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983F27" w:rsidTr="00C85D0F">
        <w:trPr>
          <w:trHeight w:hRule="exact" w:val="1418"/>
        </w:trPr>
        <w:tc>
          <w:tcPr>
            <w:tcW w:w="6804" w:type="dxa"/>
            <w:shd w:val="clear" w:color="auto" w:fill="auto"/>
            <w:vAlign w:val="center"/>
          </w:tcPr>
          <w:p w:rsidR="005E5FA1" w:rsidRPr="00983F27" w:rsidRDefault="009C5EAA" w:rsidP="00C85D0F">
            <w:pPr>
              <w:pStyle w:val="EPName"/>
            </w:pPr>
            <w:bookmarkStart w:id="0" w:name="_GoBack"/>
            <w:bookmarkEnd w:id="0"/>
            <w:r w:rsidRPr="00983F27">
              <w:t>Europäisches Parlament</w:t>
            </w:r>
          </w:p>
          <w:p w:rsidR="005E5FA1" w:rsidRPr="00983F27" w:rsidRDefault="00913CB0" w:rsidP="00913CB0">
            <w:pPr>
              <w:pStyle w:val="EPTerm"/>
            </w:pPr>
            <w:r w:rsidRPr="00983F27">
              <w:t>2024-2029</w:t>
            </w:r>
          </w:p>
        </w:tc>
        <w:tc>
          <w:tcPr>
            <w:tcW w:w="2268" w:type="dxa"/>
            <w:shd w:val="clear" w:color="auto" w:fill="auto"/>
          </w:tcPr>
          <w:p w:rsidR="005E5FA1" w:rsidRPr="00983F27" w:rsidRDefault="005E5FA1" w:rsidP="00C85D0F">
            <w:pPr>
              <w:pStyle w:val="EPLogo"/>
            </w:pPr>
            <w:r w:rsidRPr="00983F27">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F4E9D" w:rsidRPr="00983F27" w:rsidRDefault="00CF4E9D" w:rsidP="00CF4E9D">
      <w:pPr>
        <w:pStyle w:val="LineTop"/>
      </w:pPr>
    </w:p>
    <w:p w:rsidR="00CF4E9D" w:rsidRPr="00983F27" w:rsidRDefault="00CF4E9D" w:rsidP="00CF4E9D">
      <w:pPr>
        <w:pStyle w:val="EPBody"/>
      </w:pPr>
      <w:r w:rsidRPr="00983F27">
        <w:rPr>
          <w:rStyle w:val="HideTWBExt"/>
        </w:rPr>
        <w:t>&lt;</w:t>
      </w:r>
      <w:r w:rsidRPr="00983F27">
        <w:rPr>
          <w:rStyle w:val="HideTWBExt"/>
          <w:i w:val="0"/>
        </w:rPr>
        <w:t>Commission</w:t>
      </w:r>
      <w:r w:rsidRPr="00983F27">
        <w:rPr>
          <w:rStyle w:val="HideTWBExt"/>
        </w:rPr>
        <w:t>&gt;</w:t>
      </w:r>
      <w:r w:rsidRPr="00983F27">
        <w:rPr>
          <w:rStyle w:val="HideTWBInt"/>
        </w:rPr>
        <w:t>{FEMM}</w:t>
      </w:r>
      <w:r w:rsidRPr="00983F27">
        <w:t>Ausschuss für die Rechte der Frauen und die Gleichstellung der Geschlechter</w:t>
      </w:r>
      <w:r w:rsidRPr="00983F27">
        <w:rPr>
          <w:rStyle w:val="HideTWBExt"/>
        </w:rPr>
        <w:t>&lt;/</w:t>
      </w:r>
      <w:r w:rsidRPr="00983F27">
        <w:rPr>
          <w:rStyle w:val="HideTWBExt"/>
          <w:i w:val="0"/>
        </w:rPr>
        <w:t>Commission</w:t>
      </w:r>
      <w:r w:rsidRPr="00983F27">
        <w:rPr>
          <w:rStyle w:val="HideTWBExt"/>
        </w:rPr>
        <w:t>&gt;</w:t>
      </w:r>
    </w:p>
    <w:p w:rsidR="00CF4E9D" w:rsidRPr="00983F27" w:rsidRDefault="00CF4E9D" w:rsidP="00CF4E9D">
      <w:pPr>
        <w:pStyle w:val="LineBottom"/>
      </w:pPr>
    </w:p>
    <w:p w:rsidR="00794E41" w:rsidRPr="00983F27" w:rsidRDefault="00794E41" w:rsidP="00794E41">
      <w:pPr>
        <w:pStyle w:val="CoverReference"/>
      </w:pPr>
      <w:r w:rsidRPr="00983F27">
        <w:rPr>
          <w:rStyle w:val="HideTWBExt"/>
          <w:b w:val="0"/>
        </w:rPr>
        <w:t>&lt;RefProc&gt;</w:t>
      </w:r>
      <w:r w:rsidRPr="00983F27">
        <w:t>2024/2057</w:t>
      </w:r>
      <w:r w:rsidRPr="00983F27">
        <w:rPr>
          <w:rStyle w:val="HideTWBExt"/>
          <w:b w:val="0"/>
        </w:rPr>
        <w:t>&lt;/RefProc&gt;&lt;RefTypeProc&gt;</w:t>
      </w:r>
      <w:r w:rsidRPr="00983F27">
        <w:t>(INI)</w:t>
      </w:r>
      <w:r w:rsidRPr="00983F27">
        <w:rPr>
          <w:rStyle w:val="HideTWBExt"/>
          <w:b w:val="0"/>
        </w:rPr>
        <w:t>&lt;/RefTypeProc&gt;</w:t>
      </w:r>
    </w:p>
    <w:p w:rsidR="00794E41" w:rsidRPr="00983F27" w:rsidRDefault="00794E41" w:rsidP="00794E41">
      <w:pPr>
        <w:pStyle w:val="CoverDate"/>
      </w:pPr>
      <w:r w:rsidRPr="00983F27">
        <w:rPr>
          <w:rStyle w:val="HideTWBExt"/>
        </w:rPr>
        <w:t>&lt;Date&gt;</w:t>
      </w:r>
      <w:r w:rsidRPr="00983F27">
        <w:rPr>
          <w:rStyle w:val="HideTWBInt"/>
        </w:rPr>
        <w:t>{05/11/2024}</w:t>
      </w:r>
      <w:r w:rsidRPr="00983F27">
        <w:t>5.11.2024</w:t>
      </w:r>
      <w:r w:rsidRPr="00983F27">
        <w:rPr>
          <w:rStyle w:val="HideTWBExt"/>
        </w:rPr>
        <w:t>&lt;/Date&gt;</w:t>
      </w:r>
    </w:p>
    <w:p w:rsidR="00794E41" w:rsidRPr="00983F27" w:rsidRDefault="00794E41" w:rsidP="00794E41">
      <w:pPr>
        <w:pStyle w:val="CoverDocType"/>
      </w:pPr>
      <w:r w:rsidRPr="00983F27">
        <w:rPr>
          <w:rStyle w:val="HideTWBExt"/>
          <w:b w:val="0"/>
        </w:rPr>
        <w:t>&lt;TypeAM&gt;</w:t>
      </w:r>
      <w:r w:rsidRPr="00983F27">
        <w:t>ÄNDERUNGSANTRÄGE</w:t>
      </w:r>
      <w:r w:rsidRPr="00983F27">
        <w:rPr>
          <w:rStyle w:val="HideTWBExt"/>
          <w:b w:val="0"/>
        </w:rPr>
        <w:t>&lt;/TypeAM&gt;</w:t>
      </w:r>
    </w:p>
    <w:p w:rsidR="00794E41" w:rsidRPr="00983F27" w:rsidRDefault="00794E41" w:rsidP="00794E41">
      <w:pPr>
        <w:pStyle w:val="CoverDocType24a"/>
      </w:pPr>
      <w:r w:rsidRPr="00983F27">
        <w:rPr>
          <w:rStyle w:val="HideTWBExt"/>
          <w:b w:val="0"/>
        </w:rPr>
        <w:t>&lt;RangeAM&gt;</w:t>
      </w:r>
      <w:r w:rsidRPr="00983F27">
        <w:t>1 - 207</w:t>
      </w:r>
      <w:r w:rsidRPr="00983F27">
        <w:rPr>
          <w:rStyle w:val="HideTWBExt"/>
          <w:b w:val="0"/>
        </w:rPr>
        <w:t>&lt;/RangeAM&gt;</w:t>
      </w:r>
    </w:p>
    <w:p w:rsidR="00794E41" w:rsidRPr="00983F27" w:rsidRDefault="00794E41" w:rsidP="007B1846">
      <w:pPr>
        <w:pStyle w:val="CoverBold"/>
      </w:pPr>
      <w:r w:rsidRPr="00983F27">
        <w:rPr>
          <w:rStyle w:val="HideTWBExt"/>
          <w:b w:val="0"/>
        </w:rPr>
        <w:t>&lt;TitreType&gt;</w:t>
      </w:r>
      <w:r w:rsidRPr="00983F27">
        <w:t>Entwurf eines Berichts</w:t>
      </w:r>
      <w:r w:rsidRPr="00983F27">
        <w:rPr>
          <w:rStyle w:val="HideTWBExt"/>
          <w:b w:val="0"/>
        </w:rPr>
        <w:t>&lt;/TitreType&gt;</w:t>
      </w:r>
    </w:p>
    <w:p w:rsidR="00913CB0" w:rsidRPr="00983F27" w:rsidRDefault="00913CB0" w:rsidP="00913CB0">
      <w:pPr>
        <w:pStyle w:val="CoverBold"/>
      </w:pPr>
      <w:r w:rsidRPr="00983F27">
        <w:rPr>
          <w:rStyle w:val="HideTWBExt"/>
        </w:rPr>
        <w:t>&lt;Rapporteur&gt;</w:t>
      </w:r>
      <w:r w:rsidRPr="00983F27">
        <w:t>Lina Gálvez</w:t>
      </w:r>
      <w:r w:rsidRPr="00983F27">
        <w:rPr>
          <w:rStyle w:val="HideTWBExt"/>
        </w:rPr>
        <w:t>&lt;/Rapporteur&gt;</w:t>
      </w:r>
    </w:p>
    <w:p w:rsidR="00913CB0" w:rsidRPr="00983F27" w:rsidRDefault="00913CB0" w:rsidP="00913CB0">
      <w:pPr>
        <w:pStyle w:val="CoverNormal24a"/>
      </w:pPr>
      <w:r w:rsidRPr="00983F27">
        <w:rPr>
          <w:rStyle w:val="HideTWBExt"/>
        </w:rPr>
        <w:t>&lt;DocRefPE&gt;</w:t>
      </w:r>
      <w:r w:rsidRPr="00983F27">
        <w:t>(PE765.072v01-00)</w:t>
      </w:r>
      <w:r w:rsidRPr="00983F27">
        <w:rPr>
          <w:rStyle w:val="HideTWBExt"/>
        </w:rPr>
        <w:t>&lt;/DocRefPE&gt;</w:t>
      </w:r>
    </w:p>
    <w:p w:rsidR="00913CB0" w:rsidRPr="00983F27" w:rsidRDefault="00913CB0" w:rsidP="00913CB0">
      <w:pPr>
        <w:pStyle w:val="CoverNormal"/>
      </w:pPr>
      <w:r w:rsidRPr="00983F27">
        <w:rPr>
          <w:rStyle w:val="HideTWBExt"/>
        </w:rPr>
        <w:t>&lt;Titre&gt;</w:t>
      </w:r>
      <w:r w:rsidRPr="00983F27">
        <w:t>Empfehlung an den Rat zu den Prioritäten der EU für die 69. Tagung der Kommission der Vereinten Nationen für die Rechtsstellung der Frau</w:t>
      </w:r>
      <w:r w:rsidRPr="00983F27">
        <w:rPr>
          <w:rStyle w:val="HideTWBExt"/>
        </w:rPr>
        <w:t>&lt;/Titre&gt;</w:t>
      </w:r>
    </w:p>
    <w:p w:rsidR="00794E41" w:rsidRPr="00983F27" w:rsidRDefault="00913CB0" w:rsidP="00913CB0">
      <w:pPr>
        <w:pStyle w:val="CoverNormal24a"/>
      </w:pPr>
      <w:r w:rsidRPr="00983F27">
        <w:rPr>
          <w:rStyle w:val="HideTWBExt"/>
        </w:rPr>
        <w:t>&lt;DocRef&gt;</w:t>
      </w:r>
      <w:r w:rsidRPr="00983F27">
        <w:t>(2024/2057(INI))</w:t>
      </w:r>
      <w:r w:rsidRPr="00983F27">
        <w:rPr>
          <w:rStyle w:val="HideTWBExt"/>
        </w:rPr>
        <w:t>&lt;/DocRef&gt;</w:t>
      </w:r>
    </w:p>
    <w:p w:rsidR="00794E41" w:rsidRPr="00983F27" w:rsidRDefault="00794E41" w:rsidP="008B040A">
      <w:pPr>
        <w:widowControl/>
        <w:tabs>
          <w:tab w:val="center" w:pos="4677"/>
        </w:tabs>
      </w:pPr>
      <w:r w:rsidRPr="00983F27">
        <w:br w:type="page"/>
      </w:r>
      <w:r w:rsidRPr="00983F27">
        <w:lastRenderedPageBreak/>
        <w:t>AM_Com_NonLegReport</w:t>
      </w:r>
    </w:p>
    <w:p w:rsidR="00D707A2" w:rsidRPr="00983F27" w:rsidRDefault="00794E41" w:rsidP="00D707A2">
      <w:pPr>
        <w:pStyle w:val="AmNumberTabs"/>
      </w:pPr>
      <w:r w:rsidRPr="00983F27">
        <w:br w:type="page"/>
      </w:r>
    </w:p>
    <w:p w:rsidR="00913CB0" w:rsidRPr="00983F27" w:rsidRDefault="00913CB0" w:rsidP="00913CB0"/>
    <w:p w:rsidR="00794E41" w:rsidRPr="00983F27" w:rsidRDefault="00794E41" w:rsidP="00913CB0">
      <w:pPr>
        <w:pStyle w:val="AmNumberTabs"/>
        <w:keepNext/>
      </w:pPr>
    </w:p>
    <w:p w:rsidR="00CB0316" w:rsidRPr="00983F27" w:rsidRDefault="00CB0316" w:rsidP="00CB0316">
      <w:pPr>
        <w:pStyle w:val="AmNumberTabs"/>
      </w:pPr>
      <w:r w:rsidRPr="00983F27">
        <w:rPr>
          <w:rStyle w:val="HideTWBExt"/>
          <w:b w:val="0"/>
        </w:rPr>
        <w:t>&lt;RepeatBlock-Amend&gt;</w:t>
      </w:r>
      <w:r w:rsidRPr="00983F27">
        <w:rPr>
          <w:rStyle w:val="HideTWBExt"/>
        </w:rPr>
        <w:t>&lt;Amend&gt;</w:t>
      </w:r>
      <w:r w:rsidRPr="00983F27">
        <w:t>Änderungsantrag</w:t>
      </w:r>
      <w:r w:rsidRPr="00983F27">
        <w:tab/>
      </w:r>
      <w:r w:rsidRPr="00983F27">
        <w:tab/>
      </w:r>
      <w:r w:rsidRPr="00983F27">
        <w:rPr>
          <w:rStyle w:val="HideTWBExt"/>
        </w:rPr>
        <w:t>&lt;NumAm&gt;</w:t>
      </w:r>
      <w:r w:rsidRPr="00983F27">
        <w:t>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Bezugsvermerk 1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w:t>
            </w:r>
            <w:r w:rsidRPr="00983F27">
              <w:tab/>
            </w:r>
            <w:r w:rsidRPr="00983F27">
              <w:rPr>
                <w:b/>
                <w:i/>
              </w:rPr>
              <w:t>unter Hinweis auf das Übereinkommen der Vereinten Nationen zur Beseitigung jeder Form von Diskriminierung der Frau von 1979,</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Bezugsvermerk 1 b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w:t>
            </w:r>
            <w:r w:rsidRPr="00983F27">
              <w:tab/>
            </w:r>
            <w:r w:rsidRPr="00983F27">
              <w:rPr>
                <w:b/>
                <w:i/>
              </w:rPr>
              <w:t>unter Hinweis auf die Artikel 21 und 23 der Charta der Grundrechte der Europäischen Union,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Bezugsvermerk 1 c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w:t>
            </w:r>
            <w:r w:rsidRPr="00983F27">
              <w:tab/>
            </w:r>
            <w:r w:rsidRPr="00983F27">
              <w:rPr>
                <w:b/>
                <w:i/>
              </w:rPr>
              <w:t xml:space="preserve">unter Hinweis auf die Agenda 2030 der Vereinten Nationen für nachhaltige Entwicklung, den Grundsatz, niemanden zurückzulassen, und insbesondere das Ziel für nachhaltige </w:t>
            </w:r>
            <w:r w:rsidRPr="00983F27">
              <w:rPr>
                <w:b/>
                <w:i/>
              </w:rPr>
              <w:lastRenderedPageBreak/>
              <w:t>Entwicklung Nr. 5, mit dem die Gleichstellung der Geschlechter erreicht werden soll,</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Bezugsvermerk 3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w:t>
            </w:r>
            <w:r w:rsidRPr="00983F27">
              <w:tab/>
            </w:r>
            <w:r w:rsidRPr="00983F27">
              <w:rPr>
                <w:b/>
                <w:i/>
              </w:rPr>
              <w:t>unter Hinweis auf die EU-Strategie für die Gleichstellung der Geschlechter 2020–2025 vom 5. März 2020,</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Bezugsvermerk 4 b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w:t>
            </w:r>
            <w:r w:rsidRPr="00983F27">
              <w:tab/>
            </w:r>
            <w:r w:rsidRPr="00983F27">
              <w:rPr>
                <w:b/>
                <w:i/>
              </w:rPr>
              <w:t>unter Hinweis auf die Untersuchung des Ausschusses für die Beseitigung der Diskriminierung der Frau aus dem Jahr 2024 zu Polen, die gemäß Artikel 8 des Fakultativprotokolls zu dem Übereinkommen durchgeführt wurde,</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 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lastRenderedPageBreak/>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Bezugsvermerk 7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w:t>
            </w:r>
            <w:r w:rsidRPr="00983F27">
              <w:tab/>
            </w:r>
            <w:r w:rsidRPr="00983F27">
              <w:rPr>
                <w:b/>
                <w:i/>
              </w:rPr>
              <w:t>unter Hinweis auf das Übereinkommen zum Schutz der Menschenrechte und der Menschenwürde im Hinblick auf die Anwendung von Biologie und Medizin: Übereinkommen über Menschenrechte und Biomedizin, sogenannte Oviedo-Konvention vom 4. April 1997,</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Bezugsvermerk 9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w:t>
            </w:r>
            <w:r w:rsidRPr="00983F27">
              <w:tab/>
            </w:r>
            <w:r w:rsidRPr="00983F27">
              <w:rPr>
                <w:b/>
                <w:i/>
              </w:rPr>
              <w:t>unter Hinweis auf die Entschließung des Europäischen Parlaments vom 22. November 2023 zu Entwürfen des Europäischen Parlaments zur Änderung der Verträge (2022/2051 (INL)),</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Bezugsvermerk 9 b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w:t>
            </w:r>
            <w:r w:rsidRPr="00983F27">
              <w:tab/>
            </w:r>
            <w:r w:rsidRPr="00983F27">
              <w:rPr>
                <w:b/>
                <w:i/>
              </w:rPr>
              <w:t xml:space="preserve">unter Hinweis auf die Entschließung des Europäischen Parlaments vom 11. April 2024 zu der Aufnahme des Rechts auf Abtreibung in </w:t>
            </w:r>
            <w:r w:rsidRPr="00983F27">
              <w:rPr>
                <w:b/>
                <w:i/>
              </w:rPr>
              <w:lastRenderedPageBreak/>
              <w:t>die Charta der Grundrechte der EU (2024/2655(RSP)),</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9</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Gabriela Firea</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A</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A.</w:t>
            </w:r>
            <w:r w:rsidRPr="00983F27">
              <w:tab/>
              <w:t>in der Erwägung, dass die Gleichstellung von Frauen und Männern ein Grundsatz der EU ist und dass das auswärtige Handeln der Union von diesem Grundprinzip geleitet werden muss;</w:t>
            </w:r>
          </w:p>
        </w:tc>
        <w:tc>
          <w:tcPr>
            <w:tcW w:w="4876" w:type="dxa"/>
            <w:tcBorders>
              <w:top w:val="nil"/>
              <w:left w:val="nil"/>
              <w:bottom w:val="nil"/>
              <w:right w:val="nil"/>
            </w:tcBorders>
          </w:tcPr>
          <w:p w:rsidR="00CB0316" w:rsidRPr="00983F27" w:rsidRDefault="00CB0316" w:rsidP="007F005A">
            <w:pPr>
              <w:pStyle w:val="Normal6a"/>
            </w:pPr>
            <w:r w:rsidRPr="00983F27">
              <w:t>A.</w:t>
            </w:r>
            <w:r w:rsidRPr="00983F27">
              <w:tab/>
              <w:t>in der Erwägung, dass die Gleichstellung von Frauen und Männern ein Grundsatz der EU ist und dass das auswärtige Handeln der Union von diesem Grundprinzip geleitet werden muss</w:t>
            </w:r>
            <w:r w:rsidRPr="00983F27">
              <w:rPr>
                <w:b/>
                <w:i/>
              </w:rPr>
              <w:t>, wenn die EU in diesem Bereich eine Führungsrolle beibehalten und auch für weitere Länder auf anderen Kontinenten ein Vorbild sein soll</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A</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A.</w:t>
            </w:r>
            <w:r w:rsidRPr="00983F27">
              <w:tab/>
              <w:t>in der Erwägung, dass die Gleichstellung von Frauen und Männern ein Grundsatz der EU ist und dass das auswärtige Handeln der Union von diesem Grundprinzip geleitet werden muss;</w:t>
            </w:r>
          </w:p>
        </w:tc>
        <w:tc>
          <w:tcPr>
            <w:tcW w:w="4876" w:type="dxa"/>
            <w:tcBorders>
              <w:top w:val="nil"/>
              <w:left w:val="nil"/>
              <w:bottom w:val="nil"/>
              <w:right w:val="nil"/>
            </w:tcBorders>
          </w:tcPr>
          <w:p w:rsidR="00CB0316" w:rsidRPr="00983F27" w:rsidRDefault="00CB0316" w:rsidP="007F005A">
            <w:pPr>
              <w:pStyle w:val="Normal6a"/>
            </w:pPr>
            <w:r w:rsidRPr="00983F27">
              <w:t>A.</w:t>
            </w:r>
            <w:r w:rsidRPr="00983F27">
              <w:tab/>
              <w:t xml:space="preserve">in der Erwägung, dass die Gleichstellung von Frauen und Männern </w:t>
            </w:r>
            <w:r w:rsidRPr="00983F27">
              <w:rPr>
                <w:b/>
                <w:i/>
              </w:rPr>
              <w:t xml:space="preserve">sowohl vor dem Gesetz als auch hinsichtlich ihrer Würde </w:t>
            </w:r>
            <w:r w:rsidRPr="00983F27">
              <w:t>ein Grundsatz der EU ist und dass das auswärtige Handeln der Union von diesem Grundprinzip geleitet werden muss;</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{ES}</w:t>
      </w:r>
      <w:r w:rsidRPr="00983F27">
        <w:t>es</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lastRenderedPageBreak/>
        <w:t>&lt;Amend&gt;</w:t>
      </w:r>
      <w:r w:rsidRPr="00983F27">
        <w:t>Änderungsantrag</w:t>
      </w:r>
      <w:r w:rsidRPr="00983F27">
        <w:tab/>
      </w:r>
      <w:r w:rsidRPr="00983F27">
        <w:tab/>
      </w:r>
      <w:r w:rsidRPr="00983F27">
        <w:rPr>
          <w:rStyle w:val="HideTWBExt"/>
        </w:rPr>
        <w:t>&lt;NumAm&gt;</w:t>
      </w:r>
      <w:r w:rsidRPr="00983F27">
        <w:t>11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A</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A.</w:t>
            </w:r>
            <w:r w:rsidRPr="00983F27">
              <w:tab/>
              <w:t>in der Erwägung, dass die Gleichstellung von Frauen und Männern ein Grundsatz der EU ist und dass das auswärtige Handeln der Union von diesem Grundprinzip geleitet werden muss;</w:t>
            </w:r>
          </w:p>
        </w:tc>
        <w:tc>
          <w:tcPr>
            <w:tcW w:w="4876" w:type="dxa"/>
            <w:tcBorders>
              <w:top w:val="nil"/>
              <w:left w:val="nil"/>
              <w:bottom w:val="nil"/>
              <w:right w:val="nil"/>
            </w:tcBorders>
          </w:tcPr>
          <w:p w:rsidR="00CB0316" w:rsidRPr="00983F27" w:rsidRDefault="00CB0316" w:rsidP="007F005A">
            <w:pPr>
              <w:pStyle w:val="Normal6a"/>
            </w:pPr>
            <w:r w:rsidRPr="00983F27">
              <w:t>A.</w:t>
            </w:r>
            <w:r w:rsidRPr="00983F27">
              <w:tab/>
              <w:t>in der Erwägung, dass die Gleichstellung von Frauen und Männern ein Grundsatz der EU ist</w:t>
            </w:r>
            <w:r w:rsidRPr="00983F27">
              <w:rPr>
                <w:b/>
                <w:i/>
              </w:rPr>
              <w:t>, der auch auf globaler Ebene gelten muss,</w:t>
            </w:r>
            <w:r w:rsidRPr="00983F27">
              <w:t xml:space="preserve"> und dass das auswärtige Handeln der Union von diesem Grundprinzip geleitet werden muss;</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Irmhild Boßdorf</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A</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A.</w:t>
            </w:r>
            <w:r w:rsidRPr="00983F27">
              <w:tab/>
              <w:t>in der Erwägung, dass die Gleichstellung von Frauen und Männern ein Grundsatz der EU ist</w:t>
            </w:r>
            <w:r w:rsidRPr="00983F27">
              <w:rPr>
                <w:b/>
                <w:i/>
              </w:rPr>
              <w:t xml:space="preserve"> und dass das auswärtige Handeln der Union von diesem Grundprinzip geleitet werden muss</w:t>
            </w:r>
            <w:r w:rsidRPr="00983F27">
              <w:t>;</w:t>
            </w:r>
          </w:p>
        </w:tc>
        <w:tc>
          <w:tcPr>
            <w:tcW w:w="4876" w:type="dxa"/>
            <w:tcBorders>
              <w:top w:val="nil"/>
              <w:left w:val="nil"/>
              <w:bottom w:val="nil"/>
              <w:right w:val="nil"/>
            </w:tcBorders>
          </w:tcPr>
          <w:p w:rsidR="00CB0316" w:rsidRPr="00983F27" w:rsidRDefault="00CB0316" w:rsidP="007F005A">
            <w:pPr>
              <w:pStyle w:val="Normal6a"/>
            </w:pPr>
            <w:r w:rsidRPr="00983F27">
              <w:t>A.</w:t>
            </w:r>
            <w:r w:rsidRPr="00983F27">
              <w:tab/>
              <w:t>in der Erwägung, dass die Gleichstellung von Frauen und Männern ein Grundsatz der EU ist;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Laurence Trochu, Chiara Gemma, Elena Donazzan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A</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A.</w:t>
            </w:r>
            <w:r w:rsidRPr="00983F27">
              <w:tab/>
              <w:t xml:space="preserve">in der Erwägung, dass die Gleichstellung von Frauen und Männern </w:t>
            </w:r>
            <w:r w:rsidRPr="00983F27">
              <w:lastRenderedPageBreak/>
              <w:t xml:space="preserve">ein Grundsatz der EU ist und dass das auswärtige Handeln der Union </w:t>
            </w:r>
            <w:r w:rsidRPr="00983F27">
              <w:rPr>
                <w:b/>
                <w:i/>
              </w:rPr>
              <w:t>von diesem Grundprinzip geleitet werden</w:t>
            </w:r>
            <w:r w:rsidRPr="00983F27">
              <w:t xml:space="preserve"> muss;</w:t>
            </w:r>
          </w:p>
        </w:tc>
        <w:tc>
          <w:tcPr>
            <w:tcW w:w="4876" w:type="dxa"/>
            <w:tcBorders>
              <w:top w:val="nil"/>
              <w:left w:val="nil"/>
              <w:bottom w:val="nil"/>
              <w:right w:val="nil"/>
            </w:tcBorders>
          </w:tcPr>
          <w:p w:rsidR="00CB0316" w:rsidRPr="00983F27" w:rsidRDefault="00CB0316" w:rsidP="007F005A">
            <w:pPr>
              <w:pStyle w:val="Normal6a"/>
            </w:pPr>
            <w:r w:rsidRPr="00983F27">
              <w:lastRenderedPageBreak/>
              <w:t>A.</w:t>
            </w:r>
            <w:r w:rsidRPr="00983F27">
              <w:tab/>
              <w:t xml:space="preserve">in der Erwägung, dass die Gleichstellung von Frauen und Männern </w:t>
            </w:r>
            <w:r w:rsidRPr="00983F27">
              <w:lastRenderedPageBreak/>
              <w:t xml:space="preserve">ein Grundsatz der EU ist und dass das auswärtige Handeln der Union </w:t>
            </w:r>
            <w:r w:rsidRPr="00983F27">
              <w:rPr>
                <w:b/>
                <w:i/>
              </w:rPr>
              <w:t>dieses Grundprinzip berücksichtigen</w:t>
            </w:r>
            <w:r w:rsidRPr="00983F27">
              <w:t xml:space="preserve"> muss;</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B</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B.</w:t>
            </w:r>
            <w:r w:rsidRPr="00983F27">
              <w:tab/>
              <w:t>in der Erwägung, dass die Menschenrechte von Frauen und die Gleichstellung der Geschlechter nicht nur grundlegende Menschenrechte, sondern auch eine Grundvoraussetzung für eine fortschreitende Entwicklung und die Verringerung der Armut und darüber hinaus eine notwendige Grundlage für eine friedliche</w:t>
            </w:r>
            <w:r w:rsidRPr="00983F27">
              <w:rPr>
                <w:b/>
                <w:i/>
              </w:rPr>
              <w:t>, wohlhabende</w:t>
            </w:r>
            <w:r w:rsidRPr="00983F27">
              <w:t xml:space="preserve"> und </w:t>
            </w:r>
            <w:r w:rsidRPr="00983F27">
              <w:rPr>
                <w:b/>
                <w:i/>
              </w:rPr>
              <w:t>nachhaltige</w:t>
            </w:r>
            <w:r w:rsidRPr="00983F27">
              <w:t xml:space="preserve"> Welt darstellen;</w:t>
            </w:r>
          </w:p>
        </w:tc>
        <w:tc>
          <w:tcPr>
            <w:tcW w:w="4876" w:type="dxa"/>
            <w:tcBorders>
              <w:top w:val="nil"/>
              <w:left w:val="nil"/>
              <w:bottom w:val="nil"/>
              <w:right w:val="nil"/>
            </w:tcBorders>
          </w:tcPr>
          <w:p w:rsidR="00CB0316" w:rsidRPr="00983F27" w:rsidRDefault="00CB0316" w:rsidP="007F005A">
            <w:pPr>
              <w:pStyle w:val="Normal6a"/>
            </w:pPr>
            <w:r w:rsidRPr="00983F27">
              <w:t>B.</w:t>
            </w:r>
            <w:r w:rsidRPr="00983F27">
              <w:tab/>
              <w:t>in der Erwägung, dass die Menschenrechte von Frauen und die Gleichstellung der Geschlechter nicht nur grundlegende Menschenrechte, sondern auch eine Grundvoraussetzung für eine fortschreitende Entwicklung und die Verringerung der Armut</w:t>
            </w:r>
            <w:r w:rsidRPr="00983F27">
              <w:rPr>
                <w:b/>
                <w:i/>
              </w:rPr>
              <w:t>, aber auch für einen höheren Stand von Bildung und Zivilisation</w:t>
            </w:r>
            <w:r w:rsidRPr="00983F27">
              <w:t xml:space="preserve"> und darüber hinaus eine notwendige Grundlage für eine friedliche und </w:t>
            </w:r>
            <w:r w:rsidRPr="00983F27">
              <w:rPr>
                <w:b/>
                <w:i/>
              </w:rPr>
              <w:t>wohlhabende</w:t>
            </w:r>
            <w:r w:rsidRPr="00983F27">
              <w:t xml:space="preserve"> Welt darstellen</w:t>
            </w:r>
            <w:r w:rsidRPr="00983F27">
              <w:rPr>
                <w:b/>
                <w:i/>
              </w:rPr>
              <w:t>, die von uns als Vermächtnis an künftige Generationen weitergegeben wird</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B</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B.</w:t>
            </w:r>
            <w:r w:rsidRPr="00983F27">
              <w:tab/>
              <w:t xml:space="preserve">in der Erwägung, dass die Menschenrechte von Frauen und die Gleichstellung der Geschlechter nicht nur grundlegende Menschenrechte, sondern auch eine Grundvoraussetzung für eine fortschreitende Entwicklung und die Verringerung der Armut und darüber </w:t>
            </w:r>
            <w:r w:rsidRPr="00983F27">
              <w:lastRenderedPageBreak/>
              <w:t>hinaus eine notwendige Grundlage für eine friedliche, wohlhabende und nachhaltige Welt darstellen;</w:t>
            </w:r>
          </w:p>
        </w:tc>
        <w:tc>
          <w:tcPr>
            <w:tcW w:w="4876" w:type="dxa"/>
            <w:tcBorders>
              <w:top w:val="nil"/>
              <w:left w:val="nil"/>
              <w:bottom w:val="nil"/>
              <w:right w:val="nil"/>
            </w:tcBorders>
          </w:tcPr>
          <w:p w:rsidR="00CB0316" w:rsidRPr="00983F27" w:rsidRDefault="00CB0316" w:rsidP="007F005A">
            <w:pPr>
              <w:pStyle w:val="Normal6a"/>
            </w:pPr>
            <w:r w:rsidRPr="00983F27">
              <w:lastRenderedPageBreak/>
              <w:t>B.</w:t>
            </w:r>
            <w:r w:rsidRPr="00983F27">
              <w:tab/>
              <w:t xml:space="preserve">in der Erwägung, dass die Menschenrechte von Frauen und </w:t>
            </w:r>
            <w:r w:rsidRPr="00983F27">
              <w:rPr>
                <w:b/>
                <w:i/>
              </w:rPr>
              <w:t xml:space="preserve">Mädchen und </w:t>
            </w:r>
            <w:r w:rsidRPr="00983F27">
              <w:t xml:space="preserve">die Gleichstellung der Geschlechter nicht nur grundlegende Menschenrechte, sondern auch eine Grundvoraussetzung für eine fortschreitende Entwicklung und die Verringerung der Armut und darüber </w:t>
            </w:r>
            <w:r w:rsidRPr="00983F27">
              <w:lastRenderedPageBreak/>
              <w:t>hinaus eine notwendige Grundlage für eine friedliche, wohlhabende und nachhaltige Welt darstellen;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C</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C.</w:t>
            </w:r>
            <w:r w:rsidRPr="00983F27">
              <w:tab/>
              <w:t>in der Erwägung, dass sich 189 Regierungen weltweit, darunter die Europäische Union und ihre Mitgliedstaaten, auf der Vierten Weltfrauenkonferenz 1995 in Peking dazu verpflichtet haben, auf die Gleichstellung der Geschlechter und die Befähigung aller Frauen und Mädchen zu Selbstbestimmung hinzuwirken;</w:t>
            </w:r>
          </w:p>
        </w:tc>
        <w:tc>
          <w:tcPr>
            <w:tcW w:w="4876" w:type="dxa"/>
            <w:tcBorders>
              <w:top w:val="nil"/>
              <w:left w:val="nil"/>
              <w:bottom w:val="nil"/>
              <w:right w:val="nil"/>
            </w:tcBorders>
          </w:tcPr>
          <w:p w:rsidR="00CB0316" w:rsidRPr="00983F27" w:rsidRDefault="00CB0316" w:rsidP="007F005A">
            <w:pPr>
              <w:pStyle w:val="Normal6a"/>
            </w:pPr>
            <w:r w:rsidRPr="00983F27">
              <w:rPr>
                <w:i/>
              </w:rPr>
              <w:t>(Betrifft nicht die deutsche Fassung.)</w:t>
            </w:r>
            <w:r w:rsidRPr="00983F27">
              <w:tab/>
              <w:t xml:space="preserve"> </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D</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D.</w:t>
            </w:r>
            <w:r w:rsidRPr="00983F27">
              <w:tab/>
              <w:t xml:space="preserve">in der Erwägung, dass die Erklärung und Aktionsplattform von Peking die umfassendste weltweite Agenda zur Förderung der Gleichstellung der Geschlechter ist und als der internationale Rechtekatalog für Frauen gilt, in dem die Rechte der Frauen als Menschenrechte definiert werden und eine Vision von gleichen Rechten, Freiheit und Chancen für alle Frauen weltweit artikuliert wird, und dass sie 2015 mit Ziel Nr. 5 „Achieve </w:t>
            </w:r>
            <w:r w:rsidRPr="00983F27">
              <w:lastRenderedPageBreak/>
              <w:t>gender equality and empower all women and girls“ (Geschlechtergleichstellung erreichen und alle Frauen und Mädchen zur Selbstbestimmung befähigen) der Ziele für nachhaltige Entwicklung, die in der Agenda 2030 der Vereinten Nationen für nachhaltige Entwicklung festgeschrieben sind, bekräftigt wurde, indem Ziele und konkrete Maßnahmen für eine Reihe von Themen, die Frauen und Mädchen betreffen, festgelegt wurden;</w:t>
            </w:r>
          </w:p>
        </w:tc>
        <w:tc>
          <w:tcPr>
            <w:tcW w:w="4876" w:type="dxa"/>
            <w:tcBorders>
              <w:top w:val="nil"/>
              <w:left w:val="nil"/>
              <w:bottom w:val="nil"/>
              <w:right w:val="nil"/>
            </w:tcBorders>
          </w:tcPr>
          <w:p w:rsidR="00CB0316" w:rsidRPr="00983F27" w:rsidRDefault="00CB0316" w:rsidP="007F005A">
            <w:pPr>
              <w:pStyle w:val="Normal6a"/>
            </w:pPr>
            <w:r w:rsidRPr="00983F27">
              <w:rPr>
                <w:i/>
              </w:rPr>
              <w:lastRenderedPageBreak/>
              <w:t>(Betrifft nicht die deutsche Fassung.)</w:t>
            </w:r>
            <w:r w:rsidRPr="00983F27">
              <w:tab/>
              <w:t xml:space="preserve">   </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 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D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Da.</w:t>
            </w:r>
            <w:r w:rsidRPr="00983F27">
              <w:rPr>
                <w:b/>
                <w:i/>
              </w:rPr>
              <w:tab/>
              <w:t>in der Erwägung, dass die Auswüchse des Transgenderismus die Stellung der Frau in der Europäischen Union und weltweit bedrohen, indem die weibliche Identität verwässert wird, indem es Männern freigestellt wird, die weibliche Identität anzunehmen, indem Männer ermutigt werden, als Frauen bei Einrichtungen mitzuwirken und an Wettbewerben teilzunehmen, indem Männer als Frauen von der Gleichstellung der Geschlechter profitieren und indem Gewalt oder Drohungen gegenüber jenen zugelassen werden, die auf diese Auswüchse aufmerksam machen;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19</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Eleonora Meleti</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lastRenderedPageBreak/>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D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Da.</w:t>
            </w:r>
            <w:r w:rsidRPr="00983F27">
              <w:rPr>
                <w:b/>
                <w:i/>
              </w:rPr>
              <w:tab/>
              <w:t>in der Erwägung, dass sich die Generalversammlung der Vereinten Nationen 2017 auf einen Rahmen globaler Indikatoren zur Standardisierung der Datenerhebung geeinigt hat, der ein Schlüsselelement für die Vergleichbarkeit von Daten ist;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20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E</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E.</w:t>
            </w:r>
            <w:r w:rsidRPr="00983F27">
              <w:tab/>
            </w:r>
            <w:r w:rsidRPr="00983F27">
              <w:rPr>
                <w:b/>
                <w:i/>
              </w:rPr>
              <w:t>in der Erwägung, dass nur sechs Jahre vor Ablauf der Frist für die Verwirklichung der Ziele der Vereinten Nationen für nachhaltige Entwicklung im Jahr 2030 kein einziger Indikator im Rahmen der Ziels Nr. 5 vollständig erfüllt wurde; in der Erwägung, dass nach Einschätzung der Vereinten Nationen radikale Maßnahmen erforderlich sind, um die Fortschritte zu beschleunigen und zu vermeiden, dass es 286 Jahre dauert, um Lücken im Rechtsschutz zu schließen und Rechtsvorschriften, durch die Frauen diskriminiert werden, zu beseitigen;</w:t>
            </w:r>
          </w:p>
        </w:tc>
        <w:tc>
          <w:tcPr>
            <w:tcW w:w="4876" w:type="dxa"/>
            <w:tcBorders>
              <w:top w:val="nil"/>
              <w:left w:val="nil"/>
              <w:bottom w:val="nil"/>
              <w:right w:val="nil"/>
            </w:tcBorders>
          </w:tcPr>
          <w:p w:rsidR="00CB0316" w:rsidRPr="00983F27" w:rsidRDefault="00CB0316" w:rsidP="007F005A">
            <w:pPr>
              <w:pStyle w:val="Normal6a"/>
            </w:pPr>
            <w:r w:rsidRPr="00983F27">
              <w:rPr>
                <w:b/>
                <w:i/>
              </w:rPr>
              <w:t>entfällt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{ES}</w:t>
      </w:r>
      <w:r w:rsidRPr="00983F27">
        <w:t>es</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21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 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lastRenderedPageBreak/>
        <w:t>&lt;Article&gt;</w:t>
      </w:r>
      <w:r w:rsidRPr="00983F27">
        <w:t>Erwägung E</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E.</w:t>
            </w:r>
            <w:r w:rsidRPr="00983F27">
              <w:tab/>
              <w:t xml:space="preserve">in der Erwägung, dass nur sechs Jahre vor Ablauf der Frist für die Verwirklichung der Ziele der Vereinten Nationen für nachhaltige Entwicklung im Jahr 2030 kein einziger Indikator im Rahmen der Ziels Nr. 5 vollständig erfüllt wurde; in der Erwägung, dass </w:t>
            </w:r>
            <w:r w:rsidRPr="00983F27">
              <w:rPr>
                <w:b/>
                <w:i/>
              </w:rPr>
              <w:t>nach Einschätzung der Vereinten Nationen radikale Maßnahmen</w:t>
            </w:r>
            <w:r w:rsidRPr="00983F27">
              <w:t xml:space="preserve"> erforderlich </w:t>
            </w:r>
            <w:r w:rsidRPr="00983F27">
              <w:rPr>
                <w:b/>
                <w:i/>
              </w:rPr>
              <w:t>sind</w:t>
            </w:r>
            <w:r w:rsidRPr="00983F27">
              <w:t xml:space="preserve">, </w:t>
            </w:r>
            <w:r w:rsidRPr="00983F27">
              <w:rPr>
                <w:b/>
                <w:i/>
              </w:rPr>
              <w:t>um</w:t>
            </w:r>
            <w:r w:rsidRPr="00983F27">
              <w:t xml:space="preserve"> die Fortschritte zu beschleunigen </w:t>
            </w:r>
            <w:r w:rsidRPr="00983F27">
              <w:rPr>
                <w:b/>
                <w:i/>
              </w:rPr>
              <w:t>und zu vermeiden, dass es 286 Jahre dauert, um</w:t>
            </w:r>
            <w:r w:rsidRPr="00983F27">
              <w:t xml:space="preserve"> Lücken im Rechtsschutz zu schließen und Rechtsvorschriften, durch die Frauen diskriminiert werden, zu beseitigen;</w:t>
            </w:r>
          </w:p>
        </w:tc>
        <w:tc>
          <w:tcPr>
            <w:tcW w:w="4876" w:type="dxa"/>
            <w:tcBorders>
              <w:top w:val="nil"/>
              <w:left w:val="nil"/>
              <w:bottom w:val="nil"/>
              <w:right w:val="nil"/>
            </w:tcBorders>
          </w:tcPr>
          <w:p w:rsidR="00CB0316" w:rsidRPr="00983F27" w:rsidRDefault="00CB0316" w:rsidP="007F005A">
            <w:pPr>
              <w:pStyle w:val="Normal6a"/>
            </w:pPr>
            <w:r w:rsidRPr="00983F27">
              <w:t>E.</w:t>
            </w:r>
            <w:r w:rsidRPr="00983F27">
              <w:tab/>
              <w:t xml:space="preserve">in der Erwägung, dass nur sechs Jahre vor Ablauf der Frist für die Verwirklichung der Ziele der Vereinten Nationen für nachhaltige Entwicklung im Jahr 2030 kein einziger Indikator im Rahmen des Ziels Nr. 5 vollständig erfüllt wurde; in der Erwägung, dass </w:t>
            </w:r>
            <w:r w:rsidRPr="00983F27">
              <w:rPr>
                <w:b/>
                <w:i/>
              </w:rPr>
              <w:t>es</w:t>
            </w:r>
            <w:r w:rsidRPr="00983F27">
              <w:t xml:space="preserve"> erforderlich </w:t>
            </w:r>
            <w:r w:rsidRPr="00983F27">
              <w:rPr>
                <w:b/>
                <w:i/>
              </w:rPr>
              <w:t>ist</w:t>
            </w:r>
            <w:r w:rsidRPr="00983F27">
              <w:t xml:space="preserve">, die Fortschritte zu beschleunigen, </w:t>
            </w:r>
            <w:r w:rsidRPr="00983F27">
              <w:rPr>
                <w:b/>
                <w:i/>
              </w:rPr>
              <w:t>die</w:t>
            </w:r>
            <w:r w:rsidRPr="00983F27">
              <w:t xml:space="preserve"> Lücken im Rechtsschutz zu schließen und Rechtsvorschriften, durch die Frauen diskriminiert werden, zu beseitigen;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22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Eleonora Meleti</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E</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E.</w:t>
            </w:r>
            <w:r w:rsidRPr="00983F27">
              <w:tab/>
              <w:t xml:space="preserve">in der Erwägung, dass nur sechs Jahre vor Ablauf der Frist für die Verwirklichung der Ziele der Vereinten Nationen für nachhaltige Entwicklung im Jahr 2030 kein einziger Indikator im Rahmen der Ziels Nr. 5 vollständig erfüllt wurde; in der Erwägung, dass nach Einschätzung der Vereinten Nationen </w:t>
            </w:r>
            <w:r w:rsidRPr="00983F27">
              <w:rPr>
                <w:b/>
                <w:i/>
              </w:rPr>
              <w:t>radikale</w:t>
            </w:r>
            <w:r w:rsidRPr="00983F27">
              <w:t xml:space="preserve"> Maßnahmen erforderlich sind, um die Fortschritte zu beschleunigen und zu vermeiden, dass es 286 Jahre dauert, um Lücken im Rechtsschutz zu schließen und Rechtsvorschriften, durch die Frauen diskriminiert werden, zu beseitigen;</w:t>
            </w:r>
          </w:p>
        </w:tc>
        <w:tc>
          <w:tcPr>
            <w:tcW w:w="4876" w:type="dxa"/>
            <w:tcBorders>
              <w:top w:val="nil"/>
              <w:left w:val="nil"/>
              <w:bottom w:val="nil"/>
              <w:right w:val="nil"/>
            </w:tcBorders>
          </w:tcPr>
          <w:p w:rsidR="00CB0316" w:rsidRPr="00983F27" w:rsidRDefault="00CB0316" w:rsidP="007F005A">
            <w:pPr>
              <w:pStyle w:val="Normal6a"/>
            </w:pPr>
            <w:r w:rsidRPr="00983F27">
              <w:t>E.</w:t>
            </w:r>
            <w:r w:rsidRPr="00983F27">
              <w:tab/>
              <w:t xml:space="preserve">in der Erwägung, dass nur sechs Jahre vor Ablauf der Frist für die Verwirklichung der Ziele der Vereinten Nationen für nachhaltige Entwicklung im Jahr 2030 kein einziger Indikator im Rahmen der Ziels Nr. 5 vollständig erfüllt wurde; in der Erwägung, dass nach Einschätzung der Vereinten Nationen </w:t>
            </w:r>
            <w:r w:rsidRPr="00983F27">
              <w:rPr>
                <w:b/>
                <w:i/>
              </w:rPr>
              <w:t>entschlossene</w:t>
            </w:r>
            <w:r w:rsidRPr="00983F27">
              <w:t xml:space="preserve"> Maßnahmen erforderlich sind, um die Fortschritte zu beschleunigen und zu vermeiden, dass es 286 Jahre dauert, um Lücken im Rechtsschutz zu schließen und Rechtsvorschriften, durch die Frauen diskriminiert werden, zu beseitigen;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lastRenderedPageBreak/>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23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Eleonora Meleti</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E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Ea.</w:t>
            </w:r>
            <w:r w:rsidRPr="00983F27">
              <w:rPr>
                <w:b/>
                <w:i/>
              </w:rPr>
              <w:tab/>
              <w:t>in der Erwägung, dass die Gleichstellung der Geschlechter ein bereichsübergreifender Grundsatz ist, der im Zusammenhang mit allen Zielen für nachhaltige Entwicklung durchgängig berücksichtigt werden muss;</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24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Rosa Estaràs Ferragut</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F</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F.</w:t>
            </w:r>
            <w:r w:rsidRPr="00983F27">
              <w:tab/>
              <w:t>in der Erwägung, dass in einer Studie der Vereinten Nationen aus dem Jahr 2024 über die Bewertung des Ziels für nachhaltige Entwicklung Nr. 5</w:t>
            </w:r>
            <w:r w:rsidRPr="00983F27">
              <w:rPr>
                <w:vertAlign w:val="superscript"/>
              </w:rPr>
              <w:t>3</w:t>
            </w:r>
            <w:r w:rsidRPr="00983F27">
              <w:t xml:space="preserve"> hervorgehoben wird, dass nach wie vor soziale Normen bestehen, mit denen Gewalt gegen Frauen und Mädchen legitimiert wird, ihr Zugang zu Gesundheitsdienstleistungen eingeschränkt wird, unbezahlte Betreuungs- und Hausarbeit ausschließlich Frauen zugewiesen wird und Führungsmöglichkeiten für Frauen eingeschränkt werden;</w:t>
            </w:r>
          </w:p>
        </w:tc>
        <w:tc>
          <w:tcPr>
            <w:tcW w:w="4876" w:type="dxa"/>
            <w:tcBorders>
              <w:top w:val="nil"/>
              <w:left w:val="nil"/>
              <w:bottom w:val="nil"/>
              <w:right w:val="nil"/>
            </w:tcBorders>
          </w:tcPr>
          <w:p w:rsidR="00CB0316" w:rsidRPr="00983F27" w:rsidRDefault="00CB0316" w:rsidP="007F005A">
            <w:pPr>
              <w:pStyle w:val="Normal6a"/>
            </w:pPr>
            <w:r w:rsidRPr="00983F27">
              <w:t>F.</w:t>
            </w:r>
            <w:r w:rsidRPr="00983F27">
              <w:tab/>
              <w:t>in der Erwägung, dass in einer Studie</w:t>
            </w:r>
            <w:r w:rsidRPr="00983F27">
              <w:rPr>
                <w:vertAlign w:val="superscript"/>
              </w:rPr>
              <w:t>3</w:t>
            </w:r>
            <w:r w:rsidRPr="00983F27">
              <w:t xml:space="preserve"> der Vereinten Nationen aus dem Jahr 2024 über die Bewertung des Ziels für nachhaltige Entwicklung Nr. 5</w:t>
            </w:r>
            <w:r w:rsidRPr="00983F27">
              <w:rPr>
                <w:vertAlign w:val="superscript"/>
              </w:rPr>
              <w:t>3</w:t>
            </w:r>
            <w:r w:rsidRPr="00983F27">
              <w:t xml:space="preserve"> hervorgehoben wird, dass nach wie vor soziale Normen bestehen, mit denen Gewalt gegen Frauen und Mädchen legitimiert wird, ihr Zugang zu Gesundheitsdienstleistungen eingeschränkt wird, unbezahlte Betreuungs- und Hausarbeit ausschließlich Frauen zugewiesen wird und Führungsmöglichkeiten für Frauen eingeschränkt werden; </w:t>
            </w:r>
            <w:r w:rsidRPr="00983F27">
              <w:rPr>
                <w:b/>
                <w:i/>
              </w:rPr>
              <w:t>in der Erwägung, dass Frauen und Mädchen noch immer sogar schon vor der Geburt diskriminiert werden, da sowohl in Europa als auch in Drittländern nach wie vor geschlechtsselektive Abtreibungen durchgeführt werden;</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lastRenderedPageBreak/>
              <w:t>_________________</w:t>
            </w:r>
          </w:p>
        </w:tc>
        <w:tc>
          <w:tcPr>
            <w:tcW w:w="4876" w:type="dxa"/>
            <w:tcBorders>
              <w:top w:val="nil"/>
              <w:left w:val="nil"/>
              <w:bottom w:val="nil"/>
              <w:right w:val="nil"/>
            </w:tcBorders>
          </w:tcPr>
          <w:p w:rsidR="00CB0316" w:rsidRPr="00983F27" w:rsidRDefault="00CB0316" w:rsidP="007F005A">
            <w:pPr>
              <w:pStyle w:val="Normal6a"/>
            </w:pPr>
            <w:r w:rsidRPr="00983F27">
              <w:rPr>
                <w:b/>
                <w:i/>
              </w:rPr>
              <w:t>_________________</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vertAlign w:val="superscript"/>
              </w:rPr>
              <w:t>3</w:t>
            </w:r>
            <w:r w:rsidRPr="00983F27">
              <w:t xml:space="preserve"> Vereinte Nationen, „Are we getting there? A synthesis of UN system evaluations of SDG 5“ (Erreichen wir das Ziel? Eine Zusammenfassung der Bewertungen in Bezug auf das Ziel für nachhaltige Entwicklung Nr. 5 durch das System der Vereinten Nationen), März 2024, https://www.unwomen.org/en/digital-library/publications/2024/03/are-we-getting-there-a-synthesis-of-un-system-evaluations-of-sdg-5.</w:t>
            </w:r>
          </w:p>
        </w:tc>
        <w:tc>
          <w:tcPr>
            <w:tcW w:w="4876" w:type="dxa"/>
            <w:tcBorders>
              <w:top w:val="nil"/>
              <w:left w:val="nil"/>
              <w:bottom w:val="nil"/>
              <w:right w:val="nil"/>
            </w:tcBorders>
          </w:tcPr>
          <w:p w:rsidR="00CB0316" w:rsidRPr="00983F27" w:rsidRDefault="00CB0316" w:rsidP="007F005A">
            <w:pPr>
              <w:pStyle w:val="Normal6a"/>
            </w:pPr>
            <w:r w:rsidRPr="00983F27">
              <w:rPr>
                <w:vertAlign w:val="superscript"/>
              </w:rPr>
              <w:t>3</w:t>
            </w:r>
            <w:r w:rsidRPr="00983F27">
              <w:t xml:space="preserve"> Vereinte Nationen, „Are we getting there? A synthesis of UN system evaluations of SDG 5“ (Erreichen wir das Ziel? Eine Zusammenfassung der Bewertungen in Bezug auf das Ziel für nachhaltige Entwicklung Nr. 5 durch das System der Vereinten Nationen), März 2024, https://www.unwomen.org/en/digital-library/publications/2024/03/are-we-getting-there-a-synthesis-of-un-system-evaluations-of-sdg-5.</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25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 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F</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F.</w:t>
            </w:r>
            <w:r w:rsidRPr="00983F27">
              <w:tab/>
              <w:t>in der Erwägung, dass in einer Studie der Vereinten Nationen aus dem Jahr 2024 über die Bewertung des Ziels für nachhaltige Entwicklung Nr. 5</w:t>
            </w:r>
            <w:r w:rsidRPr="00983F27">
              <w:rPr>
                <w:vertAlign w:val="superscript"/>
              </w:rPr>
              <w:t>3</w:t>
            </w:r>
            <w:r w:rsidRPr="00983F27">
              <w:t xml:space="preserve"> hervorgehoben wird, dass nach wie vor soziale Normen bestehen, mit denen Gewalt gegen Frauen und Mädchen legitimiert </w:t>
            </w:r>
            <w:r w:rsidRPr="00983F27">
              <w:rPr>
                <w:b/>
                <w:bCs/>
                <w:i/>
                <w:iCs/>
              </w:rPr>
              <w:t>wird</w:t>
            </w:r>
            <w:r w:rsidRPr="00983F27">
              <w:t>, ihr Zugang zu Gesundheitsdienstleistungen eingeschränkt wird, unbezahlte Betreuungs- und Hausarbeit ausschließlich Frauen zugewiesen wird und Führungsmöglichkeiten für Frauen eingeschränkt werden;</w:t>
            </w:r>
          </w:p>
        </w:tc>
        <w:tc>
          <w:tcPr>
            <w:tcW w:w="4876" w:type="dxa"/>
            <w:tcBorders>
              <w:top w:val="nil"/>
              <w:left w:val="nil"/>
              <w:bottom w:val="nil"/>
              <w:right w:val="nil"/>
            </w:tcBorders>
          </w:tcPr>
          <w:p w:rsidR="00CB0316" w:rsidRPr="00983F27" w:rsidRDefault="00CB0316" w:rsidP="007F005A">
            <w:pPr>
              <w:pStyle w:val="Normal6a"/>
            </w:pPr>
            <w:r w:rsidRPr="00983F27">
              <w:t>F.</w:t>
            </w:r>
            <w:r w:rsidRPr="00983F27">
              <w:tab/>
              <w:t>in der Erwägung, dass in einer Studie der Vereinten Nationen aus dem Jahr 2024 über die Bewertung des Ziels für nachhaltige Entwicklung Nr. 5</w:t>
            </w:r>
            <w:r w:rsidRPr="00983F27">
              <w:rPr>
                <w:vertAlign w:val="superscript"/>
              </w:rPr>
              <w:t>3</w:t>
            </w:r>
            <w:r w:rsidRPr="00983F27">
              <w:t xml:space="preserve"> hervorgehoben wird, dass nach wie vor soziale </w:t>
            </w:r>
            <w:r w:rsidRPr="00983F27">
              <w:rPr>
                <w:b/>
                <w:i/>
              </w:rPr>
              <w:t xml:space="preserve">und religiöse </w:t>
            </w:r>
            <w:r w:rsidRPr="00983F27">
              <w:t>Normen bestehen, mit denen Gewalt gegen Frauen und Mädchen</w:t>
            </w:r>
            <w:r w:rsidRPr="00983F27">
              <w:rPr>
                <w:b/>
                <w:i/>
              </w:rPr>
              <w:t>, Früh- und Zwangsehen, Genitalverstümmelung von Mädchen und die Verpflichtung zum Tragen religiöser Kleidung für Mädchen</w:t>
            </w:r>
            <w:r w:rsidRPr="00983F27">
              <w:t xml:space="preserve"> legitimiert </w:t>
            </w:r>
            <w:r w:rsidRPr="00983F27">
              <w:rPr>
                <w:b/>
                <w:i/>
              </w:rPr>
              <w:t>werden</w:t>
            </w:r>
            <w:r w:rsidRPr="00983F27">
              <w:t>, ihr Zugang zu Gesundheitsdienstleistungen eingeschränkt wird, unbezahlte Betreuungs- und Hausarbeit ausschließlich Frauen zugewiesen wird und Führungsmöglichkeiten für Frauen eingeschränkt werden;</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_________________</w:t>
            </w:r>
          </w:p>
        </w:tc>
        <w:tc>
          <w:tcPr>
            <w:tcW w:w="4876" w:type="dxa"/>
            <w:tcBorders>
              <w:top w:val="nil"/>
              <w:left w:val="nil"/>
              <w:bottom w:val="nil"/>
              <w:right w:val="nil"/>
            </w:tcBorders>
          </w:tcPr>
          <w:p w:rsidR="00CB0316" w:rsidRPr="00983F27" w:rsidRDefault="00CB0316" w:rsidP="007F005A">
            <w:pPr>
              <w:pStyle w:val="Normal6a"/>
            </w:pPr>
            <w:r w:rsidRPr="00983F27">
              <w:rPr>
                <w:b/>
                <w:i/>
              </w:rPr>
              <w:t>_________________</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vertAlign w:val="superscript"/>
              </w:rPr>
              <w:t>3</w:t>
            </w:r>
            <w:r w:rsidRPr="00983F27">
              <w:t xml:space="preserve"> Vereinte Nationen, „Are we getting there? A synthesis of UN system </w:t>
            </w:r>
            <w:r w:rsidRPr="00983F27">
              <w:lastRenderedPageBreak/>
              <w:t>evaluations of SDG 5“ (Erreichen wir das Ziel? Eine Zusammenfassung der Bewertungen in Bezug auf das Ziel für nachhaltige Entwicklung Nr. 5 durch das System der Vereinten Nationen), März 2024, https://www.unwomen.org/en/digital-library/publications/2024/03/are-we-getting-there-a-synthesis-of-un-system-evaluations-of-sdg-5.</w:t>
            </w:r>
          </w:p>
        </w:tc>
        <w:tc>
          <w:tcPr>
            <w:tcW w:w="4876" w:type="dxa"/>
            <w:tcBorders>
              <w:top w:val="nil"/>
              <w:left w:val="nil"/>
              <w:bottom w:val="nil"/>
              <w:right w:val="nil"/>
            </w:tcBorders>
          </w:tcPr>
          <w:p w:rsidR="00CB0316" w:rsidRPr="00983F27" w:rsidRDefault="00CB0316" w:rsidP="007F005A">
            <w:pPr>
              <w:pStyle w:val="Normal6a"/>
            </w:pPr>
            <w:r w:rsidRPr="00983F27">
              <w:rPr>
                <w:vertAlign w:val="superscript"/>
              </w:rPr>
              <w:lastRenderedPageBreak/>
              <w:t>3</w:t>
            </w:r>
            <w:r w:rsidRPr="00983F27">
              <w:t xml:space="preserve"> Vereinte Nationen, „Are we getting there? A synthesis of UN system </w:t>
            </w:r>
            <w:r w:rsidRPr="00983F27">
              <w:lastRenderedPageBreak/>
              <w:t>evaluations of SDG 5“ (Erreichen wir das Ziel? Eine Zusammenfassung der Bewertungen in Bezug auf das Ziel für nachhaltige Entwicklung Nr. 5 durch das System der Vereinten Nationen), März 2024, https://www.unwomen.org/en/digital-library/publications/2024/03/are-we-getting-there-a-synthesis-of-un-system-evaluations-of-sdg-5.</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26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Gabriela Firea</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F</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F.</w:t>
            </w:r>
            <w:r w:rsidRPr="00983F27">
              <w:tab/>
              <w:t>in der Erwägung, dass in einer Studie der Vereinten Nationen aus dem Jahr 2024 über die Bewertung des Ziels für nachhaltige Entwicklung Nr. 5</w:t>
            </w:r>
            <w:r w:rsidRPr="00983F27">
              <w:rPr>
                <w:b/>
                <w:i/>
                <w:vertAlign w:val="superscript"/>
              </w:rPr>
              <w:t>3</w:t>
            </w:r>
            <w:r w:rsidRPr="00983F27">
              <w:t xml:space="preserve"> hervorgehoben wird, dass nach wie vor soziale Normen bestehen, mit denen Gewalt gegen Frauen und Mädchen legitimiert wird, ihr Zugang zu Gesundheitsdienstleistungen eingeschränkt wird, unbezahlte Betreuungs- und Hausarbeit ausschließlich Frauen zugewiesen wird und Führungsmöglichkeiten für Frauen eingeschränkt werden;</w:t>
            </w:r>
          </w:p>
        </w:tc>
        <w:tc>
          <w:tcPr>
            <w:tcW w:w="4876" w:type="dxa"/>
            <w:tcBorders>
              <w:top w:val="nil"/>
              <w:left w:val="nil"/>
              <w:bottom w:val="nil"/>
              <w:right w:val="nil"/>
            </w:tcBorders>
          </w:tcPr>
          <w:p w:rsidR="00CB0316" w:rsidRPr="00983F27" w:rsidRDefault="00CB0316" w:rsidP="007F005A">
            <w:pPr>
              <w:pStyle w:val="Normal6a"/>
            </w:pPr>
            <w:r w:rsidRPr="00983F27">
              <w:t>F.</w:t>
            </w:r>
            <w:r w:rsidRPr="00983F27">
              <w:tab/>
              <w:t>in der Erwägung, dass in einer Studie der Vereinten Nationen aus dem Jahr 2024 über die Bewertung des Ziels für nachhaltige Entwicklung Nr. 5 hervorgehoben wird, dass nach wie vor soziale Normen bestehen, mit denen Gewalt gegen Frauen und Mädchen legitimiert wird,</w:t>
            </w:r>
            <w:r w:rsidRPr="00983F27">
              <w:rPr>
                <w:b/>
                <w:i/>
              </w:rPr>
              <w:t xml:space="preserve"> ohne dass es ausreichende angemessene Strafen für Täter gibt, soziale Normen, durch die</w:t>
            </w:r>
            <w:r w:rsidRPr="00983F27">
              <w:t xml:space="preserve"> ihr Zugang zu Gesundheitsdienstleistungen eingeschränkt wird, unbezahlte Betreuungs- und Hausarbeit ausschließlich Frauen zugewiesen wird und Führungsmöglichkeiten für Frauen eingeschränkt werden;</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_________________</w:t>
            </w:r>
          </w:p>
        </w:tc>
        <w:tc>
          <w:tcPr>
            <w:tcW w:w="4876" w:type="dxa"/>
            <w:tcBorders>
              <w:top w:val="nil"/>
              <w:left w:val="nil"/>
              <w:bottom w:val="nil"/>
              <w:right w:val="nil"/>
            </w:tcBorders>
          </w:tcPr>
          <w:p w:rsidR="00CB0316" w:rsidRPr="00983F27" w:rsidRDefault="00CB0316" w:rsidP="007F005A">
            <w:pPr>
              <w:pStyle w:val="Normal6a"/>
            </w:pPr>
            <w:r w:rsidRPr="00983F27">
              <w:rPr>
                <w:b/>
                <w:i/>
              </w:rPr>
              <w:t>_________________</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vertAlign w:val="superscript"/>
              </w:rPr>
              <w:t>3</w:t>
            </w:r>
            <w:r w:rsidRPr="00983F27">
              <w:t xml:space="preserve"> Vereinte Nationen, „Are we getting there? A synthesis of UN system evaluations of SDG 5“ (Erreichen wir das Ziel? Eine Zusammenfassung der Bewertungen in Bezug auf das Ziel für nachhaltige Entwicklung Nr. 5 durch das System der Vereinten Nationen), März </w:t>
            </w:r>
            <w:r w:rsidRPr="00983F27">
              <w:lastRenderedPageBreak/>
              <w:t>2024, https://www.unwomen.org/en/digital-library/publications/2024/03/are-we-getting-there-a-synthesis-of-un-system-evaluations-of-sdg-5.</w:t>
            </w:r>
          </w:p>
        </w:tc>
        <w:tc>
          <w:tcPr>
            <w:tcW w:w="4876" w:type="dxa"/>
            <w:tcBorders>
              <w:top w:val="nil"/>
              <w:left w:val="nil"/>
              <w:bottom w:val="nil"/>
              <w:right w:val="nil"/>
            </w:tcBorders>
          </w:tcPr>
          <w:p w:rsidR="00CB0316" w:rsidRPr="00983F27" w:rsidRDefault="00CB0316" w:rsidP="007F005A">
            <w:pPr>
              <w:pStyle w:val="Normal6a"/>
            </w:pPr>
            <w:r w:rsidRPr="00983F27">
              <w:rPr>
                <w:vertAlign w:val="superscript"/>
              </w:rPr>
              <w:lastRenderedPageBreak/>
              <w:t>3</w:t>
            </w:r>
            <w:r w:rsidRPr="00983F27">
              <w:t xml:space="preserve"> Vereinte Nationen, „Are we getting there? A synthesis of UN system evaluations of SDG 5“ (Erreichen wir das Ziel? Eine Zusammenfassung der Bewertungen in Bezug auf das Ziel für nachhaltige Entwicklung Nr. 5 durch das System der Vereinten Nationen), März </w:t>
            </w:r>
            <w:r w:rsidRPr="00983F27">
              <w:lastRenderedPageBreak/>
              <w:t>2024, https://www.unwomen.org/en/digital-library/publications/2024/03/are-we-getting-there-a-synthesis-of-un-system-evaluations-of-sdg-5.</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27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F</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F.</w:t>
            </w:r>
            <w:r w:rsidRPr="00983F27">
              <w:tab/>
              <w:t xml:space="preserve">in der Erwägung, dass in einer Studie der Vereinten Nationen </w:t>
            </w:r>
            <w:r w:rsidRPr="00983F27">
              <w:rPr>
                <w:b/>
                <w:i/>
              </w:rPr>
              <w:t xml:space="preserve">aus dem Jahr 2024 </w:t>
            </w:r>
            <w:r w:rsidRPr="00983F27">
              <w:t>über die Bewertung des Ziels für nachhaltige Entwicklung Nr. </w:t>
            </w:r>
            <w:r w:rsidRPr="00983F27">
              <w:rPr>
                <w:b/>
                <w:i/>
              </w:rPr>
              <w:t>5</w:t>
            </w:r>
            <w:r w:rsidRPr="00983F27">
              <w:rPr>
                <w:b/>
                <w:i/>
                <w:vertAlign w:val="superscript"/>
              </w:rPr>
              <w:t>3</w:t>
            </w:r>
            <w:r w:rsidRPr="00983F27">
              <w:t xml:space="preserve"> hervorgehoben wird, dass nach wie vor soziale Normen bestehen, mit denen Gewalt gegen Frauen und Mädchen legitimiert wird, ihr Zugang zu Gesundheitsdienstleistungen eingeschränkt wird, unbezahlte Betreuungs- und Hausarbeit ausschließlich Frauen zugewiesen wird und Führungsmöglichkeiten für Frauen eingeschränkt werden;</w:t>
            </w:r>
          </w:p>
        </w:tc>
        <w:tc>
          <w:tcPr>
            <w:tcW w:w="4876" w:type="dxa"/>
            <w:tcBorders>
              <w:top w:val="nil"/>
              <w:left w:val="nil"/>
              <w:bottom w:val="nil"/>
              <w:right w:val="nil"/>
            </w:tcBorders>
          </w:tcPr>
          <w:p w:rsidR="00CB0316" w:rsidRPr="00983F27" w:rsidRDefault="00CB0316" w:rsidP="007F005A">
            <w:pPr>
              <w:pStyle w:val="Normal6a"/>
            </w:pPr>
            <w:r w:rsidRPr="00983F27">
              <w:t>F.</w:t>
            </w:r>
            <w:r w:rsidRPr="00983F27">
              <w:tab/>
              <w:t>in der Erwägung, dass in einer Studie</w:t>
            </w:r>
            <w:r w:rsidRPr="00983F27">
              <w:rPr>
                <w:b/>
                <w:i/>
                <w:vertAlign w:val="superscript"/>
              </w:rPr>
              <w:t>3</w:t>
            </w:r>
            <w:r w:rsidRPr="00983F27">
              <w:t xml:space="preserve"> der Vereinten Nationen über die Bewertung des Ziels für nachhaltige Entwicklung Nr. </w:t>
            </w:r>
            <w:r w:rsidRPr="00983F27">
              <w:rPr>
                <w:b/>
                <w:i/>
              </w:rPr>
              <w:t>5</w:t>
            </w:r>
            <w:r w:rsidRPr="00983F27">
              <w:t xml:space="preserve"> hervorgehoben wird, dass nach wie vor soziale Normen bestehen, mit denen </w:t>
            </w:r>
            <w:r w:rsidRPr="00983F27">
              <w:rPr>
                <w:b/>
                <w:i/>
              </w:rPr>
              <w:t xml:space="preserve">geschlechtsspezifische </w:t>
            </w:r>
            <w:r w:rsidRPr="00983F27">
              <w:t>Gewalt gegen Frauen und Mädchen legitimiert wird, ihr Zugang zu Gesundheitsdienstleistungen</w:t>
            </w:r>
            <w:r w:rsidRPr="00983F27">
              <w:rPr>
                <w:b/>
                <w:i/>
              </w:rPr>
              <w:t>, auch im Bereich der sexuellen und reproduktiven Gesundheit,</w:t>
            </w:r>
            <w:r w:rsidRPr="00983F27">
              <w:t xml:space="preserve"> eingeschränkt wird, unbezahlte Betreuungs- und Hausarbeit ausschließlich Frauen zugewiesen wird und Führungsmöglichkeiten für Frauen eingeschränkt werden;</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_________________</w:t>
            </w:r>
          </w:p>
        </w:tc>
        <w:tc>
          <w:tcPr>
            <w:tcW w:w="4876" w:type="dxa"/>
            <w:tcBorders>
              <w:top w:val="nil"/>
              <w:left w:val="nil"/>
              <w:bottom w:val="nil"/>
              <w:right w:val="nil"/>
            </w:tcBorders>
          </w:tcPr>
          <w:p w:rsidR="00CB0316" w:rsidRPr="00983F27" w:rsidRDefault="00CB0316" w:rsidP="007F005A">
            <w:pPr>
              <w:pStyle w:val="Normal6a"/>
            </w:pPr>
            <w:r w:rsidRPr="00983F27">
              <w:rPr>
                <w:b/>
                <w:i/>
              </w:rPr>
              <w:t>_________________</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vertAlign w:val="superscript"/>
              </w:rPr>
              <w:t>3</w:t>
            </w:r>
            <w:r w:rsidRPr="00983F27">
              <w:t xml:space="preserve"> Vereinte Nationen, „Are we getting there? A synthesis of UN system evaluations of SDG 5“ (Erreichen wir das Ziel? Eine Zusammenfassung der Bewertungen in Bezug auf das Ziel für nachhaltige Entwicklung Nr. 5 durch das System der Vereinten Nationen), März 2024, https://www.unwomen.org/en/digital-library/publications/2024/03/are-we-getting-there-a-synthesis-of-un-system-evaluations-of-sdg-5.</w:t>
            </w:r>
          </w:p>
        </w:tc>
        <w:tc>
          <w:tcPr>
            <w:tcW w:w="4876" w:type="dxa"/>
            <w:tcBorders>
              <w:top w:val="nil"/>
              <w:left w:val="nil"/>
              <w:bottom w:val="nil"/>
              <w:right w:val="nil"/>
            </w:tcBorders>
          </w:tcPr>
          <w:p w:rsidR="00CB0316" w:rsidRPr="00983F27" w:rsidRDefault="00CB0316" w:rsidP="007F005A">
            <w:pPr>
              <w:pStyle w:val="Normal6a"/>
            </w:pPr>
            <w:r w:rsidRPr="00983F27">
              <w:rPr>
                <w:vertAlign w:val="superscript"/>
              </w:rPr>
              <w:t>3</w:t>
            </w:r>
            <w:r w:rsidRPr="00983F27">
              <w:t xml:space="preserve"> Vereinte Nationen, „Are we getting there? A synthesis of UN system evaluations of SDG 5“ (Erreichen wir das Ziel? Eine Zusammenfassung der Bewertungen in Bezug auf das Ziel für nachhaltige Entwicklung Nr. 5 durch das System der Vereinten Nationen), März 2024, https://www.unwomen.org/en/digital-library/publications/2024/03/are-we-getting-there-a-synthesis-of-un-system-evaluations-of-sdg-5.</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28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Abir Al-Sahlani, Billy Kelleher, Lucia Yar, Raquel García Hermida-Van Der Walle, Valérie Devaux, Jana Toom, Veronika Cifrová Ostrihoňová</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F</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F.</w:t>
            </w:r>
            <w:r w:rsidRPr="00983F27">
              <w:tab/>
              <w:t>in der Erwägung, dass in einer Studie der Vereinten Nationen aus dem Jahr 2024 über die Bewertung des Ziels für nachhaltige Entwicklung Nr. </w:t>
            </w:r>
            <w:r w:rsidRPr="00983F27">
              <w:rPr>
                <w:b/>
                <w:i/>
              </w:rPr>
              <w:t>5</w:t>
            </w:r>
            <w:r w:rsidRPr="00983F27">
              <w:rPr>
                <w:b/>
                <w:i/>
                <w:vertAlign w:val="superscript"/>
              </w:rPr>
              <w:t>3</w:t>
            </w:r>
            <w:r w:rsidRPr="00983F27">
              <w:t xml:space="preserve"> hervorgehoben wird, dass nach wie vor soziale Normen bestehen, mit denen Gewalt gegen Frauen und Mädchen legitimiert wird, ihr Zugang zu Gesundheitsdienstleistungen eingeschränkt wird, unbezahlte Betreuungs- und Hausarbeit ausschließlich Frauen zugewiesen wird und Führungsmöglichkeiten für Frauen eingeschränkt werden;</w:t>
            </w:r>
          </w:p>
        </w:tc>
        <w:tc>
          <w:tcPr>
            <w:tcW w:w="4876" w:type="dxa"/>
            <w:tcBorders>
              <w:top w:val="nil"/>
              <w:left w:val="nil"/>
              <w:bottom w:val="nil"/>
              <w:right w:val="nil"/>
            </w:tcBorders>
          </w:tcPr>
          <w:p w:rsidR="00CB0316" w:rsidRPr="00983F27" w:rsidRDefault="00CB0316" w:rsidP="007F005A">
            <w:pPr>
              <w:pStyle w:val="Normal6a"/>
            </w:pPr>
            <w:r w:rsidRPr="00983F27">
              <w:t>F.</w:t>
            </w:r>
            <w:r w:rsidRPr="00983F27">
              <w:tab/>
              <w:t>in der Erwägung, dass in einer Studie</w:t>
            </w:r>
            <w:r w:rsidRPr="00983F27">
              <w:rPr>
                <w:b/>
                <w:i/>
                <w:vertAlign w:val="superscript"/>
              </w:rPr>
              <w:t>3</w:t>
            </w:r>
            <w:r w:rsidRPr="00983F27">
              <w:t xml:space="preserve"> der Vereinten Nationen aus dem Jahr 2024 über die Bewertung des Ziels für nachhaltige Entwicklung Nr. </w:t>
            </w:r>
            <w:r w:rsidRPr="00983F27">
              <w:rPr>
                <w:b/>
                <w:i/>
              </w:rPr>
              <w:t>5</w:t>
            </w:r>
            <w:r w:rsidRPr="00983F27">
              <w:t xml:space="preserve"> hervorgehoben wird, dass nach wie vor soziale Normen bestehen, mit denen Gewalt gegen Frauen und Mädchen legitimiert wird, ihr Zugang zu Gesundheitsdienstleistungen</w:t>
            </w:r>
            <w:r w:rsidRPr="00983F27">
              <w:rPr>
                <w:b/>
                <w:i/>
              </w:rPr>
              <w:t>, auch im Bereich der sexuellen und reproduktiven Gesundheit,</w:t>
            </w:r>
            <w:r w:rsidRPr="00983F27">
              <w:t xml:space="preserve"> eingeschränkt wird, unbezahlte Betreuungs- und Hausarbeit ausschließlich Frauen zugewiesen wird und Führungsmöglichkeiten für Frauen eingeschränkt werden;</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_________________</w:t>
            </w:r>
          </w:p>
        </w:tc>
        <w:tc>
          <w:tcPr>
            <w:tcW w:w="4876" w:type="dxa"/>
            <w:tcBorders>
              <w:top w:val="nil"/>
              <w:left w:val="nil"/>
              <w:bottom w:val="nil"/>
              <w:right w:val="nil"/>
            </w:tcBorders>
          </w:tcPr>
          <w:p w:rsidR="00CB0316" w:rsidRPr="00983F27" w:rsidRDefault="00CB0316" w:rsidP="007F005A">
            <w:pPr>
              <w:pStyle w:val="Normal6a"/>
            </w:pPr>
            <w:r w:rsidRPr="00983F27">
              <w:rPr>
                <w:b/>
                <w:i/>
              </w:rPr>
              <w:t>_________________</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vertAlign w:val="superscript"/>
              </w:rPr>
              <w:t>3</w:t>
            </w:r>
            <w:r w:rsidRPr="00983F27">
              <w:t xml:space="preserve"> Vereinte Nationen, „Are we getting there? A synthesis of UN system evaluations of SDG 5“ (Erreichen wir das Ziel? Eine Zusammenfassung der Bewertungen in Bezug auf das Ziel für nachhaltige Entwicklung Nr. 5 durch das System der Vereinten Nationen), März 2024, https://www.unwomen.org/en/digital-library/publications/2024/03/are-we-getting-there-a-synthesis-of-un-system-evaluations-of-sdg-5.</w:t>
            </w:r>
          </w:p>
        </w:tc>
        <w:tc>
          <w:tcPr>
            <w:tcW w:w="4876" w:type="dxa"/>
            <w:tcBorders>
              <w:top w:val="nil"/>
              <w:left w:val="nil"/>
              <w:bottom w:val="nil"/>
              <w:right w:val="nil"/>
            </w:tcBorders>
          </w:tcPr>
          <w:p w:rsidR="00CB0316" w:rsidRPr="00983F27" w:rsidRDefault="00CB0316" w:rsidP="007F005A">
            <w:pPr>
              <w:pStyle w:val="Normal6a"/>
            </w:pPr>
            <w:r w:rsidRPr="00983F27">
              <w:rPr>
                <w:vertAlign w:val="superscript"/>
              </w:rPr>
              <w:t>3</w:t>
            </w:r>
            <w:r w:rsidRPr="00983F27">
              <w:t xml:space="preserve"> Vereinte Nationen, „Are we getting there? A synthesis of UN system evaluations of SDG 5“ (Erreichen wir das Ziel? Eine Zusammenfassung der Bewertungen in Bezug auf das Ziel für nachhaltige Entwicklung Nr. 5 durch das System der Vereinten Nationen), März 2024, https://www.unwomen.org/en/digital-library/publications/2024/03/are-we-getting-there-a-synthesis-of-un-system-evaluations-of-sdg-5.</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29</w:t>
      </w:r>
      <w:r w:rsidRPr="00983F27">
        <w:rPr>
          <w:rStyle w:val="HideTWBExt"/>
        </w:rPr>
        <w:t>&lt;/NumAm&gt;</w:t>
      </w:r>
    </w:p>
    <w:p w:rsidR="00CB0316" w:rsidRPr="00983F27" w:rsidRDefault="00CB0316" w:rsidP="00CB0316">
      <w:pPr>
        <w:pStyle w:val="NormalBold"/>
      </w:pPr>
      <w:r w:rsidRPr="00983F27">
        <w:rPr>
          <w:rStyle w:val="HideTWBExt"/>
          <w:b w:val="0"/>
        </w:rPr>
        <w:lastRenderedPageBreak/>
        <w:t>&lt;RepeatBlock-By&gt;&lt;Members&gt;</w:t>
      </w:r>
      <w:r w:rsidRPr="00983F27">
        <w:t>Emma Fourreau</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F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Fa.</w:t>
            </w:r>
            <w:r w:rsidRPr="00983F27">
              <w:rPr>
                <w:b/>
                <w:i/>
              </w:rPr>
              <w:tab/>
              <w:t>in der Erwägung, dass die Grundrechte von Frauen und Mädchen Tag für Tag durch sexuelle und geschlechtsspezifische Gewalt sowie rechtsfeindliche Bewegungen bedroht werden;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30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Joanna Scheuring-Wielgus</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G</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G.</w:t>
            </w:r>
            <w:r w:rsidRPr="00983F27">
              <w:tab/>
              <w:t>in der Erwägung, dass die Generalversammlung der Vereinten Nationen Besorgnis über den aktiven Widerstand gegen Fortschritte bei der Gleichstellung der Geschlechter und die zunehmenden länderübergreifenden Rückschläge im Hinblick auf die Rechte der Frauen geäußert hat; in der Erwägung, dass es eindeutig und dringend erforderlich ist, die substanzielle Gleichstellung und die Menschenrechte von Frauen und Mädchen zu bekräftigen</w:t>
            </w:r>
            <w:r w:rsidRPr="00983F27">
              <w:rPr>
                <w:b/>
                <w:i/>
                <w:vertAlign w:val="superscript"/>
              </w:rPr>
              <w:t>4</w:t>
            </w:r>
            <w:r w:rsidRPr="00983F27">
              <w:t>;</w:t>
            </w:r>
          </w:p>
        </w:tc>
        <w:tc>
          <w:tcPr>
            <w:tcW w:w="4876" w:type="dxa"/>
            <w:tcBorders>
              <w:top w:val="nil"/>
              <w:left w:val="nil"/>
              <w:bottom w:val="nil"/>
              <w:right w:val="nil"/>
            </w:tcBorders>
          </w:tcPr>
          <w:p w:rsidR="00CB0316" w:rsidRPr="00983F27" w:rsidRDefault="00CB0316" w:rsidP="007F005A">
            <w:pPr>
              <w:pStyle w:val="Normal6a"/>
            </w:pPr>
            <w:r w:rsidRPr="00983F27">
              <w:t>G.</w:t>
            </w:r>
            <w:r w:rsidRPr="00983F27">
              <w:tab/>
              <w:t xml:space="preserve">in der Erwägung, dass die Generalversammlung der Vereinten Nationen Besorgnis über den aktiven Widerstand gegen </w:t>
            </w:r>
            <w:r w:rsidRPr="00983F27">
              <w:rPr>
                <w:b/>
                <w:i/>
              </w:rPr>
              <w:t xml:space="preserve">die Errungenschaften und </w:t>
            </w:r>
            <w:r w:rsidRPr="00983F27">
              <w:t>Fortschritte bei der Gleichstellung der Geschlechter und die zunehmenden länderübergreifenden Rückschläge im Hinblick auf die Rechte der Frauen geäußert hat; in der Erwägung, dass es eindeutig und dringend erforderlich ist, die substanzielle Gleichstellung und die Menschenrechte von Frauen und Mädchen zu bekräftigen</w:t>
            </w:r>
            <w:r w:rsidRPr="00983F27">
              <w:rPr>
                <w:b/>
                <w:i/>
              </w:rPr>
              <w:t>, zu sichern und weiterzuentwickeln</w:t>
            </w:r>
            <w:r w:rsidRPr="00983F27">
              <w:t>;</w:t>
            </w:r>
            <w:r w:rsidRPr="00983F27">
              <w:rPr>
                <w:vertAlign w:val="superscript"/>
              </w:rPr>
              <w:t>4</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_________________</w:t>
            </w:r>
          </w:p>
        </w:tc>
        <w:tc>
          <w:tcPr>
            <w:tcW w:w="4876" w:type="dxa"/>
            <w:tcBorders>
              <w:top w:val="nil"/>
              <w:left w:val="nil"/>
              <w:bottom w:val="nil"/>
              <w:right w:val="nil"/>
            </w:tcBorders>
          </w:tcPr>
          <w:p w:rsidR="00CB0316" w:rsidRPr="00983F27" w:rsidRDefault="00CB0316" w:rsidP="007F005A">
            <w:pPr>
              <w:pStyle w:val="Normal6a"/>
            </w:pPr>
            <w:r w:rsidRPr="00983F27">
              <w:rPr>
                <w:b/>
                <w:i/>
              </w:rPr>
              <w:t>_________________</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vertAlign w:val="superscript"/>
              </w:rPr>
              <w:t>4</w:t>
            </w:r>
            <w:r w:rsidRPr="00983F27">
              <w:t xml:space="preserve"> Generalversammlung der Vereinten Nationen, „Escalating backlash against gender equality and urgency of reaffirming substantive equality and the human rights of women and girls: Report of the Working Group on discrimination against women and girls“ (Zunehmende Rückschläge im </w:t>
            </w:r>
            <w:r w:rsidRPr="00983F27">
              <w:lastRenderedPageBreak/>
              <w:t>Hinblick auf die Gleichstellung der Geschlechter und Dringlichkeit der Bekräftigung der substanziellen Gleichstellung und der Menschenrechte von Frauen und Mädchen: Bericht der Arbeitsgruppe zur Beseitigung der Diskriminierung von Frauen und Mädchen), 15. Mai 2024, https://documents.un.org/doc/undoc/gen/g24/073/47/pdf/g2407347.pdf.</w:t>
            </w:r>
          </w:p>
        </w:tc>
        <w:tc>
          <w:tcPr>
            <w:tcW w:w="4876" w:type="dxa"/>
            <w:tcBorders>
              <w:top w:val="nil"/>
              <w:left w:val="nil"/>
              <w:bottom w:val="nil"/>
              <w:right w:val="nil"/>
            </w:tcBorders>
          </w:tcPr>
          <w:p w:rsidR="00CB0316" w:rsidRPr="00983F27" w:rsidRDefault="00CB0316" w:rsidP="007F005A">
            <w:pPr>
              <w:pStyle w:val="Normal6a"/>
            </w:pPr>
            <w:r w:rsidRPr="00983F27">
              <w:rPr>
                <w:vertAlign w:val="superscript"/>
              </w:rPr>
              <w:lastRenderedPageBreak/>
              <w:t>4</w:t>
            </w:r>
            <w:r w:rsidRPr="00983F27">
              <w:t xml:space="preserve"> Generalversammlung der Vereinten Nationen, „Escalating backlash against gender equality and urgency of reaffirming substantive equality and the human rights of women and girls: Report of the Working Group on discrimination against women and girls“ (Zunehmende Rückschläge im </w:t>
            </w:r>
            <w:r w:rsidRPr="00983F27">
              <w:lastRenderedPageBreak/>
              <w:t>Hinblick auf die Gleichstellung der Geschlechter und Dringlichkeit der Bekräftigung der substanziellen Gleichstellung und der Menschenrechte von Frauen und Mädchen: Bericht der Arbeitsgruppe zur Beseitigung der Diskriminierung von Frauen und Mädchen), 15. Mai 2024, https://documents.un.org/doc/undoc/gen/g24/073/47/pdf/g2407347.pdf.</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31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Rosa Estaràs Ferragut</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G</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G.</w:t>
            </w:r>
            <w:r w:rsidRPr="00983F27">
              <w:tab/>
              <w:t xml:space="preserve">in der Erwägung, dass die Generalversammlung der Vereinten Nationen Besorgnis über den aktiven Widerstand gegen Fortschritte bei der Gleichstellung der Geschlechter und die zunehmenden länderübergreifenden Rückschläge im Hinblick auf die Rechte der Frauen geäußert hat; in der Erwägung, dass es eindeutig und dringend erforderlich ist, die </w:t>
            </w:r>
            <w:r w:rsidRPr="00983F27">
              <w:rPr>
                <w:b/>
                <w:i/>
              </w:rPr>
              <w:t>substanzielle Gleichstellung</w:t>
            </w:r>
            <w:r w:rsidRPr="00983F27">
              <w:t xml:space="preserve"> und die Menschenrechte von Frauen und Mädchen zu bekräftigen</w:t>
            </w:r>
            <w:r w:rsidRPr="00983F27">
              <w:rPr>
                <w:b/>
                <w:i/>
                <w:vertAlign w:val="superscript"/>
              </w:rPr>
              <w:t>4</w:t>
            </w:r>
            <w:r w:rsidRPr="00983F27">
              <w:t>;</w:t>
            </w:r>
          </w:p>
        </w:tc>
        <w:tc>
          <w:tcPr>
            <w:tcW w:w="4876" w:type="dxa"/>
            <w:tcBorders>
              <w:top w:val="nil"/>
              <w:left w:val="nil"/>
              <w:bottom w:val="nil"/>
              <w:right w:val="nil"/>
            </w:tcBorders>
          </w:tcPr>
          <w:p w:rsidR="00CB0316" w:rsidRPr="00983F27" w:rsidRDefault="00CB0316" w:rsidP="007F005A">
            <w:pPr>
              <w:pStyle w:val="Normal6a"/>
            </w:pPr>
            <w:r w:rsidRPr="00983F27">
              <w:t>G.</w:t>
            </w:r>
            <w:r w:rsidRPr="00983F27">
              <w:tab/>
              <w:t xml:space="preserve">in der Erwägung, dass die Generalversammlung der Vereinten Nationen Besorgnis über den aktiven Widerstand gegen Fortschritte bei der Gleichstellung der Geschlechter und die zunehmenden länderübergreifenden Rückschläge im Hinblick auf die Rechte der Frauen geäußert hat; in der Erwägung, dass es eindeutig und dringend erforderlich ist, die </w:t>
            </w:r>
            <w:r w:rsidRPr="00983F27">
              <w:rPr>
                <w:b/>
                <w:i/>
              </w:rPr>
              <w:t>Gleichstellung zwischen Frauen und Männern</w:t>
            </w:r>
            <w:r w:rsidRPr="00983F27">
              <w:t xml:space="preserve"> und die Menschenrechte von Frauen und Mädchen zu bekräftigen;</w:t>
            </w:r>
            <w:r w:rsidRPr="00983F27">
              <w:rPr>
                <w:vertAlign w:val="superscript"/>
              </w:rPr>
              <w:t>4</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_________________</w:t>
            </w:r>
          </w:p>
        </w:tc>
        <w:tc>
          <w:tcPr>
            <w:tcW w:w="4876" w:type="dxa"/>
            <w:tcBorders>
              <w:top w:val="nil"/>
              <w:left w:val="nil"/>
              <w:bottom w:val="nil"/>
              <w:right w:val="nil"/>
            </w:tcBorders>
          </w:tcPr>
          <w:p w:rsidR="00CB0316" w:rsidRPr="00983F27" w:rsidRDefault="00CB0316" w:rsidP="007F005A">
            <w:pPr>
              <w:pStyle w:val="Normal6a"/>
            </w:pPr>
            <w:r w:rsidRPr="00983F27">
              <w:rPr>
                <w:b/>
                <w:i/>
              </w:rPr>
              <w:t>_________________</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vertAlign w:val="superscript"/>
              </w:rPr>
              <w:t>4</w:t>
            </w:r>
            <w:r w:rsidRPr="00983F27">
              <w:t xml:space="preserve"> Generalversammlung der Vereinten Nationen, „Escalating backlash against gender equality and urgency of reaffirming substantive equality and the human rights of women and girls: Report of the Working Group on discrimination against women and girls“ (Zunehmende Rückschläge im Hinblick auf die Gleichstellung der Geschlechter und Dringlichkeit der Bekräftigung der substanziellen Gleichstellung und der Menschenrechte </w:t>
            </w:r>
            <w:r w:rsidRPr="00983F27">
              <w:lastRenderedPageBreak/>
              <w:t>von Frauen und Mädchen: Bericht der Arbeitsgruppe zur Beseitigung der Diskriminierung von Frauen und Mädchen), 15. Mai 2024, https://documents.un.org/doc/undoc/gen/g24/073/47/pdf/g2407347.pdf.</w:t>
            </w:r>
          </w:p>
        </w:tc>
        <w:tc>
          <w:tcPr>
            <w:tcW w:w="4876" w:type="dxa"/>
            <w:tcBorders>
              <w:top w:val="nil"/>
              <w:left w:val="nil"/>
              <w:bottom w:val="nil"/>
              <w:right w:val="nil"/>
            </w:tcBorders>
          </w:tcPr>
          <w:p w:rsidR="00CB0316" w:rsidRPr="00983F27" w:rsidRDefault="00CB0316" w:rsidP="007F005A">
            <w:pPr>
              <w:pStyle w:val="Normal6a"/>
            </w:pPr>
            <w:r w:rsidRPr="00983F27">
              <w:rPr>
                <w:vertAlign w:val="superscript"/>
              </w:rPr>
              <w:lastRenderedPageBreak/>
              <w:t>4</w:t>
            </w:r>
            <w:r w:rsidRPr="00983F27">
              <w:t xml:space="preserve"> Generalversammlung der Vereinten Nationen, „Escalating backlash against gender equality and urgency of reaffirming substantive equality and the human rights of women and girls: Report of the Working Group on discrimination against women and girls“ (Zunehmende Rückschläge im Hinblick auf die Gleichstellung der Geschlechter und Dringlichkeit der Bekräftigung der substanziellen Gleichstellung und der Menschenrechte </w:t>
            </w:r>
            <w:r w:rsidRPr="00983F27">
              <w:lastRenderedPageBreak/>
              <w:t>von Frauen und Mädchen: Bericht der Arbeitsgruppe zur Beseitigung der Diskriminierung von Frauen und Mädchen), 15. Mai 2024, https://documents.un.org/doc/undoc/gen/g24/073/47/pdf/g2407347.pdf.</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32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G</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G.</w:t>
            </w:r>
            <w:r w:rsidRPr="00983F27">
              <w:tab/>
              <w:t>in der Erwägung, dass die Generalversammlung der Vereinten Nationen Besorgnis über den aktiven Widerstand gegen Fortschritte bei der Gleichstellung der Geschlechter und die zunehmenden länderübergreifenden Rückschläge im Hinblick auf die Rechte der Frauen geäußert hat; in der Erwägung, dass es eindeutig und dringend erforderlich ist, die substanzielle Gleichstellung und die Menschenrechte von Frauen und Mädchen zu bekräftigen</w:t>
            </w:r>
            <w:r w:rsidRPr="00983F27">
              <w:rPr>
                <w:vertAlign w:val="superscript"/>
              </w:rPr>
              <w:t>4</w:t>
            </w:r>
            <w:r w:rsidRPr="00983F27">
              <w:t>;</w:t>
            </w:r>
          </w:p>
        </w:tc>
        <w:tc>
          <w:tcPr>
            <w:tcW w:w="4876" w:type="dxa"/>
            <w:tcBorders>
              <w:top w:val="nil"/>
              <w:left w:val="nil"/>
              <w:bottom w:val="nil"/>
              <w:right w:val="nil"/>
            </w:tcBorders>
          </w:tcPr>
          <w:p w:rsidR="00CB0316" w:rsidRPr="00983F27" w:rsidRDefault="00CB0316" w:rsidP="007F005A">
            <w:pPr>
              <w:pStyle w:val="Normal6a"/>
            </w:pPr>
            <w:r w:rsidRPr="00983F27">
              <w:rPr>
                <w:i/>
              </w:rPr>
              <w:t>(Betrifft nicht die deutsche Fassung.)</w:t>
            </w:r>
            <w:r w:rsidRPr="00983F27">
              <w:tab/>
              <w:t xml:space="preserve">   </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_________________</w:t>
            </w:r>
          </w:p>
        </w:tc>
        <w:tc>
          <w:tcPr>
            <w:tcW w:w="4876" w:type="dxa"/>
            <w:tcBorders>
              <w:top w:val="nil"/>
              <w:left w:val="nil"/>
              <w:bottom w:val="nil"/>
              <w:right w:val="nil"/>
            </w:tcBorders>
          </w:tcPr>
          <w:p w:rsidR="00CB0316" w:rsidRPr="00983F27" w:rsidRDefault="00CB0316" w:rsidP="007F005A">
            <w:pPr>
              <w:pStyle w:val="Normal6a"/>
            </w:pPr>
            <w:r w:rsidRPr="00983F27">
              <w:rPr>
                <w:b/>
                <w:i/>
              </w:rPr>
              <w:t xml:space="preserve"> </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vertAlign w:val="superscript"/>
              </w:rPr>
              <w:t>4</w:t>
            </w:r>
            <w:r w:rsidRPr="00983F27">
              <w:t xml:space="preserve"> Generalversammlung der Vereinten Nationen, „Escalating backlash against gender equality and urgency of reaffirming substantive equality and the human rights of women and girls: Report of the Working Group on discrimination against women and girls“ (Zunehmende Rückschläge im Hinblick auf die Gleichstellung der Geschlechter und Dringlichkeit der Bekräftigung der substanziellen Gleichstellung und der Menschenrechte von Frauen und Mädchen: Bericht der Arbeitsgruppe zur Beseitigung der Diskriminierung von Frauen und Mädchen), 15. Mai 2024, </w:t>
            </w:r>
            <w:r w:rsidRPr="00983F27">
              <w:lastRenderedPageBreak/>
              <w:t>https://documents.un.org/doc/undoc/gen/g24/073/47/pdf/g2407347.pdf.</w:t>
            </w:r>
          </w:p>
        </w:tc>
        <w:tc>
          <w:tcPr>
            <w:tcW w:w="4876" w:type="dxa"/>
            <w:tcBorders>
              <w:top w:val="nil"/>
              <w:left w:val="nil"/>
              <w:bottom w:val="nil"/>
              <w:right w:val="nil"/>
            </w:tcBorders>
          </w:tcPr>
          <w:p w:rsidR="00CB0316" w:rsidRPr="00983F27" w:rsidRDefault="00CB0316" w:rsidP="007F005A">
            <w:pPr>
              <w:pStyle w:val="Normal6a"/>
            </w:pPr>
            <w:r w:rsidRPr="00983F27">
              <w:lastRenderedPageBreak/>
              <w:t xml:space="preserve"> </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33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G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Ga.</w:t>
            </w:r>
            <w:r w:rsidRPr="00983F27">
              <w:rPr>
                <w:b/>
                <w:i/>
              </w:rPr>
              <w:tab/>
              <w:t>in der Erwägung, dass in der Erklärung von Peking festgeschrieben ist, dass Frauen in allen Bereichen über einen persönlichen und beruflichen Freiraum verfügen sollen, da ihr Einfluss aufgrund des Reichtums, den ihre besonderen Sichtweisen erbringen können, in jeder Hinsicht besonders wichtig ist;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{ES}</w:t>
      </w:r>
      <w:r w:rsidRPr="00983F27">
        <w:t>es</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34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Eleonora Meleti</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G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Ga.</w:t>
            </w:r>
            <w:r w:rsidRPr="00983F27">
              <w:rPr>
                <w:b/>
                <w:i/>
              </w:rPr>
              <w:tab/>
              <w:t>in der Erwägung, dass das auf dem Zukunftsgipfel angenommene Dokument spezifische Maßnahmen zur Verwirklichung der Gleichstellung der Geschlechter und zur Stärkung der Rolle aller Frauen und Mädchen beinhaltet, da damit ein entscheidender Beitrag zum Fortschritt geleistet wird;</w:t>
            </w:r>
            <w:r w:rsidRPr="00983F27">
              <w:rPr>
                <w:b/>
                <w:i/>
                <w:vertAlign w:val="superscript"/>
              </w:rPr>
              <w:t>1a</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tc>
        <w:tc>
          <w:tcPr>
            <w:tcW w:w="4876" w:type="dxa"/>
            <w:tcBorders>
              <w:top w:val="nil"/>
              <w:left w:val="nil"/>
              <w:bottom w:val="nil"/>
              <w:right w:val="nil"/>
            </w:tcBorders>
          </w:tcPr>
          <w:p w:rsidR="00CB0316" w:rsidRPr="00983F27" w:rsidRDefault="00CB0316" w:rsidP="007F005A">
            <w:pPr>
              <w:pStyle w:val="Normal6a"/>
            </w:pPr>
            <w:r w:rsidRPr="00983F27">
              <w:rPr>
                <w:b/>
                <w:i/>
              </w:rPr>
              <w:t>_________________</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tc>
        <w:tc>
          <w:tcPr>
            <w:tcW w:w="4876" w:type="dxa"/>
            <w:tcBorders>
              <w:top w:val="nil"/>
              <w:left w:val="nil"/>
              <w:bottom w:val="nil"/>
              <w:right w:val="nil"/>
            </w:tcBorders>
          </w:tcPr>
          <w:p w:rsidR="00CB0316" w:rsidRPr="00983F27" w:rsidRDefault="00CB0316" w:rsidP="007F005A">
            <w:pPr>
              <w:pStyle w:val="Normal6a"/>
            </w:pPr>
            <w:r w:rsidRPr="00983F27">
              <w:rPr>
                <w:b/>
                <w:i/>
                <w:vertAlign w:val="superscript"/>
              </w:rPr>
              <w:t>1a</w:t>
            </w:r>
            <w:r w:rsidRPr="00983F27">
              <w:t xml:space="preserve"> </w:t>
            </w:r>
            <w:r w:rsidRPr="00983F27">
              <w:rPr>
                <w:b/>
                <w:i/>
              </w:rPr>
              <w:t>https://www.un.org/sites/un2.un.org/files/</w:t>
            </w:r>
            <w:r w:rsidRPr="00983F27">
              <w:rPr>
                <w:b/>
                <w:i/>
              </w:rPr>
              <w:lastRenderedPageBreak/>
              <w:t>sotf-pact_for_the_future_adopted.pdf</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35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G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Ga.</w:t>
            </w:r>
            <w:r w:rsidRPr="00983F27">
              <w:rPr>
                <w:b/>
                <w:i/>
              </w:rPr>
              <w:tab/>
              <w:t>in der Erwägung, dass der Ausschuss der Vereinten Nationen für die Beseitigung der Diskriminierung der Frau in einer Untersuchung des polnischen Abtreibungsgesetzes zu dem Schluss gekommen ist, dass die Kriminalisierung und Einschränkung von Abtreibungen einer Diskriminierung von Frauen gleichkommt;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36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Erwägung G b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Gb.</w:t>
            </w:r>
            <w:r w:rsidRPr="00983F27">
              <w:rPr>
                <w:b/>
                <w:i/>
              </w:rPr>
              <w:tab/>
              <w:t>in der Erwägung, dass Frauen in der Mutterschaft, der Familie als Keimzelle der Gesellschaft und Kindern Schutz und Unterstützung gewährt werden müssen;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{ES}</w:t>
      </w:r>
      <w:r w:rsidRPr="00983F27">
        <w:t>es</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37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lastRenderedPageBreak/>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a</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a)</w:t>
            </w:r>
            <w:r w:rsidRPr="00983F27">
              <w:tab/>
              <w:t xml:space="preserve">sein Bekenntnis zu der Erklärung und Aktionsplattform von Peking sowie zu den in ihr dargelegten Maßnahmen zur Förderung der Menschenrechte von Frauen und der Gleichstellung der Geschlechter zu bekräftigen; sein Bekenntnis zu den Menschenrechten von Frauen durch die durchgängige Berücksichtigung der Geschlechtergleichstellung in allen Politikbereichen und -zyklen und zur Umsetzung spezifischer und gezielter Maßnahmen zur Förderung der Menschenrechte von Frauen und der Geschlechtergleichstellung </w:t>
            </w:r>
            <w:r w:rsidRPr="00983F27">
              <w:rPr>
                <w:b/>
                <w:i/>
              </w:rPr>
              <w:t>sowie</w:t>
            </w:r>
            <w:r w:rsidRPr="00983F27">
              <w:t xml:space="preserve"> zur Sicherstellung einer angemessenen Berücksichtigung des </w:t>
            </w:r>
            <w:r w:rsidRPr="00983F27">
              <w:rPr>
                <w:b/>
                <w:i/>
              </w:rPr>
              <w:t>Gleichstellungsaspekts</w:t>
            </w:r>
            <w:r w:rsidRPr="00983F27">
              <w:t xml:space="preserve"> bei der Haushaltsplanung zu bekräftigen;</w:t>
            </w:r>
          </w:p>
        </w:tc>
        <w:tc>
          <w:tcPr>
            <w:tcW w:w="4876" w:type="dxa"/>
            <w:tcBorders>
              <w:top w:val="nil"/>
              <w:left w:val="nil"/>
              <w:bottom w:val="nil"/>
              <w:right w:val="nil"/>
            </w:tcBorders>
          </w:tcPr>
          <w:p w:rsidR="00CB0316" w:rsidRPr="00983F27" w:rsidRDefault="00CB0316" w:rsidP="007F005A">
            <w:pPr>
              <w:pStyle w:val="Normal6a"/>
            </w:pPr>
            <w:r w:rsidRPr="00983F27">
              <w:t>a)</w:t>
            </w:r>
            <w:r w:rsidRPr="00983F27">
              <w:tab/>
              <w:t xml:space="preserve">sein Bekenntnis zu der Erklärung und Aktionsplattform von Peking sowie zu den in ihr dargelegten Maßnahmen zur Förderung der Menschenrechte von Frauen und der Gleichstellung der Geschlechter zu bekräftigen; sein Bekenntnis zu den Menschenrechten von Frauen durch die durchgängige Berücksichtigung der </w:t>
            </w:r>
            <w:r w:rsidRPr="00983F27">
              <w:rPr>
                <w:b/>
                <w:i/>
              </w:rPr>
              <w:t xml:space="preserve">Politik der </w:t>
            </w:r>
            <w:r w:rsidRPr="00983F27">
              <w:t xml:space="preserve">Geschlechtergleichstellung in allen Politikbereichen und -zyklen und zur Umsetzung spezifischer und gezielter Maßnahmen zur Förderung der Menschenrechte von Frauen und der </w:t>
            </w:r>
            <w:r w:rsidRPr="00983F27">
              <w:rPr>
                <w:b/>
                <w:i/>
              </w:rPr>
              <w:t xml:space="preserve">Politik der </w:t>
            </w:r>
            <w:r w:rsidRPr="00983F27">
              <w:t xml:space="preserve">Geschlechtergleichstellung </w:t>
            </w:r>
            <w:r w:rsidRPr="00983F27">
              <w:rPr>
                <w:b/>
                <w:i/>
              </w:rPr>
              <w:t>zu bekräftigen, damit sich diese Ungleichheiten, insbesondere in Ländern, die weniger entwickelt sind und deren Bildungssystem prekär ist, nicht vertiefen, wie auch sein Bekenntnis</w:t>
            </w:r>
            <w:r w:rsidRPr="00983F27">
              <w:t xml:space="preserve"> zur Sicherstellung einer angemessenen Berücksichtigung des </w:t>
            </w:r>
            <w:r w:rsidRPr="00983F27">
              <w:rPr>
                <w:b/>
                <w:i/>
              </w:rPr>
              <w:t>Aspekts der Politik der Geschlechtergleichstellung</w:t>
            </w:r>
            <w:r w:rsidRPr="00983F27">
              <w:t xml:space="preserve"> bei der Haushaltsplanung zu bekräftigen;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38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 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a</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a)</w:t>
            </w:r>
            <w:r w:rsidRPr="00983F27">
              <w:tab/>
              <w:t xml:space="preserve">sein Bekenntnis zu der Erklärung und Aktionsplattform von Peking sowie zu den in ihr dargelegten Maßnahmen zur Förderung der Menschenrechte von Frauen und der Gleichstellung der Geschlechter zu bekräftigen; sein Bekenntnis </w:t>
            </w:r>
            <w:r w:rsidRPr="00983F27">
              <w:rPr>
                <w:b/>
                <w:i/>
              </w:rPr>
              <w:t xml:space="preserve">zu den Menschenrechten von Frauen durch die </w:t>
            </w:r>
            <w:r w:rsidRPr="00983F27">
              <w:rPr>
                <w:b/>
                <w:i/>
              </w:rPr>
              <w:lastRenderedPageBreak/>
              <w:t>durchgängige Berücksichtigung der Geschlechtergleichstellung in allen Politikbereichen und -zyklen und</w:t>
            </w:r>
            <w:r w:rsidRPr="00983F27">
              <w:t xml:space="preserve"> zur Umsetzung spezifischer und gezielter Maßnahmen zur Förderung der Menschenrechte von Frauen und der Geschlechtergleichstellung sowie </w:t>
            </w:r>
            <w:r w:rsidRPr="00983F27">
              <w:rPr>
                <w:b/>
                <w:i/>
              </w:rPr>
              <w:t>zur Sicherstellung einer angemessenen Berücksichtigung des Gleichstellungsaspekts bei der Haushaltsplanung</w:t>
            </w:r>
            <w:r w:rsidRPr="00983F27">
              <w:t xml:space="preserve"> zu bekräftigen;</w:t>
            </w:r>
          </w:p>
        </w:tc>
        <w:tc>
          <w:tcPr>
            <w:tcW w:w="4876" w:type="dxa"/>
            <w:tcBorders>
              <w:top w:val="nil"/>
              <w:left w:val="nil"/>
              <w:bottom w:val="nil"/>
              <w:right w:val="nil"/>
            </w:tcBorders>
          </w:tcPr>
          <w:p w:rsidR="00CB0316" w:rsidRPr="00983F27" w:rsidRDefault="00CB0316" w:rsidP="007F005A">
            <w:pPr>
              <w:pStyle w:val="Normal6a"/>
            </w:pPr>
            <w:r w:rsidRPr="00983F27">
              <w:lastRenderedPageBreak/>
              <w:t>a)</w:t>
            </w:r>
            <w:r w:rsidRPr="00983F27">
              <w:tab/>
              <w:t xml:space="preserve">sein Bekenntnis zu der Erklärung und Aktionsplattform von Peking sowie zu den in ihr dargelegten Maßnahmen zur Förderung der Menschenrechte von Frauen und der Gleichstellung der Geschlechter zu bekräftigen; sein Bekenntnis zur Umsetzung spezifischer und gezielter </w:t>
            </w:r>
            <w:r w:rsidRPr="00983F27">
              <w:lastRenderedPageBreak/>
              <w:t xml:space="preserve">Maßnahmen zur Förderung der Menschenrechte von Frauen und der Geschlechtergleichstellung sowie </w:t>
            </w:r>
            <w:r w:rsidRPr="00983F27">
              <w:rPr>
                <w:b/>
                <w:i/>
              </w:rPr>
              <w:t>zum Schutz der Unversehrtheit von Mädchen</w:t>
            </w:r>
            <w:r w:rsidRPr="00983F27">
              <w:t xml:space="preserve"> zu bekräftigen</w:t>
            </w:r>
            <w:r w:rsidRPr="00983F27">
              <w:rPr>
                <w:b/>
                <w:i/>
              </w:rPr>
              <w:t>, indem der Einsatz von Hormonen, die das Einsetzen der Pubertät verhindern, im Einklang mit Artikel 39 der Erklärung und der Aktionsplattform von Peking („Das Mädchen von heute ist die Frau von morgen“) und Kapitel II der Oviedo-Konvention (Einwilligung von Personen) vor Erreichen der Volljährigkeit verboten wird</w:t>
            </w:r>
            <w:r w:rsidRPr="00983F27">
              <w:t>;</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39</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a</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a)</w:t>
            </w:r>
            <w:r w:rsidRPr="00983F27">
              <w:tab/>
              <w:t xml:space="preserve">sein </w:t>
            </w:r>
            <w:r w:rsidRPr="00983F27">
              <w:rPr>
                <w:b/>
                <w:i/>
              </w:rPr>
              <w:t>Bekenntnis zu der Erklärung und</w:t>
            </w:r>
            <w:r w:rsidRPr="00983F27">
              <w:t xml:space="preserve"> Aktionsplattform von Peking sowie zu den in ihr dargelegten Maßnahmen zur Förderung der Menschenrechte von Frauen und der Gleichstellung der Geschlechter zu bekräftigen; sein Bekenntnis zu den Menschenrechten von Frauen durch die durchgängige Berücksichtigung der Geschlechtergleichstellung in allen Politikbereichen und -zyklen und zur Umsetzung spezifischer und gezielter Maßnahmen zur Förderung der Menschenrechte von Frauen und der Geschlechtergleichstellung sowie zur Sicherstellung einer angemessenen Berücksichtigung des Gleichstellungsaspekts bei der Haushaltsplanung zu bekräftigen;</w:t>
            </w:r>
          </w:p>
        </w:tc>
        <w:tc>
          <w:tcPr>
            <w:tcW w:w="4876" w:type="dxa"/>
            <w:tcBorders>
              <w:top w:val="nil"/>
              <w:left w:val="nil"/>
              <w:bottom w:val="nil"/>
              <w:right w:val="nil"/>
            </w:tcBorders>
          </w:tcPr>
          <w:p w:rsidR="00CB0316" w:rsidRPr="00983F27" w:rsidRDefault="00CB0316" w:rsidP="007F005A">
            <w:pPr>
              <w:pStyle w:val="Normal6a"/>
            </w:pPr>
            <w:r w:rsidRPr="00983F27">
              <w:t>a)</w:t>
            </w:r>
            <w:r w:rsidRPr="00983F27">
              <w:tab/>
            </w:r>
            <w:r w:rsidRPr="00983F27">
              <w:rPr>
                <w:b/>
                <w:i/>
              </w:rPr>
              <w:t>(a) </w:t>
            </w:r>
            <w:r w:rsidRPr="00983F27">
              <w:t xml:space="preserve">sein </w:t>
            </w:r>
            <w:r w:rsidRPr="00983F27">
              <w:rPr>
                <w:b/>
                <w:i/>
              </w:rPr>
              <w:t>unerschütterliches Bekenntnis zur</w:t>
            </w:r>
            <w:r w:rsidRPr="00983F27">
              <w:t xml:space="preserve"> Aktionsplattform von Peking sowie zu den in ihr dargelegten Maßnahmen zur Förderung der Menschenrechte von Frauen und der Gleichstellung der Geschlechter zu bekräftigen; sein Bekenntnis zu den Menschenrechten von Frauen</w:t>
            </w:r>
            <w:r w:rsidRPr="00983F27">
              <w:rPr>
                <w:b/>
                <w:i/>
              </w:rPr>
              <w:t>, einschließlich der mit sexueller und reproduktiver Gesundheit verbundenen Rechte, innerhalb und außerhalb der Europäischen Union,</w:t>
            </w:r>
            <w:r w:rsidRPr="00983F27">
              <w:t xml:space="preserve"> durch die durchgängige Berücksichtigung der Geschlechtergleichstellung in allen Politikbereichen und -zyklen und zur Umsetzung spezifischer und gezielter Maßnahmen zur Förderung der Menschenrechte von Frauen und der Geschlechtergleichstellung sowie zur Sicherstellung einer angemessenen Berücksichtigung des </w:t>
            </w:r>
            <w:r w:rsidRPr="00983F27">
              <w:lastRenderedPageBreak/>
              <w:t>Gleichstellungsaspekts bei der Haushaltsplanung zu bekräftigen;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40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Irmhild Boßdorf</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a</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a)</w:t>
            </w:r>
            <w:r w:rsidRPr="00983F27">
              <w:tab/>
              <w:t xml:space="preserve">sein Bekenntnis zu der Erklärung und Aktionsplattform von Peking sowie zu den in ihr dargelegten Maßnahmen zur Förderung der Menschenrechte von Frauen und der Gleichstellung der Geschlechter zu bekräftigen; sein Bekenntnis zu den Menschenrechten von Frauen </w:t>
            </w:r>
            <w:r w:rsidRPr="00983F27">
              <w:rPr>
                <w:b/>
                <w:i/>
              </w:rPr>
              <w:t xml:space="preserve">durch die durchgängige Berücksichtigung der Geschlechtergleichstellung in allen Politikbereichen und -zyklen </w:t>
            </w:r>
            <w:r w:rsidRPr="00983F27">
              <w:t>und zur Umsetzung spezifischer und gezielter Maßnahmen zur Förderung der Menschenrechte von Frauen und der Geschlechtergleichstellung</w:t>
            </w:r>
            <w:r w:rsidRPr="00983F27">
              <w:rPr>
                <w:b/>
                <w:i/>
              </w:rPr>
              <w:t xml:space="preserve"> sowie zur Sicherstellung einer angemessenen Berücksichtigung des Gleichstellungsaspekts bei der Haushaltsplanung</w:t>
            </w:r>
            <w:r w:rsidRPr="00983F27">
              <w:t xml:space="preserve"> zu bekräftigen;</w:t>
            </w:r>
          </w:p>
        </w:tc>
        <w:tc>
          <w:tcPr>
            <w:tcW w:w="4876" w:type="dxa"/>
            <w:tcBorders>
              <w:top w:val="nil"/>
              <w:left w:val="nil"/>
              <w:bottom w:val="nil"/>
              <w:right w:val="nil"/>
            </w:tcBorders>
          </w:tcPr>
          <w:p w:rsidR="00CB0316" w:rsidRPr="00983F27" w:rsidRDefault="00CB0316" w:rsidP="007F005A">
            <w:pPr>
              <w:pStyle w:val="Normal6a"/>
            </w:pPr>
            <w:r w:rsidRPr="00983F27">
              <w:t>a)</w:t>
            </w:r>
            <w:r w:rsidRPr="00983F27">
              <w:tab/>
              <w:t>sein Bekenntnis zu der Erklärung und Aktionsplattform von Peking sowie zu den in ihr dargelegten Maßnahmen zur Förderung der Menschenrechte von Frauen und der Gleichstellung der Geschlechter zu bekräftigen; sein Bekenntnis zu den Menschenrechten von Frauen und zur Umsetzung spezifischer und gezielter Maßnahmen zur Förderung der Menschenrechte von Frauen und der Geschlechtergleichstellung zu bekräftigen;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41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Abir Al-Sahlani, Billy Kelleher, Lucia Yar, Veronika Cifrová Ostrihoňová, Raquel García Hermida-Van Der Walle, Valérie Devaux, Jana Toom</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a</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a)</w:t>
            </w:r>
            <w:r w:rsidRPr="00983F27">
              <w:tab/>
              <w:t xml:space="preserve">sein Bekenntnis zu der Erklärung </w:t>
            </w:r>
            <w:r w:rsidRPr="00983F27">
              <w:lastRenderedPageBreak/>
              <w:t>und Aktionsplattform von Peking sowie zu den in ihr dargelegten Maßnahmen zur Förderung der Menschenrechte von Frauen und der Gleichstellung der Geschlechter zu bekräftigen; sein Bekenntnis zu den Menschenrechten von Frauen durch die durchgängige Berücksichtigung der Geschlechtergleichstellung in allen Politikbereichen und -zyklen und zur Umsetzung spezifischer und gezielter Maßnahmen zur Förderung der Menschenrechte von Frauen und der Geschlechtergleichstellung sowie zur Sicherstellung einer angemessenen Berücksichtigung des Gleichstellungsaspekts bei der Haushaltsplanung zu bekräftigen;</w:t>
            </w:r>
          </w:p>
        </w:tc>
        <w:tc>
          <w:tcPr>
            <w:tcW w:w="4876" w:type="dxa"/>
            <w:tcBorders>
              <w:top w:val="nil"/>
              <w:left w:val="nil"/>
              <w:bottom w:val="nil"/>
              <w:right w:val="nil"/>
            </w:tcBorders>
          </w:tcPr>
          <w:p w:rsidR="00CB0316" w:rsidRPr="00983F27" w:rsidRDefault="00CB0316" w:rsidP="007F005A">
            <w:pPr>
              <w:pStyle w:val="Normal6a"/>
            </w:pPr>
            <w:r w:rsidRPr="00983F27">
              <w:lastRenderedPageBreak/>
              <w:t>a)</w:t>
            </w:r>
            <w:r w:rsidRPr="00983F27">
              <w:tab/>
              <w:t xml:space="preserve">sein Bekenntnis zu der Erklärung </w:t>
            </w:r>
            <w:r w:rsidRPr="00983F27">
              <w:lastRenderedPageBreak/>
              <w:t xml:space="preserve">und Aktionsplattform von Peking sowie zu den in ihr dargelegten Maßnahmen zur Förderung der Menschenrechte von Frauen und der Gleichstellung der Geschlechter </w:t>
            </w:r>
            <w:r w:rsidRPr="00983F27">
              <w:rPr>
                <w:b/>
                <w:i/>
              </w:rPr>
              <w:t xml:space="preserve">erneut </w:t>
            </w:r>
            <w:r w:rsidRPr="00983F27">
              <w:t>zu bekräftigen; sein Bekenntnis zu den Menschenrechten von Frauen durch die durchgängige Berücksichtigung der Geschlechtergleichstellung in allen Politikbereichen und -zyklen und zur Umsetzung spezifischer und gezielter Maßnahmen zur Förderung der Menschenrechte von Frauen und der Geschlechtergleichstellung sowie zur Sicherstellung einer angemessenen Berücksichtigung des Gleichstellungsaspekts bei der Haushaltsplanung zu bekräftigen;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42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Joanna Scheuring-Wielgus</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a</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a)</w:t>
            </w:r>
            <w:r w:rsidRPr="00983F27">
              <w:tab/>
              <w:t xml:space="preserve">sein Bekenntnis zu der Erklärung und Aktionsplattform von Peking sowie zu den in ihr dargelegten Maßnahmen zur Förderung der Menschenrechte von Frauen und der Gleichstellung der Geschlechter zu bekräftigen; sein Bekenntnis zu den Menschenrechten </w:t>
            </w:r>
            <w:r w:rsidRPr="00983F27">
              <w:rPr>
                <w:b/>
                <w:i/>
              </w:rPr>
              <w:t>von</w:t>
            </w:r>
            <w:r w:rsidRPr="00983F27">
              <w:t xml:space="preserve"> Frauen durch die durchgängige Berücksichtigung der Geschlechtergleichstellung in allen Politikbereichen und -zyklen und zur Umsetzung spezifischer und gezielter Maßnahmen zur Förderung der Menschenrechte </w:t>
            </w:r>
            <w:r w:rsidRPr="00983F27">
              <w:rPr>
                <w:b/>
                <w:i/>
              </w:rPr>
              <w:t>von</w:t>
            </w:r>
            <w:r w:rsidRPr="00983F27">
              <w:t xml:space="preserve"> Frauen und der Geschlechtergleichstellung sowie zur Sicherstellung einer angemessenen Berücksichtigung des Gleichstellungsaspekts bei der Haushaltsplanung zu bekräftigen;</w:t>
            </w:r>
          </w:p>
        </w:tc>
        <w:tc>
          <w:tcPr>
            <w:tcW w:w="4876" w:type="dxa"/>
            <w:tcBorders>
              <w:top w:val="nil"/>
              <w:left w:val="nil"/>
              <w:bottom w:val="nil"/>
              <w:right w:val="nil"/>
            </w:tcBorders>
          </w:tcPr>
          <w:p w:rsidR="00CB0316" w:rsidRPr="00983F27" w:rsidRDefault="00CB0316" w:rsidP="007F005A">
            <w:pPr>
              <w:pStyle w:val="Normal6a"/>
            </w:pPr>
            <w:r w:rsidRPr="00983F27">
              <w:t>a)</w:t>
            </w:r>
            <w:r w:rsidRPr="00983F27">
              <w:tab/>
              <w:t xml:space="preserve">sein </w:t>
            </w:r>
            <w:r w:rsidRPr="00983F27">
              <w:rPr>
                <w:b/>
                <w:i/>
              </w:rPr>
              <w:t xml:space="preserve">umfassendes </w:t>
            </w:r>
            <w:r w:rsidRPr="00983F27">
              <w:t xml:space="preserve">Bekenntnis zu der Erklärung und Aktionsplattform von Peking sowie zu den in ihr dargelegten Maßnahmen zur Förderung der Menschenrechte </w:t>
            </w:r>
            <w:r w:rsidRPr="00983F27">
              <w:rPr>
                <w:b/>
                <w:i/>
              </w:rPr>
              <w:t>aller</w:t>
            </w:r>
            <w:r w:rsidRPr="00983F27">
              <w:t xml:space="preserve"> Frauen und der Gleichstellung der Geschlechter zu bekräftigen; sein Bekenntnis zu den Menschenrechten </w:t>
            </w:r>
            <w:r w:rsidRPr="00983F27">
              <w:rPr>
                <w:b/>
                <w:i/>
              </w:rPr>
              <w:t>aller</w:t>
            </w:r>
            <w:r w:rsidRPr="00983F27">
              <w:t xml:space="preserve"> Frauen durch die durchgängige Berücksichtigung der Geschlechtergleichstellung in allen Politikbereichen und -zyklen und zur Umsetzung spezifischer und gezielter Maßnahmen zur Förderung der Menschenrechte </w:t>
            </w:r>
            <w:r w:rsidRPr="00983F27">
              <w:rPr>
                <w:b/>
                <w:i/>
              </w:rPr>
              <w:t>aller</w:t>
            </w:r>
            <w:r w:rsidRPr="00983F27">
              <w:t xml:space="preserve"> Frauen und der Geschlechtergleichstellung sowie zur Sicherstellung einer angemessenen Berücksichtigung des Gleichstellungsaspekts bei der </w:t>
            </w:r>
            <w:r w:rsidRPr="00983F27">
              <w:lastRenderedPageBreak/>
              <w:t>Haushaltsplanung zu bekräftigen;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43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a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aa)</w:t>
            </w:r>
            <w:r w:rsidRPr="00983F27">
              <w:rPr>
                <w:b/>
                <w:i/>
              </w:rPr>
              <w:tab/>
              <w:t>seiner absoluten Missbilligung dessen Ausdruck zu geben, dass Saudi-Arabien in diesem Jahr den Vorsitz der Jahrestagung der Kommission für die Rechtsstellung der Frau innehat, und jede Form der politischen Instrumentalisierung zu verurteilen, angesichts dessen, dass die eigenen Erfolge dieses Landes in Bezug auf die Rechte der Frau katastrophal sind und viele seiner politischen Maßnahmen dem Mandat und den Zielen der Kommission zuwiderlaufen; die systematische Diskriminierung von Frauen und die systematische Verfolgung von Frauenrechtsaktivisten in Saudi-Arabien anzusprechen;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44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 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a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aa)</w:t>
            </w:r>
            <w:r w:rsidRPr="00983F27">
              <w:rPr>
                <w:b/>
                <w:i/>
              </w:rPr>
              <w:tab/>
              <w:t xml:space="preserve">genau zu definieren, was eine Frau und ein Mädchen im Sinne der </w:t>
            </w:r>
            <w:r w:rsidRPr="00983F27">
              <w:rPr>
                <w:b/>
                <w:i/>
              </w:rPr>
              <w:lastRenderedPageBreak/>
              <w:t>biologischen Realität ist;</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45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 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b</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b)</w:t>
            </w:r>
            <w:r w:rsidRPr="00983F27">
              <w:tab/>
            </w:r>
            <w:r w:rsidRPr="00983F27">
              <w:rPr>
                <w:b/>
                <w:i/>
              </w:rPr>
              <w:t>sicherzustellen, dass die Geschlechtergleichstellung und die Rechte der Frauen im gesamten außenpolitischen Handeln der Union mittels eines ausreichend finanzierten, inklusiven und intersektionalen Ansatzes, der einen Wandel von Geschlechterrollen bewirkt, vollständig und mit Überzeugung umgesetzt werden;</w:t>
            </w:r>
          </w:p>
        </w:tc>
        <w:tc>
          <w:tcPr>
            <w:tcW w:w="4876" w:type="dxa"/>
            <w:tcBorders>
              <w:top w:val="nil"/>
              <w:left w:val="nil"/>
              <w:bottom w:val="nil"/>
              <w:right w:val="nil"/>
            </w:tcBorders>
          </w:tcPr>
          <w:p w:rsidR="00CB0316" w:rsidRPr="00983F27" w:rsidRDefault="00CB0316" w:rsidP="007F005A">
            <w:pPr>
              <w:pStyle w:val="Normal6a"/>
            </w:pPr>
            <w:r w:rsidRPr="00983F27">
              <w:rPr>
                <w:b/>
                <w:i/>
              </w:rPr>
              <w:t>entfällt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46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b</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b)</w:t>
            </w:r>
            <w:r w:rsidRPr="00983F27">
              <w:tab/>
              <w:t xml:space="preserve">sicherzustellen, dass die </w:t>
            </w:r>
            <w:r w:rsidRPr="00983F27">
              <w:rPr>
                <w:b/>
                <w:i/>
              </w:rPr>
              <w:t>Geschlechtergleichstellung</w:t>
            </w:r>
            <w:r w:rsidRPr="00983F27">
              <w:t xml:space="preserve"> und die </w:t>
            </w:r>
            <w:r w:rsidRPr="00983F27">
              <w:rPr>
                <w:b/>
                <w:i/>
              </w:rPr>
              <w:t>Rechte</w:t>
            </w:r>
            <w:r w:rsidRPr="00983F27">
              <w:t xml:space="preserve"> der </w:t>
            </w:r>
            <w:r w:rsidRPr="00983F27">
              <w:rPr>
                <w:b/>
                <w:i/>
              </w:rPr>
              <w:t>Frauen</w:t>
            </w:r>
            <w:r w:rsidRPr="00983F27">
              <w:t xml:space="preserve"> im gesamten außenpolitischen Handeln der Union mittels eines ausreichend finanzierten, inklusiven und intersektionalen Ansatzes, der einen Wandel </w:t>
            </w:r>
            <w:r w:rsidRPr="00983F27">
              <w:rPr>
                <w:b/>
                <w:i/>
              </w:rPr>
              <w:t xml:space="preserve">von Geschlechterrollen </w:t>
            </w:r>
            <w:r w:rsidRPr="00983F27">
              <w:t xml:space="preserve">bewirkt, </w:t>
            </w:r>
            <w:r w:rsidRPr="00983F27">
              <w:rPr>
                <w:b/>
                <w:i/>
              </w:rPr>
              <w:t>vollständig</w:t>
            </w:r>
            <w:r w:rsidRPr="00983F27">
              <w:t xml:space="preserve"> und </w:t>
            </w:r>
            <w:r w:rsidRPr="00983F27">
              <w:rPr>
                <w:b/>
                <w:i/>
              </w:rPr>
              <w:t>mit Überzeugung</w:t>
            </w:r>
            <w:r w:rsidRPr="00983F27">
              <w:t xml:space="preserve"> umgesetzt werden;</w:t>
            </w:r>
          </w:p>
        </w:tc>
        <w:tc>
          <w:tcPr>
            <w:tcW w:w="4876" w:type="dxa"/>
            <w:tcBorders>
              <w:top w:val="nil"/>
              <w:left w:val="nil"/>
              <w:bottom w:val="nil"/>
              <w:right w:val="nil"/>
            </w:tcBorders>
          </w:tcPr>
          <w:p w:rsidR="00CB0316" w:rsidRPr="00983F27" w:rsidRDefault="00CB0316" w:rsidP="007F005A">
            <w:pPr>
              <w:pStyle w:val="Normal6a"/>
            </w:pPr>
            <w:r w:rsidRPr="00983F27">
              <w:t>b)</w:t>
            </w:r>
            <w:r w:rsidRPr="00983F27">
              <w:tab/>
              <w:t xml:space="preserve">sicherzustellen, dass die </w:t>
            </w:r>
            <w:r w:rsidRPr="00983F27">
              <w:rPr>
                <w:b/>
                <w:i/>
              </w:rPr>
              <w:t>Gleichberechtigung der Frauen</w:t>
            </w:r>
            <w:r w:rsidRPr="00983F27">
              <w:t xml:space="preserve"> und die </w:t>
            </w:r>
            <w:r w:rsidRPr="00983F27">
              <w:rPr>
                <w:b/>
                <w:i/>
              </w:rPr>
              <w:t>Politik</w:t>
            </w:r>
            <w:r w:rsidRPr="00983F27">
              <w:t xml:space="preserve"> der </w:t>
            </w:r>
            <w:r w:rsidRPr="00983F27">
              <w:rPr>
                <w:b/>
                <w:i/>
              </w:rPr>
              <w:t>Geschlechtergleichstellung</w:t>
            </w:r>
            <w:r w:rsidRPr="00983F27">
              <w:t xml:space="preserve"> im gesamten außenpolitischen Handeln der Union mittels eines ausreichend finanzierten, inklusiven und intersektionalen Ansatzes, der </w:t>
            </w:r>
            <w:r w:rsidRPr="00983F27">
              <w:rPr>
                <w:b/>
                <w:i/>
              </w:rPr>
              <w:t xml:space="preserve">hinsichtlich der Politik der Geschlechtergleichstellung </w:t>
            </w:r>
            <w:r w:rsidRPr="00983F27">
              <w:t xml:space="preserve">einen Wandel bewirkt, </w:t>
            </w:r>
            <w:r w:rsidRPr="00983F27">
              <w:rPr>
                <w:b/>
                <w:i/>
              </w:rPr>
              <w:t>voll</w:t>
            </w:r>
            <w:r w:rsidRPr="00983F27">
              <w:t xml:space="preserve"> und </w:t>
            </w:r>
            <w:r w:rsidRPr="00983F27">
              <w:rPr>
                <w:b/>
                <w:i/>
              </w:rPr>
              <w:t>ganz unterstützt und</w:t>
            </w:r>
            <w:r w:rsidRPr="00983F27">
              <w:t xml:space="preserve"> umgesetzt werden; </w:t>
            </w:r>
            <w:r w:rsidRPr="00983F27">
              <w:rPr>
                <w:b/>
                <w:i/>
              </w:rPr>
              <w:t xml:space="preserve">es ist unbedingt erforderlich, dass diese Politik der Gleichberechtigung der Frauen auch </w:t>
            </w:r>
            <w:r w:rsidRPr="00983F27">
              <w:rPr>
                <w:b/>
                <w:i/>
              </w:rPr>
              <w:lastRenderedPageBreak/>
              <w:t>von Männern unterstützt wird – in allen Bereichen und auf allen Ebenen;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47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Abir Al-Sahlani, Billy Kelleher, Lucia Yar, Raquel García Hermida-Van Der Walle, Valérie Devaux, Jana Toom, Veronika Cifrová Ostrihoňová</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b</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b)</w:t>
            </w:r>
            <w:r w:rsidRPr="00983F27">
              <w:tab/>
              <w:t>sicherzustellen, dass die Geschlechtergleichstellung und die Rechte der Frauen im gesamten außenpolitischen Handeln der Union mittels eines ausreichend finanzierten, inklusiven und intersektionalen Ansatzes, der einen Wandel von Geschlechterrollen bewirkt, vollständig und mit Überzeugung umgesetzt werden;</w:t>
            </w:r>
          </w:p>
        </w:tc>
        <w:tc>
          <w:tcPr>
            <w:tcW w:w="4876" w:type="dxa"/>
            <w:tcBorders>
              <w:top w:val="nil"/>
              <w:left w:val="nil"/>
              <w:bottom w:val="nil"/>
              <w:right w:val="nil"/>
            </w:tcBorders>
          </w:tcPr>
          <w:p w:rsidR="00CB0316" w:rsidRPr="00983F27" w:rsidRDefault="00CB0316" w:rsidP="007F005A">
            <w:pPr>
              <w:pStyle w:val="Normal6a"/>
            </w:pPr>
            <w:r w:rsidRPr="00983F27">
              <w:t>b)</w:t>
            </w:r>
            <w:r w:rsidRPr="00983F27">
              <w:tab/>
              <w:t>sicherzustellen, dass die Geschlechtergleichstellung und die Rechte der Frauen im gesamten außenpolitischen Handeln der Union mittels eines ausreichend finanzierten, inklusiven und intersektionalen Ansatzes, der einen Wandel von Geschlechterrollen bewirkt, vollständig und mit Überzeugung umgesetzt werden</w:t>
            </w:r>
            <w:r w:rsidRPr="00983F27">
              <w:rPr>
                <w:b/>
                <w:i/>
              </w:rPr>
              <w:t>, insbesondere angesichts der Tatsache, dass die Finanzierung von Anti-Gender-Bewegungen weltweit gegenwärtig zunimmt</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48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Rosa Estaràs Ferragut</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b</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b)</w:t>
            </w:r>
            <w:r w:rsidRPr="00983F27">
              <w:tab/>
              <w:t xml:space="preserve">sicherzustellen, dass die </w:t>
            </w:r>
            <w:r w:rsidRPr="00983F27">
              <w:rPr>
                <w:b/>
                <w:i/>
              </w:rPr>
              <w:t>Geschlechtergleichstellung</w:t>
            </w:r>
            <w:r w:rsidRPr="00983F27">
              <w:t xml:space="preserve"> und </w:t>
            </w:r>
            <w:r w:rsidRPr="00983F27">
              <w:rPr>
                <w:b/>
                <w:i/>
              </w:rPr>
              <w:t>die Rechte der</w:t>
            </w:r>
            <w:r w:rsidRPr="00983F27">
              <w:t xml:space="preserve"> Frauen im gesamten außenpolitischen Handeln der Union mittels eines ausreichend finanzierten, inklusiven und intersektionalen Ansatzes, der einen </w:t>
            </w:r>
            <w:r w:rsidRPr="00983F27">
              <w:lastRenderedPageBreak/>
              <w:t>Wandel von Geschlechterrollen bewirkt, vollständig</w:t>
            </w:r>
            <w:r w:rsidRPr="00983F27">
              <w:rPr>
                <w:b/>
                <w:i/>
              </w:rPr>
              <w:t xml:space="preserve"> und mit Überzeugung</w:t>
            </w:r>
            <w:r w:rsidRPr="00983F27">
              <w:t xml:space="preserve"> umgesetzt werden;</w:t>
            </w:r>
          </w:p>
        </w:tc>
        <w:tc>
          <w:tcPr>
            <w:tcW w:w="4876" w:type="dxa"/>
            <w:tcBorders>
              <w:top w:val="nil"/>
              <w:left w:val="nil"/>
              <w:bottom w:val="nil"/>
              <w:right w:val="nil"/>
            </w:tcBorders>
          </w:tcPr>
          <w:p w:rsidR="00CB0316" w:rsidRPr="00983F27" w:rsidRDefault="00CB0316" w:rsidP="007F005A">
            <w:pPr>
              <w:pStyle w:val="Normal6a"/>
            </w:pPr>
            <w:r w:rsidRPr="00983F27">
              <w:lastRenderedPageBreak/>
              <w:t>b)</w:t>
            </w:r>
            <w:r w:rsidRPr="00983F27">
              <w:tab/>
              <w:t xml:space="preserve">sicherzustellen, dass die </w:t>
            </w:r>
            <w:r w:rsidRPr="00983F27">
              <w:rPr>
                <w:b/>
                <w:i/>
              </w:rPr>
              <w:t>Rechte von Frauen</w:t>
            </w:r>
            <w:r w:rsidRPr="00983F27">
              <w:t xml:space="preserve"> und </w:t>
            </w:r>
            <w:r w:rsidRPr="00983F27">
              <w:rPr>
                <w:b/>
                <w:i/>
              </w:rPr>
              <w:t>Mädchen, insbesondere von</w:t>
            </w:r>
            <w:r w:rsidRPr="00983F27">
              <w:t xml:space="preserve"> Frauen</w:t>
            </w:r>
            <w:r w:rsidRPr="00983F27">
              <w:rPr>
                <w:b/>
                <w:i/>
              </w:rPr>
              <w:t xml:space="preserve"> mit Behinderungen und schutzbedürftigen Frauen, sowie die Gleichstellung</w:t>
            </w:r>
            <w:r w:rsidRPr="00983F27">
              <w:t xml:space="preserve"> im gesamten außenpolitischen Handeln der Union </w:t>
            </w:r>
            <w:r w:rsidRPr="00983F27">
              <w:lastRenderedPageBreak/>
              <w:t>mittels eines ausreichend finanzierten, inklusiven und intersektionalen Ansatzes, der einen Wandel von Geschlechterrollen bewirkt, vollständig umgesetzt werden;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49</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b</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b)</w:t>
            </w:r>
            <w:r w:rsidRPr="00983F27">
              <w:tab/>
              <w:t xml:space="preserve">sicherzustellen, dass die Geschlechtergleichstellung und die Rechte der Frauen </w:t>
            </w:r>
            <w:r w:rsidRPr="00983F27">
              <w:rPr>
                <w:b/>
                <w:i/>
              </w:rPr>
              <w:t>im</w:t>
            </w:r>
            <w:r w:rsidRPr="00983F27">
              <w:t xml:space="preserve"> gesamten außenpolitischen </w:t>
            </w:r>
            <w:r w:rsidRPr="00983F27">
              <w:rPr>
                <w:b/>
                <w:i/>
              </w:rPr>
              <w:t>Handeln</w:t>
            </w:r>
            <w:r w:rsidRPr="00983F27">
              <w:t xml:space="preserve"> der Union mittels eines ausreichend finanzierten, inklusiven und intersektionalen Ansatzes, der einen Wandel von Geschlechterrollen bewirkt, vollständig und mit Überzeugung umgesetzt werden;</w:t>
            </w:r>
          </w:p>
        </w:tc>
        <w:tc>
          <w:tcPr>
            <w:tcW w:w="4876" w:type="dxa"/>
            <w:tcBorders>
              <w:top w:val="nil"/>
              <w:left w:val="nil"/>
              <w:bottom w:val="nil"/>
              <w:right w:val="nil"/>
            </w:tcBorders>
          </w:tcPr>
          <w:p w:rsidR="00CB0316" w:rsidRPr="00983F27" w:rsidRDefault="00CB0316" w:rsidP="007F005A">
            <w:pPr>
              <w:pStyle w:val="Normal6a"/>
            </w:pPr>
            <w:r w:rsidRPr="00983F27">
              <w:t>b)</w:t>
            </w:r>
            <w:r w:rsidRPr="00983F27">
              <w:tab/>
              <w:t xml:space="preserve">sicherzustellen, dass die Geschlechtergleichstellung und die Rechte der Frauen </w:t>
            </w:r>
            <w:r w:rsidRPr="00983F27">
              <w:rPr>
                <w:b/>
                <w:i/>
              </w:rPr>
              <w:t>als ein zentraler Bestandteil des</w:t>
            </w:r>
            <w:r w:rsidRPr="00983F27">
              <w:t xml:space="preserve"> gesamten außenpolitischen </w:t>
            </w:r>
            <w:r w:rsidRPr="00983F27">
              <w:rPr>
                <w:b/>
                <w:i/>
              </w:rPr>
              <w:t>Handelns</w:t>
            </w:r>
            <w:r w:rsidRPr="00983F27">
              <w:t xml:space="preserve"> der Union mittels eines ausreichend finanzierten, inklusiven und intersektionalen Ansatzes, der einen Wandel von Geschlechterrollen bewirkt, vollständig und mit Überzeugung umgesetzt werden;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50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Irmhild Boßdorf</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b</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b)</w:t>
            </w:r>
            <w:r w:rsidRPr="00983F27">
              <w:tab/>
              <w:t>sicherzustellen, dass die Geschlechtergleichstellung und die Rechte der Frauen im gesamten außenpolitischen Handeln der Union mittels eines ausreichend finanzierten</w:t>
            </w:r>
            <w:r w:rsidRPr="00983F27">
              <w:rPr>
                <w:b/>
                <w:i/>
              </w:rPr>
              <w:t>, inklusiven und intersektionalen</w:t>
            </w:r>
            <w:r w:rsidRPr="00983F27">
              <w:t xml:space="preserve"> Ansatzes</w:t>
            </w:r>
            <w:r w:rsidRPr="00983F27">
              <w:rPr>
                <w:b/>
                <w:i/>
              </w:rPr>
              <w:t>, der einen Wandel von Geschlechterrollen bewirkt,</w:t>
            </w:r>
            <w:r w:rsidRPr="00983F27">
              <w:t xml:space="preserve"> vollständig und mit Überzeugung </w:t>
            </w:r>
            <w:r w:rsidRPr="00983F27">
              <w:lastRenderedPageBreak/>
              <w:t>umgesetzt werden;</w:t>
            </w:r>
          </w:p>
        </w:tc>
        <w:tc>
          <w:tcPr>
            <w:tcW w:w="4876" w:type="dxa"/>
            <w:tcBorders>
              <w:top w:val="nil"/>
              <w:left w:val="nil"/>
              <w:bottom w:val="nil"/>
              <w:right w:val="nil"/>
            </w:tcBorders>
          </w:tcPr>
          <w:p w:rsidR="00CB0316" w:rsidRPr="00983F27" w:rsidRDefault="00CB0316" w:rsidP="007F005A">
            <w:pPr>
              <w:pStyle w:val="Normal6a"/>
            </w:pPr>
            <w:r w:rsidRPr="00983F27">
              <w:lastRenderedPageBreak/>
              <w:t>b)</w:t>
            </w:r>
            <w:r w:rsidRPr="00983F27">
              <w:tab/>
              <w:t>sicherzustellen, dass die Geschlechtergleichstellung und die Rechte der Frauen im gesamten außenpolitischen Handeln der Union mittels eines ausreichend finanzierten Ansatzes vollständig und mit Überzeugung umgesetzt werden;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51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Eleonora Meleti</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b</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b)</w:t>
            </w:r>
            <w:r w:rsidRPr="00983F27">
              <w:tab/>
              <w:t>sicherzustellen, dass die Geschlechtergleichstellung und die Rechte der Frauen im gesamten außenpolitischen Handeln der Union mittels eines ausreichend finanzierten, inklusiven und intersektionalen Ansatzes</w:t>
            </w:r>
            <w:r w:rsidRPr="00983F27">
              <w:rPr>
                <w:b/>
                <w:i/>
              </w:rPr>
              <w:t>, der einen Wandel von Geschlechterrollen bewirkt,</w:t>
            </w:r>
            <w:r w:rsidRPr="00983F27">
              <w:t xml:space="preserve"> vollständig und mit Überzeugung umgesetzt werden;</w:t>
            </w:r>
          </w:p>
        </w:tc>
        <w:tc>
          <w:tcPr>
            <w:tcW w:w="4876" w:type="dxa"/>
            <w:tcBorders>
              <w:top w:val="nil"/>
              <w:left w:val="nil"/>
              <w:bottom w:val="nil"/>
              <w:right w:val="nil"/>
            </w:tcBorders>
          </w:tcPr>
          <w:p w:rsidR="00CB0316" w:rsidRPr="00983F27" w:rsidRDefault="00CB0316" w:rsidP="007F005A">
            <w:pPr>
              <w:pStyle w:val="Normal6a"/>
            </w:pPr>
            <w:r w:rsidRPr="00983F27">
              <w:t>b)</w:t>
            </w:r>
            <w:r w:rsidRPr="00983F27">
              <w:tab/>
              <w:t xml:space="preserve">sicherzustellen, dass die Geschlechtergleichstellung und die Rechte der Frauen im gesamten außenpolitischen Handeln der Union mittels eines ausreichend finanzierten, </w:t>
            </w:r>
            <w:r w:rsidRPr="00983F27">
              <w:rPr>
                <w:b/>
                <w:i/>
              </w:rPr>
              <w:t xml:space="preserve">geschlechtsspezifischen, </w:t>
            </w:r>
            <w:r w:rsidRPr="00983F27">
              <w:t>inklusiven und intersektionalen Ansatzes vollständig und mit Überzeugung umgesetzt werden;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52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b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ba)</w:t>
            </w:r>
            <w:r w:rsidRPr="00983F27">
              <w:rPr>
                <w:b/>
                <w:i/>
              </w:rPr>
              <w:tab/>
              <w:t>die Umsetzung der Aktionsplattform von Peking innerhalb der Europäischen Union zu beschleunigen, da sie ein universelles Dokument ist und die EU-Mitgliedstaaten bei weitem noch nicht alle Ziele erreicht haben;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53</w:t>
      </w:r>
      <w:r w:rsidRPr="00983F27">
        <w:rPr>
          <w:rStyle w:val="HideTWBExt"/>
        </w:rPr>
        <w:t>&lt;/NumAm&gt;</w:t>
      </w:r>
    </w:p>
    <w:p w:rsidR="00CB0316" w:rsidRPr="00983F27" w:rsidRDefault="00CB0316" w:rsidP="00CB0316">
      <w:pPr>
        <w:pStyle w:val="NormalBold"/>
      </w:pPr>
      <w:r w:rsidRPr="00983F27">
        <w:rPr>
          <w:rStyle w:val="HideTWBExt"/>
          <w:b w:val="0"/>
        </w:rPr>
        <w:lastRenderedPageBreak/>
        <w:t>&lt;RepeatBlock-By&gt;&lt;Members&gt;</w:t>
      </w:r>
      <w:r w:rsidRPr="00983F27">
        <w:t>Joanna Scheuring-Wielgus</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c</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c)</w:t>
            </w:r>
            <w:r w:rsidRPr="00983F27">
              <w:tab/>
              <w:t>sicherzustellen, dass das Parlament und sein Ausschuss für die Rechte der Frauen und die Gleichstellung der Geschlechter vollständig in den Entscheidungsprozess hinsichtlich des EU-Standpunkts für die 69. Tagung der Kommission der Vereinten Nationen für die Rechtsstellung der Frau einbezogen werden (10. bis 25. März 2025); sicherzustellen, dass das Parlament vor den Verhandlungen zeitnah über angemessene Informationen und Zugang zum Positionspapier der EU verfügt; und die interinstitutionelle Zusammenarbeit und informelle Konsultation, auch vor und während der Verhandlungen, weiter zu verbessern, sodass die Prioritäten des Parlaments angemessen berücksichtigt werden;</w:t>
            </w:r>
          </w:p>
        </w:tc>
        <w:tc>
          <w:tcPr>
            <w:tcW w:w="4876" w:type="dxa"/>
            <w:tcBorders>
              <w:top w:val="nil"/>
              <w:left w:val="nil"/>
              <w:bottom w:val="nil"/>
              <w:right w:val="nil"/>
            </w:tcBorders>
          </w:tcPr>
          <w:p w:rsidR="00CB0316" w:rsidRPr="00983F27" w:rsidRDefault="00CB0316" w:rsidP="007F005A">
            <w:pPr>
              <w:pStyle w:val="Normal6a"/>
            </w:pPr>
            <w:r w:rsidRPr="00983F27">
              <w:t>c)</w:t>
            </w:r>
            <w:r w:rsidRPr="00983F27">
              <w:tab/>
              <w:t xml:space="preserve">sicherzustellen, dass das Parlament und sein Ausschuss für die Rechte der Frauen und die Gleichstellung der Geschlechter vollständig in den Entscheidungsprozess hinsichtlich des EU-Standpunkts für die 69. Tagung der Kommission der Vereinten Nationen für die Rechtsstellung der Frau einbezogen werden (10. bis 25. März 2025); sicherzustellen, dass das Parlament vor den Verhandlungen zeitnah über angemessene Informationen und Zugang zum Positionspapier der EU verfügt; </w:t>
            </w:r>
            <w:r w:rsidRPr="00983F27">
              <w:rPr>
                <w:b/>
                <w:i/>
              </w:rPr>
              <w:t>dafür zu sorgen, dass der Standpunkt des Parlaments dem Verhandlungsteam der EU rechtzeitig mitgeteilt wird,</w:t>
            </w:r>
            <w:r w:rsidRPr="00983F27">
              <w:t xml:space="preserve"> und die interinstitutionelle Zusammenarbeit und informelle Konsultation, auch vor und während der Verhandlungen, weiter zu verbessern, sodass die Prioritäten des Parlaments angemessen berücksichtigt werden;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54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Gabriela Firea</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c</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c)</w:t>
            </w:r>
            <w:r w:rsidRPr="00983F27">
              <w:tab/>
              <w:t xml:space="preserve">sicherzustellen, dass das Parlament und sein Ausschuss für die Rechte der Frauen und die Gleichstellung der Geschlechter vollständig in den Entscheidungsprozess hinsichtlich des EU-Standpunkts für die 69. Tagung der Kommission der Vereinten Nationen für </w:t>
            </w:r>
            <w:r w:rsidRPr="00983F27">
              <w:lastRenderedPageBreak/>
              <w:t xml:space="preserve">die Rechtsstellung der Frau einbezogen werden (10. bis 25. März 2025); sicherzustellen, dass das Parlament vor den Verhandlungen </w:t>
            </w:r>
            <w:r w:rsidRPr="00983F27">
              <w:rPr>
                <w:b/>
                <w:i/>
              </w:rPr>
              <w:t xml:space="preserve">zeitnah </w:t>
            </w:r>
            <w:r w:rsidRPr="00983F27">
              <w:t>über angemessene Informationen und Zugang zum Positionspapier der EU verfügt; und die interinstitutionelle Zusammenarbeit und informelle Konsultation, auch vor und während der Verhandlungen, weiter zu verbessern, sodass die Prioritäten des Parlaments angemessen berücksichtigt werden;</w:t>
            </w:r>
          </w:p>
        </w:tc>
        <w:tc>
          <w:tcPr>
            <w:tcW w:w="4876" w:type="dxa"/>
            <w:tcBorders>
              <w:top w:val="nil"/>
              <w:left w:val="nil"/>
              <w:bottom w:val="nil"/>
              <w:right w:val="nil"/>
            </w:tcBorders>
          </w:tcPr>
          <w:p w:rsidR="00CB0316" w:rsidRPr="00983F27" w:rsidRDefault="00CB0316" w:rsidP="007F005A">
            <w:pPr>
              <w:pStyle w:val="Normal6a"/>
            </w:pPr>
            <w:r w:rsidRPr="00983F27">
              <w:lastRenderedPageBreak/>
              <w:t>c)</w:t>
            </w:r>
            <w:r w:rsidRPr="00983F27">
              <w:tab/>
              <w:t xml:space="preserve">sicherzustellen, dass das Parlament und sein Ausschuss für die Rechte der Frauen und die Gleichstellung der Geschlechter vollständig in den Entscheidungsprozess hinsichtlich des EU-Standpunkts für die 69. Tagung der Kommission der Vereinten Nationen für </w:t>
            </w:r>
            <w:r w:rsidRPr="00983F27">
              <w:lastRenderedPageBreak/>
              <w:t>die Rechtsstellung der Frau einbezogen werden (10. bis 25. März 2025); sicherzustellen, dass das Parlament vor den Verhandlungen über angemessene</w:t>
            </w:r>
            <w:r w:rsidRPr="00983F27">
              <w:rPr>
                <w:b/>
                <w:i/>
              </w:rPr>
              <w:t>, regelmäßig aktualisierte und dem EU-Gesetzgeber zeitnah vorgelegte</w:t>
            </w:r>
            <w:r w:rsidRPr="00983F27">
              <w:t xml:space="preserve"> Informationen und</w:t>
            </w:r>
            <w:r w:rsidRPr="00983F27">
              <w:rPr>
                <w:b/>
                <w:i/>
              </w:rPr>
              <w:t xml:space="preserve"> über einen</w:t>
            </w:r>
            <w:r w:rsidRPr="00983F27">
              <w:t xml:space="preserve"> Zugang zum Positionspapier der EU verfügt; und die interinstitutionelle Zusammenarbeit und informelle Konsultation, auch vor und während der Verhandlungen, weiter zu verbessern, sodass die Prioritäten des Parlaments angemessen berücksichtigt werden;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55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d</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d)</w:t>
            </w:r>
            <w:r w:rsidRPr="00983F27">
              <w:tab/>
              <w:t>gebührend Bilanz über die Fortschritte und Rückschläge bei der Umsetzung der Erklärung und Aktionsplattform von Peking zu ziehen;</w:t>
            </w:r>
          </w:p>
        </w:tc>
        <w:tc>
          <w:tcPr>
            <w:tcW w:w="4876" w:type="dxa"/>
            <w:tcBorders>
              <w:top w:val="nil"/>
              <w:left w:val="nil"/>
              <w:bottom w:val="nil"/>
              <w:right w:val="nil"/>
            </w:tcBorders>
          </w:tcPr>
          <w:p w:rsidR="00CB0316" w:rsidRPr="00983F27" w:rsidRDefault="00CB0316" w:rsidP="007F005A">
            <w:pPr>
              <w:pStyle w:val="Normal6a"/>
            </w:pPr>
            <w:r w:rsidRPr="00983F27">
              <w:t>d)</w:t>
            </w:r>
            <w:r w:rsidRPr="00983F27">
              <w:tab/>
              <w:t>gebührend Bilanz über die Fortschritte und Rückschläge bei der Umsetzung der Erklärung und Aktionsplattform von Peking zu ziehen</w:t>
            </w:r>
            <w:r w:rsidRPr="00983F27">
              <w:rPr>
                <w:b/>
                <w:i/>
              </w:rPr>
              <w:t xml:space="preserve"> und aktive Maßnahmen zur Verwirklichung der vorgeschlagenen Ziele, aber auch drastische Sanktionen für die Verzögerung und/oder Nichterfüllung der Ziele im Hinblick auf die Gleichberechtigung von Frauen und Männern zu fördern</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56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Paulo Do Nascimento Cabral</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d</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lastRenderedPageBreak/>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d)</w:t>
            </w:r>
            <w:r w:rsidRPr="00983F27">
              <w:tab/>
              <w:t>gebührend Bilanz über die Fortschritte und Rückschläge bei der Umsetzung der Erklärung und Aktionsplattform von Peking zu ziehen;</w:t>
            </w:r>
          </w:p>
        </w:tc>
        <w:tc>
          <w:tcPr>
            <w:tcW w:w="4876" w:type="dxa"/>
            <w:tcBorders>
              <w:top w:val="nil"/>
              <w:left w:val="nil"/>
              <w:bottom w:val="nil"/>
              <w:right w:val="nil"/>
            </w:tcBorders>
          </w:tcPr>
          <w:p w:rsidR="00CB0316" w:rsidRPr="00983F27" w:rsidRDefault="00CB0316" w:rsidP="007F005A">
            <w:pPr>
              <w:pStyle w:val="Normal6a"/>
            </w:pPr>
            <w:r w:rsidRPr="00983F27">
              <w:t>d)</w:t>
            </w:r>
            <w:r w:rsidRPr="00983F27">
              <w:tab/>
              <w:t xml:space="preserve">gebührend Bilanz </w:t>
            </w:r>
            <w:r w:rsidRPr="00983F27">
              <w:rPr>
                <w:b/>
                <w:i/>
              </w:rPr>
              <w:t xml:space="preserve">für das Jahr </w:t>
            </w:r>
            <w:r w:rsidRPr="00983F27">
              <w:t>über die Fortschritte und Rückschläge bei der Umsetzung der Erklärung und Aktionsplattform von Peking zu ziehen;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{PT}</w:t>
      </w:r>
      <w:r w:rsidRPr="00983F27">
        <w:t>pt</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57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d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da)</w:t>
            </w:r>
            <w:r w:rsidRPr="00983F27">
              <w:rPr>
                <w:b/>
                <w:i/>
              </w:rPr>
              <w:tab/>
              <w:t>seine entschlossene Unterstützung der Arbeit der Einheit der Vereinten Nationen für die Gleichstellung und Ermächtigung der Frauen (UN Women) zuzusichern, die ein zentraler Akteur im System der Vereinten Nationen zur Förderung der Rechte der Frau ist, und sich gleichzeitig zu verpflichten, ihre Finanzierung sowie eine Aufstockung der Finanzmittel für die Gleichstellung der Geschlechter sicherzustellen;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58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e</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e)</w:t>
            </w:r>
            <w:r w:rsidRPr="00983F27">
              <w:tab/>
              <w:t xml:space="preserve">die Bemühungen der EU zur Bewältigung der verbleibenden Herausforderungen bei der vollständigen Umsetzung der Erklärung und Aktionsplattform von Peking neu zu </w:t>
            </w:r>
            <w:r w:rsidRPr="00983F27">
              <w:lastRenderedPageBreak/>
              <w:t>beleben; sicherzustellen, dass die EU mit gutem Beispiel vorangeht, indem entschiedene politische Maßnahmen ergriffen werden, um geschlechtsspezifische Ungleichheiten in all ihren Erscheinungsformen anzugehen, zu bekämpfen und zu verhindern und die Selbstbestimmung von Frauen in all ihrer Vielfalt zu stärken;</w:t>
            </w:r>
          </w:p>
        </w:tc>
        <w:tc>
          <w:tcPr>
            <w:tcW w:w="4876" w:type="dxa"/>
            <w:tcBorders>
              <w:top w:val="nil"/>
              <w:left w:val="nil"/>
              <w:bottom w:val="nil"/>
              <w:right w:val="nil"/>
            </w:tcBorders>
          </w:tcPr>
          <w:p w:rsidR="00CB0316" w:rsidRPr="00983F27" w:rsidRDefault="00CB0316" w:rsidP="007F005A">
            <w:pPr>
              <w:pStyle w:val="Normal6a"/>
            </w:pPr>
            <w:r w:rsidRPr="00983F27">
              <w:lastRenderedPageBreak/>
              <w:t>e)</w:t>
            </w:r>
            <w:r w:rsidRPr="00983F27">
              <w:tab/>
              <w:t xml:space="preserve">die Bemühungen der EU zur Bewältigung der verbleibenden Herausforderungen bei der vollständigen Umsetzung der Erklärung und Aktionsplattform von Peking neu zu </w:t>
            </w:r>
            <w:r w:rsidRPr="00983F27">
              <w:lastRenderedPageBreak/>
              <w:t>beleben; sicherzustellen, dass die EU mit gutem Beispiel vorangeht, indem entschiedene politische Maßnahmen ergriffen werden, um geschlechtsspezifische Ungleichheiten in all ihren Erscheinungsformen anzugehen, zu bekämpfen und zu verhindern und die Selbstbestimmung von Frauen in all ihrer Vielfalt zu stärken</w:t>
            </w:r>
            <w:r w:rsidRPr="00983F27">
              <w:rPr>
                <w:b/>
                <w:i/>
              </w:rPr>
              <w:t xml:space="preserve"> sowie die Achtung ihrer Rechte sicherzustellen</w:t>
            </w:r>
            <w:r w:rsidRPr="00983F27">
              <w:t>;</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59</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e</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e)</w:t>
            </w:r>
            <w:r w:rsidRPr="00983F27">
              <w:tab/>
              <w:t>die Bemühungen der EU zur Bewältigung der verbleibenden Herausforderungen bei der vollständigen Umsetzung der Erklärung und Aktionsplattform von Peking neu zu beleben; sicherzustellen, dass die EU mit gutem Beispiel vorangeht, indem entschiedene politische Maßnahmen ergriffen werden, um geschlechtsspezifische Ungleichheiten in all ihren Erscheinungsformen anzugehen, zu bekämpfen</w:t>
            </w:r>
            <w:r w:rsidRPr="00983F27">
              <w:rPr>
                <w:b/>
                <w:i/>
              </w:rPr>
              <w:t xml:space="preserve"> und</w:t>
            </w:r>
            <w:r w:rsidRPr="00983F27">
              <w:t xml:space="preserve"> zu verhindern und </w:t>
            </w:r>
            <w:r w:rsidRPr="00983F27">
              <w:rPr>
                <w:b/>
                <w:i/>
              </w:rPr>
              <w:t>die Selbstbestimmung von</w:t>
            </w:r>
            <w:r w:rsidRPr="00983F27">
              <w:t xml:space="preserve"> Frauen in </w:t>
            </w:r>
            <w:r w:rsidRPr="00983F27">
              <w:rPr>
                <w:b/>
                <w:i/>
              </w:rPr>
              <w:t>all ihrer Vielfalt</w:t>
            </w:r>
            <w:r w:rsidRPr="00983F27">
              <w:t xml:space="preserve"> zu </w:t>
            </w:r>
            <w:r w:rsidRPr="00983F27">
              <w:rPr>
                <w:b/>
                <w:i/>
              </w:rPr>
              <w:t>stärken</w:t>
            </w:r>
            <w:r w:rsidRPr="00983F27">
              <w:t>;</w:t>
            </w:r>
          </w:p>
        </w:tc>
        <w:tc>
          <w:tcPr>
            <w:tcW w:w="4876" w:type="dxa"/>
            <w:tcBorders>
              <w:top w:val="nil"/>
              <w:left w:val="nil"/>
              <w:bottom w:val="nil"/>
              <w:right w:val="nil"/>
            </w:tcBorders>
          </w:tcPr>
          <w:p w:rsidR="00CB0316" w:rsidRPr="00983F27" w:rsidRDefault="00CB0316" w:rsidP="007F005A">
            <w:pPr>
              <w:pStyle w:val="Normal6a"/>
            </w:pPr>
            <w:r w:rsidRPr="00983F27">
              <w:t>e)</w:t>
            </w:r>
            <w:r w:rsidRPr="00983F27">
              <w:tab/>
              <w:t>die Bemühungen der EU zur Bewältigung der</w:t>
            </w:r>
            <w:r w:rsidRPr="00983F27">
              <w:rPr>
                <w:b/>
                <w:i/>
              </w:rPr>
              <w:t> – sowohl auf europäischer als auch auf weltweiter Ebene –</w:t>
            </w:r>
            <w:r w:rsidRPr="00983F27">
              <w:t xml:space="preserve"> verbleibenden Herausforderungen bei der vollständigen Umsetzung der Erklärung und Aktionsplattform von Peking neu zu beleben; sicherzustellen, dass die EU mit gutem Beispiel vorangeht, indem entschiedene politische Maßnahmen ergriffen werden, um geschlechtsspezifische Ungleichheiten in all ihren Erscheinungsformen anzugehen, zu bekämpfen</w:t>
            </w:r>
            <w:r w:rsidRPr="00983F27">
              <w:rPr>
                <w:b/>
                <w:i/>
              </w:rPr>
              <w:t>,</w:t>
            </w:r>
            <w:r w:rsidRPr="00983F27">
              <w:t xml:space="preserve"> zu verhindern und </w:t>
            </w:r>
            <w:r w:rsidRPr="00983F27">
              <w:rPr>
                <w:b/>
                <w:i/>
              </w:rPr>
              <w:t>unter Strafe zu stellen und</w:t>
            </w:r>
            <w:r w:rsidRPr="00983F27">
              <w:t xml:space="preserve"> Frauen</w:t>
            </w:r>
            <w:r w:rsidRPr="00983F27">
              <w:rPr>
                <w:b/>
                <w:i/>
              </w:rPr>
              <w:t xml:space="preserve"> und Männer</w:t>
            </w:r>
            <w:r w:rsidRPr="00983F27">
              <w:t xml:space="preserve"> in </w:t>
            </w:r>
            <w:r w:rsidRPr="00983F27">
              <w:rPr>
                <w:b/>
                <w:i/>
              </w:rPr>
              <w:t>die Lage zu versetzen, die vorgeschlagenen Ziele</w:t>
            </w:r>
            <w:r w:rsidRPr="00983F27">
              <w:t xml:space="preserve"> zu </w:t>
            </w:r>
            <w:r w:rsidRPr="00983F27">
              <w:rPr>
                <w:b/>
                <w:i/>
              </w:rPr>
              <w:t>erfüllen</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60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lastRenderedPageBreak/>
        <w:t>&lt;Article&gt;</w:t>
      </w:r>
      <w:r w:rsidRPr="00983F27">
        <w:t>Ziffer 1 – Buchstabe e</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e)</w:t>
            </w:r>
            <w:r w:rsidRPr="00983F27">
              <w:tab/>
              <w:t>die Bemühungen der EU zur Bewältigung der verbleibenden Herausforderungen bei der vollständigen Umsetzung der Erklärung und Aktionsplattform von Peking neu zu beleben; sicherzustellen, dass die EU mit gutem Beispiel vorangeht, indem entschiedene politische Maßnahmen ergriffen werden, um geschlechtsspezifische Ungleichheiten in all ihren Erscheinungsformen anzugehen, zu bekämpfen und zu verhindern und die Selbstbestimmung von Frauen in all ihrer Vielfalt zu stärken;</w:t>
            </w:r>
          </w:p>
        </w:tc>
        <w:tc>
          <w:tcPr>
            <w:tcW w:w="4876" w:type="dxa"/>
            <w:tcBorders>
              <w:top w:val="nil"/>
              <w:left w:val="nil"/>
              <w:bottom w:val="nil"/>
              <w:right w:val="nil"/>
            </w:tcBorders>
          </w:tcPr>
          <w:p w:rsidR="00CB0316" w:rsidRPr="00983F27" w:rsidRDefault="00CB0316" w:rsidP="007F005A">
            <w:pPr>
              <w:pStyle w:val="Normal6a"/>
            </w:pPr>
            <w:r w:rsidRPr="00983F27">
              <w:t>e)</w:t>
            </w:r>
            <w:r w:rsidRPr="00983F27">
              <w:tab/>
              <w:t xml:space="preserve">die Bemühungen der EU zur Bewältigung der verbleibenden Herausforderungen bei der vollständigen Umsetzung der Erklärung und Aktionsplattform von Peking neu zu beleben; sicherzustellen, dass die EU mit gutem Beispiel vorangeht, indem entschiedene politische Maßnahmen ergriffen werden, um geschlechtsspezifische Ungleichheiten in all ihren Erscheinungsformen anzugehen, zu bekämpfen und zu verhindern und die Selbstbestimmung von Frauen in all ihrer Vielfalt </w:t>
            </w:r>
            <w:r w:rsidRPr="00983F27">
              <w:rPr>
                <w:b/>
                <w:i/>
              </w:rPr>
              <w:t xml:space="preserve">in allen Mitgliedstaaten der EU </w:t>
            </w:r>
            <w:r w:rsidRPr="00983F27">
              <w:t>zu stärken;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61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Paulo Do Nascimento Cabral</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e</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e)</w:t>
            </w:r>
            <w:r w:rsidRPr="00983F27">
              <w:tab/>
              <w:t>die Bemühungen der EU zur Bewältigung der verbleibenden Herausforderungen bei der vollständigen Umsetzung der Erklärung und Aktionsplattform von Peking neu zu beleben; sicherzustellen, dass die EU mit gutem Beispiel vorangeht, indem entschiedene politische Maßnahmen ergriffen werden, um geschlechtsspezifische Ungleichheiten in all ihren Erscheinungsformen anzugehen, zu bekämpfen und zu verhindern und die Selbstbestimmung von Frauen in all ihrer Vielfalt zu stärken;</w:t>
            </w:r>
          </w:p>
        </w:tc>
        <w:tc>
          <w:tcPr>
            <w:tcW w:w="4876" w:type="dxa"/>
            <w:tcBorders>
              <w:top w:val="nil"/>
              <w:left w:val="nil"/>
              <w:bottom w:val="nil"/>
              <w:right w:val="nil"/>
            </w:tcBorders>
          </w:tcPr>
          <w:p w:rsidR="00CB0316" w:rsidRPr="00983F27" w:rsidRDefault="00CB0316" w:rsidP="007F005A">
            <w:pPr>
              <w:pStyle w:val="Normal6a"/>
            </w:pPr>
            <w:r w:rsidRPr="00983F27">
              <w:t>e)</w:t>
            </w:r>
            <w:r w:rsidRPr="00983F27">
              <w:tab/>
              <w:t xml:space="preserve">die Bemühungen der EU zur Bewältigung der verbleibenden Herausforderungen bei der vollständigen Umsetzung der Erklärung und Aktionsplattform von Peking neu zu beleben; sicherzustellen, dass die EU mit gutem Beispiel vorangeht, indem entschiedene politische Maßnahmen ergriffen werden, </w:t>
            </w:r>
            <w:r w:rsidRPr="00983F27">
              <w:rPr>
                <w:b/>
                <w:i/>
              </w:rPr>
              <w:t xml:space="preserve">die mit einer ausreichenden Finanzierung einhergehen, </w:t>
            </w:r>
            <w:r w:rsidRPr="00983F27">
              <w:t>um geschlechtsspezifische Ungleichheiten in all ihren Erscheinungsformen anzugehen, zu bekämpfen und zu verhindern und die Selbstbestimmung von Frauen in all ihrer Vielfalt zu stärken;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{PT}</w:t>
      </w:r>
      <w:r w:rsidRPr="00983F27">
        <w:t>pt</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62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Laurence Trochu, Chiara Gemma, Elena Donazzan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f</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f)</w:t>
            </w:r>
            <w:r w:rsidRPr="00983F27">
              <w:tab/>
              <w:t xml:space="preserve">zu bekräftigten, dass der EU eine wichtige Rolle bei der Verwirklichung einer Welt zukommt, in der die Geschlechter gleichgestellt sind, indem sie Partnerländer bei der Bekämpfung von Diskriminierung aufgrund des Geschlechts unterstützt; </w:t>
            </w:r>
            <w:r w:rsidRPr="00983F27">
              <w:rPr>
                <w:b/>
                <w:i/>
              </w:rPr>
              <w:t>sicherzustellen, dass die EU mit gutem Beispiel vorangeht, indem die verbleibenden fünf Mitgliedstaaten, die das Übereinkommen von Istanbul noch nicht ratifiziert und umgesetzt haben, nachdrücklich aufgefordert werden, dies so rasch wie möglich zu tun;</w:t>
            </w:r>
          </w:p>
        </w:tc>
        <w:tc>
          <w:tcPr>
            <w:tcW w:w="4876" w:type="dxa"/>
            <w:tcBorders>
              <w:top w:val="nil"/>
              <w:left w:val="nil"/>
              <w:bottom w:val="nil"/>
              <w:right w:val="nil"/>
            </w:tcBorders>
          </w:tcPr>
          <w:p w:rsidR="00CB0316" w:rsidRPr="00983F27" w:rsidRDefault="00CB0316" w:rsidP="007F005A">
            <w:pPr>
              <w:pStyle w:val="Normal6a"/>
            </w:pPr>
            <w:r w:rsidRPr="00983F27">
              <w:t>f)</w:t>
            </w:r>
            <w:r w:rsidRPr="00983F27">
              <w:tab/>
              <w:t>zu bekräftigten, dass der EU eine wichtige Rolle bei der Verwirklichung einer Welt zukommt, in der die Geschlechter gleichgestellt sind, indem sie Partnerländer bei der Bekämpfung von Diskriminierung aufgrund des Geschlechts unterstützt;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63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Irmhild Boßdorf</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f</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f)</w:t>
            </w:r>
            <w:r w:rsidRPr="00983F27">
              <w:tab/>
              <w:t xml:space="preserve">zu </w:t>
            </w:r>
            <w:r w:rsidRPr="00983F27">
              <w:rPr>
                <w:b/>
                <w:i/>
              </w:rPr>
              <w:t>bekräftigten</w:t>
            </w:r>
            <w:r w:rsidRPr="00983F27">
              <w:t xml:space="preserve">, dass der EU eine wichtige Rolle bei der Verwirklichung einer Welt zukommt, in der die Geschlechter gleichgestellt sind, indem sie Partnerländer bei der Bekämpfung von Diskriminierung aufgrund des Geschlechts unterstützt; </w:t>
            </w:r>
            <w:r w:rsidRPr="00983F27">
              <w:rPr>
                <w:b/>
                <w:i/>
              </w:rPr>
              <w:t xml:space="preserve">sicherzustellen, dass die EU mit gutem Beispiel vorangeht, indem die verbleibenden fünf Mitgliedstaaten, die das Übereinkommen von Istanbul noch </w:t>
            </w:r>
            <w:r w:rsidRPr="00983F27">
              <w:rPr>
                <w:b/>
                <w:i/>
              </w:rPr>
              <w:lastRenderedPageBreak/>
              <w:t>nicht ratifiziert und umgesetzt haben, nachdrücklich aufgefordert werden, dies so rasch wie möglich zu tun;</w:t>
            </w:r>
          </w:p>
        </w:tc>
        <w:tc>
          <w:tcPr>
            <w:tcW w:w="4876" w:type="dxa"/>
            <w:tcBorders>
              <w:top w:val="nil"/>
              <w:left w:val="nil"/>
              <w:bottom w:val="nil"/>
              <w:right w:val="nil"/>
            </w:tcBorders>
          </w:tcPr>
          <w:p w:rsidR="00CB0316" w:rsidRPr="00983F27" w:rsidRDefault="00CB0316" w:rsidP="007F005A">
            <w:pPr>
              <w:pStyle w:val="Normal6a"/>
            </w:pPr>
            <w:r w:rsidRPr="00983F27">
              <w:lastRenderedPageBreak/>
              <w:t>f)</w:t>
            </w:r>
            <w:r w:rsidRPr="00983F27">
              <w:tab/>
              <w:t xml:space="preserve">zu </w:t>
            </w:r>
            <w:r w:rsidRPr="00983F27">
              <w:rPr>
                <w:b/>
                <w:i/>
              </w:rPr>
              <w:t>bekräftigen</w:t>
            </w:r>
            <w:r w:rsidRPr="00983F27">
              <w:t>, dass der EU eine wichtige Rolle bei der Verwirklichung einer Welt zukommt, in der die Geschlechter gleichgestellt sind, indem sie Partnerländer bei der Bekämpfung von Diskriminierung aufgrund des Geschlechts unterstützt;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64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Eleonora Meleti</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f</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f)</w:t>
            </w:r>
            <w:r w:rsidRPr="00983F27">
              <w:tab/>
              <w:t xml:space="preserve">zu </w:t>
            </w:r>
            <w:r w:rsidRPr="00983F27">
              <w:rPr>
                <w:b/>
                <w:i/>
              </w:rPr>
              <w:t>bekräftigten</w:t>
            </w:r>
            <w:r w:rsidRPr="00983F27">
              <w:t>, dass der EU eine wichtige Rolle bei der Verwirklichung einer Welt zukommt, in der die Geschlechter gleichgestellt sind, indem sie Partnerländer bei der Bekämpfung von Diskriminierung aufgrund des Geschlechts unterstützt; sicherzustellen, dass die EU mit gutem Beispiel vorangeht, indem die verbleibenden fünf Mitgliedstaaten, die das Übereinkommen von Istanbul noch nicht ratifiziert und umgesetzt haben, nachdrücklich aufgefordert werden, dies so rasch wie möglich zu tun;</w:t>
            </w:r>
          </w:p>
        </w:tc>
        <w:tc>
          <w:tcPr>
            <w:tcW w:w="4876" w:type="dxa"/>
            <w:tcBorders>
              <w:top w:val="nil"/>
              <w:left w:val="nil"/>
              <w:bottom w:val="nil"/>
              <w:right w:val="nil"/>
            </w:tcBorders>
          </w:tcPr>
          <w:p w:rsidR="00CB0316" w:rsidRPr="00983F27" w:rsidRDefault="00CB0316" w:rsidP="007F005A">
            <w:pPr>
              <w:pStyle w:val="Normal6a"/>
            </w:pPr>
            <w:r w:rsidRPr="00983F27">
              <w:t>f)</w:t>
            </w:r>
            <w:r w:rsidRPr="00983F27">
              <w:tab/>
              <w:t xml:space="preserve">zu bekräftigen, dass der EU eine wichtige Rolle bei der Verwirklichung einer Welt zukommt, in der die Geschlechter gleichgestellt sind, indem sie Partnerländer bei der Bekämpfung von Diskriminierung aufgrund des Geschlechts unterstützt; sicherzustellen, dass die EU mit gutem Beispiel vorangeht, indem die verbleibenden fünf Mitgliedstaaten, die das Übereinkommen von Istanbul noch nicht ratifiziert und umgesetzt haben, nachdrücklich aufgefordert werden, dies so rasch wie möglich zu tun; </w:t>
            </w:r>
            <w:r w:rsidRPr="00983F27">
              <w:rPr>
                <w:b/>
                <w:i/>
              </w:rPr>
              <w:t>auf die Bedeutung dieses Instruments des Europarats hinzuweisen und seine anderen Mitgliedstaaten aufzufordern, Fortschritte im Hinblick auf seine Unterzeichnung und Ratifizierung zu erzielen;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65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f</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f)</w:t>
            </w:r>
            <w:r w:rsidRPr="00983F27">
              <w:tab/>
              <w:t xml:space="preserve">zu </w:t>
            </w:r>
            <w:r w:rsidRPr="00983F27">
              <w:rPr>
                <w:b/>
                <w:i/>
              </w:rPr>
              <w:t>bekräftigten</w:t>
            </w:r>
            <w:r w:rsidRPr="00983F27">
              <w:t xml:space="preserve">, dass der EU eine </w:t>
            </w:r>
            <w:r w:rsidRPr="00983F27">
              <w:lastRenderedPageBreak/>
              <w:t>wichtige Rolle bei der Verwirklichung einer Welt zukommt, in der die Geschlechter gleichgestellt sind, indem sie Partnerländer bei der Bekämpfung von Diskriminierung aufgrund des Geschlechts unterstützt; sicherzustellen, dass die EU mit gutem Beispiel vorangeht, indem die verbleibenden fünf Mitgliedstaaten, die das Übereinkommen von Istanbul noch nicht ratifiziert und umgesetzt haben, nachdrücklich aufgefordert werden, dies so rasch wie möglich zu tun;</w:t>
            </w:r>
          </w:p>
        </w:tc>
        <w:tc>
          <w:tcPr>
            <w:tcW w:w="4876" w:type="dxa"/>
            <w:tcBorders>
              <w:top w:val="nil"/>
              <w:left w:val="nil"/>
              <w:bottom w:val="nil"/>
              <w:right w:val="nil"/>
            </w:tcBorders>
          </w:tcPr>
          <w:p w:rsidR="00CB0316" w:rsidRPr="00983F27" w:rsidRDefault="00CB0316" w:rsidP="007F005A">
            <w:pPr>
              <w:pStyle w:val="Normal6a"/>
            </w:pPr>
            <w:r w:rsidRPr="00983F27">
              <w:lastRenderedPageBreak/>
              <w:t>f)</w:t>
            </w:r>
            <w:r w:rsidRPr="00983F27">
              <w:tab/>
              <w:t xml:space="preserve">zu </w:t>
            </w:r>
            <w:r w:rsidRPr="00983F27">
              <w:rPr>
                <w:b/>
                <w:i/>
              </w:rPr>
              <w:t>bekräftigen</w:t>
            </w:r>
            <w:r w:rsidRPr="00983F27">
              <w:t xml:space="preserve">, dass der EU eine </w:t>
            </w:r>
            <w:r w:rsidRPr="00983F27">
              <w:lastRenderedPageBreak/>
              <w:t>wichtige Rolle bei der Verwirklichung einer Welt zukommt, in der die Geschlechter gleichgestellt sind, indem sie Partnerländer bei der Bekämpfung von Diskriminierung aufgrund des Geschlechts unterstützt; sicherzustellen, dass die EU mit gutem Beispiel vorangeht, indem die verbleibenden fünf Mitgliedstaaten, die das Übereinkommen von Istanbul noch nicht ratifiziert und umgesetzt haben, nachdrücklich aufgefordert werden, dies so rasch wie möglich zu tun</w:t>
            </w:r>
            <w:r w:rsidRPr="00983F27">
              <w:rPr>
                <w:b/>
                <w:i/>
              </w:rPr>
              <w:t>, und zwar in Übereinstimmung mit ihren verfassungsrechtlichen Bestimmungen und im Einklang mit ihrem nationalen Recht, aber auch mit religiösen Grundsätzen</w:t>
            </w:r>
            <w:r w:rsidRPr="00983F27">
              <w:t>;</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66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 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f</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f)</w:t>
            </w:r>
            <w:r w:rsidRPr="00983F27">
              <w:tab/>
              <w:t xml:space="preserve">zu bekräftigten, dass der EU eine wichtige Rolle </w:t>
            </w:r>
            <w:r w:rsidRPr="00983F27">
              <w:rPr>
                <w:b/>
                <w:i/>
              </w:rPr>
              <w:t>bei der Verwirklichung einer Welt zukommt, in der die Geschlechter gleichgestellt sind, indem sie</w:t>
            </w:r>
            <w:r w:rsidRPr="00983F27">
              <w:t xml:space="preserve"> Partnerländer bei der Bekämpfung von Diskriminierung aufgrund des Geschlechts </w:t>
            </w:r>
            <w:r w:rsidRPr="00983F27">
              <w:rPr>
                <w:b/>
                <w:i/>
              </w:rPr>
              <w:t>unterstützt</w:t>
            </w:r>
            <w:r w:rsidRPr="00983F27">
              <w:t xml:space="preserve">; </w:t>
            </w:r>
            <w:r w:rsidRPr="00983F27">
              <w:rPr>
                <w:b/>
                <w:i/>
              </w:rPr>
              <w:t>sicherzustellen, dass die EU mit gutem Beispiel vorangeht, indem die verbleibenden fünf Mitgliedstaaten, die das Übereinkommen von Istanbul noch nicht ratifiziert und umgesetzt haben, nachdrücklich aufgefordert werden, dies so rasch wie möglich zu tun;</w:t>
            </w:r>
          </w:p>
        </w:tc>
        <w:tc>
          <w:tcPr>
            <w:tcW w:w="4876" w:type="dxa"/>
            <w:tcBorders>
              <w:top w:val="nil"/>
              <w:left w:val="nil"/>
              <w:bottom w:val="nil"/>
              <w:right w:val="nil"/>
            </w:tcBorders>
          </w:tcPr>
          <w:p w:rsidR="00CB0316" w:rsidRPr="00983F27" w:rsidRDefault="00CB0316" w:rsidP="007F005A">
            <w:pPr>
              <w:pStyle w:val="Normal6a"/>
            </w:pPr>
            <w:r w:rsidRPr="00983F27">
              <w:t>f)</w:t>
            </w:r>
            <w:r w:rsidRPr="00983F27">
              <w:tab/>
              <w:t xml:space="preserve">zu bekräftigten, dass der EU eine wichtige Rolle </w:t>
            </w:r>
            <w:r w:rsidRPr="00983F27">
              <w:rPr>
                <w:b/>
                <w:i/>
              </w:rPr>
              <w:t>für</w:t>
            </w:r>
            <w:r w:rsidRPr="00983F27">
              <w:t xml:space="preserve"> Partnerländer bei der Bekämpfung von Diskriminierung aufgrund des Geschlechts </w:t>
            </w:r>
            <w:r w:rsidRPr="00983F27">
              <w:rPr>
                <w:b/>
                <w:i/>
              </w:rPr>
              <w:t>zukommt</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lastRenderedPageBreak/>
        <w:t>&lt;Amend&gt;</w:t>
      </w:r>
      <w:r w:rsidRPr="00983F27">
        <w:t>Änderungsantrag</w:t>
      </w:r>
      <w:r w:rsidRPr="00983F27">
        <w:tab/>
      </w:r>
      <w:r w:rsidRPr="00983F27">
        <w:tab/>
      </w:r>
      <w:r w:rsidRPr="00983F27">
        <w:rPr>
          <w:rStyle w:val="HideTWBExt"/>
        </w:rPr>
        <w:t>&lt;NumAm&gt;</w:t>
      </w:r>
      <w:r w:rsidRPr="00983F27">
        <w:t>67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Judita Laššáková</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f</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f)</w:t>
            </w:r>
            <w:r w:rsidRPr="00983F27">
              <w:tab/>
              <w:t xml:space="preserve">zu bekräftigten, dass der EU eine wichtige Rolle bei der Verwirklichung einer Welt zukommt, in der die Geschlechter gleichgestellt sind, indem sie Partnerländer bei der Bekämpfung von </w:t>
            </w:r>
            <w:r w:rsidRPr="00983F27">
              <w:rPr>
                <w:b/>
                <w:i/>
              </w:rPr>
              <w:t>Diskriminierung aufgrund des Geschlechts unterstützt; sicherzustellen, dass die EU mit gutem Beispiel vorangeht, indem die verbleibenden fünf Mitgliedstaaten</w:t>
            </w:r>
            <w:r w:rsidRPr="00983F27">
              <w:t xml:space="preserve">, die </w:t>
            </w:r>
            <w:r w:rsidRPr="00983F27">
              <w:rPr>
                <w:b/>
                <w:i/>
              </w:rPr>
              <w:t>das Übereinkommen von Istanbul noch nicht ratifiziert</w:t>
            </w:r>
            <w:r w:rsidRPr="00983F27">
              <w:t xml:space="preserve"> und </w:t>
            </w:r>
            <w:r w:rsidRPr="00983F27">
              <w:rPr>
                <w:b/>
                <w:i/>
              </w:rPr>
              <w:t>umgesetzt haben</w:t>
            </w:r>
            <w:r w:rsidRPr="00983F27">
              <w:t xml:space="preserve">, </w:t>
            </w:r>
            <w:r w:rsidRPr="00983F27">
              <w:rPr>
                <w:b/>
                <w:i/>
              </w:rPr>
              <w:t>nachdrücklich aufgefordert werden, dies so rasch wie möglich zu tun</w:t>
            </w:r>
            <w:r w:rsidRPr="00983F27">
              <w:t>;</w:t>
            </w:r>
          </w:p>
        </w:tc>
        <w:tc>
          <w:tcPr>
            <w:tcW w:w="4876" w:type="dxa"/>
            <w:tcBorders>
              <w:top w:val="nil"/>
              <w:left w:val="nil"/>
              <w:bottom w:val="nil"/>
              <w:right w:val="nil"/>
            </w:tcBorders>
          </w:tcPr>
          <w:p w:rsidR="00CB0316" w:rsidRPr="00983F27" w:rsidRDefault="00CB0316" w:rsidP="007F005A">
            <w:pPr>
              <w:pStyle w:val="Normal6a"/>
            </w:pPr>
            <w:r w:rsidRPr="00983F27">
              <w:t>f)</w:t>
            </w:r>
            <w:r w:rsidRPr="00983F27">
              <w:tab/>
              <w:t xml:space="preserve">zu bekräftigten, dass der EU eine wichtige Rolle bei der Verwirklichung einer Welt zukommt, in der die Geschlechter gleichgestellt sind, indem sie Partnerländer bei der Bekämpfung von </w:t>
            </w:r>
            <w:r w:rsidRPr="00983F27">
              <w:rPr>
                <w:b/>
                <w:i/>
              </w:rPr>
              <w:t>direkten und indirekten Formen der Diskriminierung</w:t>
            </w:r>
            <w:r w:rsidRPr="00983F27">
              <w:t xml:space="preserve">, die </w:t>
            </w:r>
            <w:r w:rsidRPr="00983F27">
              <w:rPr>
                <w:b/>
                <w:i/>
              </w:rPr>
              <w:t>sich insbesondere gegen Frauen</w:t>
            </w:r>
            <w:r w:rsidRPr="00983F27">
              <w:t xml:space="preserve"> und </w:t>
            </w:r>
            <w:r w:rsidRPr="00983F27">
              <w:rPr>
                <w:b/>
                <w:i/>
              </w:rPr>
              <w:t>Mädchen richten</w:t>
            </w:r>
            <w:r w:rsidRPr="00983F27">
              <w:t xml:space="preserve">, </w:t>
            </w:r>
            <w:r w:rsidRPr="00983F27">
              <w:rPr>
                <w:b/>
                <w:i/>
              </w:rPr>
              <w:t>unterstützt</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68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Paulo Do Nascimento Cabral</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f</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f)</w:t>
            </w:r>
            <w:r w:rsidRPr="00983F27">
              <w:tab/>
              <w:t xml:space="preserve">zu </w:t>
            </w:r>
            <w:r w:rsidRPr="00983F27">
              <w:rPr>
                <w:b/>
                <w:i/>
              </w:rPr>
              <w:t>bekräftigten</w:t>
            </w:r>
            <w:r w:rsidRPr="00983F27">
              <w:t>, dass der EU eine wichtige Rolle bei der Verwirklichung einer Welt zukommt, in der die Geschlechter gleichgestellt sind, indem sie Partnerländer bei der Bekämpfung von Diskriminierung aufgrund des Geschlechts unterstützt; sicherzustellen, dass die EU mit gutem Beispiel vorangeht, indem die verbleibenden fünf Mitgliedstaaten, die das Übereinkommen von Istanbul noch nicht ratifiziert und umgesetzt haben, nachdrücklich aufgefordert werden, dies so rasch wie möglich zu tun;</w:t>
            </w:r>
          </w:p>
        </w:tc>
        <w:tc>
          <w:tcPr>
            <w:tcW w:w="4876" w:type="dxa"/>
            <w:tcBorders>
              <w:top w:val="nil"/>
              <w:left w:val="nil"/>
              <w:bottom w:val="nil"/>
              <w:right w:val="nil"/>
            </w:tcBorders>
          </w:tcPr>
          <w:p w:rsidR="00CB0316" w:rsidRPr="00983F27" w:rsidRDefault="00CB0316" w:rsidP="007F005A">
            <w:pPr>
              <w:pStyle w:val="Normal6a"/>
            </w:pPr>
            <w:r w:rsidRPr="00983F27">
              <w:t>f)</w:t>
            </w:r>
            <w:r w:rsidRPr="00983F27">
              <w:tab/>
              <w:t xml:space="preserve">zu </w:t>
            </w:r>
            <w:r w:rsidRPr="00983F27">
              <w:rPr>
                <w:b/>
                <w:i/>
              </w:rPr>
              <w:t>bekräftigen</w:t>
            </w:r>
            <w:r w:rsidRPr="00983F27">
              <w:t>, dass der EU eine wichtige Rolle bei der Verwirklichung einer Welt zukommt, in der die Geschlechter gleichgestellt sind, indem sie Partnerländer bei der Bekämpfung von Diskriminierung aufgrund des Geschlechts unterstützt</w:t>
            </w:r>
            <w:r w:rsidRPr="00983F27">
              <w:rPr>
                <w:b/>
                <w:i/>
              </w:rPr>
              <w:t xml:space="preserve"> und diesen Aspekt in den zu schließenden Freihandelsabkommen berücksichtigt</w:t>
            </w:r>
            <w:r w:rsidRPr="00983F27">
              <w:t xml:space="preserve">; sicherzustellen, dass die EU mit gutem Beispiel vorangeht, indem die verbleibenden fünf Mitgliedstaaten, die das Übereinkommen von Istanbul noch nicht ratifiziert und umgesetzt haben, nachdrücklich aufgefordert werden, dies so </w:t>
            </w:r>
            <w:r w:rsidRPr="00983F27">
              <w:lastRenderedPageBreak/>
              <w:t>rasch wie möglich zu tun;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{PT}</w:t>
      </w:r>
      <w:r w:rsidRPr="00983F27">
        <w:t>pt</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69</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Joanna Scheuring-Wielgus</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f</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f)</w:t>
            </w:r>
            <w:r w:rsidRPr="00983F27">
              <w:tab/>
              <w:t xml:space="preserve">zu </w:t>
            </w:r>
            <w:r w:rsidRPr="00983F27">
              <w:rPr>
                <w:b/>
                <w:i/>
              </w:rPr>
              <w:t>bekräftigten</w:t>
            </w:r>
            <w:r w:rsidRPr="00983F27">
              <w:t xml:space="preserve">, dass der EU eine wichtige Rolle bei der Verwirklichung einer Welt zukommt, in der die Geschlechter gleichgestellt sind, indem sie Partnerländer bei der Bekämpfung von Diskriminierung aufgrund des Geschlechts unterstützt; </w:t>
            </w:r>
            <w:r w:rsidRPr="00983F27">
              <w:rPr>
                <w:b/>
                <w:i/>
              </w:rPr>
              <w:t xml:space="preserve">sicherzustellen, dass die EU </w:t>
            </w:r>
            <w:r w:rsidRPr="00983F27">
              <w:t xml:space="preserve">mit </w:t>
            </w:r>
            <w:r w:rsidRPr="00983F27">
              <w:rPr>
                <w:b/>
                <w:i/>
              </w:rPr>
              <w:t>gutem Beispiel vorangeht</w:t>
            </w:r>
            <w:r w:rsidRPr="00983F27">
              <w:t xml:space="preserve">, </w:t>
            </w:r>
            <w:r w:rsidRPr="00983F27">
              <w:rPr>
                <w:b/>
                <w:i/>
              </w:rPr>
              <w:t>indem</w:t>
            </w:r>
            <w:r w:rsidRPr="00983F27">
              <w:t xml:space="preserve"> die verbleibenden fünf Mitgliedstaaten, die das Übereinkommen von Istanbul noch nicht ratifiziert und umgesetzt haben, nachdrücklich aufgefordert werden, dies so rasch wie möglich zu tun;</w:t>
            </w:r>
          </w:p>
        </w:tc>
        <w:tc>
          <w:tcPr>
            <w:tcW w:w="4876" w:type="dxa"/>
            <w:tcBorders>
              <w:top w:val="nil"/>
              <w:left w:val="nil"/>
              <w:bottom w:val="nil"/>
              <w:right w:val="nil"/>
            </w:tcBorders>
          </w:tcPr>
          <w:p w:rsidR="00CB0316" w:rsidRPr="00983F27" w:rsidRDefault="00CB0316" w:rsidP="007F005A">
            <w:pPr>
              <w:pStyle w:val="Normal6a"/>
            </w:pPr>
            <w:r w:rsidRPr="00983F27">
              <w:t>f)</w:t>
            </w:r>
            <w:r w:rsidRPr="00983F27">
              <w:tab/>
              <w:t xml:space="preserve">zu </w:t>
            </w:r>
            <w:r w:rsidRPr="00983F27">
              <w:rPr>
                <w:b/>
                <w:i/>
              </w:rPr>
              <w:t>bekräftigen</w:t>
            </w:r>
            <w:r w:rsidRPr="00983F27">
              <w:t xml:space="preserve">, dass der EU eine wichtige Rolle bei der Verwirklichung einer Welt zukommt, in der die Geschlechter gleichgestellt sind, indem sie </w:t>
            </w:r>
            <w:r w:rsidRPr="00983F27">
              <w:rPr>
                <w:b/>
                <w:i/>
              </w:rPr>
              <w:t xml:space="preserve">mit gutem Beispiel vorangeht und </w:t>
            </w:r>
            <w:r w:rsidRPr="00983F27">
              <w:t xml:space="preserve">Partnerländer bei der Bekämpfung von Diskriminierung aufgrund des Geschlechts unterstützt; mit </w:t>
            </w:r>
            <w:r w:rsidRPr="00983F27">
              <w:rPr>
                <w:b/>
                <w:i/>
              </w:rPr>
              <w:t>Nachdruck zu fordern</w:t>
            </w:r>
            <w:r w:rsidRPr="00983F27">
              <w:t xml:space="preserve">, </w:t>
            </w:r>
            <w:r w:rsidRPr="00983F27">
              <w:rPr>
                <w:b/>
                <w:i/>
              </w:rPr>
              <w:t>dass</w:t>
            </w:r>
            <w:r w:rsidRPr="00983F27">
              <w:t xml:space="preserve"> die verbleibenden fünf Mitgliedstaaten, die das Übereinkommen von Istanbul noch nicht ratifiziert und umgesetzt haben</w:t>
            </w:r>
            <w:r w:rsidRPr="00983F27">
              <w:rPr>
                <w:b/>
                <w:i/>
              </w:rPr>
              <w:t>, nämlich Bulgarien, Tschechien, Ungarn, Litauen und die Slowakei</w:t>
            </w:r>
            <w:r w:rsidRPr="00983F27">
              <w:t>, nachdrücklich aufgefordert werden, dies so rasch wie möglich zu tun;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70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Rosa Estaràs Ferragut</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f</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f)</w:t>
            </w:r>
            <w:r w:rsidRPr="00983F27">
              <w:tab/>
              <w:t xml:space="preserve">zu </w:t>
            </w:r>
            <w:r w:rsidRPr="00983F27">
              <w:rPr>
                <w:b/>
                <w:i/>
              </w:rPr>
              <w:t>bekräftigten</w:t>
            </w:r>
            <w:r w:rsidRPr="00983F27">
              <w:t xml:space="preserve">, dass der EU eine wichtige Rolle bei der Verwirklichung einer Welt zukommt, in der die Geschlechter gleichgestellt sind, indem sie Partnerländer bei der Bekämpfung von </w:t>
            </w:r>
            <w:r w:rsidRPr="00983F27">
              <w:rPr>
                <w:b/>
                <w:i/>
              </w:rPr>
              <w:t xml:space="preserve">Diskriminierung aufgrund des </w:t>
            </w:r>
            <w:r w:rsidRPr="00983F27">
              <w:rPr>
                <w:b/>
                <w:i/>
              </w:rPr>
              <w:lastRenderedPageBreak/>
              <w:t>Geschlechts</w:t>
            </w:r>
            <w:r w:rsidRPr="00983F27">
              <w:t xml:space="preserve"> unterstützt; sicherzustellen, dass die EU mit gutem Beispiel vorangeht, indem die verbleibenden fünf Mitgliedstaaten, die das Übereinkommen von Istanbul noch nicht ratifiziert und umgesetzt haben, nachdrücklich aufgefordert werden, dies so rasch wie möglich zu tun;</w:t>
            </w:r>
          </w:p>
        </w:tc>
        <w:tc>
          <w:tcPr>
            <w:tcW w:w="4876" w:type="dxa"/>
            <w:tcBorders>
              <w:top w:val="nil"/>
              <w:left w:val="nil"/>
              <w:bottom w:val="nil"/>
              <w:right w:val="nil"/>
            </w:tcBorders>
          </w:tcPr>
          <w:p w:rsidR="00CB0316" w:rsidRPr="00983F27" w:rsidRDefault="00CB0316" w:rsidP="007F005A">
            <w:pPr>
              <w:pStyle w:val="Normal6a"/>
            </w:pPr>
            <w:r w:rsidRPr="00983F27">
              <w:lastRenderedPageBreak/>
              <w:t>f)</w:t>
            </w:r>
            <w:r w:rsidRPr="00983F27">
              <w:tab/>
              <w:t xml:space="preserve">zu </w:t>
            </w:r>
            <w:r w:rsidRPr="00983F27">
              <w:rPr>
                <w:b/>
                <w:i/>
              </w:rPr>
              <w:t>bekräftigen</w:t>
            </w:r>
            <w:r w:rsidRPr="00983F27">
              <w:t xml:space="preserve">, dass der EU eine wichtige Rolle bei der Verwirklichung einer Welt zukommt, in der die Geschlechter gleichgestellt sind, indem sie Partnerländer bei der Bekämpfung </w:t>
            </w:r>
            <w:r w:rsidRPr="00983F27">
              <w:rPr>
                <w:b/>
                <w:i/>
              </w:rPr>
              <w:t xml:space="preserve">aller Arten </w:t>
            </w:r>
            <w:r w:rsidRPr="00983F27">
              <w:t xml:space="preserve">von </w:t>
            </w:r>
            <w:r w:rsidRPr="00983F27">
              <w:rPr>
                <w:b/>
                <w:i/>
              </w:rPr>
              <w:t xml:space="preserve">gegen Frauen gerichteter </w:t>
            </w:r>
            <w:r w:rsidRPr="00983F27">
              <w:rPr>
                <w:b/>
                <w:i/>
              </w:rPr>
              <w:lastRenderedPageBreak/>
              <w:t>Diskriminierung und Gewalt</w:t>
            </w:r>
            <w:r w:rsidRPr="00983F27">
              <w:t xml:space="preserve"> unterstützt; sicherzustellen, dass die EU mit gutem Beispiel vorangeht, indem die verbleibenden fünf Mitgliedstaaten, die das Übereinkommen von Istanbul noch nicht ratifiziert und umgesetzt haben, nachdrücklich aufgefordert werden, dies so rasch wie möglich zu tun;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71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Gabriela Firea</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f</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f)</w:t>
            </w:r>
            <w:r w:rsidRPr="00983F27">
              <w:tab/>
              <w:t xml:space="preserve">zu </w:t>
            </w:r>
            <w:r w:rsidRPr="00983F27">
              <w:rPr>
                <w:b/>
                <w:i/>
              </w:rPr>
              <w:t>bekräftigten</w:t>
            </w:r>
            <w:r w:rsidRPr="00983F27">
              <w:t xml:space="preserve">, dass der EU eine wichtige Rolle bei der Verwirklichung einer Welt zukommt, in der die Geschlechter gleichgestellt sind, indem sie Partnerländer bei der Bekämpfung von Diskriminierung aufgrund des Geschlechts unterstützt; sicherzustellen, dass die EU mit gutem Beispiel vorangeht, indem die verbleibenden </w:t>
            </w:r>
            <w:r w:rsidRPr="00983F27">
              <w:rPr>
                <w:b/>
                <w:i/>
              </w:rPr>
              <w:t>fünf</w:t>
            </w:r>
            <w:r w:rsidRPr="00983F27">
              <w:t> Mitgliedstaaten, die das Übereinkommen von Istanbul noch nicht ratifiziert und umgesetzt haben, nachdrücklich aufgefordert werden, dies so rasch wie möglich zu tun;</w:t>
            </w:r>
          </w:p>
        </w:tc>
        <w:tc>
          <w:tcPr>
            <w:tcW w:w="4876" w:type="dxa"/>
            <w:tcBorders>
              <w:top w:val="nil"/>
              <w:left w:val="nil"/>
              <w:bottom w:val="nil"/>
              <w:right w:val="nil"/>
            </w:tcBorders>
          </w:tcPr>
          <w:p w:rsidR="00CB0316" w:rsidRPr="00983F27" w:rsidRDefault="00CB0316" w:rsidP="007F005A">
            <w:pPr>
              <w:pStyle w:val="Normal6a"/>
            </w:pPr>
            <w:r w:rsidRPr="00983F27">
              <w:t>f)</w:t>
            </w:r>
            <w:r w:rsidRPr="00983F27">
              <w:tab/>
              <w:t xml:space="preserve">zu </w:t>
            </w:r>
            <w:r w:rsidRPr="00983F27">
              <w:rPr>
                <w:b/>
                <w:i/>
              </w:rPr>
              <w:t>bekräftigen</w:t>
            </w:r>
            <w:r w:rsidRPr="00983F27">
              <w:t xml:space="preserve">, dass der EU eine wichtige Rolle bei der Verwirklichung einer Welt zukommt, in der die Geschlechter gleichgestellt sind, indem sie Partnerländer bei der Bekämpfung von Diskriminierung aufgrund des Geschlechts unterstützt; sicherzustellen, dass die EU mit gutem Beispiel vorangeht, indem die verbleibenden </w:t>
            </w:r>
            <w:r w:rsidRPr="00983F27">
              <w:rPr>
                <w:b/>
                <w:i/>
              </w:rPr>
              <w:t>sechs</w:t>
            </w:r>
            <w:r w:rsidRPr="00983F27">
              <w:t> Mitgliedstaaten, die das Übereinkommen von Istanbul noch nicht ratifiziert und umgesetzt haben, nachdrücklich aufgefordert werden, dies so rasch wie möglich zu tun;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72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Elżbieta Katarzyna Łukacijewska</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g</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g)</w:t>
            </w:r>
            <w:r w:rsidRPr="00983F27">
              <w:tab/>
              <w:t xml:space="preserve">auf Chancengleichheit für alle in sämtlichen Lebensbereichen zu drängen, </w:t>
            </w:r>
            <w:r w:rsidRPr="00983F27">
              <w:lastRenderedPageBreak/>
              <w:t>damit Frauen in all ihrer Vielfalt ihr Potenzial ausschöpfen können, insbesondere auf Ebene der Entscheidungsfindung, sei es in der politischen, wirtschaftlichen, wissenschaftlichen oder kulturellen Sphäre, was auch für eine gute Regierungsführung und Politikgestaltung von wesentlicher Bedeutung ist; sich in diesem Zusammenhang gegen sprachlich-symbolische Gewalt gegen Frauen in der Politik auszusprechen, durch die negative Stereotypen über Frauen aufrechterhalten und verstärkt und junge Frauen davon abgehalten werden, in der Politik und im öffentlichen Raum aktiv zu werden;</w:t>
            </w:r>
          </w:p>
        </w:tc>
        <w:tc>
          <w:tcPr>
            <w:tcW w:w="4876" w:type="dxa"/>
            <w:tcBorders>
              <w:top w:val="nil"/>
              <w:left w:val="nil"/>
              <w:bottom w:val="nil"/>
              <w:right w:val="nil"/>
            </w:tcBorders>
          </w:tcPr>
          <w:p w:rsidR="00CB0316" w:rsidRPr="00983F27" w:rsidRDefault="00CB0316" w:rsidP="007F005A">
            <w:pPr>
              <w:pStyle w:val="Normal6a"/>
            </w:pPr>
            <w:r w:rsidRPr="00983F27">
              <w:lastRenderedPageBreak/>
              <w:t>g)</w:t>
            </w:r>
            <w:r w:rsidRPr="00983F27">
              <w:tab/>
              <w:t xml:space="preserve">auf Chancengleichheit für alle in sämtlichen Lebensbereichen zu drängen, </w:t>
            </w:r>
            <w:r w:rsidRPr="00983F27">
              <w:lastRenderedPageBreak/>
              <w:t xml:space="preserve">damit Frauen in all ihrer Vielfalt ihr Potenzial ausschöpfen können, insbesondere auf Ebene der Entscheidungsfindung, sei es in der politischen, wirtschaftlichen, wissenschaftlichen oder kulturellen Sphäre, was auch für eine gute Regierungsführung und Politikgestaltung von wesentlicher Bedeutung ist; </w:t>
            </w:r>
            <w:r w:rsidRPr="00983F27">
              <w:rPr>
                <w:b/>
                <w:i/>
              </w:rPr>
              <w:t>Initiativen zu fördern, mit denen die politische Führungsrolle und Teilhabe von Frauen gefördert, demokratische Verfahren gestärkt und künftige Generationen von Frauen inspiriert werden;</w:t>
            </w:r>
            <w:r w:rsidRPr="00983F27">
              <w:t xml:space="preserve"> sich in diesem Zusammenhang gegen sprachlich-symbolische Gewalt gegen Frauen in der Politik auszusprechen, durch die negative Stereotypen über Frauen aufrechterhalten und verstärkt und junge Frauen davon abgehalten werden, in der Politik und im öffentlichen Raum aktiv zu werden; </w:t>
            </w:r>
            <w:r w:rsidRPr="00983F27">
              <w:rPr>
                <w:b/>
                <w:i/>
              </w:rPr>
              <w:t>Maßnahmen zur Förderung der Beteiligung von Frauen in MINT-Bereichen zu fördern, um eine ausgewogene Vertretung von Frauen und Männern in besonders einflussreichen Branchen sicherzustellen;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73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Gabriela Firea</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g</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g)</w:t>
            </w:r>
            <w:r w:rsidRPr="00983F27">
              <w:tab/>
              <w:t xml:space="preserve">auf Chancengleichheit für alle in sämtlichen Lebensbereichen zu drängen, damit Frauen in all ihrer Vielfalt ihr Potenzial ausschöpfen können, insbesondere auf Ebene der Entscheidungsfindung, sei es in der politischen, wirtschaftlichen, wissenschaftlichen oder kulturellen Sphäre, </w:t>
            </w:r>
            <w:r w:rsidRPr="00983F27">
              <w:lastRenderedPageBreak/>
              <w:t>was auch für eine gute Regierungsführung und Politikgestaltung von wesentlicher Bedeutung ist; sich in diesem Zusammenhang gegen sprachlich-symbolische Gewalt gegen Frauen in der Politik auszusprechen, durch die negative Stereotypen über Frauen aufrechterhalten und verstärkt und junge Frauen davon abgehalten werden, in der Politik und im öffentlichen Raum aktiv zu werden;</w:t>
            </w:r>
          </w:p>
        </w:tc>
        <w:tc>
          <w:tcPr>
            <w:tcW w:w="4876" w:type="dxa"/>
            <w:tcBorders>
              <w:top w:val="nil"/>
              <w:left w:val="nil"/>
              <w:bottom w:val="nil"/>
              <w:right w:val="nil"/>
            </w:tcBorders>
          </w:tcPr>
          <w:p w:rsidR="00CB0316" w:rsidRPr="00983F27" w:rsidRDefault="00CB0316" w:rsidP="007F005A">
            <w:pPr>
              <w:pStyle w:val="Normal6a"/>
            </w:pPr>
            <w:r w:rsidRPr="00983F27">
              <w:lastRenderedPageBreak/>
              <w:t>g)</w:t>
            </w:r>
            <w:r w:rsidRPr="00983F27">
              <w:tab/>
              <w:t xml:space="preserve">auf Chancengleichheit für alle in sämtlichen Lebensbereichen zu drängen, damit Frauen in all ihrer Vielfalt ihr Potenzial ausschöpfen können, insbesondere auf Ebene der Entscheidungsfindung, sei es in der politischen, wirtschaftlichen, wissenschaftlichen oder kulturellen Sphäre, </w:t>
            </w:r>
            <w:r w:rsidRPr="00983F27">
              <w:lastRenderedPageBreak/>
              <w:t>was auch für eine gute Regierungsführung und Politikgestaltung von wesentlicher Bedeutung ist; sich in diesem Zusammenhang gegen sprachlich-symbolische Gewalt gegen Frauen</w:t>
            </w:r>
            <w:r w:rsidRPr="00983F27">
              <w:rPr>
                <w:b/>
                <w:i/>
              </w:rPr>
              <w:t>, die sich</w:t>
            </w:r>
            <w:r w:rsidRPr="00983F27">
              <w:t xml:space="preserve"> in der Politik</w:t>
            </w:r>
            <w:r w:rsidRPr="00983F27">
              <w:rPr>
                <w:b/>
                <w:i/>
              </w:rPr>
              <w:t xml:space="preserve"> engagieren oder engagieren wollen,</w:t>
            </w:r>
            <w:r w:rsidRPr="00983F27">
              <w:t xml:space="preserve"> auszusprechen, durch die negative Stereotypen über Frauen aufrechterhalten und verstärkt und junge Frauen davon abgehalten werden, in der Politik und im öffentlichen Raum aktiv zu werden</w:t>
            </w:r>
            <w:r w:rsidRPr="00983F27">
              <w:rPr>
                <w:b/>
                <w:i/>
              </w:rPr>
              <w:t>, insbesondere dann, wenn es günstige Gelegenheiten gibt, Frauen in der Politik und in öffentlichen Ämtern zu fördern</w:t>
            </w:r>
            <w:r w:rsidRPr="00983F27">
              <w:t>;</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74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Paulo Do Nascimento Cabral</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g</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g)</w:t>
            </w:r>
            <w:r w:rsidRPr="00983F27">
              <w:tab/>
              <w:t>auf Chancengleichheit für alle in sämtlichen Lebensbereichen zu drängen, damit Frauen in all ihrer Vielfalt ihr Potenzial ausschöpfen können, insbesondere auf Ebene der Entscheidungsfindung, sei es in der politischen, wirtschaftlichen, wissenschaftlichen oder kulturellen Sphäre, was auch für eine gute Regierungsführung und Politikgestaltung von wesentlicher Bedeutung ist; sich in diesem Zusammenhang gegen sprachlich-symbolische Gewalt gegen Frauen in der Politik auszusprechen, durch die negative Stereotypen über Frauen aufrechterhalten und verstärkt und junge Frauen davon abgehalten werden, in der Politik und im öffentlichen Raum aktiv zu werden;</w:t>
            </w:r>
          </w:p>
        </w:tc>
        <w:tc>
          <w:tcPr>
            <w:tcW w:w="4876" w:type="dxa"/>
            <w:tcBorders>
              <w:top w:val="nil"/>
              <w:left w:val="nil"/>
              <w:bottom w:val="nil"/>
              <w:right w:val="nil"/>
            </w:tcBorders>
          </w:tcPr>
          <w:p w:rsidR="00CB0316" w:rsidRPr="00983F27" w:rsidRDefault="00CB0316" w:rsidP="007F005A">
            <w:pPr>
              <w:pStyle w:val="Normal6a"/>
            </w:pPr>
            <w:r w:rsidRPr="00983F27">
              <w:t>g)</w:t>
            </w:r>
            <w:r w:rsidRPr="00983F27">
              <w:tab/>
              <w:t>auf Chancengleichheit für alle in sämtlichen Lebensbereichen zu drängen, damit Frauen in all ihrer Vielfalt ihr Potenzial ausschöpfen können, insbesondere auf Ebene der Entscheidungsfindung, sei es in der politischen, wirtschaftlichen, wissenschaftlichen oder kulturellen Sphäre</w:t>
            </w:r>
            <w:r w:rsidRPr="00983F27">
              <w:rPr>
                <w:b/>
                <w:i/>
              </w:rPr>
              <w:t xml:space="preserve"> – auch durch die Schaffung von Mechanismen, die den gleichberechtigten Zugang zu diesen Möglichkeiten gewährleisten –</w:t>
            </w:r>
            <w:r w:rsidRPr="00983F27">
              <w:t>, was auch für eine gute Regierungsführung und Politikgestaltung von wesentlicher Bedeutung ist; sich in diesem Zusammenhang gegen sprachlich-symbolische Gewalt gegen Frauen in der Politik auszusprechen, durch die negative Stereotypen über Frauen aufrechterhalten und verstärkt und junge Frauen davon abgehalten werden, in der Politik und im öffentlichen Raum aktiv zu werden;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{PT}</w:t>
      </w:r>
      <w:r w:rsidRPr="00983F27">
        <w:t>pt</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75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Rosa Estaràs Ferragut</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g</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g)</w:t>
            </w:r>
            <w:r w:rsidRPr="00983F27">
              <w:tab/>
              <w:t>auf Chancengleichheit für alle in sämtlichen Lebensbereichen zu drängen, damit Frauen in all ihrer Vielfalt ihr Potenzial ausschöpfen können, insbesondere auf Ebene der Entscheidungsfindung, sei es in der politischen, wirtschaftlichen, wissenschaftlichen oder kulturellen Sphäre, was auch für eine gute Regierungsführung und Politikgestaltung von wesentlicher Bedeutung ist; sich in diesem Zusammenhang gegen sprachlich-symbolische Gewalt gegen Frauen in der Politik auszusprechen, durch die negative Stereotypen über Frauen aufrechterhalten und verstärkt und junge Frauen davon abgehalten werden, in der Politik und im öffentlichen Raum aktiv zu werden;</w:t>
            </w:r>
          </w:p>
        </w:tc>
        <w:tc>
          <w:tcPr>
            <w:tcW w:w="4876" w:type="dxa"/>
            <w:tcBorders>
              <w:top w:val="nil"/>
              <w:left w:val="nil"/>
              <w:bottom w:val="nil"/>
              <w:right w:val="nil"/>
            </w:tcBorders>
          </w:tcPr>
          <w:p w:rsidR="00CB0316" w:rsidRPr="00983F27" w:rsidRDefault="00CB0316" w:rsidP="007F005A">
            <w:pPr>
              <w:pStyle w:val="Normal6a"/>
            </w:pPr>
            <w:r w:rsidRPr="00983F27">
              <w:t>g)</w:t>
            </w:r>
            <w:r w:rsidRPr="00983F27">
              <w:tab/>
              <w:t xml:space="preserve">auf Chancengleichheit für alle in sämtlichen Lebensbereichen zu drängen, damit Frauen in all ihrer Vielfalt ihr Potenzial ausschöpfen können, insbesondere auf Ebene der Entscheidungsfindung, sei es in der politischen, wirtschaftlichen, wissenschaftlichen oder kulturellen Sphäre, was auch für eine gute Regierungsführung und Politikgestaltung von wesentlicher Bedeutung ist; sich in diesem Zusammenhang gegen sprachlich-symbolische Gewalt gegen Frauen in der Politik auszusprechen, durch die </w:t>
            </w:r>
            <w:r w:rsidRPr="00983F27">
              <w:rPr>
                <w:b/>
                <w:i/>
              </w:rPr>
              <w:t xml:space="preserve">die Unsichtbarmachung von Frauen und </w:t>
            </w:r>
            <w:r w:rsidRPr="00983F27">
              <w:t xml:space="preserve">negative Stereotypen über Frauen </w:t>
            </w:r>
            <w:r w:rsidRPr="00983F27">
              <w:rPr>
                <w:b/>
                <w:i/>
              </w:rPr>
              <w:t xml:space="preserve">aufgrund ihres biologischen Geschlechts </w:t>
            </w:r>
            <w:r w:rsidRPr="00983F27">
              <w:t>aufrechterhalten und verstärkt und junge Frauen davon abgehalten werden, in der Politik und im öffentlichen Raum aktiv zu werden;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76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g</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g)</w:t>
            </w:r>
            <w:r w:rsidRPr="00983F27">
              <w:tab/>
              <w:t xml:space="preserve">auf Chancengleichheit für alle in sämtlichen Lebensbereichen zu drängen, </w:t>
            </w:r>
            <w:r w:rsidRPr="00983F27">
              <w:lastRenderedPageBreak/>
              <w:t xml:space="preserve">damit Frauen in all ihrer Vielfalt ihr Potenzial ausschöpfen können, insbesondere auf Ebene der Entscheidungsfindung, sei es in der politischen, wirtschaftlichen, wissenschaftlichen oder kulturellen Sphäre, was auch für eine gute Regierungsführung und Politikgestaltung von wesentlicher Bedeutung ist; sich in diesem Zusammenhang gegen </w:t>
            </w:r>
            <w:r w:rsidRPr="00983F27">
              <w:rPr>
                <w:b/>
                <w:i/>
              </w:rPr>
              <w:t>sprachlich-symbolische</w:t>
            </w:r>
            <w:r w:rsidRPr="00983F27">
              <w:t xml:space="preserve"> Gewalt gegen Frauen in der Politik auszusprechen, durch die negative Stereotypen über Frauen aufrechterhalten und verstärkt und junge Frauen davon abgehalten werden, in der Politik und im öffentlichen Raum aktiv zu werden;</w:t>
            </w:r>
          </w:p>
        </w:tc>
        <w:tc>
          <w:tcPr>
            <w:tcW w:w="4876" w:type="dxa"/>
            <w:tcBorders>
              <w:top w:val="nil"/>
              <w:left w:val="nil"/>
              <w:bottom w:val="nil"/>
              <w:right w:val="nil"/>
            </w:tcBorders>
          </w:tcPr>
          <w:p w:rsidR="00CB0316" w:rsidRPr="00983F27" w:rsidRDefault="00CB0316" w:rsidP="007F005A">
            <w:pPr>
              <w:pStyle w:val="Normal6a"/>
            </w:pPr>
            <w:r w:rsidRPr="00983F27">
              <w:lastRenderedPageBreak/>
              <w:t>g)</w:t>
            </w:r>
            <w:r w:rsidRPr="00983F27">
              <w:tab/>
              <w:t xml:space="preserve">auf Chancengleichheit für alle in sämtlichen Lebensbereichen zu drängen, </w:t>
            </w:r>
            <w:r w:rsidRPr="00983F27">
              <w:lastRenderedPageBreak/>
              <w:t xml:space="preserve">damit Frauen in all ihrer Vielfalt ihr Potenzial ausschöpfen können, insbesondere auf Ebene der Entscheidungsfindung, sei es in der politischen, wirtschaftlichen, wissenschaftlichen oder kulturellen Sphäre, was auch für eine gute Regierungsführung und Politikgestaltung von wesentlicher Bedeutung ist; sich in diesem Zusammenhang gegen </w:t>
            </w:r>
            <w:r w:rsidRPr="00983F27">
              <w:rPr>
                <w:b/>
                <w:i/>
              </w:rPr>
              <w:t>alle Formen geschlechtsspezifischer Gewalt, einschließlich sprachlich-symbolischer</w:t>
            </w:r>
            <w:r w:rsidRPr="00983F27">
              <w:t xml:space="preserve"> Gewalt gegen Frauen in der Politik</w:t>
            </w:r>
            <w:r w:rsidRPr="00983F27">
              <w:rPr>
                <w:b/>
                <w:i/>
              </w:rPr>
              <w:t>,</w:t>
            </w:r>
            <w:r w:rsidRPr="00983F27">
              <w:t xml:space="preserve"> auszusprechen, durch die negative Stereotypen über Frauen aufrechterhalten und verstärkt und junge Frauen davon abgehalten werden, in der Politik und im öffentlichen Raum aktiv zu werden;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77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Joanna Scheuring-Wielgus</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g</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g)</w:t>
            </w:r>
            <w:r w:rsidRPr="00983F27">
              <w:tab/>
              <w:t xml:space="preserve">auf Chancengleichheit für alle in sämtlichen Lebensbereichen zu drängen, damit Frauen in all ihrer Vielfalt ihr Potenzial ausschöpfen können, insbesondere auf Ebene der Entscheidungsfindung, sei es in der politischen, wirtschaftlichen, wissenschaftlichen oder kulturellen Sphäre, was auch für eine gute Regierungsführung und Politikgestaltung von wesentlicher Bedeutung ist; sich in diesem Zusammenhang gegen </w:t>
            </w:r>
            <w:r w:rsidRPr="00983F27">
              <w:rPr>
                <w:b/>
                <w:i/>
              </w:rPr>
              <w:t>sprachlich-symbolische</w:t>
            </w:r>
            <w:r w:rsidRPr="00983F27">
              <w:t xml:space="preserve"> Gewalt gegen Frauen in der Politik auszusprechen, durch die negative Stereotypen über Frauen aufrechterhalten und verstärkt und junge Frauen davon abgehalten werden, in der Politik und im </w:t>
            </w:r>
            <w:r w:rsidRPr="00983F27">
              <w:lastRenderedPageBreak/>
              <w:t>öffentlichen Raum aktiv zu werden;</w:t>
            </w:r>
          </w:p>
        </w:tc>
        <w:tc>
          <w:tcPr>
            <w:tcW w:w="4876" w:type="dxa"/>
            <w:tcBorders>
              <w:top w:val="nil"/>
              <w:left w:val="nil"/>
              <w:bottom w:val="nil"/>
              <w:right w:val="nil"/>
            </w:tcBorders>
          </w:tcPr>
          <w:p w:rsidR="00CB0316" w:rsidRPr="00983F27" w:rsidRDefault="00CB0316" w:rsidP="007F005A">
            <w:pPr>
              <w:pStyle w:val="Normal6a"/>
            </w:pPr>
            <w:r w:rsidRPr="00983F27">
              <w:lastRenderedPageBreak/>
              <w:t>g)</w:t>
            </w:r>
            <w:r w:rsidRPr="00983F27">
              <w:tab/>
              <w:t xml:space="preserve">auf Chancengleichheit für alle in sämtlichen Lebensbereichen zu drängen, damit Frauen in all ihrer Vielfalt ihr Potenzial ausschöpfen können, insbesondere auf Ebene der Entscheidungsfindung, sei es in der politischen, wirtschaftlichen, </w:t>
            </w:r>
            <w:r w:rsidRPr="00983F27">
              <w:rPr>
                <w:b/>
                <w:i/>
              </w:rPr>
              <w:t xml:space="preserve">finanziellen, </w:t>
            </w:r>
            <w:r w:rsidRPr="00983F27">
              <w:t xml:space="preserve">wissenschaftlichen oder kulturellen Sphäre, was auch für eine gute Regierungsführung und Politikgestaltung von wesentlicher Bedeutung ist; sich in diesem Zusammenhang gegen </w:t>
            </w:r>
            <w:r w:rsidRPr="00983F27">
              <w:rPr>
                <w:b/>
                <w:i/>
              </w:rPr>
              <w:t>jegliche physische und sprachliche</w:t>
            </w:r>
            <w:r w:rsidRPr="00983F27">
              <w:t xml:space="preserve"> Gewalt gegen Frauen in der Politik</w:t>
            </w:r>
            <w:r w:rsidRPr="00983F27">
              <w:rPr>
                <w:b/>
                <w:i/>
              </w:rPr>
              <w:t>, online und offline,</w:t>
            </w:r>
            <w:r w:rsidRPr="00983F27">
              <w:t xml:space="preserve"> auszusprechen, durch die negative Stereotypen über Frauen aufrechterhalten und verstärkt und junge Frauen davon </w:t>
            </w:r>
            <w:r w:rsidRPr="00983F27">
              <w:lastRenderedPageBreak/>
              <w:t>abgehalten werden, in der Politik und im öffentlichen Raum aktiv zu werden;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78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g</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g)</w:t>
            </w:r>
            <w:r w:rsidRPr="00983F27">
              <w:tab/>
              <w:t xml:space="preserve">auf Chancengleichheit für alle in sämtlichen Lebensbereichen zu drängen, damit Frauen in all ihrer Vielfalt ihr Potenzial ausschöpfen können, insbesondere auf Ebene der Entscheidungsfindung, </w:t>
            </w:r>
            <w:r w:rsidRPr="00983F27">
              <w:rPr>
                <w:b/>
                <w:i/>
              </w:rPr>
              <w:t>sei es</w:t>
            </w:r>
            <w:r w:rsidRPr="00983F27">
              <w:t xml:space="preserve"> in der politischen, wirtschaftlichen, wissenschaftlichen oder kulturellen Sphäre, was auch für eine gute Regierungsführung und Politikgestaltung von wesentlicher Bedeutung ist; sich in </w:t>
            </w:r>
            <w:r w:rsidRPr="00983F27">
              <w:rPr>
                <w:b/>
                <w:i/>
              </w:rPr>
              <w:t>diesem</w:t>
            </w:r>
            <w:r w:rsidRPr="00983F27">
              <w:t xml:space="preserve"> Zusammenhang gegen sprachlich-symbolische Gewalt gegen Frauen in der Politik auszusprechen, durch die negative Stereotypen über Frauen aufrechterhalten und verstärkt und junge Frauen davon abgehalten werden, in der Politik und </w:t>
            </w:r>
            <w:r w:rsidRPr="00983F27">
              <w:rPr>
                <w:b/>
                <w:i/>
              </w:rPr>
              <w:t>im</w:t>
            </w:r>
            <w:r w:rsidRPr="00983F27">
              <w:t xml:space="preserve"> öffentlichen </w:t>
            </w:r>
            <w:r w:rsidRPr="00983F27">
              <w:rPr>
                <w:b/>
                <w:i/>
              </w:rPr>
              <w:t>Raum</w:t>
            </w:r>
            <w:r w:rsidRPr="00983F27">
              <w:t xml:space="preserve"> aktiv zu werden;</w:t>
            </w:r>
          </w:p>
        </w:tc>
        <w:tc>
          <w:tcPr>
            <w:tcW w:w="4876" w:type="dxa"/>
            <w:tcBorders>
              <w:top w:val="nil"/>
              <w:left w:val="nil"/>
              <w:bottom w:val="nil"/>
              <w:right w:val="nil"/>
            </w:tcBorders>
          </w:tcPr>
          <w:p w:rsidR="00CB0316" w:rsidRPr="00983F27" w:rsidRDefault="00CB0316" w:rsidP="007F005A">
            <w:pPr>
              <w:pStyle w:val="Normal6a"/>
            </w:pPr>
            <w:r w:rsidRPr="00983F27">
              <w:t>g)</w:t>
            </w:r>
            <w:r w:rsidRPr="00983F27">
              <w:tab/>
              <w:t xml:space="preserve">auf Chancengleichheit für alle in sämtlichen Lebensbereichen zu drängen, damit Frauen in all ihrer Vielfalt ihr Potenzial </w:t>
            </w:r>
            <w:r w:rsidRPr="00983F27">
              <w:rPr>
                <w:b/>
                <w:i/>
              </w:rPr>
              <w:t xml:space="preserve">in ihrem Leben </w:t>
            </w:r>
            <w:r w:rsidRPr="00983F27">
              <w:t xml:space="preserve">ausschöpfen können, insbesondere auf Ebene der Entscheidungsfindung, </w:t>
            </w:r>
            <w:r w:rsidRPr="00983F27">
              <w:rPr>
                <w:b/>
                <w:i/>
              </w:rPr>
              <w:t>insbesondere auch</w:t>
            </w:r>
            <w:r w:rsidRPr="00983F27">
              <w:t xml:space="preserve"> in der politischen, wirtschaftlichen, </w:t>
            </w:r>
            <w:r w:rsidRPr="00983F27">
              <w:rPr>
                <w:b/>
                <w:i/>
              </w:rPr>
              <w:t xml:space="preserve">gesundheitlichen, </w:t>
            </w:r>
            <w:r w:rsidRPr="00983F27">
              <w:t xml:space="preserve">wissenschaftlichen oder kulturellen Sphäre, was auch für eine gute Regierungsführung und Politikgestaltung von wesentlicher Bedeutung ist; sich in </w:t>
            </w:r>
            <w:r w:rsidRPr="00983F27">
              <w:rPr>
                <w:b/>
                <w:i/>
              </w:rPr>
              <w:t>dem</w:t>
            </w:r>
            <w:r w:rsidRPr="00983F27">
              <w:t xml:space="preserve"> Zusammenhang gegen sprachlich-symbolische Gewalt gegen Frauen in der Politik auszusprechen, durch die negative Stereotypen über Frauen aufrechterhalten und verstärkt und junge Frauen davon abgehalten werden, in der Politik und </w:t>
            </w:r>
            <w:r w:rsidRPr="00983F27">
              <w:rPr>
                <w:b/>
                <w:i/>
              </w:rPr>
              <w:t>in</w:t>
            </w:r>
            <w:r w:rsidRPr="00983F27">
              <w:t xml:space="preserve"> öffentlichen </w:t>
            </w:r>
            <w:r w:rsidRPr="00983F27">
              <w:rPr>
                <w:b/>
                <w:i/>
              </w:rPr>
              <w:t>Räumen</w:t>
            </w:r>
            <w:r w:rsidRPr="00983F27">
              <w:t xml:space="preserve"> aktiv zu werden;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79</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Carolina Morace</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g</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g)</w:t>
            </w:r>
            <w:r w:rsidRPr="00983F27">
              <w:tab/>
              <w:t xml:space="preserve">auf Chancengleichheit für alle in sämtlichen Lebensbereichen zu drängen, damit Frauen in all ihrer Vielfalt ihr </w:t>
            </w:r>
            <w:r w:rsidRPr="00983F27">
              <w:lastRenderedPageBreak/>
              <w:t xml:space="preserve">Potenzial ausschöpfen können, insbesondere auf Ebene der Entscheidungsfindung, sei es in der politischen, wirtschaftlichen, wissenschaftlichen oder </w:t>
            </w:r>
            <w:r w:rsidRPr="00983F27">
              <w:rPr>
                <w:b/>
                <w:i/>
              </w:rPr>
              <w:t>kulturellen</w:t>
            </w:r>
            <w:r w:rsidRPr="00983F27">
              <w:t xml:space="preserve"> Sphäre, was auch für eine gute Regierungsführung und Politikgestaltung von wesentlicher Bedeutung ist; sich in diesem Zusammenhang gegen sprachlich-symbolische Gewalt gegen Frauen in der Politik auszusprechen, durch die negative Stereotypen über Frauen aufrechterhalten und verstärkt und junge Frauen davon abgehalten werden, in der Politik und im öffentlichen Raum aktiv zu werden;</w:t>
            </w:r>
          </w:p>
        </w:tc>
        <w:tc>
          <w:tcPr>
            <w:tcW w:w="4876" w:type="dxa"/>
            <w:tcBorders>
              <w:top w:val="nil"/>
              <w:left w:val="nil"/>
              <w:bottom w:val="nil"/>
              <w:right w:val="nil"/>
            </w:tcBorders>
          </w:tcPr>
          <w:p w:rsidR="00CB0316" w:rsidRPr="00983F27" w:rsidRDefault="00CB0316" w:rsidP="007F005A">
            <w:pPr>
              <w:pStyle w:val="Normal6a"/>
            </w:pPr>
            <w:r w:rsidRPr="00983F27">
              <w:lastRenderedPageBreak/>
              <w:t>g)</w:t>
            </w:r>
            <w:r w:rsidRPr="00983F27">
              <w:tab/>
              <w:t xml:space="preserve">auf Chancengleichheit für alle in sämtlichen Lebensbereichen zu drängen, damit Frauen in all ihrer Vielfalt ihr </w:t>
            </w:r>
            <w:r w:rsidRPr="00983F27">
              <w:lastRenderedPageBreak/>
              <w:t>Potenzial ausschöpfen können, insbesondere auf Ebene der Entscheidungsfindung, sei es in der politischen, wirtschaftlichen, wissenschaftlichen</w:t>
            </w:r>
            <w:r w:rsidRPr="00983F27">
              <w:rPr>
                <w:b/>
                <w:i/>
              </w:rPr>
              <w:t>, kulturellen</w:t>
            </w:r>
            <w:r w:rsidRPr="00983F27">
              <w:t xml:space="preserve"> oder </w:t>
            </w:r>
            <w:r w:rsidRPr="00983F27">
              <w:rPr>
                <w:b/>
                <w:i/>
              </w:rPr>
              <w:t>sportlichen</w:t>
            </w:r>
            <w:r w:rsidRPr="00983F27">
              <w:t xml:space="preserve"> Sphäre, was auch für eine gute Regierungsführung und Politikgestaltung von wesentlicher Bedeutung ist; sich in diesem Zusammenhang gegen sprachlich-symbolische Gewalt gegen Frauen in der Politik auszusprechen, durch die negative Stereotypen über Frauen aufrechterhalten und verstärkt und junge Frauen davon abgehalten werden, in der Politik und im öffentlichen Raum aktiv zu werden;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80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g</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g)</w:t>
            </w:r>
            <w:r w:rsidRPr="00983F27">
              <w:tab/>
              <w:t xml:space="preserve">auf Chancengleichheit für alle in sämtlichen Lebensbereichen zu drängen, damit Frauen </w:t>
            </w:r>
            <w:r w:rsidRPr="00983F27">
              <w:rPr>
                <w:b/>
                <w:i/>
              </w:rPr>
              <w:t xml:space="preserve">in all ihrer Vielfalt </w:t>
            </w:r>
            <w:r w:rsidRPr="00983F27">
              <w:t>ihr Potenzial ausschöpfen können, insbesondere auf Ebene der Entscheidungsfindung, sei es in der politischen, wirtschaftlichen, wissenschaftlichen oder kulturellen Sphäre, was auch für eine gute Regierungsführung und Politikgestaltung von wesentlicher Bedeutung ist; sich in diesem Zusammenhang gegen sprachlich-symbolische Gewalt gegen Frauen in der Politik auszusprechen, durch die negative Stereotypen über Frauen aufrechterhalten und verstärkt und junge Frauen davon abgehalten werden, in der Politik und im öffentlichen Raum aktiv zu werden;</w:t>
            </w:r>
          </w:p>
        </w:tc>
        <w:tc>
          <w:tcPr>
            <w:tcW w:w="4876" w:type="dxa"/>
            <w:tcBorders>
              <w:top w:val="nil"/>
              <w:left w:val="nil"/>
              <w:bottom w:val="nil"/>
              <w:right w:val="nil"/>
            </w:tcBorders>
          </w:tcPr>
          <w:p w:rsidR="00CB0316" w:rsidRPr="00983F27" w:rsidRDefault="00CB0316" w:rsidP="007F005A">
            <w:pPr>
              <w:pStyle w:val="Normal6a"/>
            </w:pPr>
            <w:r w:rsidRPr="00983F27">
              <w:t>g)</w:t>
            </w:r>
            <w:r w:rsidRPr="00983F27">
              <w:tab/>
              <w:t xml:space="preserve">auf Chancengleichheit für alle in sämtlichen Lebensbereichen zu drängen, damit Frauen ihr Potenzial ausschöpfen können, insbesondere auf Ebene der Entscheidungsfindung, sei es in der politischen, wirtschaftlichen, wissenschaftlichen oder kulturellen Sphäre, was auch für eine gute Regierungsführung und Politikgestaltung von wesentlicher Bedeutung ist; sich in diesem Zusammenhang gegen sprachlich-symbolische Gewalt gegen Frauen in der Politik auszusprechen, durch die negative Stereotypen über Frauen aufrechterhalten und verstärkt und </w:t>
            </w:r>
            <w:r w:rsidRPr="00983F27">
              <w:rPr>
                <w:b/>
                <w:i/>
              </w:rPr>
              <w:t xml:space="preserve">sowohl </w:t>
            </w:r>
            <w:r w:rsidRPr="00983F27">
              <w:t>junge</w:t>
            </w:r>
            <w:r w:rsidRPr="00983F27">
              <w:rPr>
                <w:b/>
                <w:i/>
              </w:rPr>
              <w:t xml:space="preserve"> als auch erwachsene und ältere</w:t>
            </w:r>
            <w:r w:rsidRPr="00983F27">
              <w:t xml:space="preserve"> Frauen davon abgehalten werden, in der Politik und im öffentlichen Raum aktiv zu werden;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lastRenderedPageBreak/>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81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Eleonora Meleti</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g</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g)</w:t>
            </w:r>
            <w:r w:rsidRPr="00983F27">
              <w:tab/>
              <w:t xml:space="preserve">auf Chancengleichheit für alle in sämtlichen Lebensbereichen zu drängen, damit Frauen in all ihrer Vielfalt ihr Potenzial ausschöpfen können, insbesondere auf Ebene der Entscheidungsfindung, sei es in der politischen, wirtschaftlichen, wissenschaftlichen oder kulturellen Sphäre, was auch für eine gute Regierungsführung und Politikgestaltung von wesentlicher Bedeutung ist; sich in diesem Zusammenhang gegen </w:t>
            </w:r>
            <w:r w:rsidRPr="00983F27">
              <w:rPr>
                <w:b/>
                <w:i/>
              </w:rPr>
              <w:t>sprachlich-symbolische</w:t>
            </w:r>
            <w:r w:rsidRPr="00983F27">
              <w:t xml:space="preserve"> Gewalt gegen Frauen in der Politik auszusprechen, durch die negative Stereotypen über Frauen aufrechterhalten und verstärkt und junge Frauen davon abgehalten werden, in der Politik und im öffentlichen Raum aktiv zu werden;</w:t>
            </w:r>
          </w:p>
        </w:tc>
        <w:tc>
          <w:tcPr>
            <w:tcW w:w="4876" w:type="dxa"/>
            <w:tcBorders>
              <w:top w:val="nil"/>
              <w:left w:val="nil"/>
              <w:bottom w:val="nil"/>
              <w:right w:val="nil"/>
            </w:tcBorders>
          </w:tcPr>
          <w:p w:rsidR="00CB0316" w:rsidRPr="00983F27" w:rsidRDefault="00CB0316" w:rsidP="007F005A">
            <w:pPr>
              <w:pStyle w:val="Normal6a"/>
            </w:pPr>
            <w:r w:rsidRPr="00983F27">
              <w:t>g)</w:t>
            </w:r>
            <w:r w:rsidRPr="00983F27">
              <w:tab/>
              <w:t xml:space="preserve">auf Chancengleichheit für alle in sämtlichen Lebensbereichen zu drängen, damit Frauen in all ihrer Vielfalt ihr Potenzial ausschöpfen können, insbesondere auf Ebene der Entscheidungsfindung, sei es in der politischen, wirtschaftlichen, wissenschaftlichen oder kulturellen Sphäre, was auch für eine gute Regierungsführung und Politikgestaltung von wesentlicher Bedeutung ist; sich in diesem Zusammenhang gegen </w:t>
            </w:r>
            <w:r w:rsidRPr="00983F27">
              <w:rPr>
                <w:b/>
                <w:i/>
              </w:rPr>
              <w:t>alle Arten von</w:t>
            </w:r>
            <w:r w:rsidRPr="00983F27">
              <w:t xml:space="preserve"> Gewalt gegen Frauen in der Politik auszusprechen, durch die negative Stereotypen über Frauen aufrechterhalten und verstärkt und junge Frauen davon abgehalten werden, in der Politik und im öffentlichen Raum aktiv zu werden;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82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Paulo Do Nascimento Cabral</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g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ga)</w:t>
            </w:r>
            <w:r w:rsidRPr="00983F27">
              <w:rPr>
                <w:b/>
                <w:i/>
              </w:rPr>
              <w:tab/>
              <w:t xml:space="preserve">sich für einen gleichberechtigten Zugang zu Ressourcen für die Gleichstellung der Geschlechter in allen Regionen einzusetzen und dafür zu sorgen, dass Frauen in der ganzen Welt, unabhängig davon, ob sie in ländlichen oder abgelegenen Gebieten wie Inseln oder Gebieten in äußerster Randlage </w:t>
            </w:r>
            <w:r w:rsidRPr="00983F27">
              <w:rPr>
                <w:b/>
                <w:i/>
              </w:rPr>
              <w:lastRenderedPageBreak/>
              <w:t>leben, gleiche Chancen und Zugang zu grundlegenden Ressourcen wie Bildung, Ausbildung, Gesundheitsversorgung, Finanzdienstleistungen und Land haben, um so Hindernisse zu beseitigen, von denen Frauen unverhältnismäßig stark betroffen sind, und letztlich wirtschaftliche Teilhabe, soziale Gerechtigkeit und eine bessere Lebensqualität als Ergebnis einer umfassenden Vision der Gleichstellung der Geschlechter zu erreichen;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{PT}</w:t>
      </w:r>
      <w:r w:rsidRPr="00983F27">
        <w:t>pt</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83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Eleonora Meleti</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g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ga)</w:t>
            </w:r>
            <w:r w:rsidRPr="00983F27">
              <w:rPr>
                <w:b/>
                <w:i/>
              </w:rPr>
              <w:tab/>
              <w:t>zu betonen, dass Stereotypen und Vorurteile über die Geschlechter und entsprechende Einstellungen in all ihren Dimensionen und über alle Arten von Medien, einschließlich der sozialen Medien, bekämpft werden müssen;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84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Eleonora Meleti</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g b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gb)</w:t>
            </w:r>
            <w:r w:rsidRPr="00983F27">
              <w:rPr>
                <w:b/>
                <w:i/>
              </w:rPr>
              <w:tab/>
              <w:t xml:space="preserve">zu betonen, dass die Stärkung der wirtschaftlichen Stellung von Frauen mit allen verfügbaren Mitteln gefördert werden muss, beispielsweise durch ein günstiges Umfeld für ihre </w:t>
            </w:r>
            <w:r w:rsidRPr="00983F27">
              <w:rPr>
                <w:b/>
                <w:i/>
              </w:rPr>
              <w:lastRenderedPageBreak/>
              <w:t>Wirtschaftstätigkeit oder durch die Unterstützung des Unternehmertums von Frauen und von Frauen geführter Unternehmen;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85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Eleonora Meleti</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g c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gc)</w:t>
            </w:r>
            <w:r w:rsidRPr="00983F27">
              <w:rPr>
                <w:b/>
                <w:i/>
              </w:rPr>
              <w:tab/>
              <w:t>darauf hinzuweisen, dass die Eigenständigkeit von Frauen durch Bildung, Ausbildung und lebenslanges Lernen gefördert werden muss, da diese Aspekte eine zentrale Rolle bei der Bekämpfung von Stereotypen und anhaltenden Ungleichheiten spielen und gleichzeitig ein Mittel gegen die geringe Beschäftigungsquote und Unterrepräsentation von Frauen in bestimmten Wirtschaftsbereichen wie MINT und KI sind;</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86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h</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h)</w:t>
            </w:r>
            <w:r w:rsidRPr="00983F27">
              <w:tab/>
              <w:t xml:space="preserve">zu betonen, dass schwache politische Führung, mangelndes Engagement, lückenhafte Daten, unzureichende Investitionen und die Zunahme von Bewegungen, die gegen die Rechte der Frauen gerichtet sind, als Hindernisse ausgemacht wurden; folglich </w:t>
            </w:r>
            <w:r w:rsidRPr="00983F27">
              <w:lastRenderedPageBreak/>
              <w:t>mehr Frauen in Führungspositionen zu fördern, die Investitionen zu erhöhen und umfassende politische Reformen durchzuführen, um diese systemischen Hindernisse zu überwinden und eine tatsächlich gleichberechtigte Gesellschaft zu verwirklichen;</w:t>
            </w:r>
          </w:p>
        </w:tc>
        <w:tc>
          <w:tcPr>
            <w:tcW w:w="4876" w:type="dxa"/>
            <w:tcBorders>
              <w:top w:val="nil"/>
              <w:left w:val="nil"/>
              <w:bottom w:val="nil"/>
              <w:right w:val="nil"/>
            </w:tcBorders>
          </w:tcPr>
          <w:p w:rsidR="00CB0316" w:rsidRPr="00983F27" w:rsidRDefault="00CB0316" w:rsidP="007F005A">
            <w:pPr>
              <w:pStyle w:val="Normal6a"/>
            </w:pPr>
            <w:r w:rsidRPr="00983F27">
              <w:lastRenderedPageBreak/>
              <w:t>h)</w:t>
            </w:r>
            <w:r w:rsidRPr="00983F27">
              <w:tab/>
              <w:t xml:space="preserve">zu betonen, dass schwache politische Führung, mangelndes Engagement, lückenhafte Daten, unzureichende Investitionen und die Zunahme von Bewegungen, die gegen die Rechte der Frauen gerichtet sind, als Hindernisse ausgemacht wurden; folglich </w:t>
            </w:r>
            <w:r w:rsidRPr="00983F27">
              <w:lastRenderedPageBreak/>
              <w:t xml:space="preserve">mehr Frauen in Führungspositionen zu fördern, die Investitionen zu erhöhen und umfassende </w:t>
            </w:r>
            <w:r w:rsidRPr="00983F27">
              <w:rPr>
                <w:b/>
                <w:i/>
              </w:rPr>
              <w:t xml:space="preserve">Reformen in den Bereichen Bildung, Lehre und ständige Weiterbildung sowie kulturelle und </w:t>
            </w:r>
            <w:r w:rsidRPr="00983F27">
              <w:t>politische Reformen durchzuführen, um diese systemischen Hindernisse zu überwinden und eine tatsächlich gleichberechtigte Gesellschaft zu verwirklichen</w:t>
            </w:r>
            <w:r w:rsidRPr="00983F27">
              <w:rPr>
                <w:b/>
                <w:i/>
              </w:rPr>
              <w:t>, wobei auch Männer unbedingt in diese Prozesse eingebunden werden müssen</w:t>
            </w:r>
            <w:r w:rsidRPr="00983F27">
              <w:t>;</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87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h</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h)</w:t>
            </w:r>
            <w:r w:rsidRPr="00983F27">
              <w:tab/>
              <w:t>zu betonen, dass schwache politische Führung, mangelndes Engagement, lückenhafte Daten, unzureichende Investitionen und die Zunahme von Bewegungen, die gegen die Rechte der Frauen gerichtet sind, als Hindernisse ausgemacht wurden; folglich mehr Frauen in Führungspositionen zu fördern, die Investitionen zu erhöhen und umfassende politische Reformen durchzuführen, um diese systemischen Hindernisse zu überwinden und eine tatsächlich gleichberechtigte Gesellschaft zu verwirklichen;</w:t>
            </w:r>
          </w:p>
        </w:tc>
        <w:tc>
          <w:tcPr>
            <w:tcW w:w="4876" w:type="dxa"/>
            <w:tcBorders>
              <w:top w:val="nil"/>
              <w:left w:val="nil"/>
              <w:bottom w:val="nil"/>
              <w:right w:val="nil"/>
            </w:tcBorders>
          </w:tcPr>
          <w:p w:rsidR="00CB0316" w:rsidRPr="00983F27" w:rsidRDefault="00CB0316" w:rsidP="007F005A">
            <w:pPr>
              <w:pStyle w:val="Normal6a"/>
            </w:pPr>
            <w:r w:rsidRPr="00983F27">
              <w:t>h)</w:t>
            </w:r>
            <w:r w:rsidRPr="00983F27">
              <w:tab/>
              <w:t xml:space="preserve">zu betonen, dass schwache politische Führung, mangelndes Engagement, lückenhafte Daten, unzureichende Investitionen und die Zunahme von Bewegungen, die gegen die Rechte der Frauen gerichtet sind, als Hindernisse ausgemacht wurden; folglich mehr Frauen in Führungspositionen zu fördern, die Investitionen zu erhöhen und umfassende </w:t>
            </w:r>
            <w:r w:rsidRPr="00983F27">
              <w:rPr>
                <w:b/>
                <w:i/>
              </w:rPr>
              <w:t xml:space="preserve">rechtebasierte </w:t>
            </w:r>
            <w:r w:rsidRPr="00983F27">
              <w:t>politische Reformen</w:t>
            </w:r>
            <w:r w:rsidRPr="00983F27">
              <w:rPr>
                <w:b/>
                <w:i/>
              </w:rPr>
              <w:t>, mit denen sich einen Wandel der Geschlechterrollen bewirken lässt,</w:t>
            </w:r>
            <w:r w:rsidRPr="00983F27">
              <w:t xml:space="preserve"> durchzuführen, um diese systemischen Hindernisse zu überwinden und eine tatsächlich gleichberechtigte Gesellschaft zu verwirklichen;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88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Emma Fourreau</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lastRenderedPageBreak/>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h</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h)</w:t>
            </w:r>
            <w:r w:rsidRPr="00983F27">
              <w:tab/>
              <w:t>zu betonen, dass schwache politische Führung, mangelndes Engagement, lückenhafte Daten, unzureichende Investitionen und die Zunahme von Bewegungen, die gegen die Rechte der Frauen gerichtet sind, als Hindernisse ausgemacht wurden; folglich mehr Frauen in Führungspositionen zu fördern, die Investitionen zu erhöhen und umfassende politische Reformen durchzuführen, um diese systemischen Hindernisse zu überwinden und eine tatsächlich gleichberechtigte Gesellschaft zu verwirklichen;</w:t>
            </w:r>
          </w:p>
        </w:tc>
        <w:tc>
          <w:tcPr>
            <w:tcW w:w="4876" w:type="dxa"/>
            <w:tcBorders>
              <w:top w:val="nil"/>
              <w:left w:val="nil"/>
              <w:bottom w:val="nil"/>
              <w:right w:val="nil"/>
            </w:tcBorders>
          </w:tcPr>
          <w:p w:rsidR="00CB0316" w:rsidRPr="00983F27" w:rsidRDefault="00CB0316" w:rsidP="007F005A">
            <w:pPr>
              <w:pStyle w:val="Normal6a"/>
            </w:pPr>
            <w:r w:rsidRPr="00983F27">
              <w:t>h)</w:t>
            </w:r>
            <w:r w:rsidRPr="00983F27">
              <w:tab/>
              <w:t>zu betonen, dass schwache politische Führung, mangelndes Engagement, lückenhafte Daten, unzureichende Investitionen und die Zunahme von Bewegungen, die gegen die Rechte der Frauen gerichtet sind, als Hindernisse ausgemacht wurden</w:t>
            </w:r>
            <w:r w:rsidRPr="00983F27">
              <w:rPr>
                <w:b/>
                <w:i/>
              </w:rPr>
              <w:t xml:space="preserve"> und eine Bedrohung der Frauenrechte darstellen</w:t>
            </w:r>
            <w:r w:rsidRPr="00983F27">
              <w:t>; folglich mehr Frauen in Führungspositionen zu fördern, die Investitionen</w:t>
            </w:r>
            <w:r w:rsidRPr="00983F27">
              <w:rPr>
                <w:b/>
                <w:i/>
              </w:rPr>
              <w:t xml:space="preserve"> in öffentliche Dienste wie Bildung und Gesundheit</w:t>
            </w:r>
            <w:r w:rsidRPr="00983F27">
              <w:t xml:space="preserve"> zu erhöhen und umfassende politische Reformen durchzuführen, um diese systemischen Hindernisse zu überwinden und eine tatsächlich gleichberechtigte Gesellschaft zu verwirklichen;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89</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Rosa Estaràs Ferragut</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h</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h)</w:t>
            </w:r>
            <w:r w:rsidRPr="00983F27">
              <w:tab/>
              <w:t>zu betonen, dass schwache politische Führung, mangelndes Engagement, lückenhafte Daten, unzureichende Investitionen</w:t>
            </w:r>
            <w:r w:rsidRPr="00983F27">
              <w:rPr>
                <w:b/>
                <w:i/>
              </w:rPr>
              <w:t xml:space="preserve"> und die Zunahme</w:t>
            </w:r>
            <w:r w:rsidRPr="00983F27">
              <w:t xml:space="preserve"> von </w:t>
            </w:r>
            <w:r w:rsidRPr="00983F27">
              <w:rPr>
                <w:b/>
                <w:i/>
              </w:rPr>
              <w:t>Bewegungen</w:t>
            </w:r>
            <w:r w:rsidRPr="00983F27">
              <w:t xml:space="preserve">, </w:t>
            </w:r>
            <w:r w:rsidRPr="00983F27">
              <w:rPr>
                <w:b/>
                <w:i/>
              </w:rPr>
              <w:t>die gegen die Rechte der Frauen gerichtet sind,</w:t>
            </w:r>
            <w:r w:rsidRPr="00983F27">
              <w:t xml:space="preserve"> als Hindernisse ausgemacht wurden; folglich mehr Frauen in Führungspositionen zu fördern, die Investitionen zu erhöhen und umfassende politische Reformen durchzuführen, um diese systemischen Hindernisse zu überwinden und eine tatsächlich gleichberechtigte Gesellschaft </w:t>
            </w:r>
            <w:r w:rsidRPr="00983F27">
              <w:lastRenderedPageBreak/>
              <w:t>zu verwirklichen;</w:t>
            </w:r>
          </w:p>
        </w:tc>
        <w:tc>
          <w:tcPr>
            <w:tcW w:w="4876" w:type="dxa"/>
            <w:tcBorders>
              <w:top w:val="nil"/>
              <w:left w:val="nil"/>
              <w:bottom w:val="nil"/>
              <w:right w:val="nil"/>
            </w:tcBorders>
          </w:tcPr>
          <w:p w:rsidR="00CB0316" w:rsidRPr="00983F27" w:rsidRDefault="00CB0316" w:rsidP="007F005A">
            <w:pPr>
              <w:pStyle w:val="Normal6a"/>
            </w:pPr>
            <w:r w:rsidRPr="00983F27">
              <w:lastRenderedPageBreak/>
              <w:t>h)</w:t>
            </w:r>
            <w:r w:rsidRPr="00983F27">
              <w:tab/>
              <w:t>zu betonen, dass schwache politische Führung, mangelndes Engagement, lückenhafte Daten, unzureichende Investitionen</w:t>
            </w:r>
            <w:r w:rsidRPr="00983F27">
              <w:rPr>
                <w:b/>
                <w:i/>
              </w:rPr>
              <w:t>, mangelnde Bildung, Mobbing</w:t>
            </w:r>
            <w:r w:rsidRPr="00983F27">
              <w:t xml:space="preserve"> von </w:t>
            </w:r>
            <w:r w:rsidRPr="00983F27">
              <w:rPr>
                <w:b/>
                <w:i/>
              </w:rPr>
              <w:t>Müttern</w:t>
            </w:r>
            <w:r w:rsidRPr="00983F27">
              <w:t xml:space="preserve">, </w:t>
            </w:r>
            <w:r w:rsidRPr="00983F27">
              <w:rPr>
                <w:b/>
                <w:i/>
              </w:rPr>
              <w:t>mangelnde wirtschaftliche Autonomie und ungleiche Bedingungen auf dem Arbeitsmarkt</w:t>
            </w:r>
            <w:r w:rsidRPr="00983F27">
              <w:t xml:space="preserve"> als Hindernisse ausgemacht wurden; folglich mehr Frauen in Führungspositionen zu fördern, die Investitionen zu erhöhen und umfassende politische Reformen durchzuführen, um diese systemischen Hindernisse zu überwinden und eine tatsächlich </w:t>
            </w:r>
            <w:r w:rsidRPr="00983F27">
              <w:lastRenderedPageBreak/>
              <w:t>gleichberechtigte Gesellschaft zu verwirklichen;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90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Eleonora Meleti</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h</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h)</w:t>
            </w:r>
            <w:r w:rsidRPr="00983F27">
              <w:tab/>
              <w:t xml:space="preserve">zu betonen, dass schwache politische </w:t>
            </w:r>
            <w:r w:rsidRPr="00983F27">
              <w:rPr>
                <w:b/>
                <w:i/>
              </w:rPr>
              <w:t>Führung</w:t>
            </w:r>
            <w:r w:rsidRPr="00983F27">
              <w:t xml:space="preserve">, mangelndes Engagement, lückenhafte Daten, </w:t>
            </w:r>
            <w:r w:rsidRPr="00983F27">
              <w:rPr>
                <w:b/>
                <w:i/>
              </w:rPr>
              <w:t>unzureichende</w:t>
            </w:r>
            <w:r w:rsidRPr="00983F27">
              <w:t xml:space="preserve"> Investitionen und die Zunahme von Bewegungen, die gegen die Rechte der Frauen gerichtet sind, als Hindernisse ausgemacht wurden; folglich mehr Frauen in Führungspositionen zu fördern, </w:t>
            </w:r>
            <w:r w:rsidRPr="00983F27">
              <w:rPr>
                <w:b/>
                <w:i/>
              </w:rPr>
              <w:t>die</w:t>
            </w:r>
            <w:r w:rsidRPr="00983F27">
              <w:t xml:space="preserve"> Investitionen zu erhöhen und umfassende politische Reformen durchzuführen, um diese systemischen Hindernisse zu überwinden und eine tatsächlich gleichberechtigte Gesellschaft zu verwirklichen;</w:t>
            </w:r>
          </w:p>
        </w:tc>
        <w:tc>
          <w:tcPr>
            <w:tcW w:w="4876" w:type="dxa"/>
            <w:tcBorders>
              <w:top w:val="nil"/>
              <w:left w:val="nil"/>
              <w:bottom w:val="nil"/>
              <w:right w:val="nil"/>
            </w:tcBorders>
          </w:tcPr>
          <w:p w:rsidR="00CB0316" w:rsidRPr="00983F27" w:rsidRDefault="00CB0316" w:rsidP="007F005A">
            <w:pPr>
              <w:pStyle w:val="Normal6a"/>
            </w:pPr>
            <w:r w:rsidRPr="00983F27">
              <w:t>h)</w:t>
            </w:r>
            <w:r w:rsidRPr="00983F27">
              <w:tab/>
              <w:t xml:space="preserve">zu betonen, dass </w:t>
            </w:r>
            <w:r w:rsidRPr="00983F27">
              <w:rPr>
                <w:b/>
                <w:i/>
              </w:rPr>
              <w:t xml:space="preserve">eine </w:t>
            </w:r>
            <w:r w:rsidRPr="00983F27">
              <w:t xml:space="preserve">schwache politische </w:t>
            </w:r>
            <w:r w:rsidRPr="00983F27">
              <w:rPr>
                <w:b/>
                <w:i/>
              </w:rPr>
              <w:t>Ausrichtung</w:t>
            </w:r>
            <w:r w:rsidRPr="00983F27">
              <w:t xml:space="preserve">, mangelndes Engagement, lückenhafte Daten, </w:t>
            </w:r>
            <w:r w:rsidRPr="00983F27">
              <w:rPr>
                <w:b/>
                <w:i/>
              </w:rPr>
              <w:t>nicht hinreichend zielgerichtete</w:t>
            </w:r>
            <w:r w:rsidRPr="00983F27">
              <w:t xml:space="preserve"> Investitionen</w:t>
            </w:r>
            <w:r w:rsidRPr="00983F27">
              <w:rPr>
                <w:b/>
                <w:i/>
              </w:rPr>
              <w:t>, Hetze</w:t>
            </w:r>
            <w:r w:rsidRPr="00983F27">
              <w:t xml:space="preserve"> und </w:t>
            </w:r>
            <w:r w:rsidRPr="00983F27">
              <w:rPr>
                <w:b/>
                <w:i/>
              </w:rPr>
              <w:t xml:space="preserve">Hasskampagnen sowie </w:t>
            </w:r>
            <w:r w:rsidRPr="00983F27">
              <w:t xml:space="preserve">die Zunahme von Bewegungen, die gegen die Rechte der Frauen gerichtet sind, als Hindernisse ausgemacht wurden; folglich mehr Frauen in </w:t>
            </w:r>
            <w:r w:rsidRPr="00983F27">
              <w:rPr>
                <w:b/>
                <w:i/>
              </w:rPr>
              <w:t xml:space="preserve">der Politik und in </w:t>
            </w:r>
            <w:r w:rsidRPr="00983F27">
              <w:t xml:space="preserve">Führungspositionen zu fördern, </w:t>
            </w:r>
            <w:r w:rsidRPr="00983F27">
              <w:rPr>
                <w:b/>
                <w:i/>
              </w:rPr>
              <w:t>gezielte</w:t>
            </w:r>
            <w:r w:rsidRPr="00983F27">
              <w:t xml:space="preserve"> Investitionen zu erhöhen und umfassende politische Reformen durchzuführen, um diese systemischen Hindernisse zu überwinden und eine tatsächlich gleichberechtigte Gesellschaft zu verwirklichen;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91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h</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h)</w:t>
            </w:r>
            <w:r w:rsidRPr="00983F27">
              <w:tab/>
              <w:t xml:space="preserve">zu betonen, dass schwache politische Führung, mangelndes Engagement, lückenhafte Daten, unzureichende Investitionen und die </w:t>
            </w:r>
            <w:r w:rsidRPr="00983F27">
              <w:lastRenderedPageBreak/>
              <w:t xml:space="preserve">Zunahme von Bewegungen, die gegen die Rechte der Frauen gerichtet sind, als Hindernisse ausgemacht wurden; folglich mehr </w:t>
            </w:r>
            <w:r w:rsidRPr="00983F27">
              <w:rPr>
                <w:b/>
                <w:i/>
              </w:rPr>
              <w:t>Frauen</w:t>
            </w:r>
            <w:r w:rsidRPr="00983F27">
              <w:t xml:space="preserve"> in Führungspositionen zu fördern, die </w:t>
            </w:r>
            <w:r w:rsidRPr="00983F27">
              <w:rPr>
                <w:b/>
                <w:i/>
              </w:rPr>
              <w:t>Investitionen</w:t>
            </w:r>
            <w:r w:rsidRPr="00983F27">
              <w:t xml:space="preserve"> zu erhöhen und umfassende politische Reformen durchzuführen, um diese systemischen Hindernisse zu überwinden und eine tatsächlich gleichberechtigte Gesellschaft zu verwirklichen;</w:t>
            </w:r>
          </w:p>
        </w:tc>
        <w:tc>
          <w:tcPr>
            <w:tcW w:w="4876" w:type="dxa"/>
            <w:tcBorders>
              <w:top w:val="nil"/>
              <w:left w:val="nil"/>
              <w:bottom w:val="nil"/>
              <w:right w:val="nil"/>
            </w:tcBorders>
          </w:tcPr>
          <w:p w:rsidR="00CB0316" w:rsidRPr="00983F27" w:rsidRDefault="00CB0316" w:rsidP="007F005A">
            <w:pPr>
              <w:pStyle w:val="Normal6a"/>
            </w:pPr>
            <w:r w:rsidRPr="00983F27">
              <w:lastRenderedPageBreak/>
              <w:t>h)</w:t>
            </w:r>
            <w:r w:rsidRPr="00983F27">
              <w:tab/>
              <w:t xml:space="preserve">zu betonen, dass schwache politische Führung, mangelndes Engagement, lückenhafte Daten, unzureichende Investitionen und die </w:t>
            </w:r>
            <w:r w:rsidRPr="00983F27">
              <w:lastRenderedPageBreak/>
              <w:t xml:space="preserve">Zunahme von Bewegungen, die gegen die Rechte der Frauen gerichtet sind, als Hindernisse ausgemacht wurden; folglich mehr </w:t>
            </w:r>
            <w:r w:rsidRPr="00983F27">
              <w:rPr>
                <w:b/>
                <w:i/>
              </w:rPr>
              <w:t>Feministinnen</w:t>
            </w:r>
            <w:r w:rsidRPr="00983F27">
              <w:t xml:space="preserve"> in Führungspositionen zu fördern, </w:t>
            </w:r>
            <w:r w:rsidRPr="00983F27">
              <w:rPr>
                <w:b/>
                <w:i/>
              </w:rPr>
              <w:t xml:space="preserve">Investitionen, </w:t>
            </w:r>
            <w:r w:rsidRPr="00983F27">
              <w:t xml:space="preserve">die </w:t>
            </w:r>
            <w:r w:rsidRPr="00983F27">
              <w:rPr>
                <w:b/>
                <w:i/>
              </w:rPr>
              <w:t>der Gleichstellung förderlich sind,</w:t>
            </w:r>
            <w:r w:rsidRPr="00983F27">
              <w:t xml:space="preserve"> zu erhöhen und umfassende politische Reformen durchzuführen, um diese systemischen Hindernisse zu überwinden und eine tatsächlich gleichberechtigte Gesellschaft zu verwirklichen;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92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Paulo Do Nascimento Cabral</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h</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h)</w:t>
            </w:r>
            <w:r w:rsidRPr="00983F27">
              <w:tab/>
              <w:t>zu betonen, dass schwache politische Führung, mangelndes Engagement, lückenhafte Daten, unzureichende Investitionen und die Zunahme von Bewegungen, die gegen die Rechte der Frauen gerichtet sind, als Hindernisse ausgemacht wurden; folglich mehr Frauen in Führungspositionen zu fördern, die Investitionen zu erhöhen und umfassende politische Reformen durchzuführen, um diese systemischen Hindernisse zu überwinden und eine tatsächlich gleichberechtigte Gesellschaft zu verwirklichen;</w:t>
            </w:r>
          </w:p>
        </w:tc>
        <w:tc>
          <w:tcPr>
            <w:tcW w:w="4876" w:type="dxa"/>
            <w:tcBorders>
              <w:top w:val="nil"/>
              <w:left w:val="nil"/>
              <w:bottom w:val="nil"/>
              <w:right w:val="nil"/>
            </w:tcBorders>
          </w:tcPr>
          <w:p w:rsidR="00CB0316" w:rsidRPr="00983F27" w:rsidRDefault="00CB0316" w:rsidP="007F005A">
            <w:pPr>
              <w:pStyle w:val="Normal6a"/>
            </w:pPr>
            <w:r w:rsidRPr="00983F27">
              <w:t>h)</w:t>
            </w:r>
            <w:r w:rsidRPr="00983F27">
              <w:tab/>
              <w:t xml:space="preserve">zu betonen, dass schwache politische Führung, mangelndes Engagement, lückenhafte Daten, unzureichende Investitionen und die Zunahme von Bewegungen, die gegen die Rechte der Frauen gerichtet sind, als Hindernisse ausgemacht wurden; folglich mehr </w:t>
            </w:r>
            <w:r w:rsidRPr="00983F27">
              <w:rPr>
                <w:b/>
                <w:i/>
              </w:rPr>
              <w:t xml:space="preserve">Programme für die Vermittlung von </w:t>
            </w:r>
            <w:r w:rsidRPr="00983F27">
              <w:t>Frauen in Führungspositionen zu fördern, die Investitionen zu erhöhen und umfassende politische Reformen durchzuführen, um diese systemischen Hindernisse zu überwinden und eine tatsächlich gleichberechtigte Gesellschaft zu verwirklichen;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{PT}</w:t>
      </w:r>
      <w:r w:rsidRPr="00983F27">
        <w:t>pt</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93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 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lastRenderedPageBreak/>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i</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i)</w:t>
            </w:r>
            <w:r w:rsidRPr="00983F27">
              <w:tab/>
            </w:r>
            <w:r w:rsidRPr="00983F27">
              <w:rPr>
                <w:b/>
                <w:i/>
              </w:rPr>
              <w:t>die durchgängige Berücksichtigung der Geschlechtergleichstellung und die Berücksichtigung des Gleichstellungsaspekts bei der Haushaltsplanung in allen Politikbereichen der EU, einschließlich der Außenbeziehungen, umzusetzen und in dieser Hinsicht mit gutem Beispiel voranzugehen;</w:t>
            </w:r>
          </w:p>
        </w:tc>
        <w:tc>
          <w:tcPr>
            <w:tcW w:w="4876" w:type="dxa"/>
            <w:tcBorders>
              <w:top w:val="nil"/>
              <w:left w:val="nil"/>
              <w:bottom w:val="nil"/>
              <w:right w:val="nil"/>
            </w:tcBorders>
          </w:tcPr>
          <w:p w:rsidR="00CB0316" w:rsidRPr="00983F27" w:rsidRDefault="00CB0316" w:rsidP="007F005A">
            <w:pPr>
              <w:pStyle w:val="Normal6a"/>
            </w:pPr>
            <w:r w:rsidRPr="00983F27">
              <w:rPr>
                <w:b/>
                <w:i/>
              </w:rPr>
              <w:t>entfällt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94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Irmhild Boßdorf</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i</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i)</w:t>
            </w:r>
            <w:r w:rsidRPr="00983F27">
              <w:tab/>
            </w:r>
            <w:r w:rsidRPr="00983F27">
              <w:rPr>
                <w:b/>
                <w:i/>
              </w:rPr>
              <w:t>die durchgängige Berücksichtigung der Geschlechtergleichstellung und die Berücksichtigung des Gleichstellungsaspekts bei der Haushaltsplanung in allen Politikbereichen der EU, einschließlich der Außenbeziehungen, umzusetzen und in dieser Hinsicht mit gutem Beispiel voranzugehen;</w:t>
            </w:r>
          </w:p>
        </w:tc>
        <w:tc>
          <w:tcPr>
            <w:tcW w:w="4876" w:type="dxa"/>
            <w:tcBorders>
              <w:top w:val="nil"/>
              <w:left w:val="nil"/>
              <w:bottom w:val="nil"/>
              <w:right w:val="nil"/>
            </w:tcBorders>
          </w:tcPr>
          <w:p w:rsidR="00CB0316" w:rsidRPr="00983F27" w:rsidRDefault="00CB0316" w:rsidP="007F005A">
            <w:pPr>
              <w:pStyle w:val="Normal6a"/>
            </w:pPr>
            <w:r w:rsidRPr="00983F27">
              <w:rPr>
                <w:b/>
                <w:i/>
              </w:rPr>
              <w:t>entfällt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95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i</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i)</w:t>
            </w:r>
            <w:r w:rsidRPr="00983F27">
              <w:tab/>
              <w:t xml:space="preserve">die durchgängige Berücksichtigung der Geschlechtergleichstellung und die Berücksichtigung des Gleichstellungsaspekts bei der Haushaltsplanung in allen Politikbereichen der EU, einschließlich der Außenbeziehungen, umzusetzen und </w:t>
            </w:r>
            <w:r w:rsidRPr="00983F27">
              <w:rPr>
                <w:b/>
                <w:i/>
              </w:rPr>
              <w:t>in dieser Hinsicht</w:t>
            </w:r>
            <w:r w:rsidRPr="00983F27">
              <w:t xml:space="preserve"> mit gutem Beispiel voranzugehen;</w:t>
            </w:r>
          </w:p>
        </w:tc>
        <w:tc>
          <w:tcPr>
            <w:tcW w:w="4876" w:type="dxa"/>
            <w:tcBorders>
              <w:top w:val="nil"/>
              <w:left w:val="nil"/>
              <w:bottom w:val="nil"/>
              <w:right w:val="nil"/>
            </w:tcBorders>
          </w:tcPr>
          <w:p w:rsidR="00CB0316" w:rsidRPr="00983F27" w:rsidRDefault="00CB0316" w:rsidP="007F005A">
            <w:pPr>
              <w:pStyle w:val="Normal6a"/>
            </w:pPr>
            <w:r w:rsidRPr="00983F27">
              <w:t>i)</w:t>
            </w:r>
            <w:r w:rsidRPr="00983F27">
              <w:tab/>
              <w:t xml:space="preserve">die durchgängige Berücksichtigung der Geschlechtergleichstellung und die Berücksichtigung des Gleichstellungsaspekts bei der Haushaltsplanung in allen Politikbereichen der EU, einschließlich der Außenbeziehungen, </w:t>
            </w:r>
            <w:r w:rsidRPr="00983F27">
              <w:rPr>
                <w:b/>
                <w:i/>
              </w:rPr>
              <w:t xml:space="preserve">konsequenter </w:t>
            </w:r>
            <w:r w:rsidRPr="00983F27">
              <w:t xml:space="preserve">umzusetzen und </w:t>
            </w:r>
            <w:r w:rsidRPr="00983F27">
              <w:rPr>
                <w:b/>
                <w:i/>
              </w:rPr>
              <w:t>diesbezüglich</w:t>
            </w:r>
            <w:r w:rsidRPr="00983F27">
              <w:t xml:space="preserve"> mit gutem Beispiel voranzugehen</w:t>
            </w:r>
            <w:r w:rsidRPr="00983F27">
              <w:rPr>
                <w:b/>
                <w:i/>
              </w:rPr>
              <w:t xml:space="preserve"> und zuzusagen, dass der nächste MFR 2027 Ziele hinsichtlich der Gleichstellung der Geschlechter und Methoden zur Berücksichtigung des Gleichstellungsaspekts bei der Haushaltsplanung umfassen wird, sodass alle Investitionen im Zusammenhang mit der Gleichstellung der Geschlechter erhöht und überwacht werden können</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96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i</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i)</w:t>
            </w:r>
            <w:r w:rsidRPr="00983F27">
              <w:tab/>
              <w:t xml:space="preserve">die durchgängige Berücksichtigung der Geschlechtergleichstellung und die Berücksichtigung </w:t>
            </w:r>
            <w:r w:rsidRPr="00983F27">
              <w:rPr>
                <w:b/>
                <w:i/>
              </w:rPr>
              <w:t>des Gleichstellungsaspekts</w:t>
            </w:r>
            <w:r w:rsidRPr="00983F27">
              <w:t xml:space="preserve"> bei der Haushaltsplanung in allen Politikbereichen der EU, einschließlich der Außenbeziehungen, umzusetzen und in dieser Hinsicht mit gutem Beispiel voranzugehen;</w:t>
            </w:r>
          </w:p>
        </w:tc>
        <w:tc>
          <w:tcPr>
            <w:tcW w:w="4876" w:type="dxa"/>
            <w:tcBorders>
              <w:top w:val="nil"/>
              <w:left w:val="nil"/>
              <w:bottom w:val="nil"/>
              <w:right w:val="nil"/>
            </w:tcBorders>
          </w:tcPr>
          <w:p w:rsidR="00CB0316" w:rsidRPr="00983F27" w:rsidRDefault="00CB0316" w:rsidP="007F005A">
            <w:pPr>
              <w:pStyle w:val="Normal6a"/>
            </w:pPr>
            <w:r w:rsidRPr="00983F27">
              <w:t>i)</w:t>
            </w:r>
            <w:r w:rsidRPr="00983F27">
              <w:tab/>
              <w:t xml:space="preserve">die durchgängige Berücksichtigung der </w:t>
            </w:r>
            <w:r w:rsidRPr="00983F27">
              <w:rPr>
                <w:b/>
                <w:i/>
              </w:rPr>
              <w:t xml:space="preserve">Politik der </w:t>
            </w:r>
            <w:r w:rsidRPr="00983F27">
              <w:t xml:space="preserve">Geschlechtergleichstellung und die Berücksichtigung </w:t>
            </w:r>
            <w:r w:rsidRPr="00983F27">
              <w:rPr>
                <w:b/>
                <w:i/>
              </w:rPr>
              <w:t>der Politik der Geschlechtergleichstellung</w:t>
            </w:r>
            <w:r w:rsidRPr="00983F27">
              <w:t xml:space="preserve"> bei der Haushaltsplanung in allen Politikbereichen der EU, einschließlich der Außenbeziehungen, umzusetzen und in dieser Hinsicht mit gutem Beispiel voranzugehen</w:t>
            </w:r>
            <w:r w:rsidRPr="00983F27">
              <w:rPr>
                <w:b/>
                <w:i/>
              </w:rPr>
              <w:t>, auch indem Sanktionen gemäß innerstaatlichem Recht und den verfassungsrechtlichen Bestimmungen der Mitgliedstaaten verabschiedet werden</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lastRenderedPageBreak/>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97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Eleonora Meleti</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i</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i)</w:t>
            </w:r>
            <w:r w:rsidRPr="00983F27">
              <w:tab/>
              <w:t>die durchgängige Berücksichtigung der Geschlechtergleichstellung und die Berücksichtigung des Gleichstellungsaspekts bei der Haushaltsplanung in allen Politikbereichen der EU, einschließlich der Außenbeziehungen, umzusetzen und in dieser Hinsicht mit gutem Beispiel voranzugehen;</w:t>
            </w:r>
          </w:p>
        </w:tc>
        <w:tc>
          <w:tcPr>
            <w:tcW w:w="4876" w:type="dxa"/>
            <w:tcBorders>
              <w:top w:val="nil"/>
              <w:left w:val="nil"/>
              <w:bottom w:val="nil"/>
              <w:right w:val="nil"/>
            </w:tcBorders>
          </w:tcPr>
          <w:p w:rsidR="00CB0316" w:rsidRPr="00983F27" w:rsidRDefault="00CB0316" w:rsidP="007F005A">
            <w:pPr>
              <w:pStyle w:val="Normal6a"/>
            </w:pPr>
            <w:r w:rsidRPr="00983F27">
              <w:t>i)</w:t>
            </w:r>
            <w:r w:rsidRPr="00983F27">
              <w:tab/>
              <w:t xml:space="preserve">die durchgängige Berücksichtigung der Geschlechtergleichstellung und die Berücksichtigung des Gleichstellungsaspekts bei der Haushaltsplanung in allen </w:t>
            </w:r>
            <w:r w:rsidRPr="00983F27">
              <w:rPr>
                <w:b/>
                <w:i/>
              </w:rPr>
              <w:t xml:space="preserve">einschlägigen </w:t>
            </w:r>
            <w:r w:rsidRPr="00983F27">
              <w:t>Politikbereichen der EU, einschließlich der Außenbeziehungen, umzusetzen und in dieser Hinsicht mit gutem Beispiel voranzugehen;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98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Irmhild Boßdorf</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j</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j)</w:t>
            </w:r>
            <w:r w:rsidRPr="00983F27">
              <w:tab/>
            </w:r>
            <w:r w:rsidRPr="00983F27">
              <w:rPr>
                <w:b/>
                <w:i/>
              </w:rPr>
              <w:t>sich zu verpflichten, die internen und externen Politikbereiche der EU im Hinblick auf die Gleichstellung der Geschlechter, die durchgängige Berücksichtigung der Geschlechtergleichstellung und die Berücksichtigung des Gleichstellungsaspekts bei der Haushaltsplanung einer laufenden Evaluierung zu unterziehen und proaktiv Korrekturmaßnahmen zu ergreifen;</w:t>
            </w:r>
          </w:p>
        </w:tc>
        <w:tc>
          <w:tcPr>
            <w:tcW w:w="4876" w:type="dxa"/>
            <w:tcBorders>
              <w:top w:val="nil"/>
              <w:left w:val="nil"/>
              <w:bottom w:val="nil"/>
              <w:right w:val="nil"/>
            </w:tcBorders>
          </w:tcPr>
          <w:p w:rsidR="00CB0316" w:rsidRPr="00983F27" w:rsidRDefault="00CB0316" w:rsidP="007F005A">
            <w:pPr>
              <w:pStyle w:val="Normal6a"/>
            </w:pPr>
            <w:r w:rsidRPr="00983F27">
              <w:rPr>
                <w:b/>
                <w:i/>
              </w:rPr>
              <w:t>entfällt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99</w:t>
      </w:r>
      <w:r w:rsidRPr="00983F27">
        <w:rPr>
          <w:rStyle w:val="HideTWBExt"/>
        </w:rPr>
        <w:t>&lt;/NumAm&gt;</w:t>
      </w:r>
    </w:p>
    <w:p w:rsidR="00CB0316" w:rsidRPr="00983F27" w:rsidRDefault="00CB0316" w:rsidP="00CB0316">
      <w:pPr>
        <w:pStyle w:val="NormalBold"/>
      </w:pPr>
      <w:r w:rsidRPr="00983F27">
        <w:rPr>
          <w:rStyle w:val="HideTWBExt"/>
          <w:b w:val="0"/>
        </w:rPr>
        <w:lastRenderedPageBreak/>
        <w:t>&lt;RepeatBlock-By&gt;&lt;Members&gt;</w:t>
      </w:r>
      <w:r w:rsidRPr="00983F27">
        <w:t>Rosa Estaràs Ferragut</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j</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j)</w:t>
            </w:r>
            <w:r w:rsidRPr="00983F27">
              <w:tab/>
            </w:r>
            <w:r w:rsidRPr="00983F27">
              <w:rPr>
                <w:b/>
                <w:i/>
              </w:rPr>
              <w:t>sich</w:t>
            </w:r>
            <w:r w:rsidRPr="00983F27">
              <w:t xml:space="preserve"> zu </w:t>
            </w:r>
            <w:r w:rsidRPr="00983F27">
              <w:rPr>
                <w:b/>
                <w:i/>
              </w:rPr>
              <w:t>verpflichten</w:t>
            </w:r>
            <w:r w:rsidRPr="00983F27">
              <w:t xml:space="preserve">, die </w:t>
            </w:r>
            <w:r w:rsidRPr="00983F27">
              <w:rPr>
                <w:b/>
                <w:i/>
              </w:rPr>
              <w:t>internen</w:t>
            </w:r>
            <w:r w:rsidRPr="00983F27">
              <w:t xml:space="preserve"> und </w:t>
            </w:r>
            <w:r w:rsidRPr="00983F27">
              <w:rPr>
                <w:b/>
                <w:i/>
              </w:rPr>
              <w:t>externen Politikbereiche</w:t>
            </w:r>
            <w:r w:rsidRPr="00983F27">
              <w:t xml:space="preserve"> der </w:t>
            </w:r>
            <w:r w:rsidRPr="00983F27">
              <w:rPr>
                <w:b/>
                <w:i/>
              </w:rPr>
              <w:t>EU</w:t>
            </w:r>
            <w:r w:rsidRPr="00983F27">
              <w:t xml:space="preserve"> im </w:t>
            </w:r>
            <w:r w:rsidRPr="00983F27">
              <w:rPr>
                <w:b/>
                <w:i/>
              </w:rPr>
              <w:t>Hinblick auf die Gleichstellung</w:t>
            </w:r>
            <w:r w:rsidRPr="00983F27">
              <w:t xml:space="preserve"> der </w:t>
            </w:r>
            <w:r w:rsidRPr="00983F27">
              <w:rPr>
                <w:b/>
                <w:i/>
              </w:rPr>
              <w:t>Geschlechter, die durchgängige Berücksichtigung</w:t>
            </w:r>
            <w:r w:rsidRPr="00983F27">
              <w:t xml:space="preserve"> der </w:t>
            </w:r>
            <w:r w:rsidRPr="00983F27">
              <w:rPr>
                <w:b/>
                <w:i/>
              </w:rPr>
              <w:t>Geschlechtergleichstellung und die Berücksichtigung des Gleichstellungsaspekts bei der Haushaltsplanung einer laufenden Evaluierung</w:t>
            </w:r>
            <w:r w:rsidRPr="00983F27">
              <w:t xml:space="preserve"> zu </w:t>
            </w:r>
            <w:r w:rsidRPr="00983F27">
              <w:rPr>
                <w:b/>
                <w:i/>
              </w:rPr>
              <w:t>unterziehen</w:t>
            </w:r>
            <w:r w:rsidRPr="00983F27">
              <w:t xml:space="preserve"> und </w:t>
            </w:r>
            <w:r w:rsidRPr="00983F27">
              <w:rPr>
                <w:b/>
                <w:i/>
              </w:rPr>
              <w:t>proaktiv Korrekturmaßnahmen zu ergreifen</w:t>
            </w:r>
            <w:r w:rsidRPr="00983F27">
              <w:t>;</w:t>
            </w:r>
          </w:p>
        </w:tc>
        <w:tc>
          <w:tcPr>
            <w:tcW w:w="4876" w:type="dxa"/>
            <w:tcBorders>
              <w:top w:val="nil"/>
              <w:left w:val="nil"/>
              <w:bottom w:val="nil"/>
              <w:right w:val="nil"/>
            </w:tcBorders>
          </w:tcPr>
          <w:p w:rsidR="00CB0316" w:rsidRPr="00983F27" w:rsidRDefault="00CB0316" w:rsidP="007F005A">
            <w:pPr>
              <w:pStyle w:val="Normal6a"/>
            </w:pPr>
            <w:r w:rsidRPr="00983F27">
              <w:t>j)</w:t>
            </w:r>
            <w:r w:rsidRPr="00983F27">
              <w:tab/>
            </w:r>
            <w:r w:rsidRPr="00983F27">
              <w:rPr>
                <w:b/>
                <w:i/>
              </w:rPr>
              <w:t>bewährte Verfahren und Programme</w:t>
            </w:r>
            <w:r w:rsidRPr="00983F27">
              <w:t xml:space="preserve"> zu </w:t>
            </w:r>
            <w:r w:rsidRPr="00983F27">
              <w:rPr>
                <w:b/>
                <w:i/>
              </w:rPr>
              <w:t>fördern</w:t>
            </w:r>
            <w:r w:rsidRPr="00983F27">
              <w:t xml:space="preserve">, </w:t>
            </w:r>
            <w:r w:rsidRPr="00983F27">
              <w:rPr>
                <w:b/>
                <w:i/>
              </w:rPr>
              <w:t xml:space="preserve">mit denen </w:t>
            </w:r>
            <w:r w:rsidRPr="00983F27">
              <w:t xml:space="preserve">die </w:t>
            </w:r>
            <w:r w:rsidRPr="00983F27">
              <w:rPr>
                <w:b/>
                <w:i/>
              </w:rPr>
              <w:t>Autonomie</w:t>
            </w:r>
            <w:r w:rsidRPr="00983F27">
              <w:t xml:space="preserve"> und </w:t>
            </w:r>
            <w:r w:rsidRPr="00983F27">
              <w:rPr>
                <w:b/>
                <w:i/>
              </w:rPr>
              <w:t>die Stärkung</w:t>
            </w:r>
            <w:r w:rsidRPr="00983F27">
              <w:t xml:space="preserve"> der </w:t>
            </w:r>
            <w:r w:rsidRPr="00983F27">
              <w:rPr>
                <w:b/>
                <w:i/>
              </w:rPr>
              <w:t>Rolle von Frauen</w:t>
            </w:r>
            <w:r w:rsidRPr="00983F27">
              <w:t xml:space="preserve"> im </w:t>
            </w:r>
            <w:r w:rsidRPr="00983F27">
              <w:rPr>
                <w:b/>
                <w:i/>
              </w:rPr>
              <w:t>Rahmen des auswärtigen Handelns</w:t>
            </w:r>
            <w:r w:rsidRPr="00983F27">
              <w:t xml:space="preserve"> der </w:t>
            </w:r>
            <w:r w:rsidRPr="00983F27">
              <w:rPr>
                <w:b/>
                <w:i/>
              </w:rPr>
              <w:t>EU gefördert werden, einschließlich</w:t>
            </w:r>
            <w:r w:rsidRPr="00983F27">
              <w:t xml:space="preserve"> der </w:t>
            </w:r>
            <w:r w:rsidRPr="00983F27">
              <w:rPr>
                <w:b/>
                <w:i/>
              </w:rPr>
              <w:t>Förderung des Zugangs zu Land, zu Krediten, Unternehmertum und Bildung sowie</w:t>
            </w:r>
            <w:r w:rsidRPr="00983F27">
              <w:t xml:space="preserve"> zu </w:t>
            </w:r>
            <w:r w:rsidRPr="00983F27">
              <w:rPr>
                <w:b/>
                <w:i/>
              </w:rPr>
              <w:t>Beschäftigung</w:t>
            </w:r>
            <w:r w:rsidRPr="00983F27">
              <w:t xml:space="preserve"> und </w:t>
            </w:r>
            <w:r w:rsidRPr="00983F27">
              <w:rPr>
                <w:b/>
                <w:i/>
              </w:rPr>
              <w:t>Gesundheit, insbesondere für schutzbedürftige Personen wie Frauen mit Behinderungen, Schwangere, Frauen in ländlichen Gebieten oder Frauen, die Opfer von Menschenhandel und sexueller Ausbeutung sind</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100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j</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j)</w:t>
            </w:r>
            <w:r w:rsidRPr="00983F27">
              <w:tab/>
              <w:t xml:space="preserve">sich zu verpflichten, die internen und externen Politikbereiche der EU im Hinblick auf die Gleichstellung der Geschlechter, die durchgängige Berücksichtigung der Geschlechtergleichstellung und die Berücksichtigung des </w:t>
            </w:r>
            <w:r w:rsidRPr="00983F27">
              <w:rPr>
                <w:b/>
                <w:i/>
              </w:rPr>
              <w:t>Gleichstellungsaspekts</w:t>
            </w:r>
            <w:r w:rsidRPr="00983F27">
              <w:t xml:space="preserve"> bei der Haushaltsplanung einer laufenden Evaluierung zu unterziehen und proaktiv Korrekturmaßnahmen zu ergreifen;</w:t>
            </w:r>
          </w:p>
        </w:tc>
        <w:tc>
          <w:tcPr>
            <w:tcW w:w="4876" w:type="dxa"/>
            <w:tcBorders>
              <w:top w:val="nil"/>
              <w:left w:val="nil"/>
              <w:bottom w:val="nil"/>
              <w:right w:val="nil"/>
            </w:tcBorders>
          </w:tcPr>
          <w:p w:rsidR="00CB0316" w:rsidRPr="00983F27" w:rsidRDefault="00CB0316" w:rsidP="007F005A">
            <w:pPr>
              <w:pStyle w:val="Normal6a"/>
            </w:pPr>
            <w:r w:rsidRPr="00983F27">
              <w:t>j)</w:t>
            </w:r>
            <w:r w:rsidRPr="00983F27">
              <w:tab/>
              <w:t xml:space="preserve">sich zu verpflichten, die internen und externen Politikbereiche der EU im Hinblick auf die Gleichstellung der Geschlechter, die durchgängige Berücksichtigung der </w:t>
            </w:r>
            <w:r w:rsidRPr="00983F27">
              <w:rPr>
                <w:b/>
                <w:i/>
              </w:rPr>
              <w:t xml:space="preserve">Politik der </w:t>
            </w:r>
            <w:r w:rsidRPr="00983F27">
              <w:t xml:space="preserve">Geschlechtergleichstellung und die Berücksichtigung des </w:t>
            </w:r>
            <w:r w:rsidRPr="00983F27">
              <w:rPr>
                <w:b/>
                <w:i/>
              </w:rPr>
              <w:t>Aspekts der Politik der Geschlechtergleichstellung</w:t>
            </w:r>
            <w:r w:rsidRPr="00983F27">
              <w:t xml:space="preserve"> bei der Haushaltsplanung einer laufenden Evaluierung zu unterziehen und proaktiv Korrekturmaßnahmen zu ergreifen</w:t>
            </w:r>
            <w:r w:rsidRPr="00983F27">
              <w:rPr>
                <w:b/>
                <w:i/>
              </w:rPr>
              <w:t xml:space="preserve">, damit die vorgeschlagenen Ziele erreicht werden, aber auch Sanktionen zu verhängen, wenn Ziele mit Verspätung und/oder überhaupt nicht erreicht </w:t>
            </w:r>
            <w:r w:rsidRPr="00983F27">
              <w:rPr>
                <w:b/>
                <w:i/>
              </w:rPr>
              <w:lastRenderedPageBreak/>
              <w:t>werden</w:t>
            </w:r>
            <w:r w:rsidRPr="00983F27">
              <w:t>;</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101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 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j</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j)</w:t>
            </w:r>
            <w:r w:rsidRPr="00983F27">
              <w:tab/>
              <w:t>sich zu verpflichten, die internen und externen Politikbereiche der EU im Hinblick auf die Gleichstellung der Geschlechter</w:t>
            </w:r>
            <w:r w:rsidRPr="00983F27">
              <w:rPr>
                <w:b/>
                <w:i/>
              </w:rPr>
              <w:t>, die durchgängige Berücksichtigung der Geschlechtergleichstellung und die Berücksichtigung des Gleichstellungsaspekts bei der Haushaltsplanung</w:t>
            </w:r>
            <w:r w:rsidRPr="00983F27">
              <w:t xml:space="preserve"> einer laufenden Evaluierung zu unterziehen und proaktiv Korrekturmaßnahmen zu ergreifen;</w:t>
            </w:r>
          </w:p>
        </w:tc>
        <w:tc>
          <w:tcPr>
            <w:tcW w:w="4876" w:type="dxa"/>
            <w:tcBorders>
              <w:top w:val="nil"/>
              <w:left w:val="nil"/>
              <w:bottom w:val="nil"/>
              <w:right w:val="nil"/>
            </w:tcBorders>
          </w:tcPr>
          <w:p w:rsidR="00CB0316" w:rsidRPr="00983F27" w:rsidRDefault="00CB0316" w:rsidP="007F005A">
            <w:pPr>
              <w:pStyle w:val="Normal6a"/>
            </w:pPr>
            <w:r w:rsidRPr="00983F27">
              <w:t>j)</w:t>
            </w:r>
            <w:r w:rsidRPr="00983F27">
              <w:tab/>
              <w:t>sich zu verpflichten, die internen und externen Politikbereiche der EU im Hinblick auf die Gleichstellung der Geschlechter einer laufenden Evaluierung zu unterziehen und proaktiv Korrekturmaßnahmen zu ergreifen;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102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j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ja)</w:t>
            </w:r>
            <w:r w:rsidRPr="00983F27">
              <w:rPr>
                <w:b/>
                <w:i/>
              </w:rPr>
              <w:tab/>
              <w:t xml:space="preserve">die Agenda für Frauen, Frieden und Sicherheit und den 25. Jahrestag seiner wegweisenden Entschließung zu verteidigen und auf ihre Bedeutung hinzuweisen, den EU-Aktionsplan für Frauen, Frieden und Sicherheit zu erneuern und jegliche Rückschritte im Hinblick auf diese Agenda auf internationaler Ebene lautstark zu </w:t>
            </w:r>
            <w:r w:rsidRPr="00983F27">
              <w:rPr>
                <w:b/>
                <w:i/>
              </w:rPr>
              <w:lastRenderedPageBreak/>
              <w:t>bekämpfen;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103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k</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k)</w:t>
            </w:r>
            <w:r w:rsidRPr="00983F27">
              <w:tab/>
              <w:t>die Kommission aufzufordern, konkrete und gut finanzierte Pläne und Maßnahmen zur Verwirklichung der Ziele der Vereinten Nationen für nachhaltige Entwicklung, insbesondere jener Ziele, die die Gleichstellung der Geschlechter betreffen, weiterzuentwickeln und umzusetzen;</w:t>
            </w:r>
          </w:p>
        </w:tc>
        <w:tc>
          <w:tcPr>
            <w:tcW w:w="4876" w:type="dxa"/>
            <w:tcBorders>
              <w:top w:val="nil"/>
              <w:left w:val="nil"/>
              <w:bottom w:val="nil"/>
              <w:right w:val="nil"/>
            </w:tcBorders>
          </w:tcPr>
          <w:p w:rsidR="00CB0316" w:rsidRPr="00983F27" w:rsidRDefault="00CB0316" w:rsidP="007F005A">
            <w:pPr>
              <w:pStyle w:val="Normal6a"/>
            </w:pPr>
            <w:r w:rsidRPr="00983F27">
              <w:t>k)</w:t>
            </w:r>
            <w:r w:rsidRPr="00983F27">
              <w:tab/>
              <w:t xml:space="preserve">die Kommission aufzufordern, konkrete und gut finanzierte Pläne und Maßnahmen zur Verwirklichung der Ziele der Vereinten Nationen für nachhaltige Entwicklung, insbesondere jener Ziele, die die </w:t>
            </w:r>
            <w:r w:rsidRPr="00983F27">
              <w:rPr>
                <w:b/>
                <w:i/>
              </w:rPr>
              <w:t xml:space="preserve">Politik der </w:t>
            </w:r>
            <w:r w:rsidRPr="00983F27">
              <w:t>Gleichstellung der Geschlechter betreffen, weiterzuentwickeln und umzusetzen;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104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Rosa Estaràs Ferragut</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k</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k)</w:t>
            </w:r>
            <w:r w:rsidRPr="00983F27">
              <w:tab/>
              <w:t>die Kommission aufzufordern, konkrete und gut finanzierte Pläne und Maßnahmen zur Verwirklichung der Ziele der Vereinten Nationen für nachhaltige Entwicklung, insbesondere jener Ziele, die die Gleichstellung der Geschlechter betreffen, weiterzuentwickeln und umzusetzen;</w:t>
            </w:r>
          </w:p>
        </w:tc>
        <w:tc>
          <w:tcPr>
            <w:tcW w:w="4876" w:type="dxa"/>
            <w:tcBorders>
              <w:top w:val="nil"/>
              <w:left w:val="nil"/>
              <w:bottom w:val="nil"/>
              <w:right w:val="nil"/>
            </w:tcBorders>
          </w:tcPr>
          <w:p w:rsidR="00CB0316" w:rsidRPr="00983F27" w:rsidRDefault="00CB0316" w:rsidP="007F005A">
            <w:pPr>
              <w:pStyle w:val="Normal6a"/>
            </w:pPr>
            <w:r w:rsidRPr="00983F27">
              <w:t>k)</w:t>
            </w:r>
            <w:r w:rsidRPr="00983F27">
              <w:tab/>
              <w:t>die Kommission aufzufordern, konkrete und gut finanzierte Pläne und Maßnahmen zur Verwirklichung der Ziele der Vereinten Nationen für nachhaltige Entwicklung, insbesondere jener Ziele, die die Gleichstellung der Geschlechter betreffen</w:t>
            </w:r>
            <w:r w:rsidRPr="00983F27">
              <w:rPr>
                <w:b/>
                <w:i/>
              </w:rPr>
              <w:t xml:space="preserve"> und mit denen die Gleichstellung im Bildungsbereich gefördert wird</w:t>
            </w:r>
            <w:r w:rsidRPr="00983F27">
              <w:t>, weiterzuentwickeln und umzusetzen;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lastRenderedPageBreak/>
        <w:t>&lt;Amend&gt;</w:t>
      </w:r>
      <w:r w:rsidRPr="00983F27">
        <w:t>Änderungsantrag</w:t>
      </w:r>
      <w:r w:rsidRPr="00983F27">
        <w:tab/>
      </w:r>
      <w:r w:rsidRPr="00983F27">
        <w:tab/>
      </w:r>
      <w:r w:rsidRPr="00983F27">
        <w:rPr>
          <w:rStyle w:val="HideTWBExt"/>
        </w:rPr>
        <w:t>&lt;NumAm&gt;</w:t>
      </w:r>
      <w:r w:rsidRPr="00983F27">
        <w:t>105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Paulo Do Nascimento Cabral</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k</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k)</w:t>
            </w:r>
            <w:r w:rsidRPr="00983F27">
              <w:tab/>
              <w:t xml:space="preserve">die Kommission aufzufordern, konkrete und </w:t>
            </w:r>
            <w:r w:rsidRPr="00983F27">
              <w:rPr>
                <w:b/>
                <w:i/>
              </w:rPr>
              <w:t>gut</w:t>
            </w:r>
            <w:r w:rsidRPr="00983F27">
              <w:t xml:space="preserve"> finanzierte Pläne und Maßnahmen zur Verwirklichung der Ziele der Vereinten Nationen für nachhaltige Entwicklung, insbesondere jener Ziele, die die Gleichstellung der Geschlechter betreffen, weiterzuentwickeln und umzusetzen;</w:t>
            </w:r>
          </w:p>
        </w:tc>
        <w:tc>
          <w:tcPr>
            <w:tcW w:w="4876" w:type="dxa"/>
            <w:tcBorders>
              <w:top w:val="nil"/>
              <w:left w:val="nil"/>
              <w:bottom w:val="nil"/>
              <w:right w:val="nil"/>
            </w:tcBorders>
          </w:tcPr>
          <w:p w:rsidR="00CB0316" w:rsidRPr="00983F27" w:rsidRDefault="00CB0316" w:rsidP="007F005A">
            <w:pPr>
              <w:pStyle w:val="Normal6a"/>
            </w:pPr>
            <w:r w:rsidRPr="00983F27">
              <w:t>k)</w:t>
            </w:r>
            <w:r w:rsidRPr="00983F27">
              <w:tab/>
              <w:t xml:space="preserve">die Kommission aufzufordern, konkrete und </w:t>
            </w:r>
            <w:r w:rsidRPr="00983F27">
              <w:rPr>
                <w:b/>
                <w:i/>
              </w:rPr>
              <w:t>ausreichend</w:t>
            </w:r>
            <w:r w:rsidRPr="00983F27">
              <w:t xml:space="preserve"> finanzierte Pläne und Maßnahmen zur Verwirklichung der Ziele der Vereinten Nationen für nachhaltige Entwicklung, insbesondere jener Ziele, die die Gleichstellung der Geschlechter betreffen, weiterzuentwickeln und umzusetzen;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{PT}</w:t>
      </w:r>
      <w:r w:rsidRPr="00983F27">
        <w:t>pt</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106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Joanna Scheuring-Wielgus</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l</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l)</w:t>
            </w:r>
            <w:r w:rsidRPr="00983F27">
              <w:tab/>
              <w:t>eine führende Rolle im weltweiten Kampf gegen Rückschläge im Hinblick auf die Gleichstellung der Geschlechter und die Rechte der Frauen zu übernehmen;</w:t>
            </w:r>
          </w:p>
        </w:tc>
        <w:tc>
          <w:tcPr>
            <w:tcW w:w="4876" w:type="dxa"/>
            <w:tcBorders>
              <w:top w:val="nil"/>
              <w:left w:val="nil"/>
              <w:bottom w:val="nil"/>
              <w:right w:val="nil"/>
            </w:tcBorders>
          </w:tcPr>
          <w:p w:rsidR="00CB0316" w:rsidRPr="00983F27" w:rsidRDefault="00CB0316" w:rsidP="007F005A">
            <w:pPr>
              <w:pStyle w:val="Normal6a"/>
            </w:pPr>
            <w:r w:rsidRPr="00983F27">
              <w:t>l)</w:t>
            </w:r>
            <w:r w:rsidRPr="00983F27">
              <w:tab/>
              <w:t xml:space="preserve">eine führende Rolle im weltweiten Kampf gegen Rückschläge im Hinblick auf die Gleichstellung der Geschlechter und die Rechte der Frauen zu übernehmen; </w:t>
            </w:r>
            <w:r w:rsidRPr="00983F27">
              <w:rPr>
                <w:b/>
                <w:i/>
              </w:rPr>
              <w:t>zu betonen, dass sich Anti-Gender-Bewegungen nicht nur gegen die Rechte der Frau und die Gleichstellung der Geschlechter, sondern auch gegen die Grundlagen von Demokratie und Rechtsstaatlichkeit richten; einzuräumen, dass Anti-Gender-Bewegungen Hand in Hand mit antidemokratischen Bewegungen gehen und oft aus dem Ausland finanziert werden;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107</w:t>
      </w:r>
      <w:r w:rsidRPr="00983F27">
        <w:rPr>
          <w:rStyle w:val="HideTWBExt"/>
        </w:rPr>
        <w:t>&lt;/NumAm&gt;</w:t>
      </w:r>
    </w:p>
    <w:p w:rsidR="00CB0316" w:rsidRPr="00983F27" w:rsidRDefault="00CB0316" w:rsidP="00CB0316">
      <w:pPr>
        <w:pStyle w:val="NormalBold"/>
      </w:pPr>
      <w:r w:rsidRPr="00983F27">
        <w:rPr>
          <w:rStyle w:val="HideTWBExt"/>
          <w:b w:val="0"/>
        </w:rPr>
        <w:lastRenderedPageBreak/>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l</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l)</w:t>
            </w:r>
            <w:r w:rsidRPr="00983F27">
              <w:tab/>
              <w:t>eine führende Rolle im weltweiten Kampf gegen Rückschläge im Hinblick auf die Gleichstellung der Geschlechter und die Rechte der Frauen zu übernehmen;</w:t>
            </w:r>
          </w:p>
        </w:tc>
        <w:tc>
          <w:tcPr>
            <w:tcW w:w="4876" w:type="dxa"/>
            <w:tcBorders>
              <w:top w:val="nil"/>
              <w:left w:val="nil"/>
              <w:bottom w:val="nil"/>
              <w:right w:val="nil"/>
            </w:tcBorders>
          </w:tcPr>
          <w:p w:rsidR="00CB0316" w:rsidRPr="00983F27" w:rsidRDefault="00CB0316" w:rsidP="007F005A">
            <w:pPr>
              <w:pStyle w:val="Normal6a"/>
            </w:pPr>
            <w:r w:rsidRPr="00983F27">
              <w:t>l)</w:t>
            </w:r>
            <w:r w:rsidRPr="00983F27">
              <w:tab/>
              <w:t>eine führende Rolle im weltweiten Kampf gegen Rückschläge im Hinblick auf die Gleichstellung der Geschlechter und die Rechte der Frauen zu übernehmen</w:t>
            </w:r>
            <w:r w:rsidRPr="00983F27">
              <w:rPr>
                <w:b/>
                <w:i/>
              </w:rPr>
              <w:t>, indem alle rückschrittlichen Versuche, bestehende Schutzmaßnahmen für die Gleichstellung der Geschlechter zurückzunehmen, einzuschränken oder zu beseitigen, sowie alle Formen von Drohungen, Einschüchterungen und Schikanen, online und offline, verurteilt werden, die sich gegen Menschenrechtsverteidiger und Organisationen der Zivilgesellschaft richten, die sich für die Förderung dieser Rechte einsetzen;</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108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l</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l)</w:t>
            </w:r>
            <w:r w:rsidRPr="00983F27">
              <w:tab/>
              <w:t>eine führende Rolle im weltweiten Kampf gegen Rückschläge im Hinblick auf die Gleichstellung der Geschlechter und die Rechte der Frauen zu übernehmen;</w:t>
            </w:r>
          </w:p>
        </w:tc>
        <w:tc>
          <w:tcPr>
            <w:tcW w:w="4876" w:type="dxa"/>
            <w:tcBorders>
              <w:top w:val="nil"/>
              <w:left w:val="nil"/>
              <w:bottom w:val="nil"/>
              <w:right w:val="nil"/>
            </w:tcBorders>
          </w:tcPr>
          <w:p w:rsidR="00CB0316" w:rsidRPr="00983F27" w:rsidRDefault="00CB0316" w:rsidP="007F005A">
            <w:pPr>
              <w:pStyle w:val="Normal6a"/>
            </w:pPr>
            <w:r w:rsidRPr="00983F27">
              <w:t>l)</w:t>
            </w:r>
            <w:r w:rsidRPr="00983F27">
              <w:tab/>
              <w:t>eine führende Rolle im weltweiten Kampf gegen Rückschläge im Hinblick auf die Gleichstellung der Geschlechter und die Rechte der Frauen zu übernehmen</w:t>
            </w:r>
            <w:r w:rsidRPr="00983F27">
              <w:rPr>
                <w:b/>
                <w:i/>
              </w:rPr>
              <w:t>, um sicherzustellen, dass die EU eine einheitlichen Standpunkt vertritt und alle Maßnahmen, die die Rechte, die Autonomie und die Emanzipation von Frauen in jeglichen Bereichen untergraben, unmissverständlich verurteilt</w:t>
            </w:r>
            <w:r w:rsidRPr="00983F27">
              <w:t>;</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109</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Elżbieta Katarzyna Łukacijewska</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l</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l)</w:t>
            </w:r>
            <w:r w:rsidRPr="00983F27">
              <w:tab/>
              <w:t>eine führende Rolle im weltweiten Kampf gegen Rückschläge im Hinblick auf die Gleichstellung der Geschlechter und die Rechte der Frauen zu übernehmen;</w:t>
            </w:r>
          </w:p>
        </w:tc>
        <w:tc>
          <w:tcPr>
            <w:tcW w:w="4876" w:type="dxa"/>
            <w:tcBorders>
              <w:top w:val="nil"/>
              <w:left w:val="nil"/>
              <w:bottom w:val="nil"/>
              <w:right w:val="nil"/>
            </w:tcBorders>
          </w:tcPr>
          <w:p w:rsidR="00CB0316" w:rsidRPr="00983F27" w:rsidRDefault="00CB0316" w:rsidP="007F005A">
            <w:pPr>
              <w:pStyle w:val="Normal6a"/>
            </w:pPr>
            <w:r w:rsidRPr="00983F27">
              <w:t>l)</w:t>
            </w:r>
            <w:r w:rsidRPr="00983F27">
              <w:tab/>
              <w:t xml:space="preserve">eine führende Rolle im weltweiten Kampf gegen Rückschläge im Hinblick auf die Gleichstellung der Geschlechter und die Rechte der Frauen zu übernehmen; </w:t>
            </w:r>
            <w:r w:rsidRPr="00983F27">
              <w:rPr>
                <w:b/>
                <w:i/>
              </w:rPr>
              <w:t>Partnerschaften und Bündnisse zu fördern, mit denen sich rückschrittlichen Bewegungen entgegenwirken lässt, und das Engagement der EU für den Schutz der Gleichstellung der Geschlechter, die einen Grundwert darstellt, zu bekräftigen;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110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 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l</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l)</w:t>
            </w:r>
            <w:r w:rsidRPr="00983F27">
              <w:tab/>
              <w:t>eine führende Rolle im weltweiten Kampf gegen Rückschläge im Hinblick auf die Gleichstellung der Geschlechter und die Rechte der Frauen zu übernehmen;</w:t>
            </w:r>
          </w:p>
        </w:tc>
        <w:tc>
          <w:tcPr>
            <w:tcW w:w="4876" w:type="dxa"/>
            <w:tcBorders>
              <w:top w:val="nil"/>
              <w:left w:val="nil"/>
              <w:bottom w:val="nil"/>
              <w:right w:val="nil"/>
            </w:tcBorders>
          </w:tcPr>
          <w:p w:rsidR="00CB0316" w:rsidRPr="00983F27" w:rsidRDefault="00CB0316" w:rsidP="007F005A">
            <w:pPr>
              <w:pStyle w:val="Normal6a"/>
            </w:pPr>
            <w:r w:rsidRPr="00983F27">
              <w:t>l)</w:t>
            </w:r>
            <w:r w:rsidRPr="00983F27">
              <w:tab/>
              <w:t>eine führende Rolle im weltweiten Kampf gegen Rückschläge im Hinblick auf die Gleichstellung der Geschlechter und die Rechte der Frauen zu übernehmen</w:t>
            </w:r>
            <w:r w:rsidRPr="00983F27">
              <w:rPr>
                <w:b/>
                <w:i/>
              </w:rPr>
              <w:t>, die in einigen Ländern durch selektive Abtreibungen von Mädchen deutlich werden können</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111</w:t>
      </w:r>
      <w:r w:rsidRPr="00983F27">
        <w:rPr>
          <w:rStyle w:val="HideTWBExt"/>
        </w:rPr>
        <w:t>&lt;/NumAm&gt;</w:t>
      </w:r>
    </w:p>
    <w:p w:rsidR="00CB0316" w:rsidRPr="00983F27" w:rsidRDefault="00CB0316" w:rsidP="00CB0316">
      <w:pPr>
        <w:pStyle w:val="NormalBold"/>
      </w:pPr>
      <w:r w:rsidRPr="00983F27">
        <w:rPr>
          <w:rStyle w:val="HideTWBExt"/>
          <w:b w:val="0"/>
        </w:rPr>
        <w:lastRenderedPageBreak/>
        <w:t>&lt;RepeatBlock-By&gt;&lt;Members&gt;</w:t>
      </w:r>
      <w:r w:rsidRPr="00983F27">
        <w:t>Gabriela Firea</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l</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l)</w:t>
            </w:r>
            <w:r w:rsidRPr="00983F27">
              <w:tab/>
              <w:t>eine führende Rolle im weltweiten Kampf gegen Rückschläge im Hinblick auf die Gleichstellung der Geschlechter und die Rechte der Frauen zu übernehmen;</w:t>
            </w:r>
          </w:p>
        </w:tc>
        <w:tc>
          <w:tcPr>
            <w:tcW w:w="4876" w:type="dxa"/>
            <w:tcBorders>
              <w:top w:val="nil"/>
              <w:left w:val="nil"/>
              <w:bottom w:val="nil"/>
              <w:right w:val="nil"/>
            </w:tcBorders>
          </w:tcPr>
          <w:p w:rsidR="00CB0316" w:rsidRPr="00983F27" w:rsidRDefault="00CB0316" w:rsidP="007F005A">
            <w:pPr>
              <w:pStyle w:val="Normal6a"/>
            </w:pPr>
            <w:r w:rsidRPr="00983F27">
              <w:t>l)</w:t>
            </w:r>
            <w:r w:rsidRPr="00983F27">
              <w:tab/>
              <w:t>eine führende Rolle im weltweiten Kampf gegen Rückschläge im Hinblick auf die Gleichstellung der Geschlechter und die Rechte der Frauen zu übernehmen</w:t>
            </w:r>
            <w:r w:rsidRPr="00983F27">
              <w:rPr>
                <w:b/>
                <w:i/>
              </w:rPr>
              <w:t xml:space="preserve"> und Programme zu fördern, unter anderem durch öffentlich-private Partnerschaften, damit Frauen in der Politik und in öffentlichen Ämtern weniger diskriminiert werden</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112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Emma Fourreau</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l</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l)</w:t>
            </w:r>
            <w:r w:rsidRPr="00983F27">
              <w:tab/>
              <w:t>eine führende Rolle im weltweiten Kampf gegen Rückschläge im Hinblick auf die Gleichstellung der Geschlechter und die Rechte der Frauen zu übernehmen;</w:t>
            </w:r>
          </w:p>
        </w:tc>
        <w:tc>
          <w:tcPr>
            <w:tcW w:w="4876" w:type="dxa"/>
            <w:tcBorders>
              <w:top w:val="nil"/>
              <w:left w:val="nil"/>
              <w:bottom w:val="nil"/>
              <w:right w:val="nil"/>
            </w:tcBorders>
          </w:tcPr>
          <w:p w:rsidR="00CB0316" w:rsidRPr="00983F27" w:rsidRDefault="00CB0316" w:rsidP="007F005A">
            <w:pPr>
              <w:pStyle w:val="Normal6a"/>
            </w:pPr>
            <w:r w:rsidRPr="00983F27">
              <w:t>l)</w:t>
            </w:r>
            <w:r w:rsidRPr="00983F27">
              <w:tab/>
              <w:t>eine führende Rolle im weltweiten Kampf gegen Rückschläge im Hinblick auf die Gleichstellung der Geschlechter und die Rechte der Frauen zu übernehmen</w:t>
            </w:r>
            <w:r w:rsidRPr="00983F27">
              <w:rPr>
                <w:b/>
                <w:i/>
              </w:rPr>
              <w:t>, die insbesondere von an Einfluss gewinnenden rechtsfeindlichen Bewegungen verursacht werden</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113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Abir Al-Sahlani, Billy Kelleher, Lucia Yar, Raquel García Hermida-Van Der Walle, Valérie Devaux, Jana Toom, Veronika Cifrová Ostrihoňová</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l</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lastRenderedPageBreak/>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l)</w:t>
            </w:r>
            <w:r w:rsidRPr="00983F27">
              <w:tab/>
              <w:t>eine führende Rolle im weltweiten Kampf gegen Rückschläge im Hinblick auf die Gleichstellung der Geschlechter und die Rechte der Frauen zu übernehmen;</w:t>
            </w:r>
          </w:p>
        </w:tc>
        <w:tc>
          <w:tcPr>
            <w:tcW w:w="4876" w:type="dxa"/>
            <w:tcBorders>
              <w:top w:val="nil"/>
              <w:left w:val="nil"/>
              <w:bottom w:val="nil"/>
              <w:right w:val="nil"/>
            </w:tcBorders>
          </w:tcPr>
          <w:p w:rsidR="00CB0316" w:rsidRPr="00983F27" w:rsidRDefault="00CB0316" w:rsidP="007F005A">
            <w:pPr>
              <w:pStyle w:val="Normal6a"/>
            </w:pPr>
            <w:r w:rsidRPr="00983F27">
              <w:t>l)</w:t>
            </w:r>
            <w:r w:rsidRPr="00983F27">
              <w:tab/>
              <w:t>eine führende Rolle im weltweiten Kampf gegen Rückschläge im Hinblick auf die Gleichstellung der Geschlechter und die Rechte der Frauen zu übernehmen</w:t>
            </w:r>
            <w:r w:rsidRPr="00983F27">
              <w:rPr>
                <w:b/>
                <w:i/>
              </w:rPr>
              <w:t>, wozu auch gehört, sicherzustellen, dass Frauenrechtsbewegungen auf EU-Ebene und nationaler Ebene angemessen finanziert werden</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114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l</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l)</w:t>
            </w:r>
            <w:r w:rsidRPr="00983F27">
              <w:tab/>
              <w:t>eine führende Rolle im weltweiten Kampf gegen Rückschläge im Hinblick auf die Gleichstellung der Geschlechter und die Rechte der Frauen zu übernehmen;</w:t>
            </w:r>
          </w:p>
        </w:tc>
        <w:tc>
          <w:tcPr>
            <w:tcW w:w="4876" w:type="dxa"/>
            <w:tcBorders>
              <w:top w:val="nil"/>
              <w:left w:val="nil"/>
              <w:bottom w:val="nil"/>
              <w:right w:val="nil"/>
            </w:tcBorders>
          </w:tcPr>
          <w:p w:rsidR="00CB0316" w:rsidRPr="00983F27" w:rsidRDefault="00CB0316" w:rsidP="007F005A">
            <w:pPr>
              <w:pStyle w:val="Normal6a"/>
            </w:pPr>
            <w:r w:rsidRPr="00983F27">
              <w:t>l)</w:t>
            </w:r>
            <w:r w:rsidRPr="00983F27">
              <w:tab/>
              <w:t>eine führende Rolle im weltweiten Kampf gegen Rückschläge im Hinblick auf die Gleichstellung der Geschlechter und die Rechte der Frauen zu übernehmen</w:t>
            </w:r>
            <w:r w:rsidRPr="00983F27">
              <w:rPr>
                <w:b/>
                <w:i/>
              </w:rPr>
              <w:t xml:space="preserve"> und auf europäischer und weltweiter Ebene diesbezügliche Maßnahmen zu fördern</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115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l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la)</w:t>
            </w:r>
            <w:r w:rsidRPr="00983F27">
              <w:rPr>
                <w:b/>
                <w:i/>
              </w:rPr>
              <w:tab/>
              <w:t xml:space="preserve">sich nachdrücklich für den Schutz der sexuellen und reproduktiven Gesundheit und der damit verbundenen Rechte als Grundrechte einzusetzen, den freien Zugang zu allen damit zusammenhängenden Dienstleistungen </w:t>
            </w:r>
            <w:r w:rsidRPr="00983F27">
              <w:rPr>
                <w:b/>
                <w:i/>
              </w:rPr>
              <w:lastRenderedPageBreak/>
              <w:t>sicherzustellen, einschließlich altersgerechter Sexual- und Beziehungserziehung, Verhütung, sicherer Abtreibung, Gesundheitsversorgung von Müttern und Gesundheitsdienstleistungen im Bereich der Pflege, und gegen die Wahlfreiheit gerichtete Netzwerke („Anti-Choice“) zu bekämpfen;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116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l b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lb)</w:t>
            </w:r>
            <w:r w:rsidRPr="00983F27">
              <w:rPr>
                <w:b/>
                <w:i/>
              </w:rPr>
              <w:tab/>
              <w:t>zu betonen, dass die Rechte von Gruppen, die intersektionalen Formen der Diskriminierung ausgesetzt sind, darunter Menschen mit Behinderungen, aus benachteiligten sozioökonomischen Verhältnissen, rassisierte Personen, Personen, die einen von der Mehrheitsbevölkerung abweichendem ethnischem Hintergrund haben, Minderheiten angehören oder einen Migrationshintergrund haben, ältere Menschen und LGBTIQ±-Personen, geschützt und gefördert werden müssen;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117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l c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lastRenderedPageBreak/>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lc)</w:t>
            </w:r>
            <w:r w:rsidRPr="00983F27">
              <w:rPr>
                <w:b/>
                <w:i/>
              </w:rPr>
              <w:tab/>
              <w:t>sich dafür einzusetzen, dass das Konzept der Bekämpfung intersektionaler Diskriminierung von allen Gremien der Vereinten Nationen gefördert wird und dass bereichsübergreifende geschlechtsspezifische Analysen auf verschiedenen Ebenen in der EU und ihren Mitgliedstaaten durchgeführt, angewandt und integriert werden;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118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m</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m)</w:t>
            </w:r>
            <w:r w:rsidRPr="00983F27">
              <w:tab/>
              <w:t>die Kommission mit Nachdruck aufzufordern, die Erhebung von nach Geschlecht aufgeschlüsselten Daten weiterzuentwickeln und zu verbessern und sicherzustellen, dass durch diese Daten eine bessere Politikgestaltung ermöglicht wird, sowie das Europäische Institut für Gleichstellungsfragen sowohl im Hinblick auf seine Finanzmittel als auch auf seine Kapazitäten zu stärken;</w:t>
            </w:r>
          </w:p>
        </w:tc>
        <w:tc>
          <w:tcPr>
            <w:tcW w:w="4876" w:type="dxa"/>
            <w:tcBorders>
              <w:top w:val="nil"/>
              <w:left w:val="nil"/>
              <w:bottom w:val="nil"/>
              <w:right w:val="nil"/>
            </w:tcBorders>
          </w:tcPr>
          <w:p w:rsidR="00CB0316" w:rsidRPr="00983F27" w:rsidRDefault="00CB0316" w:rsidP="007F005A">
            <w:pPr>
              <w:pStyle w:val="Normal6a"/>
            </w:pPr>
            <w:r w:rsidRPr="00983F27">
              <w:t>m)</w:t>
            </w:r>
            <w:r w:rsidRPr="00983F27">
              <w:tab/>
              <w:t>die Kommission mit Nachdruck aufzufordern, die Erhebung von nach Geschlecht aufgeschlüsselten Daten weiterzuentwickeln und zu verbessern und sicherzustellen, dass durch diese Daten eine bessere Politikgestaltung ermöglicht wird, sowie das Europäische Institut für Gleichstellungsfragen sowohl im Hinblick auf seine Finanzmittel als auch auf seine Kapazitäten zu stärken</w:t>
            </w:r>
            <w:r w:rsidRPr="00983F27">
              <w:rPr>
                <w:b/>
                <w:i/>
              </w:rPr>
              <w:t>, damit die auf europäischer und weltweiter Ebene vorgeschlagenen Ziele erreicht werden;</w:t>
            </w:r>
            <w:r w:rsidRPr="00983F27">
              <w:t xml:space="preserve"> </w:t>
            </w:r>
            <w:r w:rsidRPr="00983F27">
              <w:rPr>
                <w:b/>
                <w:i/>
              </w:rPr>
              <w:t>bei sämtlichen Maßnahmen zur Gleichstellung von Frauen und Männern muss sowohl den nationalen Rechtsvorschriften der Mitgliedstaaten als auch deren Verfassungen und insbesondere den religiösen Vorschriften der Mitgliedstaaten Rechnung getragen werden und diese sind zu achten;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lastRenderedPageBreak/>
        <w:t>&lt;Amend&gt;</w:t>
      </w:r>
      <w:r w:rsidRPr="00983F27">
        <w:t>Änderungsantrag</w:t>
      </w:r>
      <w:r w:rsidRPr="00983F27">
        <w:tab/>
      </w:r>
      <w:r w:rsidRPr="00983F27">
        <w:tab/>
      </w:r>
      <w:r w:rsidRPr="00983F27">
        <w:rPr>
          <w:rStyle w:val="HideTWBExt"/>
        </w:rPr>
        <w:t>&lt;NumAm&gt;</w:t>
      </w:r>
      <w:r w:rsidRPr="00983F27">
        <w:t>119</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 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m</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m)</w:t>
            </w:r>
            <w:r w:rsidRPr="00983F27">
              <w:tab/>
              <w:t>die Kommission mit Nachdruck aufzufordern, die Erhebung von nach Geschlecht aufgeschlüsselten Daten weiterzuentwickeln und zu verbessern und sicherzustellen, dass durch diese Daten eine bessere Politikgestaltung ermöglicht wird</w:t>
            </w:r>
            <w:r w:rsidRPr="00983F27">
              <w:rPr>
                <w:b/>
                <w:i/>
              </w:rPr>
              <w:t>, sowie das Europäische Institut für Gleichstellungsfragen sowohl im Hinblick auf seine Finanzmittel als auch auf seine Kapazitäten zu stärken</w:t>
            </w:r>
            <w:r w:rsidRPr="00983F27">
              <w:t>;</w:t>
            </w:r>
          </w:p>
        </w:tc>
        <w:tc>
          <w:tcPr>
            <w:tcW w:w="4876" w:type="dxa"/>
            <w:tcBorders>
              <w:top w:val="nil"/>
              <w:left w:val="nil"/>
              <w:bottom w:val="nil"/>
              <w:right w:val="nil"/>
            </w:tcBorders>
          </w:tcPr>
          <w:p w:rsidR="00CB0316" w:rsidRPr="00983F27" w:rsidRDefault="00CB0316" w:rsidP="007F005A">
            <w:pPr>
              <w:pStyle w:val="Normal6a"/>
            </w:pPr>
            <w:r w:rsidRPr="00983F27">
              <w:t>m)</w:t>
            </w:r>
            <w:r w:rsidRPr="00983F27">
              <w:tab/>
              <w:t>die Kommission mit Nachdruck aufzufordern, die Erhebung von nach Geschlecht aufgeschlüsselten Daten weiterzuentwickeln und zu verbessern und sicherzustellen, dass durch diese Daten eine bessere Politikgestaltung ermöglicht wird;</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120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m</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m)</w:t>
            </w:r>
            <w:r w:rsidRPr="00983F27">
              <w:tab/>
              <w:t>die Kommission mit Nachdruck aufzufordern, die Erhebung von nach Geschlecht aufgeschlüsselten Daten weiterzuentwickeln und zu verbessern und sicherzustellen, dass durch diese Daten eine bessere Politikgestaltung ermöglicht wird, sowie das Europäische Institut für Gleichstellungsfragen sowohl im Hinblick auf seine Finanzmittel als auch auf seine Kapazitäten zu stärken;</w:t>
            </w:r>
          </w:p>
        </w:tc>
        <w:tc>
          <w:tcPr>
            <w:tcW w:w="4876" w:type="dxa"/>
            <w:tcBorders>
              <w:top w:val="nil"/>
              <w:left w:val="nil"/>
              <w:bottom w:val="nil"/>
              <w:right w:val="nil"/>
            </w:tcBorders>
          </w:tcPr>
          <w:p w:rsidR="00CB0316" w:rsidRPr="00983F27" w:rsidRDefault="00CB0316" w:rsidP="007F005A">
            <w:pPr>
              <w:pStyle w:val="Normal6a"/>
            </w:pPr>
            <w:r w:rsidRPr="00983F27">
              <w:t>m)</w:t>
            </w:r>
            <w:r w:rsidRPr="00983F27">
              <w:tab/>
              <w:t xml:space="preserve">die Kommission mit Nachdruck aufzufordern, die Erhebung von nach Geschlecht aufgeschlüsselten Daten </w:t>
            </w:r>
            <w:r w:rsidRPr="00983F27">
              <w:rPr>
                <w:b/>
                <w:i/>
              </w:rPr>
              <w:t xml:space="preserve">sowie Gleichstellungsdaten </w:t>
            </w:r>
            <w:r w:rsidRPr="00983F27">
              <w:t>weiterzuentwickeln und zu verbessern und sicherzustellen, dass durch diese Daten eine bessere</w:t>
            </w:r>
            <w:r w:rsidRPr="00983F27">
              <w:rPr>
                <w:b/>
                <w:i/>
              </w:rPr>
              <w:t xml:space="preserve"> und fundiertere</w:t>
            </w:r>
            <w:r w:rsidRPr="00983F27">
              <w:t xml:space="preserve"> Politikgestaltung ermöglicht wird, sowie das Europäische Institut für Gleichstellungsfragen sowohl im Hinblick auf seine Finanzmittel als auch auf seine Kapazitäten zu stärken;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lastRenderedPageBreak/>
        <w:t>&lt;Amend&gt;</w:t>
      </w:r>
      <w:r w:rsidRPr="00983F27">
        <w:t>Änderungsantrag</w:t>
      </w:r>
      <w:r w:rsidRPr="00983F27">
        <w:tab/>
      </w:r>
      <w:r w:rsidRPr="00983F27">
        <w:tab/>
      </w:r>
      <w:r w:rsidRPr="00983F27">
        <w:rPr>
          <w:rStyle w:val="HideTWBExt"/>
        </w:rPr>
        <w:t>&lt;NumAm&gt;</w:t>
      </w:r>
      <w:r w:rsidRPr="00983F27">
        <w:t>121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Rosa Estaràs Ferragut</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m</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m)</w:t>
            </w:r>
            <w:r w:rsidRPr="00983F27">
              <w:tab/>
              <w:t>die Kommission mit Nachdruck aufzufordern, die Erhebung von nach Geschlecht aufgeschlüsselten Daten weiterzuentwickeln und zu verbessern und sicherzustellen, dass durch diese Daten eine bessere Politikgestaltung ermöglicht wird, sowie das Europäische Institut für Gleichstellungsfragen sowohl im Hinblick auf seine Finanzmittel als auch auf seine Kapazitäten zu stärken;</w:t>
            </w:r>
          </w:p>
        </w:tc>
        <w:tc>
          <w:tcPr>
            <w:tcW w:w="4876" w:type="dxa"/>
            <w:tcBorders>
              <w:top w:val="nil"/>
              <w:left w:val="nil"/>
              <w:bottom w:val="nil"/>
              <w:right w:val="nil"/>
            </w:tcBorders>
          </w:tcPr>
          <w:p w:rsidR="00CB0316" w:rsidRPr="00983F27" w:rsidRDefault="00CB0316" w:rsidP="007F005A">
            <w:pPr>
              <w:pStyle w:val="Normal6a"/>
            </w:pPr>
            <w:r w:rsidRPr="00983F27">
              <w:t>m)</w:t>
            </w:r>
            <w:r w:rsidRPr="00983F27">
              <w:tab/>
              <w:t xml:space="preserve">die Kommission mit Nachdruck aufzufordern, die Erhebung von nach Geschlecht </w:t>
            </w:r>
            <w:r w:rsidRPr="00983F27">
              <w:rPr>
                <w:b/>
                <w:i/>
              </w:rPr>
              <w:t xml:space="preserve">und Alter </w:t>
            </w:r>
            <w:r w:rsidRPr="00983F27">
              <w:t>aufgeschlüsselten Daten weiterzuentwickeln und zu verbessern und sicherzustellen, dass durch diese Daten eine bessere Politikgestaltung ermöglicht wird, sowie das Europäische Institut für Gleichstellungsfragen sowohl im Hinblick auf seine Finanzmittel als auch auf seine Kapazitäten zu stärken;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122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Paulo Do Nascimento Cabral</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m</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m)</w:t>
            </w:r>
            <w:r w:rsidRPr="00983F27">
              <w:tab/>
              <w:t>die Kommission mit Nachdruck aufzufordern, die Erhebung von nach Geschlecht aufgeschlüsselten Daten weiterzuentwickeln und zu verbessern und sicherzustellen, dass durch diese Daten eine bessere Politikgestaltung ermöglicht wird, sowie das Europäische Institut für Gleichstellungsfragen sowohl im Hinblick auf seine Finanzmittel als auch auf seine Kapazitäten zu stärken;</w:t>
            </w:r>
          </w:p>
        </w:tc>
        <w:tc>
          <w:tcPr>
            <w:tcW w:w="4876" w:type="dxa"/>
            <w:tcBorders>
              <w:top w:val="nil"/>
              <w:left w:val="nil"/>
              <w:bottom w:val="nil"/>
              <w:right w:val="nil"/>
            </w:tcBorders>
          </w:tcPr>
          <w:p w:rsidR="00CB0316" w:rsidRPr="00983F27" w:rsidRDefault="00CB0316" w:rsidP="007F005A">
            <w:pPr>
              <w:pStyle w:val="Normal6a"/>
            </w:pPr>
            <w:r w:rsidRPr="00983F27">
              <w:t>m)</w:t>
            </w:r>
            <w:r w:rsidRPr="00983F27">
              <w:tab/>
              <w:t xml:space="preserve">die Kommission mit Nachdruck aufzufordern, die Erhebung von nach Geschlecht </w:t>
            </w:r>
            <w:r w:rsidRPr="00983F27">
              <w:rPr>
                <w:b/>
                <w:i/>
              </w:rPr>
              <w:t xml:space="preserve">und Regionen </w:t>
            </w:r>
            <w:r w:rsidRPr="00983F27">
              <w:t>aufgeschlüsselten Daten weiterzuentwickeln und zu verbessern und sicherzustellen, dass durch diese Daten eine bessere Politikgestaltung ermöglicht wird, sowie das Europäische Institut für Gleichstellungsfragen sowohl im Hinblick auf seine Finanzmittel als auch auf seine Kapazitäten zu stärken;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{PT}</w:t>
      </w:r>
      <w:r w:rsidRPr="00983F27">
        <w:t>pt</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123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lastRenderedPageBreak/>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m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ma)</w:t>
            </w:r>
            <w:r w:rsidRPr="00983F27">
              <w:rPr>
                <w:b/>
                <w:i/>
              </w:rPr>
              <w:tab/>
              <w:t>sich zu verpflichten, auf eine feministische Außen-, Sicherheits- und Entwicklungspolitik hinzuarbeiten, die eine Vision für den Wandels der Geschlechterrollen beinhaltet und der Gleichstellung der Geschlechter Vorrang einräumt, die Menschenrechte traditionell marginalisierter Gruppen wie Transgender-Personen schützt und fördert und die Stimmen von Frauen und LGBTIQ±-Menschenrechtsverteidigern und der Zivilgesellschaft berücksichtigt; </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124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n</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n)</w:t>
            </w:r>
            <w:r w:rsidRPr="00983F27">
              <w:tab/>
            </w:r>
            <w:r w:rsidRPr="00983F27">
              <w:rPr>
                <w:b/>
                <w:i/>
              </w:rPr>
              <w:t>den GAP III der EU unverzüglich und umfassend umzusetzen und sicherzustellen, dass bis 2025 85 % aller neuen Maßnahmen im Rahmen der Außenbeziehungen zur Gleichstellung der Geschlechter und zur Stärkung der Rolle von Frauen beitragen;</w:t>
            </w:r>
          </w:p>
        </w:tc>
        <w:tc>
          <w:tcPr>
            <w:tcW w:w="4876" w:type="dxa"/>
            <w:tcBorders>
              <w:top w:val="nil"/>
              <w:left w:val="nil"/>
              <w:bottom w:val="nil"/>
              <w:right w:val="nil"/>
            </w:tcBorders>
          </w:tcPr>
          <w:p w:rsidR="00CB0316" w:rsidRPr="00983F27" w:rsidRDefault="00CB0316" w:rsidP="007F005A">
            <w:pPr>
              <w:pStyle w:val="Normal6a"/>
            </w:pPr>
            <w:r w:rsidRPr="00983F27">
              <w:rPr>
                <w:b/>
                <w:i/>
              </w:rPr>
              <w:t>entfällt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{ES}</w:t>
      </w:r>
      <w:r w:rsidRPr="00983F27">
        <w:t>es</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125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n</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n)</w:t>
            </w:r>
            <w:r w:rsidRPr="00983F27">
              <w:tab/>
              <w:t>den GAP III der EU unverzüglich und umfassend umzusetzen und sicherzustellen, dass bis 2025 85 % aller neuen Maßnahmen im Rahmen der Außenbeziehungen zur Gleichstellung der Geschlechter und zur Stärkung der Rolle von Frauen beitragen;</w:t>
            </w:r>
          </w:p>
        </w:tc>
        <w:tc>
          <w:tcPr>
            <w:tcW w:w="4876" w:type="dxa"/>
            <w:tcBorders>
              <w:top w:val="nil"/>
              <w:left w:val="nil"/>
              <w:bottom w:val="nil"/>
              <w:right w:val="nil"/>
            </w:tcBorders>
          </w:tcPr>
          <w:p w:rsidR="00CB0316" w:rsidRPr="00983F27" w:rsidRDefault="00CB0316" w:rsidP="007F005A">
            <w:pPr>
              <w:pStyle w:val="Normal6a"/>
            </w:pPr>
            <w:r w:rsidRPr="00983F27">
              <w:t>n)</w:t>
            </w:r>
            <w:r w:rsidRPr="00983F27">
              <w:tab/>
              <w:t xml:space="preserve">den GAP III der EU unverzüglich und umfassend umzusetzen und sicherzustellen, dass bis 2025 85 % aller neuen Maßnahmen im Rahmen der Außenbeziehungen zur Gleichstellung der Geschlechter und zur Stärkung der Rolle von Frauen beitragen; </w:t>
            </w:r>
            <w:r w:rsidRPr="00983F27">
              <w:rPr>
                <w:b/>
                <w:i/>
              </w:rPr>
              <w:t>bei sämtlichen Maßnahmen zur Gleichstellung von Frauen und Männern muss sowohl den nationalen Rechtsvorschriften der Mitgliedstaaten als auch deren Verfassungen und insbesondere den religiösen Vorschriften der Mitgliedstaaten Rechnung getragen werden und diese sind zu achten;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126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Rosa Estaràs Ferragut</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n</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n)</w:t>
            </w:r>
            <w:r w:rsidRPr="00983F27">
              <w:tab/>
              <w:t xml:space="preserve">den GAP III der EU unverzüglich und umfassend umzusetzen und sicherzustellen, dass bis 2025 </w:t>
            </w:r>
            <w:r w:rsidRPr="00983F27">
              <w:rPr>
                <w:b/>
                <w:i/>
              </w:rPr>
              <w:t>85 %</w:t>
            </w:r>
            <w:r w:rsidRPr="00983F27">
              <w:t xml:space="preserve"> aller neuen Maßnahmen im Rahmen der Außenbeziehungen zur Gleichstellung der Geschlechter und zur Stärkung der Rolle von Frauen </w:t>
            </w:r>
            <w:r w:rsidRPr="00983F27">
              <w:rPr>
                <w:b/>
                <w:i/>
              </w:rPr>
              <w:t>beitragen</w:t>
            </w:r>
            <w:r w:rsidRPr="00983F27">
              <w:t>;</w:t>
            </w:r>
          </w:p>
        </w:tc>
        <w:tc>
          <w:tcPr>
            <w:tcW w:w="4876" w:type="dxa"/>
            <w:tcBorders>
              <w:top w:val="nil"/>
              <w:left w:val="nil"/>
              <w:bottom w:val="nil"/>
              <w:right w:val="nil"/>
            </w:tcBorders>
          </w:tcPr>
          <w:p w:rsidR="00CB0316" w:rsidRPr="00983F27" w:rsidRDefault="00CB0316" w:rsidP="007F005A">
            <w:pPr>
              <w:pStyle w:val="Normal6a"/>
            </w:pPr>
            <w:r w:rsidRPr="00983F27">
              <w:t>n)</w:t>
            </w:r>
            <w:r w:rsidRPr="00983F27">
              <w:tab/>
              <w:t xml:space="preserve">den GAP III der EU unverzüglich und umfassend umzusetzen und sicherzustellen, dass bis 2025 </w:t>
            </w:r>
            <w:r w:rsidRPr="00983F27">
              <w:rPr>
                <w:b/>
                <w:i/>
              </w:rPr>
              <w:t>der höchstmögliche Prozentsatz</w:t>
            </w:r>
            <w:r w:rsidRPr="00983F27">
              <w:t xml:space="preserve"> aller neuen Maßnahmen im Rahmen der Außenbeziehungen zur Gleichstellung der Geschlechter und zur Stärkung der Rolle von Frauen </w:t>
            </w:r>
            <w:r w:rsidRPr="00983F27">
              <w:rPr>
                <w:b/>
                <w:i/>
              </w:rPr>
              <w:t>beiträgt</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127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n</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n)</w:t>
            </w:r>
            <w:r w:rsidRPr="00983F27">
              <w:tab/>
              <w:t xml:space="preserve">den </w:t>
            </w:r>
            <w:r w:rsidRPr="00983F27">
              <w:rPr>
                <w:b/>
                <w:i/>
              </w:rPr>
              <w:t>GAP III der EU</w:t>
            </w:r>
            <w:r w:rsidRPr="00983F27">
              <w:t xml:space="preserve"> unverzüglich und umfassend umzusetzen und sicherzustellen, dass bis 2025 85 % aller neuen Maßnahmen im Rahmen der Außenbeziehungen zur Gleichstellung der Geschlechter und zur Stärkung der Rolle von Frauen beitragen;</w:t>
            </w:r>
          </w:p>
        </w:tc>
        <w:tc>
          <w:tcPr>
            <w:tcW w:w="4876" w:type="dxa"/>
            <w:tcBorders>
              <w:top w:val="nil"/>
              <w:left w:val="nil"/>
              <w:bottom w:val="nil"/>
              <w:right w:val="nil"/>
            </w:tcBorders>
          </w:tcPr>
          <w:p w:rsidR="00CB0316" w:rsidRPr="00983F27" w:rsidRDefault="00CB0316" w:rsidP="007F005A">
            <w:pPr>
              <w:pStyle w:val="Normal6a"/>
            </w:pPr>
            <w:r w:rsidRPr="00983F27">
              <w:t>n)</w:t>
            </w:r>
            <w:r w:rsidRPr="00983F27">
              <w:tab/>
              <w:t xml:space="preserve">den </w:t>
            </w:r>
            <w:r w:rsidRPr="00983F27">
              <w:rPr>
                <w:b/>
                <w:i/>
              </w:rPr>
              <w:t>EU-Aktionsplan für die Gleichstellung</w:t>
            </w:r>
            <w:r w:rsidRPr="00983F27">
              <w:t xml:space="preserve"> III unverzüglich und umfassend umzusetzen und sicherzustellen, dass bis 2025</w:t>
            </w:r>
            <w:r w:rsidRPr="00983F27">
              <w:rPr>
                <w:b/>
                <w:i/>
              </w:rPr>
              <w:t xml:space="preserve"> mindestens</w:t>
            </w:r>
            <w:r w:rsidRPr="00983F27">
              <w:t xml:space="preserve"> 85 % aller neuen Maßnahmen im Rahmen der Außenbeziehungen zur Gleichstellung der Geschlechter und zur Stärkung der Rolle von Frauen beitragen;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128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n</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n)</w:t>
            </w:r>
            <w:r w:rsidRPr="00983F27">
              <w:tab/>
              <w:t xml:space="preserve">den GAP III der EU unverzüglich und umfassend umzusetzen und sicherzustellen, dass bis </w:t>
            </w:r>
            <w:r w:rsidRPr="00983F27">
              <w:rPr>
                <w:b/>
                <w:i/>
              </w:rPr>
              <w:t>2025</w:t>
            </w:r>
            <w:r w:rsidRPr="00983F27">
              <w:t xml:space="preserve"> 85 % aller neuen Maßnahmen im Rahmen der Außenbeziehungen zur Gleichstellung der Geschlechter und zur Stärkung der Rolle von Frauen beitragen;</w:t>
            </w:r>
          </w:p>
        </w:tc>
        <w:tc>
          <w:tcPr>
            <w:tcW w:w="4876" w:type="dxa"/>
            <w:tcBorders>
              <w:top w:val="nil"/>
              <w:left w:val="nil"/>
              <w:bottom w:val="nil"/>
              <w:right w:val="nil"/>
            </w:tcBorders>
          </w:tcPr>
          <w:p w:rsidR="00CB0316" w:rsidRPr="00983F27" w:rsidRDefault="00CB0316" w:rsidP="007F005A">
            <w:pPr>
              <w:pStyle w:val="Normal6a"/>
            </w:pPr>
            <w:r w:rsidRPr="00983F27">
              <w:t>n)</w:t>
            </w:r>
            <w:r w:rsidRPr="00983F27">
              <w:tab/>
              <w:t xml:space="preserve">den GAP III der EU unverzüglich und umfassend umzusetzen und sicherzustellen, dass bis </w:t>
            </w:r>
            <w:r w:rsidRPr="00983F27">
              <w:rPr>
                <w:b/>
                <w:i/>
              </w:rPr>
              <w:t>2027</w:t>
            </w:r>
            <w:r w:rsidRPr="00983F27">
              <w:t xml:space="preserve"> 85 % aller neuen Maßnahmen im Rahmen der Außenbeziehungen zur Gleichstellung der Geschlechter und zur Stärkung der Rolle von Frauen beitragen;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129</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o</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o)</w:t>
            </w:r>
            <w:r w:rsidRPr="00983F27">
              <w:tab/>
            </w:r>
            <w:r w:rsidRPr="00983F27">
              <w:rPr>
                <w:b/>
                <w:i/>
              </w:rPr>
              <w:t xml:space="preserve">die Empfehlungen in der Entschließung des Parlaments vom 10. März 2022 zum GAP III der EU zur Kenntnis zu nehmen und umzusetzen und </w:t>
            </w:r>
            <w:r w:rsidRPr="00983F27">
              <w:rPr>
                <w:b/>
                <w:i/>
              </w:rPr>
              <w:lastRenderedPageBreak/>
              <w:t>somit den GAP III im gesamten außenpolitischen Handeln der Union mittels eines intersektionalen Ansatzes, der einen Wandel von Geschlechterrollen bewirkt, sowohl hinsichtlich der geografischen Reichweite als auch der Tätigkeitsfelder des Plans sowie die durchgängige Berücksichtigung des Geschlechteraspekts in allen Bereichen des auswärtigen Handelns, sei es in den Bereichen Handel, Entwicklungspolitik, humanitäre Hilfe, Sicherheit, Energie und Landwirtschaft, zu priorisieren;</w:t>
            </w:r>
          </w:p>
        </w:tc>
        <w:tc>
          <w:tcPr>
            <w:tcW w:w="4876" w:type="dxa"/>
            <w:tcBorders>
              <w:top w:val="nil"/>
              <w:left w:val="nil"/>
              <w:bottom w:val="nil"/>
              <w:right w:val="nil"/>
            </w:tcBorders>
          </w:tcPr>
          <w:p w:rsidR="00CB0316" w:rsidRPr="00983F27" w:rsidRDefault="00CB0316" w:rsidP="007F005A">
            <w:pPr>
              <w:pStyle w:val="Normal6a"/>
            </w:pPr>
            <w:r w:rsidRPr="00983F27">
              <w:rPr>
                <w:b/>
                <w:i/>
              </w:rPr>
              <w:lastRenderedPageBreak/>
              <w:t>entfällt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{ES}</w:t>
      </w:r>
      <w:r w:rsidRPr="00983F27">
        <w:t>es</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130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 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o</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o)</w:t>
            </w:r>
            <w:r w:rsidRPr="00983F27">
              <w:tab/>
            </w:r>
            <w:r w:rsidRPr="00983F27">
              <w:rPr>
                <w:b/>
                <w:i/>
              </w:rPr>
              <w:t>die Empfehlungen in der Entschließung des Parlaments vom 10. März 2022 zum GAP III der EU zur Kenntnis zu nehmen und umzusetzen und somit den GAP III im gesamten außenpolitischen Handeln der Union mittels eines intersektionalen Ansatzes, der einen Wandel von Geschlechterrollen bewirkt, sowohl hinsichtlich der geografischen Reichweite als auch der Tätigkeitsfelder des Plans sowie die durchgängige Berücksichtigung des Geschlechteraspekts in allen Bereichen des auswärtigen Handelns, sei es in den Bereichen Handel, Entwicklungspolitik, humanitäre Hilfe, Sicherheit, Energie und Landwirtschaft, zu priorisieren;</w:t>
            </w:r>
          </w:p>
        </w:tc>
        <w:tc>
          <w:tcPr>
            <w:tcW w:w="4876" w:type="dxa"/>
            <w:tcBorders>
              <w:top w:val="nil"/>
              <w:left w:val="nil"/>
              <w:bottom w:val="nil"/>
              <w:right w:val="nil"/>
            </w:tcBorders>
          </w:tcPr>
          <w:p w:rsidR="00CB0316" w:rsidRPr="00983F27" w:rsidRDefault="00CB0316" w:rsidP="007F005A">
            <w:pPr>
              <w:pStyle w:val="Normal6a"/>
            </w:pPr>
            <w:r w:rsidRPr="00983F27">
              <w:rPr>
                <w:b/>
                <w:i/>
              </w:rPr>
              <w:t>entfällt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lastRenderedPageBreak/>
        <w:t>&lt;Amend&gt;</w:t>
      </w:r>
      <w:r w:rsidRPr="00983F27">
        <w:t>Änderungsantrag</w:t>
      </w:r>
      <w:r w:rsidRPr="00983F27">
        <w:tab/>
      </w:r>
      <w:r w:rsidRPr="00983F27">
        <w:tab/>
      </w:r>
      <w:r w:rsidRPr="00983F27">
        <w:rPr>
          <w:rStyle w:val="HideTWBExt"/>
        </w:rPr>
        <w:t>&lt;NumAm&gt;</w:t>
      </w:r>
      <w:r w:rsidRPr="00983F27">
        <w:t>131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o</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o)</w:t>
            </w:r>
            <w:r w:rsidRPr="00983F27">
              <w:tab/>
              <w:t xml:space="preserve">die Empfehlungen in der Entschließung des Parlaments vom 10. März 2022 zum GAP III der EU zur Kenntnis zu nehmen und umzusetzen und somit den GAP III im gesamten außenpolitischen Handeln der Union mittels eines intersektionalen Ansatzes, der einen Wandel von Geschlechterrollen bewirkt, sowohl hinsichtlich der geografischen Reichweite als auch der Tätigkeitsfelder des Plans sowie die durchgängige Berücksichtigung des </w:t>
            </w:r>
            <w:r w:rsidRPr="00983F27">
              <w:rPr>
                <w:b/>
                <w:i/>
              </w:rPr>
              <w:t>Geschlechteraspekts</w:t>
            </w:r>
            <w:r w:rsidRPr="00983F27">
              <w:t xml:space="preserve"> in allen Bereichen des auswärtigen Handelns, sei es in den Bereichen Handel, Entwicklungspolitik, humanitäre Hilfe, Sicherheit, Energie und Landwirtschaft, zu priorisieren;</w:t>
            </w:r>
          </w:p>
        </w:tc>
        <w:tc>
          <w:tcPr>
            <w:tcW w:w="4876" w:type="dxa"/>
            <w:tcBorders>
              <w:top w:val="nil"/>
              <w:left w:val="nil"/>
              <w:bottom w:val="nil"/>
              <w:right w:val="nil"/>
            </w:tcBorders>
          </w:tcPr>
          <w:p w:rsidR="00CB0316" w:rsidRPr="00983F27" w:rsidRDefault="00CB0316" w:rsidP="007F005A">
            <w:pPr>
              <w:pStyle w:val="Normal6a"/>
            </w:pPr>
            <w:r w:rsidRPr="00983F27">
              <w:t>o)</w:t>
            </w:r>
            <w:r w:rsidRPr="00983F27">
              <w:tab/>
              <w:t xml:space="preserve">die Empfehlungen in der Entschließung des Parlaments vom 10. März 2022 zum GAP III der EU zur Kenntnis zu nehmen und umzusetzen und somit den GAP III im gesamten außenpolitischen Handeln der Union mittels eines intersektionalen Ansatzes, der einen Wandel von Geschlechterrollen bewirkt, sowohl hinsichtlich der geografischen Reichweite als auch der Tätigkeitsfelder des Plans sowie die durchgängige Berücksichtigung des </w:t>
            </w:r>
            <w:r w:rsidRPr="00983F27">
              <w:rPr>
                <w:b/>
                <w:i/>
              </w:rPr>
              <w:t>Aspekts der Politik der Gleichstellung von Frauen und Männern</w:t>
            </w:r>
            <w:r w:rsidRPr="00983F27">
              <w:t xml:space="preserve"> in allen Bereichen des auswärtigen Handelns, sei es in den Bereichen Handel, Entwicklungspolitik, humanitäre Hilfe, Sicherheit, Energie und Landwirtschaft, zu priorisieren; </w:t>
            </w:r>
            <w:r w:rsidRPr="00983F27">
              <w:rPr>
                <w:b/>
                <w:i/>
              </w:rPr>
              <w:t>bei sämtlichen Maßnahmen zur Gleichstellung von Frauen und Männern muss sowohl den nationalen Rechtsvorschriften der Mitgliedstaaten als auch deren Verfassungen und insbesondere den religiösen Vorschriften der Mitgliedstaaten Rechnung getragen werden und diese sind zu achten;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132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Rosa Estaràs Ferragut</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o</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o)</w:t>
            </w:r>
            <w:r w:rsidRPr="00983F27">
              <w:tab/>
              <w:t xml:space="preserve">die Empfehlungen in der Entschließung des Parlaments vom </w:t>
            </w:r>
            <w:r w:rsidRPr="00983F27">
              <w:lastRenderedPageBreak/>
              <w:t>10. März 2022 zum GAP III der EU zur Kenntnis zu nehmen und umzusetzen und somit den GAP III im gesamten außenpolitischen Handeln der Union mittels eines intersektionalen Ansatzes, der einen Wandel von Geschlechterrollen bewirkt, sowohl hinsichtlich der geografischen Reichweite als auch der Tätigkeitsfelder des Plans sowie die durchgängige Berücksichtigung des Geschlechteraspekts in allen Bereichen des auswärtigen Handelns, sei es in den Bereichen Handel, Entwicklungspolitik, humanitäre Hilfe, Sicherheit, Energie und Landwirtschaft, zu priorisieren;</w:t>
            </w:r>
          </w:p>
        </w:tc>
        <w:tc>
          <w:tcPr>
            <w:tcW w:w="4876" w:type="dxa"/>
            <w:tcBorders>
              <w:top w:val="nil"/>
              <w:left w:val="nil"/>
              <w:bottom w:val="nil"/>
              <w:right w:val="nil"/>
            </w:tcBorders>
          </w:tcPr>
          <w:p w:rsidR="00CB0316" w:rsidRPr="00983F27" w:rsidRDefault="00CB0316" w:rsidP="007F005A">
            <w:pPr>
              <w:pStyle w:val="Normal6a"/>
            </w:pPr>
            <w:r w:rsidRPr="00983F27">
              <w:lastRenderedPageBreak/>
              <w:t>o)</w:t>
            </w:r>
            <w:r w:rsidRPr="00983F27">
              <w:tab/>
              <w:t xml:space="preserve">die Empfehlungen in der Entschließung des Parlaments vom </w:t>
            </w:r>
            <w:r w:rsidRPr="00983F27">
              <w:lastRenderedPageBreak/>
              <w:t xml:space="preserve">10. März 2022 zum GAP III der EU zur Kenntnis zu nehmen und umzusetzen und somit den GAP III im gesamten außenpolitischen Handeln der Union mittels eines </w:t>
            </w:r>
            <w:r w:rsidRPr="00983F27">
              <w:rPr>
                <w:b/>
                <w:i/>
              </w:rPr>
              <w:t xml:space="preserve">diskriminierungsfreien und </w:t>
            </w:r>
            <w:r w:rsidRPr="00983F27">
              <w:t>intersektionalen Ansatzes, sowohl hinsichtlich der geografischen Reichweite als auch der Tätigkeitsfelder des Plans sowie die durchgängige Berücksichtigung des Geschlechteraspekts in allen Bereichen des auswärtigen Handelns, sei es in den Bereichen Handel, Entwicklungspolitik, humanitäre Hilfe, Sicherheit, Energie und Landwirtschaft, zu priorisieren;</w:t>
            </w:r>
            <w:r w:rsidRPr="00983F27">
              <w:rPr>
                <w:b/>
                <w:i/>
              </w:rPr>
              <w:t> die wirtschaftliche Teilhabe von Frauen in Partnerländern durch Programme zur Unterstützung des Unternehmertums zu fördern, um ihren gleichberechtigten Zugang zu Geschäftsmöglichkeiten und Schulungen in unternehmerischen Kompetenzen sicherzustellen;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133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Irmhild Boßdorf</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o</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o)</w:t>
            </w:r>
            <w:r w:rsidRPr="00983F27">
              <w:tab/>
              <w:t xml:space="preserve">die Empfehlungen in der Entschließung des Parlaments vom 10. März 2022 zum GAP III der EU zur Kenntnis zu nehmen und umzusetzen und somit den GAP III </w:t>
            </w:r>
            <w:r w:rsidRPr="00983F27">
              <w:rPr>
                <w:b/>
                <w:i/>
              </w:rPr>
              <w:t xml:space="preserve">im gesamten außenpolitischen Handeln der Union mittels eines intersektionalen Ansatzes, der einen Wandel von Geschlechterrollen bewirkt, </w:t>
            </w:r>
            <w:r w:rsidRPr="00983F27">
              <w:t>sowohl hinsichtlich der geografischen Reichweite als auch der Tätigkeitsfelder des Plans</w:t>
            </w:r>
            <w:r w:rsidRPr="00983F27">
              <w:rPr>
                <w:b/>
                <w:i/>
              </w:rPr>
              <w:t xml:space="preserve"> sowie die durchgängige Berücksichtigung des Geschlechteraspekts in allen Bereichen des auswärtigen Handelns</w:t>
            </w:r>
            <w:r w:rsidRPr="00983F27">
              <w:t>, sei es</w:t>
            </w:r>
            <w:r w:rsidRPr="00983F27">
              <w:rPr>
                <w:b/>
                <w:i/>
              </w:rPr>
              <w:t xml:space="preserve"> in den </w:t>
            </w:r>
            <w:r w:rsidRPr="00983F27">
              <w:rPr>
                <w:b/>
                <w:i/>
              </w:rPr>
              <w:lastRenderedPageBreak/>
              <w:t>Bereichen</w:t>
            </w:r>
            <w:r w:rsidRPr="00983F27">
              <w:t xml:space="preserve"> Handel, Entwicklungspolitik, humanitäre Hilfe, Sicherheit, Energie und Landwirtschaft, zu priorisieren;</w:t>
            </w:r>
          </w:p>
        </w:tc>
        <w:tc>
          <w:tcPr>
            <w:tcW w:w="4876" w:type="dxa"/>
            <w:tcBorders>
              <w:top w:val="nil"/>
              <w:left w:val="nil"/>
              <w:bottom w:val="nil"/>
              <w:right w:val="nil"/>
            </w:tcBorders>
          </w:tcPr>
          <w:p w:rsidR="00CB0316" w:rsidRPr="00983F27" w:rsidRDefault="00CB0316" w:rsidP="007F005A">
            <w:pPr>
              <w:pStyle w:val="Normal6a"/>
            </w:pPr>
            <w:r w:rsidRPr="00983F27">
              <w:lastRenderedPageBreak/>
              <w:t>o)</w:t>
            </w:r>
            <w:r w:rsidRPr="00983F27">
              <w:tab/>
              <w:t>die Empfehlungen in der Entschließung des Parlaments vom 10. März 2022 zum GAP III der EU zur Kenntnis zu nehmen und umzusetzen und somit den GAP III sowohl hinsichtlich der geografischen Reichweite als auch der Tätigkeitsfelder des Plans, sei es Handel, Entwicklungspolitik, humanitäre Hilfe, Sicherheit, Energie und Landwirtschaft, zu priorisieren;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134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o</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o)</w:t>
            </w:r>
            <w:r w:rsidRPr="00983F27">
              <w:tab/>
              <w:t>die Empfehlungen in der Entschließung des Parlaments vom 10. März 2022 zum GAP III der EU zur Kenntnis zu nehmen und umzusetzen und somit den GAP III im gesamten außenpolitischen Handeln der Union mittels eines intersektionalen Ansatzes, der einen Wandel von Geschlechterrollen bewirkt, sowohl hinsichtlich der geografischen Reichweite als auch der Tätigkeitsfelder des Plans sowie die durchgängige Berücksichtigung des Geschlechteraspekts in allen Bereichen des auswärtigen Handelns, sei es in den Bereichen Handel, Entwicklungspolitik, humanitäre Hilfe, Sicherheit, Energie und Landwirtschaft, zu priorisieren;</w:t>
            </w:r>
          </w:p>
        </w:tc>
        <w:tc>
          <w:tcPr>
            <w:tcW w:w="4876" w:type="dxa"/>
            <w:tcBorders>
              <w:top w:val="nil"/>
              <w:left w:val="nil"/>
              <w:bottom w:val="nil"/>
              <w:right w:val="nil"/>
            </w:tcBorders>
          </w:tcPr>
          <w:p w:rsidR="00CB0316" w:rsidRPr="00983F27" w:rsidRDefault="00CB0316" w:rsidP="007F005A">
            <w:pPr>
              <w:pStyle w:val="Normal6a"/>
            </w:pPr>
            <w:r w:rsidRPr="00983F27">
              <w:t>o)</w:t>
            </w:r>
            <w:r w:rsidRPr="00983F27">
              <w:tab/>
              <w:t xml:space="preserve">die Empfehlungen in der Entschließung des Parlaments vom 10. März 2022 zum GAP III der EU zur Kenntnis zu nehmen und umzusetzen und somit den GAP III im gesamten außenpolitischen Handeln der Union mittels eines intersektionalen Ansatzes, der einen Wandel von Geschlechterrollen bewirkt, sowohl hinsichtlich der geografischen Reichweite als auch der Tätigkeitsfelder des Plans sowie die durchgängige Berücksichtigung des Geschlechteraspekts in allen Bereichen des auswärtigen Handelns, sei es in den Bereichen Handel, Entwicklungspolitik, </w:t>
            </w:r>
            <w:r w:rsidRPr="00983F27">
              <w:rPr>
                <w:b/>
                <w:i/>
              </w:rPr>
              <w:t xml:space="preserve">Migration, </w:t>
            </w:r>
            <w:r w:rsidRPr="00983F27">
              <w:t>humanitäre Hilfe, Sicherheit, Energie und Landwirtschaft, zu priorisieren</w:t>
            </w:r>
            <w:r w:rsidRPr="00983F27">
              <w:rPr>
                <w:b/>
                <w:i/>
              </w:rPr>
              <w:t xml:space="preserve"> und gleichzeitig die Kohärenz zwischen dem innen- und außenpolitischen Handeln der EU zu verstärken</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135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Paulo Do Nascimento Cabral</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o</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lastRenderedPageBreak/>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o)</w:t>
            </w:r>
            <w:r w:rsidRPr="00983F27">
              <w:tab/>
              <w:t>die Empfehlungen in der Entschließung des Parlaments vom 10.</w:t>
            </w:r>
            <w:r w:rsidRPr="00983F27">
              <w:rPr>
                <w:b/>
                <w:i/>
              </w:rPr>
              <w:t xml:space="preserve"> </w:t>
            </w:r>
            <w:r w:rsidRPr="00983F27">
              <w:t>März 2022 zum GAP</w:t>
            </w:r>
            <w:r w:rsidRPr="00983F27">
              <w:rPr>
                <w:b/>
                <w:i/>
              </w:rPr>
              <w:t xml:space="preserve"> </w:t>
            </w:r>
            <w:r w:rsidRPr="00983F27">
              <w:t>III der EU zur Kenntnis zu nehmen und umzusetzen und somit den GAP</w:t>
            </w:r>
            <w:r w:rsidRPr="00983F27">
              <w:rPr>
                <w:b/>
                <w:i/>
              </w:rPr>
              <w:t xml:space="preserve"> </w:t>
            </w:r>
            <w:r w:rsidRPr="00983F27">
              <w:t>III im gesamten außenpolitischen Handeln der Union mittels eines intersektionalen Ansatzes, der einen Wandel von Geschlechterrollen bewirkt, sowohl hinsichtlich der geografischen Reichweite als auch der Tätigkeitsfelder des Plans sowie die durchgängige Berücksichtigung des Geschlechteraspekts in allen Bereichen des auswärtigen Handelns, sei es in den Bereichen Handel, Entwicklungspolitik, humanitäre Hilfe, Sicherheit, Energie</w:t>
            </w:r>
            <w:r w:rsidRPr="00983F27">
              <w:rPr>
                <w:b/>
                <w:i/>
              </w:rPr>
              <w:t xml:space="preserve"> und</w:t>
            </w:r>
            <w:r w:rsidRPr="00983F27">
              <w:t xml:space="preserve"> Landwirtschaft, zu priorisieren;</w:t>
            </w:r>
          </w:p>
        </w:tc>
        <w:tc>
          <w:tcPr>
            <w:tcW w:w="4876" w:type="dxa"/>
            <w:tcBorders>
              <w:top w:val="nil"/>
              <w:left w:val="nil"/>
              <w:bottom w:val="nil"/>
              <w:right w:val="nil"/>
            </w:tcBorders>
          </w:tcPr>
          <w:p w:rsidR="00CB0316" w:rsidRPr="00983F27" w:rsidRDefault="00CB0316" w:rsidP="007F005A">
            <w:pPr>
              <w:pStyle w:val="Normal6a"/>
            </w:pPr>
            <w:r w:rsidRPr="00983F27">
              <w:t>o)</w:t>
            </w:r>
            <w:r w:rsidRPr="00983F27">
              <w:tab/>
              <w:t>die Empfehlungen in der Entschließung des Parlaments vom 10.</w:t>
            </w:r>
            <w:r w:rsidRPr="00983F27">
              <w:rPr>
                <w:b/>
                <w:i/>
              </w:rPr>
              <w:t> </w:t>
            </w:r>
            <w:r w:rsidRPr="00983F27">
              <w:t>März 2022 zum GAP</w:t>
            </w:r>
            <w:r w:rsidRPr="00983F27">
              <w:rPr>
                <w:b/>
                <w:i/>
              </w:rPr>
              <w:t> </w:t>
            </w:r>
            <w:r w:rsidRPr="00983F27">
              <w:t>III der EU zur Kenntnis zu nehmen und umzusetzen und somit den GAP</w:t>
            </w:r>
            <w:r w:rsidRPr="00983F27">
              <w:rPr>
                <w:b/>
                <w:i/>
              </w:rPr>
              <w:t> </w:t>
            </w:r>
            <w:r w:rsidRPr="00983F27">
              <w:t>III im gesamten außenpolitischen Handeln der Union mittels eines intersektionalen Ansatzes, der einen Wandel von Geschlechterrollen bewirkt, sowohl hinsichtlich der geografischen Reichweite als auch der Tätigkeitsfelder des Plans sowie die durchgängige Berücksichtigung des Geschlechteraspekts in allen Bereichen des auswärtigen Handelns, sei es in den Bereichen Handel, Entwicklungspolitik, humanitäre Hilfe, Sicherheit, Energie</w:t>
            </w:r>
            <w:r w:rsidRPr="00983F27">
              <w:rPr>
                <w:b/>
                <w:i/>
              </w:rPr>
              <w:t>, Fischerei oder</w:t>
            </w:r>
            <w:r w:rsidRPr="00983F27">
              <w:t xml:space="preserve"> Landwirtschaft, zu priorisieren;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{PT}</w:t>
      </w:r>
      <w:r w:rsidRPr="00983F27">
        <w:t>pt</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136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Eleonora Meleti</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o</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o)</w:t>
            </w:r>
            <w:r w:rsidRPr="00983F27">
              <w:tab/>
              <w:t xml:space="preserve">die Empfehlungen in der Entschließung des Parlaments vom 10. März 2022 zum GAP III der EU zur Kenntnis zu nehmen und umzusetzen und somit den GAP III im gesamten außenpolitischen Handeln der Union mittels eines </w:t>
            </w:r>
            <w:r w:rsidRPr="00983F27">
              <w:rPr>
                <w:b/>
                <w:i/>
              </w:rPr>
              <w:t>intersektionalen Ansatzes, der einen Wandel von Geschlechterrollen bewirkt,</w:t>
            </w:r>
            <w:r w:rsidRPr="00983F27">
              <w:t xml:space="preserve"> sowohl hinsichtlich der geografischen Reichweite als auch der Tätigkeitsfelder des Plans sowie die durchgängige Berücksichtigung des Geschlechteraspekts in allen Bereichen des auswärtigen Handelns, sei es in den Bereichen Handel, Entwicklungspolitik, </w:t>
            </w:r>
            <w:r w:rsidRPr="00983F27">
              <w:lastRenderedPageBreak/>
              <w:t>humanitäre Hilfe, Sicherheit, Energie und Landwirtschaft, zu priorisieren;</w:t>
            </w:r>
          </w:p>
        </w:tc>
        <w:tc>
          <w:tcPr>
            <w:tcW w:w="4876" w:type="dxa"/>
            <w:tcBorders>
              <w:top w:val="nil"/>
              <w:left w:val="nil"/>
              <w:bottom w:val="nil"/>
              <w:right w:val="nil"/>
            </w:tcBorders>
          </w:tcPr>
          <w:p w:rsidR="00CB0316" w:rsidRPr="00983F27" w:rsidRDefault="00CB0316" w:rsidP="007F005A">
            <w:pPr>
              <w:pStyle w:val="Normal6a"/>
            </w:pPr>
            <w:r w:rsidRPr="00983F27">
              <w:lastRenderedPageBreak/>
              <w:t>o)</w:t>
            </w:r>
            <w:r w:rsidRPr="00983F27">
              <w:tab/>
              <w:t xml:space="preserve">die Empfehlungen in der Entschließung des Parlaments vom 10. März 2022 zum GAP III der EU zur Kenntnis zu nehmen und umzusetzen und somit den GAP III im gesamten außenpolitischen Handeln der Union mittels eines </w:t>
            </w:r>
            <w:r w:rsidRPr="00983F27">
              <w:rPr>
                <w:b/>
                <w:i/>
              </w:rPr>
              <w:t>den Gleichstellungsaspekt berücksichtigenden und intersektionalen Ansatzes</w:t>
            </w:r>
            <w:r w:rsidRPr="00983F27">
              <w:t xml:space="preserve"> sowohl hinsichtlich der geografischen Reichweite als auch der Tätigkeitsfelder des Plans sowie die durchgängige Berücksichtigung des Geschlechteraspekts in allen Bereichen des auswärtigen Handelns, sei es in den Bereichen Handel, Entwicklungspolitik, </w:t>
            </w:r>
            <w:r w:rsidRPr="00983F27">
              <w:lastRenderedPageBreak/>
              <w:t>humanitäre Hilfe, Sicherheit, Energie und Landwirtschaft, zu priorisieren;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137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p</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p)</w:t>
            </w:r>
            <w:r w:rsidRPr="00983F27">
              <w:tab/>
              <w:t>politische Maßnahmen zu konzipieren, zu finanzieren und umzusetzen, mit denen die Bedeutung des Geschlechts als Risikofaktor für Armut sowohl innerhalb als auch, durch außenpolitisches Handeln, außerhalb der EU verringert wird, wobei intersektionale Faktoren wie Alter, Betreuungspflichten, Behinderung, ethnische Herkunft</w:t>
            </w:r>
            <w:r w:rsidRPr="00983F27">
              <w:rPr>
                <w:b/>
                <w:i/>
              </w:rPr>
              <w:t xml:space="preserve"> und Sexualität</w:t>
            </w:r>
            <w:r w:rsidRPr="00983F27">
              <w:t xml:space="preserve"> gebührend zu berücksichtigen sind;</w:t>
            </w:r>
          </w:p>
        </w:tc>
        <w:tc>
          <w:tcPr>
            <w:tcW w:w="4876" w:type="dxa"/>
            <w:tcBorders>
              <w:top w:val="nil"/>
              <w:left w:val="nil"/>
              <w:bottom w:val="nil"/>
              <w:right w:val="nil"/>
            </w:tcBorders>
          </w:tcPr>
          <w:p w:rsidR="00CB0316" w:rsidRPr="00983F27" w:rsidRDefault="00CB0316" w:rsidP="007F005A">
            <w:pPr>
              <w:pStyle w:val="Normal6a"/>
            </w:pPr>
            <w:r w:rsidRPr="00983F27">
              <w:t>p)</w:t>
            </w:r>
            <w:r w:rsidRPr="00983F27">
              <w:tab/>
              <w:t xml:space="preserve">politische Maßnahmen zu konzipieren, zu finanzieren und umzusetzen, mit denen die </w:t>
            </w:r>
            <w:r w:rsidRPr="00983F27">
              <w:rPr>
                <w:b/>
                <w:i/>
              </w:rPr>
              <w:t xml:space="preserve">Feminisierung von Armut bekämpft und die </w:t>
            </w:r>
            <w:r w:rsidRPr="00983F27">
              <w:t xml:space="preserve">Bedeutung des Geschlechts als Risikofaktor für Armut sowohl innerhalb als auch, durch außenpolitisches Handeln, außerhalb der EU verringert wird, wobei intersektionale Faktoren wie Alter, Betreuungspflichten, Behinderung, </w:t>
            </w:r>
            <w:r w:rsidRPr="00983F27">
              <w:rPr>
                <w:b/>
                <w:i/>
              </w:rPr>
              <w:t xml:space="preserve">Rasse, </w:t>
            </w:r>
            <w:r w:rsidRPr="00983F27">
              <w:t>ethnische Herkunft</w:t>
            </w:r>
            <w:r w:rsidRPr="00983F27">
              <w:rPr>
                <w:b/>
                <w:i/>
              </w:rPr>
              <w:t>, Migrationsstatus, sexuelle Orientierung, Geschlechtsidentität oder Geschlechtsmerkmale</w:t>
            </w:r>
            <w:r w:rsidRPr="00983F27">
              <w:t xml:space="preserve"> gebührend zu berücksichtigen sind;</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138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Elżbieta Katarzyna Łukacijewska</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p</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p)</w:t>
            </w:r>
            <w:r w:rsidRPr="00983F27">
              <w:tab/>
              <w:t xml:space="preserve">politische Maßnahmen zu konzipieren, zu finanzieren und umzusetzen, mit denen die Bedeutung des Geschlechts als Risikofaktor für Armut sowohl innerhalb als auch, durch außenpolitisches Handeln, außerhalb der </w:t>
            </w:r>
            <w:r w:rsidRPr="00983F27">
              <w:lastRenderedPageBreak/>
              <w:t>EU verringert wird, wobei intersektionale Faktoren wie Alter, Betreuungspflichten, Behinderung, ethnische Herkunft und Sexualität gebührend zu berücksichtigen sind;</w:t>
            </w:r>
          </w:p>
        </w:tc>
        <w:tc>
          <w:tcPr>
            <w:tcW w:w="4876" w:type="dxa"/>
            <w:tcBorders>
              <w:top w:val="nil"/>
              <w:left w:val="nil"/>
              <w:bottom w:val="nil"/>
              <w:right w:val="nil"/>
            </w:tcBorders>
          </w:tcPr>
          <w:p w:rsidR="00CB0316" w:rsidRPr="00983F27" w:rsidRDefault="00CB0316" w:rsidP="007F005A">
            <w:pPr>
              <w:pStyle w:val="Normal6a"/>
            </w:pPr>
            <w:r w:rsidRPr="00983F27">
              <w:lastRenderedPageBreak/>
              <w:t>p)</w:t>
            </w:r>
            <w:r w:rsidRPr="00983F27">
              <w:tab/>
              <w:t xml:space="preserve">politische Maßnahmen zu konzipieren, zu finanzieren und umzusetzen, mit denen die Bedeutung des Geschlechts als Risikofaktor für Armut sowohl innerhalb als auch, durch außenpolitisches Handeln, außerhalb der </w:t>
            </w:r>
            <w:r w:rsidRPr="00983F27">
              <w:lastRenderedPageBreak/>
              <w:t xml:space="preserve">EU verringert wird, wobei intersektionale Faktoren wie Alter, Betreuungspflichten, Behinderung, ethnische Herkunft und Sexualität gebührend zu berücksichtigen sind; </w:t>
            </w:r>
            <w:r w:rsidRPr="00983F27">
              <w:rPr>
                <w:b/>
                <w:i/>
              </w:rPr>
              <w:t>Initiativen zu unterstützen, durch die Frauen, insbesondere Unternehmerinnen, darunter die, die KKMU leiten, wirtschaftlich gestärkt werden;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139</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p</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p)</w:t>
            </w:r>
            <w:r w:rsidRPr="00983F27">
              <w:tab/>
              <w:t>politische Maßnahmen zu konzipieren, zu finanzieren und umzusetzen, mit denen die Bedeutung des Geschlechts als Risikofaktor für Armut sowohl innerhalb als auch, durch außenpolitisches Handeln, außerhalb der EU verringert wird, wobei intersektionale Faktoren wie Alter, Betreuungspflichten, Behinderung, ethnische Herkunft und Sexualität gebührend zu berücksichtigen sind;</w:t>
            </w:r>
          </w:p>
        </w:tc>
        <w:tc>
          <w:tcPr>
            <w:tcW w:w="4876" w:type="dxa"/>
            <w:tcBorders>
              <w:top w:val="nil"/>
              <w:left w:val="nil"/>
              <w:bottom w:val="nil"/>
              <w:right w:val="nil"/>
            </w:tcBorders>
          </w:tcPr>
          <w:p w:rsidR="00CB0316" w:rsidRPr="00983F27" w:rsidRDefault="00CB0316" w:rsidP="007F005A">
            <w:pPr>
              <w:pStyle w:val="Normal6a"/>
            </w:pPr>
            <w:r w:rsidRPr="00983F27">
              <w:t>p)</w:t>
            </w:r>
            <w:r w:rsidRPr="00983F27">
              <w:tab/>
              <w:t xml:space="preserve">politische Maßnahmen zu konzipieren, zu finanzieren und umzusetzen, mit denen die Bedeutung des Geschlechts </w:t>
            </w:r>
            <w:r w:rsidRPr="00983F27">
              <w:rPr>
                <w:b/>
                <w:i/>
              </w:rPr>
              <w:t xml:space="preserve">einer Person </w:t>
            </w:r>
            <w:r w:rsidRPr="00983F27">
              <w:t>als Risikofaktor für Armut sowohl innerhalb als auch, durch außenpolitisches Handeln, außerhalb der EU verringert wird, wobei intersektionale Faktoren wie Alter</w:t>
            </w:r>
            <w:r w:rsidRPr="00983F27">
              <w:rPr>
                <w:b/>
                <w:i/>
              </w:rPr>
              <w:t>, soziale Schicht, Schulabschluss und Bildungsniveau</w:t>
            </w:r>
            <w:r w:rsidRPr="00983F27">
              <w:t>, Betreuungspflichten, Behinderung, ethnische Herkunft und Sexualität gebührend zu berücksichtigen sind;</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140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Joanna Scheuring-Wielgus</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p</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p)</w:t>
            </w:r>
            <w:r w:rsidRPr="00983F27">
              <w:tab/>
              <w:t xml:space="preserve">politische Maßnahmen zu konzipieren, zu finanzieren und umzusetzen, mit denen die Bedeutung des </w:t>
            </w:r>
            <w:r w:rsidRPr="00983F27">
              <w:lastRenderedPageBreak/>
              <w:t xml:space="preserve">Geschlechts als Risikofaktor für Armut sowohl innerhalb als auch, durch außenpolitisches Handeln, außerhalb der EU verringert wird, wobei intersektionale Faktoren wie Alter, Betreuungspflichten, Behinderung, ethnische Herkunft und </w:t>
            </w:r>
            <w:r w:rsidRPr="00983F27">
              <w:rPr>
                <w:b/>
                <w:i/>
              </w:rPr>
              <w:t>Sexualität</w:t>
            </w:r>
            <w:r w:rsidRPr="00983F27">
              <w:t xml:space="preserve"> gebührend zu berücksichtigen sind;</w:t>
            </w:r>
          </w:p>
        </w:tc>
        <w:tc>
          <w:tcPr>
            <w:tcW w:w="4876" w:type="dxa"/>
            <w:tcBorders>
              <w:top w:val="nil"/>
              <w:left w:val="nil"/>
              <w:bottom w:val="nil"/>
              <w:right w:val="nil"/>
            </w:tcBorders>
          </w:tcPr>
          <w:p w:rsidR="00CB0316" w:rsidRPr="00983F27" w:rsidRDefault="00CB0316" w:rsidP="007F005A">
            <w:pPr>
              <w:pStyle w:val="Normal6a"/>
            </w:pPr>
            <w:r w:rsidRPr="00983F27">
              <w:lastRenderedPageBreak/>
              <w:t>p)</w:t>
            </w:r>
            <w:r w:rsidRPr="00983F27">
              <w:tab/>
              <w:t xml:space="preserve">politische Maßnahmen zu konzipieren, zu finanzieren und umzusetzen, mit denen die Bedeutung des </w:t>
            </w:r>
            <w:r w:rsidRPr="00983F27">
              <w:lastRenderedPageBreak/>
              <w:t xml:space="preserve">Geschlechts als Risikofaktor für Armut sowohl innerhalb als auch, durch außenpolitisches Handeln, außerhalb der EU verringert wird, wobei intersektionale Faktoren wie Alter, Betreuungspflichten, Behinderung, ethnische Herkunft und </w:t>
            </w:r>
            <w:r w:rsidRPr="00983F27">
              <w:rPr>
                <w:b/>
                <w:i/>
              </w:rPr>
              <w:t>sexuelle Identität und Orientierung</w:t>
            </w:r>
            <w:r w:rsidRPr="00983F27">
              <w:t xml:space="preserve"> gebührend zu berücksichtigen sind;</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141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Paulo Do Nascimento Cabral</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p</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p)</w:t>
            </w:r>
            <w:r w:rsidRPr="00983F27">
              <w:tab/>
              <w:t xml:space="preserve">politische Maßnahmen zu konzipieren, zu finanzieren und umzusetzen, mit denen die Bedeutung des Geschlechts als Risikofaktor für Armut sowohl innerhalb als auch, durch außenpolitisches Handeln, außerhalb der EU verringert wird, wobei intersektionale Faktoren wie Alter, Betreuungspflichten, </w:t>
            </w:r>
            <w:r w:rsidRPr="00983F27">
              <w:rPr>
                <w:b/>
                <w:i/>
              </w:rPr>
              <w:t>Behinderung</w:t>
            </w:r>
            <w:r w:rsidRPr="00983F27">
              <w:t>, ethnische Herkunft und Sexualität gebührend zu berücksichtigen sind;</w:t>
            </w:r>
          </w:p>
        </w:tc>
        <w:tc>
          <w:tcPr>
            <w:tcW w:w="4876" w:type="dxa"/>
            <w:tcBorders>
              <w:top w:val="nil"/>
              <w:left w:val="nil"/>
              <w:bottom w:val="nil"/>
              <w:right w:val="nil"/>
            </w:tcBorders>
          </w:tcPr>
          <w:p w:rsidR="00CB0316" w:rsidRPr="00983F27" w:rsidRDefault="00CB0316" w:rsidP="007F005A">
            <w:pPr>
              <w:pStyle w:val="Normal6a"/>
            </w:pPr>
            <w:r w:rsidRPr="00983F27">
              <w:t>p)</w:t>
            </w:r>
            <w:r w:rsidRPr="00983F27">
              <w:tab/>
              <w:t xml:space="preserve">politische Maßnahmen zu konzipieren, zu finanzieren und umzusetzen, mit denen die Bedeutung des Geschlechts als Risikofaktor für Armut sowohl innerhalb als auch, durch außenpolitisches Handeln, außerhalb der EU verringert wird, wobei intersektionale Faktoren wie </w:t>
            </w:r>
            <w:r w:rsidRPr="00983F27">
              <w:rPr>
                <w:b/>
                <w:i/>
              </w:rPr>
              <w:t xml:space="preserve">das </w:t>
            </w:r>
            <w:r w:rsidRPr="00983F27">
              <w:t xml:space="preserve">Alter, </w:t>
            </w:r>
            <w:r w:rsidRPr="00983F27">
              <w:rPr>
                <w:b/>
                <w:i/>
              </w:rPr>
              <w:t xml:space="preserve">die geografische Lage, </w:t>
            </w:r>
            <w:r w:rsidRPr="00983F27">
              <w:t xml:space="preserve">Betreuungspflichten, </w:t>
            </w:r>
            <w:r w:rsidRPr="00983F27">
              <w:rPr>
                <w:b/>
                <w:i/>
              </w:rPr>
              <w:t>Behinderungen</w:t>
            </w:r>
            <w:r w:rsidRPr="00983F27">
              <w:t xml:space="preserve">, </w:t>
            </w:r>
            <w:r w:rsidRPr="00983F27">
              <w:rPr>
                <w:b/>
                <w:i/>
              </w:rPr>
              <w:t xml:space="preserve">die </w:t>
            </w:r>
            <w:r w:rsidRPr="00983F27">
              <w:t>ethnische Herkunft und</w:t>
            </w:r>
            <w:r w:rsidRPr="00983F27">
              <w:rPr>
                <w:b/>
                <w:i/>
              </w:rPr>
              <w:t xml:space="preserve"> die</w:t>
            </w:r>
            <w:r w:rsidRPr="00983F27">
              <w:t xml:space="preserve"> Sexualität gebührend zu berücksichtigen sind;</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{PT}</w:t>
      </w:r>
      <w:r w:rsidRPr="00983F27">
        <w:t>pt</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142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 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p</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p)</w:t>
            </w:r>
            <w:r w:rsidRPr="00983F27">
              <w:tab/>
              <w:t xml:space="preserve">politische Maßnahmen zu konzipieren, zu finanzieren und </w:t>
            </w:r>
            <w:r w:rsidRPr="00983F27">
              <w:lastRenderedPageBreak/>
              <w:t xml:space="preserve">umzusetzen, mit denen die </w:t>
            </w:r>
            <w:r w:rsidRPr="00983F27">
              <w:rPr>
                <w:b/>
                <w:i/>
              </w:rPr>
              <w:t>Bedeutung</w:t>
            </w:r>
            <w:r w:rsidRPr="00983F27">
              <w:t xml:space="preserve"> des Geschlechts als Risikofaktor für Armut sowohl innerhalb als auch</w:t>
            </w:r>
            <w:r w:rsidRPr="00983F27">
              <w:rPr>
                <w:b/>
                <w:i/>
              </w:rPr>
              <w:t>, durch außenpolitisches Handeln,</w:t>
            </w:r>
            <w:r w:rsidRPr="00983F27">
              <w:t xml:space="preserve"> außerhalb der EU verringert </w:t>
            </w:r>
            <w:r w:rsidRPr="00983F27">
              <w:rPr>
                <w:b/>
                <w:i/>
              </w:rPr>
              <w:t>wird</w:t>
            </w:r>
            <w:r w:rsidRPr="00983F27">
              <w:t xml:space="preserve">, wobei </w:t>
            </w:r>
            <w:r w:rsidRPr="00983F27">
              <w:rPr>
                <w:b/>
                <w:i/>
              </w:rPr>
              <w:t>intersektionale</w:t>
            </w:r>
            <w:r w:rsidRPr="00983F27">
              <w:t xml:space="preserve"> Faktoren wie Alter, Betreuungspflichten, Behinderung, ethnische Herkunft und Sexualität gebührend zu berücksichtigen sind;</w:t>
            </w:r>
          </w:p>
        </w:tc>
        <w:tc>
          <w:tcPr>
            <w:tcW w:w="4876" w:type="dxa"/>
            <w:tcBorders>
              <w:top w:val="nil"/>
              <w:left w:val="nil"/>
              <w:bottom w:val="nil"/>
              <w:right w:val="nil"/>
            </w:tcBorders>
          </w:tcPr>
          <w:p w:rsidR="00CB0316" w:rsidRPr="00983F27" w:rsidRDefault="00CB0316" w:rsidP="007F005A">
            <w:pPr>
              <w:pStyle w:val="Normal6a"/>
            </w:pPr>
            <w:r w:rsidRPr="00983F27">
              <w:lastRenderedPageBreak/>
              <w:t>p)</w:t>
            </w:r>
            <w:r w:rsidRPr="00983F27">
              <w:tab/>
              <w:t xml:space="preserve">politische Maßnahmen zu konzipieren, zu finanzieren und </w:t>
            </w:r>
            <w:r w:rsidRPr="00983F27">
              <w:lastRenderedPageBreak/>
              <w:t xml:space="preserve">umzusetzen, mit denen die </w:t>
            </w:r>
            <w:r w:rsidRPr="00983F27">
              <w:rPr>
                <w:b/>
                <w:i/>
              </w:rPr>
              <w:t>Folgen</w:t>
            </w:r>
            <w:r w:rsidRPr="00983F27">
              <w:t xml:space="preserve"> des Geschlechts </w:t>
            </w:r>
            <w:r w:rsidRPr="00983F27">
              <w:rPr>
                <w:b/>
                <w:i/>
              </w:rPr>
              <w:t>und der Mutterschaft</w:t>
            </w:r>
            <w:r w:rsidRPr="00983F27">
              <w:t xml:space="preserve"> als Risikofaktor für Armut sowohl innerhalb als auch außerhalb der EU verringert </w:t>
            </w:r>
            <w:r w:rsidRPr="00983F27">
              <w:rPr>
                <w:b/>
                <w:i/>
              </w:rPr>
              <w:t>werden</w:t>
            </w:r>
            <w:r w:rsidRPr="00983F27">
              <w:t xml:space="preserve">, wobei </w:t>
            </w:r>
            <w:r w:rsidRPr="00983F27">
              <w:rPr>
                <w:b/>
                <w:i/>
              </w:rPr>
              <w:t>mehrere</w:t>
            </w:r>
            <w:r w:rsidRPr="00983F27">
              <w:t xml:space="preserve"> Faktoren wie Alter, Betreuungspflichten </w:t>
            </w:r>
            <w:r w:rsidRPr="00983F27">
              <w:rPr>
                <w:b/>
                <w:i/>
              </w:rPr>
              <w:t>oder Anzahl der Kinder</w:t>
            </w:r>
            <w:r w:rsidRPr="00983F27">
              <w:t>, Behinderung, ethnische Herkunft und Sexualität gebührend zu berücksichtigen sind;</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143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p</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p)</w:t>
            </w:r>
            <w:r w:rsidRPr="00983F27">
              <w:tab/>
              <w:t xml:space="preserve">politische Maßnahmen zu konzipieren, zu finanzieren und umzusetzen, mit denen die Bedeutung des Geschlechts als Risikofaktor für Armut sowohl innerhalb als auch, durch außenpolitisches Handeln, außerhalb der EU verringert wird, wobei intersektionale Faktoren wie Alter, Betreuungspflichten, Behinderung, ethnische Herkunft und </w:t>
            </w:r>
            <w:r w:rsidRPr="00983F27">
              <w:rPr>
                <w:b/>
                <w:i/>
              </w:rPr>
              <w:t>Sexualität</w:t>
            </w:r>
            <w:r w:rsidRPr="00983F27">
              <w:t xml:space="preserve"> gebührend zu berücksichtigen sind;</w:t>
            </w:r>
          </w:p>
        </w:tc>
        <w:tc>
          <w:tcPr>
            <w:tcW w:w="4876" w:type="dxa"/>
            <w:tcBorders>
              <w:top w:val="nil"/>
              <w:left w:val="nil"/>
              <w:bottom w:val="nil"/>
              <w:right w:val="nil"/>
            </w:tcBorders>
          </w:tcPr>
          <w:p w:rsidR="00CB0316" w:rsidRPr="00983F27" w:rsidRDefault="00CB0316" w:rsidP="007F005A">
            <w:pPr>
              <w:pStyle w:val="Normal6a"/>
            </w:pPr>
            <w:r w:rsidRPr="00983F27">
              <w:t>p)</w:t>
            </w:r>
            <w:r w:rsidRPr="00983F27">
              <w:tab/>
              <w:t>politische Maßnahmen zu konzipieren, zu finanzieren und umzusetzen, mit denen die Bedeutung des Geschlechts als Risikofaktor für Armut sowohl innerhalb als auch, durch außenpolitisches Handeln, außerhalb der EU verringert wird, wobei intersektionale Faktoren wie Alter, Betreuungspflichten, Behinderung, ethnische Herkunft</w:t>
            </w:r>
            <w:r w:rsidRPr="00983F27">
              <w:rPr>
                <w:b/>
                <w:i/>
              </w:rPr>
              <w:t>, Sexualität</w:t>
            </w:r>
            <w:r w:rsidRPr="00983F27">
              <w:t xml:space="preserve"> und </w:t>
            </w:r>
            <w:r w:rsidRPr="00983F27">
              <w:rPr>
                <w:b/>
                <w:i/>
              </w:rPr>
              <w:t>Geschlechtsidentität</w:t>
            </w:r>
            <w:r w:rsidRPr="00983F27">
              <w:t xml:space="preserve"> gebührend zu berücksichtigen sind;</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144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Elżbieta Katarzyna Łukacijewska</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p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pa)</w:t>
            </w:r>
            <w:r w:rsidRPr="00983F27">
              <w:rPr>
                <w:b/>
                <w:i/>
              </w:rPr>
              <w:tab/>
              <w:t xml:space="preserve">die einzigartigen Herausforderungen anzuerkennen, mit denen Frauen in ländlichen, abgelegenen </w:t>
            </w:r>
            <w:r w:rsidRPr="00983F27">
              <w:rPr>
                <w:b/>
                <w:i/>
              </w:rPr>
              <w:lastRenderedPageBreak/>
              <w:t>und unterentwickelten Gebieten konfrontiert sind, in denen der Zugang zu Ressourcen, Gesundheitsversorgung, Bildung und wirtschaftlichen Möglichkeiten eingeschränkt sein kann; gezielte Maßnahmen und Investitionen zu fördern, mit denen den Bedürfnissen dieser Gemeinschaften Rechnung getragen wird, indem die Gleichstellung der Geschlechter, das Unternehmertum von Frauen und die Verbesserung der Infrastruktur gefördert werden, um die Kluft zwischen städtischen und ländlichen Gebieten zu überbrücken; zu betonen, dass diese Perspektiven in alle einschlägigen außenpolitischen Maßnahmen und Entwicklungsstrategien einbezogen werden müssen, damit keine Frau zurückgelassen wird;</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145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p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pa)</w:t>
            </w:r>
            <w:r w:rsidRPr="00983F27">
              <w:rPr>
                <w:b/>
                <w:i/>
              </w:rPr>
              <w:tab/>
              <w:t>sicherzustellen, dass der Sicherheit von Frauen und Mädchen in Abkommen mit Drittstaaten, einschließlich derjenigen, die Grenzkontrollen und die Zusammenarbeit betreffen, Vorrang eingeräumt wird; sicherzustellen, dass die Partnerländer hohe Menschenrechtsstandards einhalten, insbesondere bei der Verhütung geschlechtsspezifischer Gewalt sowie von Ausbeutung und Menschenhandel;</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lastRenderedPageBreak/>
        <w:t>&lt;Amend&gt;</w:t>
      </w:r>
      <w:r w:rsidRPr="00983F27">
        <w:t>Änderungsantrag</w:t>
      </w:r>
      <w:r w:rsidRPr="00983F27">
        <w:tab/>
      </w:r>
      <w:r w:rsidRPr="00983F27">
        <w:tab/>
      </w:r>
      <w:r w:rsidRPr="00983F27">
        <w:rPr>
          <w:rStyle w:val="HideTWBExt"/>
        </w:rPr>
        <w:t>&lt;NumAm&gt;</w:t>
      </w:r>
      <w:r w:rsidRPr="00983F27">
        <w:t>146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Rosa Estaràs Ferragut</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q</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q)</w:t>
            </w:r>
            <w:r w:rsidRPr="00983F27">
              <w:tab/>
              <w:t>die systemischen und grundlegenden Ursachen von Frauenarmut anzugehen und die Rolle von Frauen und Mädchen in all ihrer Vielfalt zu stärken, und zwar durch allgemeine und berufliche Bildung, lebenslanges Lernen, diskriminierungsfreie Beschäftigungsmöglichkeiten, Zugang zu Sozialdienstleistungen, Ausgleich von unbezahlten Betreuungstätigkeiten und sozialen Pflichten durch Gesetzgebungsinitiativen, Bekämpfung von geschlechtsspezifischen Stereotypen und Förderung von Frauen als Vorbilder;</w:t>
            </w:r>
          </w:p>
        </w:tc>
        <w:tc>
          <w:tcPr>
            <w:tcW w:w="4876" w:type="dxa"/>
            <w:tcBorders>
              <w:top w:val="nil"/>
              <w:left w:val="nil"/>
              <w:bottom w:val="nil"/>
              <w:right w:val="nil"/>
            </w:tcBorders>
          </w:tcPr>
          <w:p w:rsidR="00CB0316" w:rsidRPr="00983F27" w:rsidRDefault="00CB0316" w:rsidP="007F005A">
            <w:pPr>
              <w:pStyle w:val="Normal6a"/>
            </w:pPr>
            <w:r w:rsidRPr="00983F27">
              <w:t>q)</w:t>
            </w:r>
            <w:r w:rsidRPr="00983F27">
              <w:tab/>
              <w:t xml:space="preserve">die systemischen und grundlegenden Ursachen von Frauenarmut anzugehen und die Rolle von Frauen und Mädchen in all ihrer Vielfalt zu stärken, und zwar durch allgemeine und berufliche Bildung, </w:t>
            </w:r>
            <w:r w:rsidRPr="00983F27">
              <w:rPr>
                <w:b/>
                <w:i/>
              </w:rPr>
              <w:t xml:space="preserve">durch die Förderung weiblichen Unternehmertums, die Förderung von Initiativen, mit denen wirtschaftliche Unabhängigkeit und die Schaffung von Arbeitsplätzen in Branchen mit hohen Wachstumsraten gefördert werden, durch </w:t>
            </w:r>
            <w:r w:rsidRPr="00983F27">
              <w:t xml:space="preserve">lebenslanges Lernen, diskriminierungsfreie Beschäftigungsmöglichkeiten, </w:t>
            </w:r>
            <w:r w:rsidRPr="00983F27">
              <w:rPr>
                <w:b/>
                <w:i/>
              </w:rPr>
              <w:t xml:space="preserve">durch die Förderung besonderer Schulungs- und Einstellungsprogramme für Frauen mit Behinderungen, durch </w:t>
            </w:r>
            <w:r w:rsidRPr="00983F27">
              <w:t xml:space="preserve">Zugang zu Sozialdienstleistungen, Ausgleich von unbezahlten Betreuungstätigkeiten und sozialen Pflichten durch Gesetzgebungsinitiativen, </w:t>
            </w:r>
            <w:r w:rsidRPr="00983F27">
              <w:rPr>
                <w:b/>
                <w:i/>
              </w:rPr>
              <w:t xml:space="preserve">durch </w:t>
            </w:r>
            <w:r w:rsidRPr="00983F27">
              <w:t>Bekämpfung von geschlechtsspezifischen Stereotypen und</w:t>
            </w:r>
            <w:r w:rsidRPr="00983F27">
              <w:rPr>
                <w:b/>
                <w:i/>
              </w:rPr>
              <w:t xml:space="preserve"> die</w:t>
            </w:r>
            <w:r w:rsidRPr="00983F27">
              <w:t xml:space="preserve"> Förderung von Frauen als Vorbilder</w:t>
            </w:r>
            <w:r w:rsidRPr="00983F27">
              <w:rPr>
                <w:b/>
                <w:i/>
              </w:rPr>
              <w:t xml:space="preserve"> und durch die Förderung von Maßnahmen zur Vereinbarkeit von Beruf und Privatleben, mit denen Rechte im Zusammenhang mit Mutterschaft wie das Recht, am Arbeitsplatz zu stillen, unterstützt werden</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147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q</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lastRenderedPageBreak/>
              <w:t>q)</w:t>
            </w:r>
            <w:r w:rsidRPr="00983F27">
              <w:tab/>
              <w:t>die systemischen und grundlegenden Ursachen von Frauenarmut anzugehen und die Rolle von Frauen und Mädchen in all ihrer Vielfalt zu stärken, und zwar durch allgemeine und berufliche Bildung, lebenslanges Lernen, diskriminierungsfreie Beschäftigungsmöglichkeiten, Zugang zu Sozialdienstleistungen, Ausgleich von unbezahlten Betreuungstätigkeiten und sozialen Pflichten durch Gesetzgebungsinitiativen, Bekämpfung von geschlechtsspezifischen Stereotypen und Förderung von Frauen als Vorbilder;</w:t>
            </w:r>
          </w:p>
        </w:tc>
        <w:tc>
          <w:tcPr>
            <w:tcW w:w="4876" w:type="dxa"/>
            <w:tcBorders>
              <w:top w:val="nil"/>
              <w:left w:val="nil"/>
              <w:bottom w:val="nil"/>
              <w:right w:val="nil"/>
            </w:tcBorders>
          </w:tcPr>
          <w:p w:rsidR="00CB0316" w:rsidRPr="00983F27" w:rsidRDefault="00CB0316" w:rsidP="007F005A">
            <w:pPr>
              <w:pStyle w:val="Normal6a"/>
            </w:pPr>
            <w:r w:rsidRPr="00983F27">
              <w:t>q)</w:t>
            </w:r>
            <w:r w:rsidRPr="00983F27">
              <w:tab/>
              <w:t>die systemischen und grundlegenden Ursachen von Frauenarmut anzugehen</w:t>
            </w:r>
            <w:r w:rsidRPr="00983F27">
              <w:rPr>
                <w:b/>
                <w:i/>
              </w:rPr>
              <w:t>, wobei der Schwerpunkt auf Frauen in ländlichen Gebieten oder in entlegenen und benachteiligten Gebieten zu legen ist,</w:t>
            </w:r>
            <w:r w:rsidRPr="00983F27">
              <w:t xml:space="preserve"> und die Rolle von Frauen und Mädchen in all ihrer Vielfalt zu stärken, und zwar durch allgemeine und berufliche Bildung, lebenslanges Lernen, </w:t>
            </w:r>
            <w:r w:rsidRPr="00983F27">
              <w:rPr>
                <w:b/>
                <w:i/>
              </w:rPr>
              <w:t xml:space="preserve">Unternehmertum im Hinblick auf finanzielle Eigenständigkeit, </w:t>
            </w:r>
            <w:r w:rsidRPr="00983F27">
              <w:t>diskriminierungsfreie Beschäftigungsmöglichkeiten</w:t>
            </w:r>
            <w:r w:rsidRPr="00983F27">
              <w:rPr>
                <w:b/>
                <w:i/>
              </w:rPr>
              <w:t>, gleiches Entgelt wie bei Männern bei gleicher oder gleichwertiger Arbeit</w:t>
            </w:r>
            <w:r w:rsidRPr="00983F27">
              <w:t>, Zugang zu Sozialdienstleistungen, Ausgleich von unbezahlten Betreuungstätigkeiten und sozialen Pflichten durch Gesetzgebungsinitiativen, Bekämpfung von geschlechtsspezifischen Stereotypen und Förderung von Frauen als Vorbilder;</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148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Carolina Morace</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q</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q)</w:t>
            </w:r>
            <w:r w:rsidRPr="00983F27">
              <w:tab/>
              <w:t>die systemischen und grundlegenden Ursachen von Frauenarmut anzugehen und die Rolle von Frauen und Mädchen in all ihrer Vielfalt zu stärken, und zwar durch allgemeine und berufliche Bildung, lebenslanges Lernen, diskriminierungsfreie Beschäftigungsmöglichkeiten, Zugang zu Sozialdienstleistungen, Ausgleich von unbezahlten Betreuungstätigkeiten und sozialen Pflichten durch Gesetzgebungsinitiativen, Bekämpfung von geschlechtsspezifischen Stereotypen und Förderung von Frauen als Vorbilder;</w:t>
            </w:r>
          </w:p>
        </w:tc>
        <w:tc>
          <w:tcPr>
            <w:tcW w:w="4876" w:type="dxa"/>
            <w:tcBorders>
              <w:top w:val="nil"/>
              <w:left w:val="nil"/>
              <w:bottom w:val="nil"/>
              <w:right w:val="nil"/>
            </w:tcBorders>
          </w:tcPr>
          <w:p w:rsidR="00CB0316" w:rsidRPr="00983F27" w:rsidRDefault="00CB0316" w:rsidP="007F005A">
            <w:pPr>
              <w:pStyle w:val="Normal6a"/>
            </w:pPr>
            <w:r w:rsidRPr="00983F27">
              <w:t>q)</w:t>
            </w:r>
            <w:r w:rsidRPr="00983F27">
              <w:tab/>
            </w:r>
            <w:r w:rsidRPr="00983F27">
              <w:rPr>
                <w:b/>
                <w:i/>
              </w:rPr>
              <w:t>(q) ein jährliches Überwachungssystem für die am stärksten benachteiligten Gebiete einzurichten, um festzustellen, wie und wann, sowohl vorbeugend als auch proaktiv, eingegriffen werden muss, um</w:t>
            </w:r>
            <w:r w:rsidRPr="00983F27">
              <w:t xml:space="preserve"> die systemischen und grundlegenden Ursachen von Frauenarmut anzugehen und die Rolle von Frauen und Mädchen in all ihrer Vielfalt zu stärken, und zwar durch allgemeine und berufliche Bildung, lebenslanges Lernen, diskriminierungsfreie Beschäftigungsmöglichkeiten, Zugang zu Sozialdienstleistungen, Ausgleich von </w:t>
            </w:r>
            <w:r w:rsidRPr="00983F27">
              <w:lastRenderedPageBreak/>
              <w:t>unbezahlten Betreuungstätigkeiten und sozialen Pflichten durch Gesetzgebungsinitiativen, Bekämpfung von geschlechtsspezifischen Stereotypen und Förderung von Frauen als Vorbilder;</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149</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Elżbieta Katarzyna Łukacijewska</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q</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q)</w:t>
            </w:r>
            <w:r w:rsidRPr="00983F27">
              <w:tab/>
              <w:t>die systemischen und grundlegenden Ursachen von Frauenarmut anzugehen und die Rolle von Frauen und Mädchen in all ihrer Vielfalt zu stärken, und zwar durch allgemeine und berufliche Bildung, lebenslanges Lernen, diskriminierungsfreie Beschäftigungsmöglichkeiten, Zugang zu Sozialdienstleistungen, Ausgleich von unbezahlten Betreuungstätigkeiten und sozialen Pflichten durch Gesetzgebungsinitiativen, Bekämpfung von geschlechtsspezifischen Stereotypen und Förderung von Frauen als Vorbilder;</w:t>
            </w:r>
          </w:p>
        </w:tc>
        <w:tc>
          <w:tcPr>
            <w:tcW w:w="4876" w:type="dxa"/>
            <w:tcBorders>
              <w:top w:val="nil"/>
              <w:left w:val="nil"/>
              <w:bottom w:val="nil"/>
              <w:right w:val="nil"/>
            </w:tcBorders>
          </w:tcPr>
          <w:p w:rsidR="00CB0316" w:rsidRPr="00983F27" w:rsidRDefault="00CB0316" w:rsidP="007F005A">
            <w:pPr>
              <w:pStyle w:val="Normal6a"/>
            </w:pPr>
            <w:r w:rsidRPr="00983F27">
              <w:t>q)</w:t>
            </w:r>
            <w:r w:rsidRPr="00983F27">
              <w:tab/>
              <w:t xml:space="preserve">die systemischen und grundlegenden Ursachen von Frauenarmut anzugehen und die Rolle von Frauen und Mädchen in all ihrer Vielfalt zu stärken, und zwar durch allgemeine und berufliche Bildung, lebenslanges Lernen, diskriminierungsfreie Beschäftigungsmöglichkeiten, Zugang zu Sozialdienstleistungen, Ausgleich von unbezahlten Betreuungstätigkeiten und sozialen Pflichten durch Gesetzgebungsinitiativen, Bekämpfung von geschlechtsspezifischen Stereotypen und Förderung von Frauen als Vorbilder; </w:t>
            </w:r>
            <w:r w:rsidRPr="00983F27">
              <w:rPr>
                <w:b/>
                <w:i/>
              </w:rPr>
              <w:t>den Zugang zu digitaler Bildung und Weiterbildung sicherzustellen, damit die digitalen Kluft zwischen den Geschlechtern überwunden wird;</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150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Gabriela Firea</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q</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lastRenderedPageBreak/>
              <w:t>q)</w:t>
            </w:r>
            <w:r w:rsidRPr="00983F27">
              <w:tab/>
              <w:t>die systemischen und grundlegenden Ursachen von Frauenarmut anzugehen und die Rolle von Frauen und Mädchen in all ihrer Vielfalt zu stärken, und zwar durch allgemeine und berufliche Bildung, lebenslanges Lernen, diskriminierungsfreie Beschäftigungsmöglichkeiten, Zugang zu Sozialdienstleistungen, Ausgleich von unbezahlten Betreuungstätigkeiten und sozialen Pflichten durch Gesetzgebungsinitiativen, Bekämpfung von geschlechtsspezifischen Stereotypen und Förderung von Frauen als Vorbilder;</w:t>
            </w:r>
          </w:p>
        </w:tc>
        <w:tc>
          <w:tcPr>
            <w:tcW w:w="4876" w:type="dxa"/>
            <w:tcBorders>
              <w:top w:val="nil"/>
              <w:left w:val="nil"/>
              <w:bottom w:val="nil"/>
              <w:right w:val="nil"/>
            </w:tcBorders>
          </w:tcPr>
          <w:p w:rsidR="00CB0316" w:rsidRPr="00983F27" w:rsidRDefault="00CB0316" w:rsidP="007F005A">
            <w:pPr>
              <w:pStyle w:val="Normal6a"/>
            </w:pPr>
            <w:r w:rsidRPr="00983F27">
              <w:t>q)</w:t>
            </w:r>
            <w:r w:rsidRPr="00983F27">
              <w:tab/>
              <w:t xml:space="preserve">die systemischen und grundlegenden Ursachen von Frauenarmut anzugehen und die Rolle von Frauen und Mädchen in all ihrer Vielfalt zu stärken, und zwar durch allgemeine und berufliche Bildung, lebenslanges Lernen, </w:t>
            </w:r>
            <w:r w:rsidRPr="00983F27">
              <w:rPr>
                <w:b/>
                <w:i/>
              </w:rPr>
              <w:t xml:space="preserve">auch im Hinblick auf die Aufnahme unternehmerischer Tätigkeiten, </w:t>
            </w:r>
            <w:r w:rsidRPr="00983F27">
              <w:t>diskriminierungsfreie Beschäftigungsmöglichkeiten, Zugang zu Sozialdienstleistungen, Ausgleich von unbezahlten Betreuungstätigkeiten und sozialen Pflichten durch Gesetzgebungsinitiativen, Bekämpfung von geschlechtsspezifischen Stereotypen und Förderung von Frauen als Vorbilder;</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151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Joanna Scheuring-Wielgus</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q</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q)</w:t>
            </w:r>
            <w:r w:rsidRPr="00983F27">
              <w:tab/>
              <w:t>die systemischen und grundlegenden Ursachen von Frauenarmut anzugehen und die Rolle von Frauen und Mädchen in all ihrer Vielfalt zu stärken, und zwar durch allgemeine und berufliche Bildung, lebenslanges Lernen, diskriminierungsfreie Beschäftigungsmöglichkeiten, Zugang zu Sozialdienstleistungen, Ausgleich von unbezahlten Betreuungstätigkeiten und sozialen Pflichten durch Gesetzgebungsinitiativen, Bekämpfung von geschlechtsspezifischen Stereotypen und Förderung von Frauen als Vorbilder;</w:t>
            </w:r>
          </w:p>
        </w:tc>
        <w:tc>
          <w:tcPr>
            <w:tcW w:w="4876" w:type="dxa"/>
            <w:tcBorders>
              <w:top w:val="nil"/>
              <w:left w:val="nil"/>
              <w:bottom w:val="nil"/>
              <w:right w:val="nil"/>
            </w:tcBorders>
          </w:tcPr>
          <w:p w:rsidR="00CB0316" w:rsidRPr="00983F27" w:rsidRDefault="00CB0316" w:rsidP="007F005A">
            <w:pPr>
              <w:pStyle w:val="Normal6a"/>
            </w:pPr>
            <w:r w:rsidRPr="00983F27">
              <w:t>q)</w:t>
            </w:r>
            <w:r w:rsidRPr="00983F27">
              <w:tab/>
              <w:t xml:space="preserve">die systemischen und grundlegenden Ursachen von Frauenarmut anzugehen und die Rolle von Frauen und Mädchen in all ihrer Vielfalt zu stärken, und zwar durch allgemeine und berufliche Bildung, lebenslanges Lernen, diskriminierungsfreie Beschäftigungsmöglichkeiten, Zugang zu Sozialdienstleistungen, Ausgleich von unbezahlten Betreuungstätigkeiten und sozialen Pflichten durch Gesetzgebungsinitiativen, Bekämpfung von </w:t>
            </w:r>
            <w:r w:rsidRPr="00983F27">
              <w:rPr>
                <w:b/>
                <w:i/>
              </w:rPr>
              <w:t xml:space="preserve">schädlichen </w:t>
            </w:r>
            <w:r w:rsidRPr="00983F27">
              <w:t>geschlechtsspezifischen Stereotypen</w:t>
            </w:r>
            <w:r w:rsidRPr="00983F27">
              <w:rPr>
                <w:b/>
                <w:i/>
              </w:rPr>
              <w:t>, patriarchalischen Systemen</w:t>
            </w:r>
            <w:r w:rsidRPr="00983F27">
              <w:t xml:space="preserve"> und</w:t>
            </w:r>
            <w:r w:rsidRPr="00983F27">
              <w:rPr>
                <w:b/>
                <w:i/>
              </w:rPr>
              <w:t xml:space="preserve"> toxischer Männlichkeit und die</w:t>
            </w:r>
            <w:r w:rsidRPr="00983F27">
              <w:t xml:space="preserve"> Förderung von Frauen als Vorbilder;</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lastRenderedPageBreak/>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152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Emma Fourreau</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q</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q)</w:t>
            </w:r>
            <w:r w:rsidRPr="00983F27">
              <w:tab/>
              <w:t>die systemischen und grundlegenden Ursachen von Frauenarmut anzugehen und die Rolle von Frauen und Mädchen in all ihrer Vielfalt zu stärken, und zwar durch allgemeine und berufliche Bildung, lebenslanges Lernen, diskriminierungsfreie Beschäftigungsmöglichkeiten, Zugang zu Sozialdienstleistungen, Ausgleich von unbezahlten Betreuungstätigkeiten und sozialen Pflichten durch Gesetzgebungsinitiativen, Bekämpfung von geschlechtsspezifischen Stereotypen und Förderung von Frauen als Vorbilder;</w:t>
            </w:r>
          </w:p>
        </w:tc>
        <w:tc>
          <w:tcPr>
            <w:tcW w:w="4876" w:type="dxa"/>
            <w:tcBorders>
              <w:top w:val="nil"/>
              <w:left w:val="nil"/>
              <w:bottom w:val="nil"/>
              <w:right w:val="nil"/>
            </w:tcBorders>
          </w:tcPr>
          <w:p w:rsidR="00CB0316" w:rsidRPr="00983F27" w:rsidRDefault="00CB0316" w:rsidP="007F005A">
            <w:pPr>
              <w:pStyle w:val="Normal6a"/>
            </w:pPr>
            <w:r w:rsidRPr="00983F27">
              <w:t>q)</w:t>
            </w:r>
            <w:r w:rsidRPr="00983F27">
              <w:tab/>
              <w:t xml:space="preserve">die systemischen und grundlegenden Ursachen von Frauenarmut anzugehen und die Rolle von Frauen und Mädchen in all ihrer Vielfalt zu stärken, und zwar durch allgemeine und berufliche Bildung, lebenslanges Lernen, diskriminierungsfreie Beschäftigungsmöglichkeiten, Zugang zu </w:t>
            </w:r>
            <w:r w:rsidRPr="00983F27">
              <w:rPr>
                <w:b/>
                <w:i/>
              </w:rPr>
              <w:t xml:space="preserve">Sportaktivitäten und zu </w:t>
            </w:r>
            <w:r w:rsidRPr="00983F27">
              <w:t>Sozialdienstleistungen, Ausgleich von unbezahlten Betreuungstätigkeiten und sozialen Pflichten durch Gesetzgebungsinitiativen, Bekämpfung von geschlechtsspezifischen Stereotypen und Förderung von Frauen als Vorbilder;</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153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q</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q)</w:t>
            </w:r>
            <w:r w:rsidRPr="00983F27">
              <w:tab/>
              <w:t xml:space="preserve">die systemischen und grundlegenden Ursachen von Frauenarmut anzugehen und die Rolle von Frauen und Mädchen in all ihrer Vielfalt zu stärken, und zwar durch allgemeine und berufliche Bildung, lebenslanges Lernen, diskriminierungsfreie Beschäftigungsmöglichkeiten, Zugang zu Sozialdienstleistungen, Ausgleich von unbezahlten Betreuungstätigkeiten und sozialen Pflichten durch </w:t>
            </w:r>
            <w:r w:rsidRPr="00983F27">
              <w:rPr>
                <w:b/>
                <w:i/>
              </w:rPr>
              <w:lastRenderedPageBreak/>
              <w:t>Gesetzgebungsinitiativen</w:t>
            </w:r>
            <w:r w:rsidRPr="00983F27">
              <w:t>, Bekämpfung von geschlechtsspezifischen Stereotypen und Förderung von Frauen als Vorbilder;</w:t>
            </w:r>
          </w:p>
        </w:tc>
        <w:tc>
          <w:tcPr>
            <w:tcW w:w="4876" w:type="dxa"/>
            <w:tcBorders>
              <w:top w:val="nil"/>
              <w:left w:val="nil"/>
              <w:bottom w:val="nil"/>
              <w:right w:val="nil"/>
            </w:tcBorders>
          </w:tcPr>
          <w:p w:rsidR="00CB0316" w:rsidRPr="00983F27" w:rsidRDefault="00CB0316" w:rsidP="007F005A">
            <w:pPr>
              <w:pStyle w:val="Normal6a"/>
            </w:pPr>
            <w:r w:rsidRPr="00983F27">
              <w:lastRenderedPageBreak/>
              <w:t>q)</w:t>
            </w:r>
            <w:r w:rsidRPr="00983F27">
              <w:tab/>
              <w:t xml:space="preserve">die systemischen und grundlegenden Ursachen von Frauenarmut anzugehen und die Rolle von Frauen und Mädchen in all ihrer Vielfalt zu stärken, und zwar durch allgemeine und berufliche Bildung, lebenslanges Lernen, diskriminierungsfreie Beschäftigungsmöglichkeiten, </w:t>
            </w:r>
            <w:r w:rsidRPr="00983F27">
              <w:rPr>
                <w:b/>
                <w:i/>
              </w:rPr>
              <w:t xml:space="preserve">gerechte Pensionsfonds, </w:t>
            </w:r>
            <w:r w:rsidRPr="00983F27">
              <w:t xml:space="preserve">Zugang zu Sozialdienstleistungen, Ausgleich von unbezahlten Betreuungstätigkeiten und </w:t>
            </w:r>
            <w:r w:rsidRPr="00983F27">
              <w:lastRenderedPageBreak/>
              <w:t xml:space="preserve">sozialen Pflichten durch </w:t>
            </w:r>
            <w:r w:rsidRPr="00983F27">
              <w:rPr>
                <w:b/>
                <w:i/>
              </w:rPr>
              <w:t>Gesetzgebungsinitiative</w:t>
            </w:r>
            <w:r w:rsidRPr="00983F27">
              <w:t>, Bekämpfung von geschlechtsspezifischen Stereotypen und Förderung von Frauen als Vorbilder;</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154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 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q</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q)</w:t>
            </w:r>
            <w:r w:rsidRPr="00983F27">
              <w:tab/>
              <w:t xml:space="preserve">die systemischen und grundlegenden Ursachen von Frauenarmut anzugehen und die Rolle von Frauen und Mädchen </w:t>
            </w:r>
            <w:r w:rsidRPr="00983F27">
              <w:rPr>
                <w:b/>
                <w:i/>
              </w:rPr>
              <w:t>in all ihrer Vielfalt</w:t>
            </w:r>
            <w:r w:rsidRPr="00983F27">
              <w:t xml:space="preserve"> zu stärken, und zwar durch allgemeine und berufliche Bildung, lebenslanges Lernen, diskriminierungsfreie Beschäftigungsmöglichkeiten, Zugang zu Sozialdienstleistungen, Ausgleich von unbezahlten Betreuungstätigkeiten und sozialen Pflichten durch Gesetzgebungsinitiativen</w:t>
            </w:r>
            <w:r w:rsidRPr="00983F27">
              <w:rPr>
                <w:b/>
                <w:i/>
              </w:rPr>
              <w:t>, Bekämpfung von geschlechtsspezifischen Stereotypen</w:t>
            </w:r>
            <w:r w:rsidRPr="00983F27">
              <w:t xml:space="preserve"> und Förderung von Frauen als Vorbilder;</w:t>
            </w:r>
          </w:p>
        </w:tc>
        <w:tc>
          <w:tcPr>
            <w:tcW w:w="4876" w:type="dxa"/>
            <w:tcBorders>
              <w:top w:val="nil"/>
              <w:left w:val="nil"/>
              <w:bottom w:val="nil"/>
              <w:right w:val="nil"/>
            </w:tcBorders>
          </w:tcPr>
          <w:p w:rsidR="00CB0316" w:rsidRPr="00983F27" w:rsidRDefault="00CB0316" w:rsidP="007F005A">
            <w:pPr>
              <w:pStyle w:val="Normal6a"/>
            </w:pPr>
            <w:r w:rsidRPr="00983F27">
              <w:t>q)</w:t>
            </w:r>
            <w:r w:rsidRPr="00983F27">
              <w:tab/>
              <w:t>die systemischen und grundlegenden Ursachen von Frauenarmut</w:t>
            </w:r>
            <w:r w:rsidRPr="00983F27">
              <w:rPr>
                <w:b/>
                <w:i/>
              </w:rPr>
              <w:t>, insbesondere im Hinblick auf alleinerziehende Mütter,</w:t>
            </w:r>
            <w:r w:rsidRPr="00983F27">
              <w:t xml:space="preserve"> anzugehen und die Rolle von Frauen und Mädchen zu stärken, und zwar durch allgemeine und berufliche Bildung, lebenslanges Lernen, diskriminierungsfreie Beschäftigungsmöglichkeiten, Zugang zu Sozialdienstleistungen </w:t>
            </w:r>
            <w:r w:rsidRPr="00983F27">
              <w:rPr>
                <w:b/>
                <w:i/>
              </w:rPr>
              <w:t>und insbesondere Dienstleistungen zur Unterstützung der Mutterschaft</w:t>
            </w:r>
            <w:r w:rsidRPr="00983F27">
              <w:t>, Ausgleich von unbezahlten Betreuungstätigkeiten und sozialen Pflichten durch Gesetzgebungsinitiativen und Förderung von Frauen als Vorbilder;</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155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q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qa)</w:t>
            </w:r>
            <w:r w:rsidRPr="00983F27">
              <w:rPr>
                <w:b/>
                <w:i/>
              </w:rPr>
              <w:tab/>
              <w:t xml:space="preserve">auf ehrgeizigere Strategien im Bereich Betreuung und auf die </w:t>
            </w:r>
            <w:r w:rsidRPr="00983F27">
              <w:rPr>
                <w:b/>
                <w:i/>
              </w:rPr>
              <w:lastRenderedPageBreak/>
              <w:t>Bereitstellung von Finanzmitteln für Betreuung zu drängen, um Fortschritte auf dem Weg hin zu einer Care-Ökonomie zu erzielen, Mindeststandards und Qualitätsleitlinien für die Betreuung den gesamten Lebenszyklus hindurch mit einer intersektionalen Perspektive festzulegen und unbezahlte Pflege- und Betreuungsarbeit anzuerkennen, zu verringern und umzuverteilen;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156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Laurence Trochu, Chiara Gemma, Elena Donazzan, Georgiana Teodorescu</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q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qa)</w:t>
            </w:r>
            <w:r w:rsidRPr="00983F27">
              <w:rPr>
                <w:b/>
                <w:i/>
              </w:rPr>
              <w:tab/>
              <w:t>auf den wesentlichen Beitrag der Mutterschaft zur Weltwirtschaft hinzuweisen und die Vereinten Nationen zu ermutigen, dafür zu sorgen, dass Frauen, die Mutter werden möchten, sich dafür entscheiden können, ohne dass die sozialen Verhältnisse dem entgegenstehen;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157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q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qa)</w:t>
            </w:r>
            <w:r w:rsidRPr="00983F27">
              <w:rPr>
                <w:b/>
                <w:i/>
              </w:rPr>
              <w:tab/>
              <w:t xml:space="preserve">Frauen durch die Beseitigung von Hindernissen Zugang zu erschwinglichem Wohnraum und Land zu ermöglichen und dabei den Schwerpunkt auf die </w:t>
            </w:r>
            <w:r w:rsidRPr="00983F27">
              <w:rPr>
                <w:b/>
                <w:i/>
              </w:rPr>
              <w:lastRenderedPageBreak/>
              <w:t>besonderen Bedürfnissen von Frauen zu legen, insbesondere von Frauen in Armut und von Frauen, die die führende Rolle in der Familie innehaben;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158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r</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r)</w:t>
            </w:r>
            <w:r w:rsidRPr="00983F27">
              <w:tab/>
              <w:t>weitere Anstrengungen, Rechtsvorschriften und die Durchsetzung bestehender Maßnahmen in Bezug auf die Sicherstellung der Rechte von weiblichen Hausangestellten einzufordern;</w:t>
            </w:r>
          </w:p>
        </w:tc>
        <w:tc>
          <w:tcPr>
            <w:tcW w:w="4876" w:type="dxa"/>
            <w:tcBorders>
              <w:top w:val="nil"/>
              <w:left w:val="nil"/>
              <w:bottom w:val="nil"/>
              <w:right w:val="nil"/>
            </w:tcBorders>
          </w:tcPr>
          <w:p w:rsidR="00CB0316" w:rsidRPr="00983F27" w:rsidRDefault="00CB0316" w:rsidP="007F005A">
            <w:pPr>
              <w:pStyle w:val="Normal6a"/>
            </w:pPr>
            <w:r w:rsidRPr="00983F27">
              <w:t>r)</w:t>
            </w:r>
            <w:r w:rsidRPr="00983F27">
              <w:tab/>
              <w:t>weitere Anstrengungen, Rechtsvorschriften und die Durchsetzung bestehender Maßnahmen in Bezug auf die Sicherstellung der Rechte von weiblichen Hausangestellten einzufordern</w:t>
            </w:r>
            <w:r w:rsidRPr="00983F27">
              <w:rPr>
                <w:b/>
                <w:i/>
              </w:rPr>
              <w:t>, damit diese nicht ständig von ihrem Partner abhängig sind und ihre Arbeit im Haushalt als gleichwertig mit bezahlter Erwerbsarbeit in den einzelnen Arbeitsbereichen anerkannt wird</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159</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r</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r)</w:t>
            </w:r>
            <w:r w:rsidRPr="00983F27">
              <w:tab/>
              <w:t xml:space="preserve">weitere Anstrengungen, Rechtsvorschriften und die Durchsetzung bestehender Maßnahmen in Bezug auf die Sicherstellung der Rechte von </w:t>
            </w:r>
            <w:r w:rsidRPr="00983F27">
              <w:rPr>
                <w:b/>
                <w:i/>
              </w:rPr>
              <w:t>weiblichen</w:t>
            </w:r>
            <w:r w:rsidRPr="00983F27">
              <w:t xml:space="preserve"> Hausangestellten einzufordern;</w:t>
            </w:r>
          </w:p>
        </w:tc>
        <w:tc>
          <w:tcPr>
            <w:tcW w:w="4876" w:type="dxa"/>
            <w:tcBorders>
              <w:top w:val="nil"/>
              <w:left w:val="nil"/>
              <w:bottom w:val="nil"/>
              <w:right w:val="nil"/>
            </w:tcBorders>
          </w:tcPr>
          <w:p w:rsidR="00CB0316" w:rsidRPr="00983F27" w:rsidRDefault="00CB0316" w:rsidP="007F005A">
            <w:pPr>
              <w:pStyle w:val="Normal6a"/>
            </w:pPr>
            <w:r w:rsidRPr="00983F27">
              <w:t>r)</w:t>
            </w:r>
            <w:r w:rsidRPr="00983F27">
              <w:tab/>
              <w:t xml:space="preserve">weitere Anstrengungen, Rechtsvorschriften und die Durchsetzung bestehender Maßnahmen in Bezug auf die Sicherstellung der Rechte von </w:t>
            </w:r>
            <w:r w:rsidRPr="00983F27">
              <w:rPr>
                <w:b/>
                <w:i/>
              </w:rPr>
              <w:t>Betreuungskräften und</w:t>
            </w:r>
            <w:r w:rsidRPr="00983F27">
              <w:t xml:space="preserve"> Hausangestellten</w:t>
            </w:r>
            <w:r w:rsidRPr="00983F27">
              <w:rPr>
                <w:b/>
                <w:i/>
              </w:rPr>
              <w:t xml:space="preserve"> und der Rechte von informellen Betreuungskräften sowie ihrer </w:t>
            </w:r>
            <w:r w:rsidRPr="00983F27">
              <w:rPr>
                <w:b/>
                <w:i/>
              </w:rPr>
              <w:lastRenderedPageBreak/>
              <w:t>Anerkennung</w:t>
            </w:r>
            <w:r w:rsidRPr="00983F27">
              <w:t xml:space="preserve"> einzufordern;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160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 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r</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r)</w:t>
            </w:r>
            <w:r w:rsidRPr="00983F27">
              <w:tab/>
              <w:t>weitere Anstrengungen, Rechtsvorschriften und die Durchsetzung bestehender Maßnahmen in Bezug auf die Sicherstellung der Rechte von weiblichen Hausangestellten einzufordern;</w:t>
            </w:r>
          </w:p>
        </w:tc>
        <w:tc>
          <w:tcPr>
            <w:tcW w:w="4876" w:type="dxa"/>
            <w:tcBorders>
              <w:top w:val="nil"/>
              <w:left w:val="nil"/>
              <w:bottom w:val="nil"/>
              <w:right w:val="nil"/>
            </w:tcBorders>
          </w:tcPr>
          <w:p w:rsidR="00CB0316" w:rsidRPr="00983F27" w:rsidRDefault="00CB0316" w:rsidP="007F005A">
            <w:pPr>
              <w:pStyle w:val="Normal6a"/>
            </w:pPr>
            <w:r w:rsidRPr="00983F27">
              <w:t>r)</w:t>
            </w:r>
            <w:r w:rsidRPr="00983F27">
              <w:tab/>
              <w:t>weitere Anstrengungen, Rechtsvorschriften und die Durchsetzung bestehender Maßnahmen in Bezug auf die Sicherstellung der Rechte von weiblichen Hausangestellten</w:t>
            </w:r>
            <w:r w:rsidRPr="00983F27">
              <w:rPr>
                <w:b/>
                <w:i/>
              </w:rPr>
              <w:t xml:space="preserve">, Hinweisgebern oder alleinerziehenden Müttern </w:t>
            </w:r>
            <w:r w:rsidRPr="00983F27">
              <w:t>einzufordern;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161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Paulo Do Nascimento Cabral</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r</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r)</w:t>
            </w:r>
            <w:r w:rsidRPr="00983F27">
              <w:tab/>
              <w:t>weitere Anstrengungen, Rechtsvorschriften und die Durchsetzung bestehender Maßnahmen in Bezug auf die Sicherstellung der Rechte von weiblichen Hausangestellten einzufordern;</w:t>
            </w:r>
          </w:p>
        </w:tc>
        <w:tc>
          <w:tcPr>
            <w:tcW w:w="4876" w:type="dxa"/>
            <w:tcBorders>
              <w:top w:val="nil"/>
              <w:left w:val="nil"/>
              <w:bottom w:val="nil"/>
              <w:right w:val="nil"/>
            </w:tcBorders>
          </w:tcPr>
          <w:p w:rsidR="00CB0316" w:rsidRPr="00983F27" w:rsidRDefault="00CB0316" w:rsidP="007F005A">
            <w:pPr>
              <w:pStyle w:val="Normal6a"/>
            </w:pPr>
            <w:r w:rsidRPr="00983F27">
              <w:t>r)</w:t>
            </w:r>
            <w:r w:rsidRPr="00983F27">
              <w:tab/>
              <w:t xml:space="preserve">weitere Anstrengungen, Rechtsvorschriften und die Durchsetzung bestehender Maßnahmen in Bezug auf die Sicherstellung der Rechte von weiblichen Hausangestellten </w:t>
            </w:r>
            <w:r w:rsidRPr="00983F27">
              <w:rPr>
                <w:b/>
                <w:i/>
              </w:rPr>
              <w:t xml:space="preserve">und informell tätigen Pflegerinnen </w:t>
            </w:r>
            <w:r w:rsidRPr="00983F27">
              <w:t>einzufordern;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{PT}</w:t>
      </w:r>
      <w:r w:rsidRPr="00983F27">
        <w:t>pt</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162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lastRenderedPageBreak/>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r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ra)</w:t>
            </w:r>
            <w:r w:rsidRPr="00983F27">
              <w:rPr>
                <w:b/>
                <w:i/>
              </w:rPr>
              <w:tab/>
              <w:t>sichere und reguläre Migrationswege sowie Strategien und Programme zur Arbeitsmigration zu entwickeln, die geschlechtergerecht sind, auch in stark „feminisierten“ und informellen Bereichen wie der Hausarbeit und Betreuungstätigkeit, und mit denen die geschlechtsspezifischen Hindernisse für die Erwerbsbeteiligung von Frauen und für die Anerkennung ihrer Kompetenzen beseitigt werden;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163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r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ra)</w:t>
            </w:r>
            <w:r w:rsidRPr="00983F27">
              <w:rPr>
                <w:b/>
                <w:i/>
              </w:rPr>
              <w:tab/>
              <w:t>zügig eine auf fehlender Einwilligung beruhende Definition von Vergewaltigung als Standard für die EU</w:t>
            </w:r>
            <w:r w:rsidRPr="00983F27">
              <w:rPr>
                <w:b/>
                <w:i/>
              </w:rPr>
              <w:noBreakHyphen/>
              <w:t>Mitgliedstaaten vorzulegen, um den Schutz vor sexueller Gewalt zu stärken;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164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r b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rb)</w:t>
            </w:r>
            <w:r w:rsidRPr="00983F27">
              <w:rPr>
                <w:b/>
                <w:i/>
              </w:rPr>
              <w:tab/>
              <w:t xml:space="preserve">in der EU das Recht auf Asyl, die </w:t>
            </w:r>
            <w:r w:rsidRPr="00983F27">
              <w:rPr>
                <w:b/>
                <w:i/>
              </w:rPr>
              <w:lastRenderedPageBreak/>
              <w:t>Anerkennung, den Schutz, die Unterstützung und die Integration von Frauen, die Opfer von jedweder Gewalt geworden sind, zu fördern;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165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Carolina Morace</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s</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s)</w:t>
            </w:r>
            <w:r w:rsidRPr="00983F27">
              <w:tab/>
              <w:t xml:space="preserve">die Reaktion, die Mittel und das Instrumentarium der EU in Bezug auf geschlechtsspezifische Gewalt, einschließlich häuslicher, sexueller, physischer, psychischer und wirtschaftlicher Gewalt, unter Berücksichtigung von Migration, Prostitution und sexueller Ausbeutung sowohl intern als auch extern, </w:t>
            </w:r>
            <w:r w:rsidRPr="00983F27">
              <w:rPr>
                <w:b/>
                <w:i/>
              </w:rPr>
              <w:t>darunter</w:t>
            </w:r>
            <w:r w:rsidRPr="00983F27">
              <w:t xml:space="preserve"> in Kriegsgebieten, zu verbessern;</w:t>
            </w:r>
          </w:p>
        </w:tc>
        <w:tc>
          <w:tcPr>
            <w:tcW w:w="4876" w:type="dxa"/>
            <w:tcBorders>
              <w:top w:val="nil"/>
              <w:left w:val="nil"/>
              <w:bottom w:val="nil"/>
              <w:right w:val="nil"/>
            </w:tcBorders>
          </w:tcPr>
          <w:p w:rsidR="00CB0316" w:rsidRPr="00983F27" w:rsidRDefault="00CB0316" w:rsidP="007F005A">
            <w:pPr>
              <w:pStyle w:val="Normal6a"/>
            </w:pPr>
            <w:r w:rsidRPr="00983F27">
              <w:t>s)</w:t>
            </w:r>
            <w:r w:rsidRPr="00983F27">
              <w:tab/>
              <w:t xml:space="preserve">die Reaktion, die Mittel und das Instrumentarium der EU in Bezug auf geschlechtsspezifische Gewalt, einschließlich häuslicher, sexueller, physischer, psychischer und wirtschaftlicher Gewalt, unter Berücksichtigung von Migration, Prostitution und sexueller Ausbeutung sowohl intern als auch extern, </w:t>
            </w:r>
            <w:r w:rsidRPr="00983F27">
              <w:rPr>
                <w:b/>
                <w:i/>
              </w:rPr>
              <w:t>auch</w:t>
            </w:r>
            <w:r w:rsidRPr="00983F27">
              <w:t xml:space="preserve"> in Kriegsgebieten, zu verbessern</w:t>
            </w:r>
            <w:r w:rsidRPr="00983F27">
              <w:rPr>
                <w:b/>
                <w:i/>
              </w:rPr>
              <w:t>, was – in Anlehnung an Anti-Gewalt-Zentren – die Einrichtung von Unterstützungszentren für Frauen, die in Drittstaaten Opfer von Gewalt geworden sind, insbesondere in benachteiligten Gebieten umfasst, mit denen zwei Ziele verfolgt werden, nämlich erstens dabei zu helfen, Gewaltsituationen zu erkennen, und zweitens Frauen, die sich dazu entscheiden, Anzeige zu erstatten, sowohl rechtlichen als auch praktischen Schutz zu bieten</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166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s</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s)</w:t>
            </w:r>
            <w:r w:rsidRPr="00983F27">
              <w:tab/>
              <w:t xml:space="preserve">die Reaktion, die Mittel und das Instrumentarium der EU in Bezug auf geschlechtsspezifische Gewalt, einschließlich häuslicher, sexueller, physischer, psychischer und wirtschaftlicher Gewalt, unter Berücksichtigung </w:t>
            </w:r>
            <w:r w:rsidRPr="00983F27">
              <w:rPr>
                <w:b/>
                <w:i/>
              </w:rPr>
              <w:t>von Migration, Prostitution</w:t>
            </w:r>
            <w:r w:rsidRPr="00983F27">
              <w:t xml:space="preserve"> und sexueller Ausbeutung sowohl intern als auch extern, darunter in Kriegsgebieten, zu verbessern;</w:t>
            </w:r>
          </w:p>
        </w:tc>
        <w:tc>
          <w:tcPr>
            <w:tcW w:w="4876" w:type="dxa"/>
            <w:tcBorders>
              <w:top w:val="nil"/>
              <w:left w:val="nil"/>
              <w:bottom w:val="nil"/>
              <w:right w:val="nil"/>
            </w:tcBorders>
          </w:tcPr>
          <w:p w:rsidR="00CB0316" w:rsidRPr="00983F27" w:rsidRDefault="00CB0316" w:rsidP="007F005A">
            <w:pPr>
              <w:pStyle w:val="Normal6a"/>
            </w:pPr>
            <w:r w:rsidRPr="00983F27">
              <w:t>s)</w:t>
            </w:r>
            <w:r w:rsidRPr="00983F27">
              <w:tab/>
              <w:t>die Reaktion, die Mittel und das Instrumentarium der EU in Bezug auf geschlechtsspezifische Gewalt, einschließlich häuslicher, sexueller, physischer, psychischer</w:t>
            </w:r>
            <w:r w:rsidRPr="00983F27">
              <w:rPr>
                <w:b/>
                <w:i/>
              </w:rPr>
              <w:t>, institutioneller</w:t>
            </w:r>
            <w:r w:rsidRPr="00983F27">
              <w:t xml:space="preserve"> und wirtschaftlicher Gewalt, unter Berücksichtigung </w:t>
            </w:r>
            <w:r w:rsidRPr="00983F27">
              <w:rPr>
                <w:b/>
                <w:i/>
              </w:rPr>
              <w:t>des erhöhten Risikos von Gewalt</w:t>
            </w:r>
            <w:r w:rsidRPr="00983F27">
              <w:t xml:space="preserve"> und sexueller Ausbeutung</w:t>
            </w:r>
            <w:r w:rsidRPr="00983F27">
              <w:rPr>
                <w:b/>
                <w:i/>
              </w:rPr>
              <w:t>, dem Frauen bei der Flucht aus ihrem Heimatland oder auf ihren Migrationswegen ausgesetzt sind,</w:t>
            </w:r>
            <w:r w:rsidRPr="00983F27">
              <w:t xml:space="preserve"> sowohl intern als auch extern, darunter in Kriegsgebieten, zu verbessern;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167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s</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s)</w:t>
            </w:r>
            <w:r w:rsidRPr="00983F27">
              <w:tab/>
              <w:t xml:space="preserve">die Reaktion, die Mittel und das Instrumentarium der EU in Bezug auf geschlechtsspezifische Gewalt, einschließlich häuslicher, sexueller, physischer, psychischer und wirtschaftlicher Gewalt, unter Berücksichtigung von Migration, Prostitution und sexueller Ausbeutung sowohl intern als auch extern, </w:t>
            </w:r>
            <w:r w:rsidRPr="00983F27">
              <w:rPr>
                <w:b/>
                <w:i/>
              </w:rPr>
              <w:t>darunter</w:t>
            </w:r>
            <w:r w:rsidRPr="00983F27">
              <w:t xml:space="preserve"> in Kriegsgebieten, zu verbessern;</w:t>
            </w:r>
          </w:p>
        </w:tc>
        <w:tc>
          <w:tcPr>
            <w:tcW w:w="4876" w:type="dxa"/>
            <w:tcBorders>
              <w:top w:val="nil"/>
              <w:left w:val="nil"/>
              <w:bottom w:val="nil"/>
              <w:right w:val="nil"/>
            </w:tcBorders>
          </w:tcPr>
          <w:p w:rsidR="00CB0316" w:rsidRPr="00983F27" w:rsidRDefault="00CB0316" w:rsidP="007F005A">
            <w:pPr>
              <w:pStyle w:val="Normal6a"/>
            </w:pPr>
            <w:r w:rsidRPr="00983F27">
              <w:t>s)</w:t>
            </w:r>
            <w:r w:rsidRPr="00983F27">
              <w:tab/>
              <w:t>die Reaktion, die Mittel und das Instrumentarium der EU in Bezug auf geschlechtsspezifische Gewalt, einschließlich häuslicher, sexueller, physischer, psychischer und wirtschaftlicher Gewalt</w:t>
            </w:r>
            <w:r w:rsidRPr="00983F27">
              <w:rPr>
                <w:b/>
                <w:i/>
              </w:rPr>
              <w:t xml:space="preserve"> und der Formen von Gewalt</w:t>
            </w:r>
            <w:r w:rsidRPr="00983F27">
              <w:t xml:space="preserve">, </w:t>
            </w:r>
            <w:r w:rsidRPr="00983F27">
              <w:rPr>
                <w:b/>
                <w:i/>
              </w:rPr>
              <w:t xml:space="preserve">die online begangen werden </w:t>
            </w:r>
            <w:r w:rsidRPr="00983F27">
              <w:t xml:space="preserve">unter Berücksichtigung von Migration, Prostitution und sexueller Ausbeutung sowohl intern als auch extern, </w:t>
            </w:r>
            <w:r w:rsidRPr="00983F27">
              <w:rPr>
                <w:b/>
                <w:i/>
              </w:rPr>
              <w:t>auch</w:t>
            </w:r>
            <w:r w:rsidRPr="00983F27">
              <w:t xml:space="preserve"> in Kriegsgebieten, zu verbessern; </w:t>
            </w:r>
            <w:r w:rsidRPr="00983F27">
              <w:rPr>
                <w:b/>
                <w:i/>
              </w:rPr>
              <w:t>zu betonen, dass, das humanitäre Völkerrecht durchgesetzt werden muss, damit die Rechte von Frauen und Mädchen in Konfliktgebieten geschützt werden;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168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 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s</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s)</w:t>
            </w:r>
            <w:r w:rsidRPr="00983F27">
              <w:tab/>
              <w:t>die Reaktion, die Mittel und das Instrumentarium der EU in Bezug auf geschlechtsspezifische Gewalt, einschließlich häuslicher, sexueller, physischer, psychischer und wirtschaftlicher Gewalt, unter Berücksichtigung von Migration, Prostitution und sexueller Ausbeutung sowohl intern als auch extern, darunter in Kriegsgebieten, zu verbessern;</w:t>
            </w:r>
          </w:p>
        </w:tc>
        <w:tc>
          <w:tcPr>
            <w:tcW w:w="4876" w:type="dxa"/>
            <w:tcBorders>
              <w:top w:val="nil"/>
              <w:left w:val="nil"/>
              <w:bottom w:val="nil"/>
              <w:right w:val="nil"/>
            </w:tcBorders>
          </w:tcPr>
          <w:p w:rsidR="00CB0316" w:rsidRPr="00983F27" w:rsidRDefault="00CB0316" w:rsidP="007F005A">
            <w:pPr>
              <w:pStyle w:val="Normal6a"/>
            </w:pPr>
            <w:r w:rsidRPr="00983F27">
              <w:t>s)</w:t>
            </w:r>
            <w:r w:rsidRPr="00983F27">
              <w:tab/>
              <w:t xml:space="preserve">die Reaktion, die Mittel und das Instrumentarium der EU in Bezug auf geschlechtsspezifische Gewalt, einschließlich häuslicher, sexueller, physischer, psychischer und wirtschaftlicher Gewalt, unter Berücksichtigung von Migration, Prostitution und sexueller Ausbeutung </w:t>
            </w:r>
            <w:r w:rsidRPr="00983F27">
              <w:rPr>
                <w:b/>
                <w:i/>
              </w:rPr>
              <w:t>oder in Bezug auf Gewalt in Pornographie gemäß Artikel 118 der Erklärung und der Aktionsplattform von Peking</w:t>
            </w:r>
            <w:r w:rsidRPr="00983F27">
              <w:t xml:space="preserve"> sowohl intern als auch extern, darunter in Kriegsgebieten, zu verbessern;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169</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Elżbieta Katarzyna Łukacijewska</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s</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s)</w:t>
            </w:r>
            <w:r w:rsidRPr="00983F27">
              <w:tab/>
              <w:t>die Reaktion, die Mittel und das Instrumentarium der EU in Bezug auf geschlechtsspezifische Gewalt, einschließlich häuslicher, sexueller, physischer, psychischer und wirtschaftlicher Gewalt, unter Berücksichtigung von Migration, Prostitution und sexueller Ausbeutung sowohl intern als auch extern, darunter in Kriegsgebieten, zu verbessern;</w:t>
            </w:r>
          </w:p>
        </w:tc>
        <w:tc>
          <w:tcPr>
            <w:tcW w:w="4876" w:type="dxa"/>
            <w:tcBorders>
              <w:top w:val="nil"/>
              <w:left w:val="nil"/>
              <w:bottom w:val="nil"/>
              <w:right w:val="nil"/>
            </w:tcBorders>
          </w:tcPr>
          <w:p w:rsidR="00CB0316" w:rsidRPr="00983F27" w:rsidRDefault="00CB0316" w:rsidP="007F005A">
            <w:pPr>
              <w:pStyle w:val="Normal6a"/>
            </w:pPr>
            <w:r w:rsidRPr="00983F27">
              <w:t>s)</w:t>
            </w:r>
            <w:r w:rsidRPr="00983F27">
              <w:tab/>
              <w:t xml:space="preserve">die Reaktion, die Mittel und das Instrumentarium der EU in Bezug auf geschlechtsspezifische Gewalt, einschließlich häuslicher, sexueller, physischer, psychischer und wirtschaftlicher Gewalt, unter Berücksichtigung von Migration, Prostitution und sexueller Ausbeutung sowohl intern als auch extern, darunter in Kriegsgebieten, zu verbessern; </w:t>
            </w:r>
            <w:r w:rsidRPr="00983F27">
              <w:rPr>
                <w:b/>
                <w:i/>
              </w:rPr>
              <w:t>Maßnahmen zur Bekämpfung und Verhütung geschlechtsspezifischer Gewalt im Internet umzusetzen, um Frauen und Mädchen vor digitaler Belästigung und digitalem Missbrauch zu schützen;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170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Diana Iovanovici Şoşoacă</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s</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s)</w:t>
            </w:r>
            <w:r w:rsidRPr="00983F27">
              <w:tab/>
              <w:t>die Reaktion, die Mittel und das Instrumentarium der EU in Bezug auf geschlechtsspezifische Gewalt, einschließlich häuslicher, sexueller, physischer, psychischer und wirtschaftlicher Gewalt, unter Berücksichtigung von Migration, Prostitution und sexueller Ausbeutung sowohl intern als auch extern, darunter in Kriegsgebieten, zu verbessern;</w:t>
            </w:r>
          </w:p>
        </w:tc>
        <w:tc>
          <w:tcPr>
            <w:tcW w:w="4876" w:type="dxa"/>
            <w:tcBorders>
              <w:top w:val="nil"/>
              <w:left w:val="nil"/>
              <w:bottom w:val="nil"/>
              <w:right w:val="nil"/>
            </w:tcBorders>
          </w:tcPr>
          <w:p w:rsidR="00CB0316" w:rsidRPr="00983F27" w:rsidRDefault="00CB0316" w:rsidP="007F005A">
            <w:pPr>
              <w:pStyle w:val="Normal6a"/>
            </w:pPr>
            <w:r w:rsidRPr="00983F27">
              <w:t>s)</w:t>
            </w:r>
            <w:r w:rsidRPr="00983F27">
              <w:tab/>
              <w:t xml:space="preserve">die Reaktion, die Mittel und das Instrumentarium der EU in Bezug auf geschlechtsspezifische Gewalt, einschließlich häuslicher, sexueller, physischer, psychischer und wirtschaftlicher Gewalt, unter Berücksichtigung von Migration, </w:t>
            </w:r>
            <w:r w:rsidRPr="00983F27">
              <w:rPr>
                <w:b/>
                <w:i/>
              </w:rPr>
              <w:t xml:space="preserve">Drogenhandel, </w:t>
            </w:r>
            <w:r w:rsidRPr="00983F27">
              <w:t>Prostitution und sexueller Ausbeutung sowohl intern als auch extern, darunter in Kriegsgebieten, zu verbessern</w:t>
            </w:r>
            <w:r w:rsidRPr="00983F27">
              <w:rPr>
                <w:b/>
                <w:i/>
              </w:rPr>
              <w:t xml:space="preserve"> sowie die Zahl der Zwangsehen zu verringern, gegebenenfalls auch unter Anwendung von Sanktionsvorschriften</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171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Judita Laššáková</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s</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s)</w:t>
            </w:r>
            <w:r w:rsidRPr="00983F27">
              <w:tab/>
              <w:t xml:space="preserve">die Reaktion, die Mittel und das Instrumentarium der EU </w:t>
            </w:r>
            <w:r w:rsidRPr="00983F27">
              <w:rPr>
                <w:b/>
                <w:i/>
              </w:rPr>
              <w:t>in Bezug auf geschlechtsspezifische</w:t>
            </w:r>
            <w:r w:rsidRPr="00983F27">
              <w:t xml:space="preserve"> Gewalt, einschließlich häuslicher, sexueller, physischer, psychischer und </w:t>
            </w:r>
            <w:r w:rsidRPr="00983F27">
              <w:lastRenderedPageBreak/>
              <w:t>wirtschaftlicher Gewalt, unter Berücksichtigung von Migration, Prostitution und sexueller Ausbeutung sowohl intern als auch extern, darunter in Kriegsgebieten, zu verbessern;</w:t>
            </w:r>
          </w:p>
        </w:tc>
        <w:tc>
          <w:tcPr>
            <w:tcW w:w="4876" w:type="dxa"/>
            <w:tcBorders>
              <w:top w:val="nil"/>
              <w:left w:val="nil"/>
              <w:bottom w:val="nil"/>
              <w:right w:val="nil"/>
            </w:tcBorders>
          </w:tcPr>
          <w:p w:rsidR="00CB0316" w:rsidRPr="00983F27" w:rsidRDefault="00CB0316" w:rsidP="007F005A">
            <w:pPr>
              <w:pStyle w:val="Normal6a"/>
            </w:pPr>
            <w:r w:rsidRPr="00983F27">
              <w:lastRenderedPageBreak/>
              <w:t>s)</w:t>
            </w:r>
            <w:r w:rsidRPr="00983F27">
              <w:tab/>
              <w:t xml:space="preserve">die Reaktion, die Mittel und das Instrumentarium der EU </w:t>
            </w:r>
            <w:r w:rsidRPr="00983F27">
              <w:rPr>
                <w:b/>
                <w:i/>
              </w:rPr>
              <w:t>zum Schutz von Frauen und Mädchen vor allen Formen von</w:t>
            </w:r>
            <w:r w:rsidRPr="00983F27">
              <w:t xml:space="preserve"> Gewalt, einschließlich </w:t>
            </w:r>
            <w:r w:rsidRPr="00983F27">
              <w:rPr>
                <w:b/>
                <w:i/>
              </w:rPr>
              <w:t xml:space="preserve">Belästigung und Mobbing am Arbeitsplatz, </w:t>
            </w:r>
            <w:r w:rsidRPr="00983F27">
              <w:t xml:space="preserve">häuslicher, </w:t>
            </w:r>
            <w:r w:rsidRPr="00983F27">
              <w:lastRenderedPageBreak/>
              <w:t xml:space="preserve">sexueller, physischer, psychischer und wirtschaftlicher Gewalt, unter Berücksichtigung von Migration, Prostitution und sexueller Ausbeutung sowohl intern als auch extern, darunter in </w:t>
            </w:r>
            <w:r w:rsidRPr="00983F27">
              <w:rPr>
                <w:b/>
                <w:i/>
              </w:rPr>
              <w:t xml:space="preserve">Gebieten, in denen bewaffnete Konflikte ausgetragen werden, </w:t>
            </w:r>
            <w:r w:rsidRPr="00983F27">
              <w:t>Kriegsgebieten</w:t>
            </w:r>
            <w:r w:rsidRPr="00983F27">
              <w:rPr>
                <w:b/>
                <w:i/>
              </w:rPr>
              <w:t xml:space="preserve"> und Gebieten unter ausländischer Besatzung</w:t>
            </w:r>
            <w:r w:rsidRPr="00983F27">
              <w:t>, zu verbessern;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172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Rosa Estaràs Ferragut</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s</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s)</w:t>
            </w:r>
            <w:r w:rsidRPr="00983F27">
              <w:tab/>
              <w:t>die Reaktion, die Mittel und das Instrumentarium der EU in Bezug auf geschlechtsspezifische Gewalt, einschließlich häuslicher, sexueller, physischer, psychischer und wirtschaftlicher Gewalt, unter Berücksichtigung von Migration, Prostitution und sexueller Ausbeutung sowohl intern als auch extern, darunter in Kriegsgebieten, zu verbessern;</w:t>
            </w:r>
          </w:p>
        </w:tc>
        <w:tc>
          <w:tcPr>
            <w:tcW w:w="4876" w:type="dxa"/>
            <w:tcBorders>
              <w:top w:val="nil"/>
              <w:left w:val="nil"/>
              <w:bottom w:val="nil"/>
              <w:right w:val="nil"/>
            </w:tcBorders>
          </w:tcPr>
          <w:p w:rsidR="00CB0316" w:rsidRPr="00983F27" w:rsidRDefault="00CB0316" w:rsidP="007F005A">
            <w:pPr>
              <w:pStyle w:val="Normal6a"/>
            </w:pPr>
            <w:r w:rsidRPr="00983F27">
              <w:t>s)</w:t>
            </w:r>
            <w:r w:rsidRPr="00983F27">
              <w:tab/>
              <w:t>die Reaktion, die Mittel und das Instrumentarium der EU in Bezug auf geschlechtsspezifische Gewalt, einschließlich häuslicher, sexueller, physischer, psychischer</w:t>
            </w:r>
            <w:r w:rsidRPr="00983F27">
              <w:rPr>
                <w:b/>
                <w:i/>
              </w:rPr>
              <w:t>, materieller</w:t>
            </w:r>
            <w:r w:rsidRPr="00983F27">
              <w:t xml:space="preserve"> und wirtschaftlicher Gewalt, unter Berücksichtigung von</w:t>
            </w:r>
            <w:r w:rsidRPr="00983F27">
              <w:rPr>
                <w:b/>
                <w:i/>
              </w:rPr>
              <w:t xml:space="preserve"> wirtschaftlicher Benachteiligung,</w:t>
            </w:r>
            <w:r w:rsidRPr="00983F27">
              <w:t xml:space="preserve"> Migration, Prostitution</w:t>
            </w:r>
            <w:r w:rsidRPr="00983F27">
              <w:rPr>
                <w:b/>
                <w:i/>
              </w:rPr>
              <w:t>, Menschenhandel</w:t>
            </w:r>
            <w:r w:rsidRPr="00983F27">
              <w:t xml:space="preserve"> und sexueller </w:t>
            </w:r>
            <w:r w:rsidRPr="00983F27">
              <w:rPr>
                <w:b/>
                <w:i/>
              </w:rPr>
              <w:t xml:space="preserve">und reproduktiver </w:t>
            </w:r>
            <w:r w:rsidRPr="00983F27">
              <w:t>Ausbeutung</w:t>
            </w:r>
            <w:r w:rsidRPr="00983F27">
              <w:rPr>
                <w:b/>
                <w:i/>
              </w:rPr>
              <w:t>,</w:t>
            </w:r>
            <w:r w:rsidRPr="00983F27">
              <w:t xml:space="preserve"> sowohl intern als auch extern, darunter in Kriegsgebieten, zu verbessern;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173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Eleonora Meleti</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s</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s)</w:t>
            </w:r>
            <w:r w:rsidRPr="00983F27">
              <w:tab/>
              <w:t xml:space="preserve">die Reaktion, die Mittel und das Instrumentarium der EU in Bezug auf geschlechtsspezifische Gewalt, </w:t>
            </w:r>
            <w:r w:rsidRPr="00983F27">
              <w:lastRenderedPageBreak/>
              <w:t>einschließlich häuslicher, sexueller, physischer, psychischer und wirtschaftlicher Gewalt, unter Berücksichtigung von Migration, Prostitution und sexueller Ausbeutung sowohl intern als auch extern, darunter in Kriegsgebieten, zu verbessern;</w:t>
            </w:r>
          </w:p>
        </w:tc>
        <w:tc>
          <w:tcPr>
            <w:tcW w:w="4876" w:type="dxa"/>
            <w:tcBorders>
              <w:top w:val="nil"/>
              <w:left w:val="nil"/>
              <w:bottom w:val="nil"/>
              <w:right w:val="nil"/>
            </w:tcBorders>
          </w:tcPr>
          <w:p w:rsidR="00CB0316" w:rsidRPr="00983F27" w:rsidRDefault="00CB0316" w:rsidP="007F005A">
            <w:pPr>
              <w:pStyle w:val="Normal6a"/>
            </w:pPr>
            <w:r w:rsidRPr="00983F27">
              <w:lastRenderedPageBreak/>
              <w:t>s)</w:t>
            </w:r>
            <w:r w:rsidRPr="00983F27">
              <w:tab/>
              <w:t xml:space="preserve">die Reaktion, die Mittel und das Instrumentarium der EU in Bezug auf geschlechtsspezifische Gewalt, </w:t>
            </w:r>
            <w:r w:rsidRPr="00983F27">
              <w:rPr>
                <w:b/>
                <w:i/>
              </w:rPr>
              <w:t xml:space="preserve">sowohl </w:t>
            </w:r>
            <w:r w:rsidRPr="00983F27">
              <w:rPr>
                <w:b/>
                <w:i/>
              </w:rPr>
              <w:lastRenderedPageBreak/>
              <w:t xml:space="preserve">online und offline, </w:t>
            </w:r>
            <w:r w:rsidRPr="00983F27">
              <w:t>einschließlich häuslicher, sexueller, physischer, psychischer</w:t>
            </w:r>
            <w:r w:rsidRPr="00983F27">
              <w:rPr>
                <w:b/>
                <w:i/>
              </w:rPr>
              <w:t>, verbaler</w:t>
            </w:r>
            <w:r w:rsidRPr="00983F27">
              <w:t xml:space="preserve"> und wirtschaftlicher Gewalt, unter Berücksichtigung von Migration, Prostitution und sexueller Ausbeutung sowohl intern als auch extern, darunter in Kriegsgebieten, zu verbessern;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174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Paulo Do Nascimento Cabral</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s</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s)</w:t>
            </w:r>
            <w:r w:rsidRPr="00983F27">
              <w:tab/>
              <w:t>die Reaktion, die Mittel und das Instrumentarium der EU in Bezug auf geschlechtsspezifische Gewalt, einschließlich häuslicher, sexueller, physischer, psychischer und wirtschaftlicher Gewalt, unter Berücksichtigung von Migration, Prostitution und sexueller Ausbeutung</w:t>
            </w:r>
            <w:r w:rsidRPr="00983F27">
              <w:rPr>
                <w:b/>
                <w:i/>
              </w:rPr>
              <w:t xml:space="preserve"> sowohl intern als auch extern, darunter in Kriegsgebieten,</w:t>
            </w:r>
            <w:r w:rsidRPr="00983F27">
              <w:t xml:space="preserve"> zu verbessern;</w:t>
            </w:r>
          </w:p>
        </w:tc>
        <w:tc>
          <w:tcPr>
            <w:tcW w:w="4876" w:type="dxa"/>
            <w:tcBorders>
              <w:top w:val="nil"/>
              <w:left w:val="nil"/>
              <w:bottom w:val="nil"/>
              <w:right w:val="nil"/>
            </w:tcBorders>
          </w:tcPr>
          <w:p w:rsidR="00CB0316" w:rsidRPr="00983F27" w:rsidRDefault="00CB0316" w:rsidP="007F005A">
            <w:pPr>
              <w:pStyle w:val="Normal6a"/>
            </w:pPr>
            <w:r w:rsidRPr="00983F27">
              <w:t>s)</w:t>
            </w:r>
            <w:r w:rsidRPr="00983F27">
              <w:tab/>
              <w:t xml:space="preserve">die Reaktion, die Mittel und das Instrumentarium der EU </w:t>
            </w:r>
            <w:r w:rsidRPr="00983F27">
              <w:rPr>
                <w:b/>
                <w:i/>
              </w:rPr>
              <w:t xml:space="preserve">sowohl intern als auch extern, auch mit Blick auf die psychische Gesundheit, </w:t>
            </w:r>
            <w:r w:rsidRPr="00983F27">
              <w:t xml:space="preserve">in Bezug auf geschlechtsspezifische Gewalt, einschließlich häuslicher, sexueller, physischer, psychischer und wirtschaftlicher Gewalt, </w:t>
            </w:r>
            <w:r w:rsidRPr="00983F27">
              <w:rPr>
                <w:b/>
                <w:i/>
              </w:rPr>
              <w:t xml:space="preserve">auch in Kriegsgebieten, </w:t>
            </w:r>
            <w:r w:rsidRPr="00983F27">
              <w:t>unter Berücksichtigung von Migration, Prostitution und sexueller Ausbeutung zu verbessern;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{PT}</w:t>
      </w:r>
      <w:r w:rsidRPr="00983F27">
        <w:t>pt</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175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Abir Al-Sahlani, Raquel García Hermida-Van Der Walle</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s</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s)</w:t>
            </w:r>
            <w:r w:rsidRPr="00983F27">
              <w:tab/>
              <w:t xml:space="preserve">die Reaktion, die Mittel und das Instrumentarium der EU in Bezug auf geschlechtsspezifische Gewalt, einschließlich häuslicher, sexueller, physischer, psychischer und </w:t>
            </w:r>
            <w:r w:rsidRPr="00983F27">
              <w:lastRenderedPageBreak/>
              <w:t xml:space="preserve">wirtschaftlicher Gewalt, unter Berücksichtigung von Migration, Prostitution und sexueller Ausbeutung sowohl intern als auch extern, darunter in </w:t>
            </w:r>
            <w:r w:rsidRPr="00983F27">
              <w:rPr>
                <w:b/>
                <w:i/>
              </w:rPr>
              <w:t>Kriegsgebieten</w:t>
            </w:r>
            <w:r w:rsidRPr="00983F27">
              <w:t>, zu verbessern;</w:t>
            </w:r>
          </w:p>
        </w:tc>
        <w:tc>
          <w:tcPr>
            <w:tcW w:w="4876" w:type="dxa"/>
            <w:tcBorders>
              <w:top w:val="nil"/>
              <w:left w:val="nil"/>
              <w:bottom w:val="nil"/>
              <w:right w:val="nil"/>
            </w:tcBorders>
          </w:tcPr>
          <w:p w:rsidR="00CB0316" w:rsidRPr="00983F27" w:rsidRDefault="00CB0316" w:rsidP="007F005A">
            <w:pPr>
              <w:pStyle w:val="Normal6a"/>
            </w:pPr>
            <w:r w:rsidRPr="00983F27">
              <w:lastRenderedPageBreak/>
              <w:t>s)</w:t>
            </w:r>
            <w:r w:rsidRPr="00983F27">
              <w:tab/>
              <w:t xml:space="preserve">die Reaktion, die Mittel und das Instrumentarium der EU in Bezug auf geschlechtsspezifische Gewalt, einschließlich häuslicher, sexueller, physischer, psychischer und </w:t>
            </w:r>
            <w:r w:rsidRPr="00983F27">
              <w:lastRenderedPageBreak/>
              <w:t xml:space="preserve">wirtschaftlicher Gewalt, unter Berücksichtigung von Migration, Prostitution und sexueller Ausbeutung sowohl intern als auch extern, darunter in </w:t>
            </w:r>
            <w:r w:rsidRPr="00983F27">
              <w:rPr>
                <w:b/>
                <w:i/>
              </w:rPr>
              <w:t>Konfliktgebieten</w:t>
            </w:r>
            <w:r w:rsidRPr="00983F27">
              <w:t>, zu verbessern;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176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Carolina Morace</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s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sa)</w:t>
            </w:r>
            <w:r w:rsidRPr="00983F27">
              <w:rPr>
                <w:b/>
                <w:i/>
              </w:rPr>
              <w:tab/>
              <w:t>die Prävention geschlechtsspezifischer Gewalt im Sport zu fördern, indem ein System zur Überwachung und Verhütung solcher Gewalt in Sporteinrichtungen eingerichtet wird, mit dem Organisationen zur Annahme präventiver Strategien und Maßnahmen sowie eines sicheren und geschützten Meldemechanismus verpflichtet werden;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177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t</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t)</w:t>
            </w:r>
            <w:r w:rsidRPr="00983F27">
              <w:tab/>
            </w:r>
            <w:r w:rsidRPr="00983F27">
              <w:rPr>
                <w:b/>
                <w:i/>
              </w:rPr>
              <w:t xml:space="preserve">sicherzustellen, dass Frauen in all ihrer Vielfalt Zugang zu Gesundheitsdienstleistungen haben, auch im Hinblick auf sexuelle und reproduktive Gesundheit und damit verbundene Rechte, einschließlich altersgerechter Sexual- und Beziehungserziehung, Verhütung, sicherer und legaler Abtreibung, Gesundheitsversorgung von </w:t>
            </w:r>
            <w:r w:rsidRPr="00983F27">
              <w:rPr>
                <w:b/>
                <w:i/>
              </w:rPr>
              <w:lastRenderedPageBreak/>
              <w:t>Müttern und pflegebasierter Gesundheitsdienstleistungen;</w:t>
            </w:r>
          </w:p>
        </w:tc>
        <w:tc>
          <w:tcPr>
            <w:tcW w:w="4876" w:type="dxa"/>
            <w:tcBorders>
              <w:top w:val="nil"/>
              <w:left w:val="nil"/>
              <w:bottom w:val="nil"/>
              <w:right w:val="nil"/>
            </w:tcBorders>
          </w:tcPr>
          <w:p w:rsidR="00CB0316" w:rsidRPr="00983F27" w:rsidRDefault="00CB0316" w:rsidP="007F005A">
            <w:pPr>
              <w:pStyle w:val="Normal6a"/>
            </w:pPr>
            <w:r w:rsidRPr="00983F27">
              <w:rPr>
                <w:b/>
                <w:i/>
              </w:rPr>
              <w:lastRenderedPageBreak/>
              <w:t>entfällt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{ES}</w:t>
      </w:r>
      <w:r w:rsidRPr="00983F27">
        <w:t>es</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178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Rosa Estaràs Ferragut</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t</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t)</w:t>
            </w:r>
            <w:r w:rsidRPr="00983F27">
              <w:tab/>
              <w:t>sicherzustellen, dass Frauen in all ihrer Vielfalt Zugang zu Gesundheitsdienstleistungen haben, auch im Hinblick auf sexuelle und reproduktive Gesundheit</w:t>
            </w:r>
            <w:r w:rsidRPr="00983F27">
              <w:rPr>
                <w:b/>
                <w:i/>
              </w:rPr>
              <w:t xml:space="preserve"> und damit verbundene Rechte</w:t>
            </w:r>
            <w:r w:rsidRPr="00983F27">
              <w:t>, einschließlich altersgerechter Sexual- und Beziehungserziehung, Verhütung, sicherer und legaler Abtreibung, Gesundheitsversorgung von Müttern und pflegebasierter Gesundheitsdienstleistungen;</w:t>
            </w:r>
          </w:p>
        </w:tc>
        <w:tc>
          <w:tcPr>
            <w:tcW w:w="4876" w:type="dxa"/>
            <w:tcBorders>
              <w:top w:val="nil"/>
              <w:left w:val="nil"/>
              <w:bottom w:val="nil"/>
              <w:right w:val="nil"/>
            </w:tcBorders>
          </w:tcPr>
          <w:p w:rsidR="00CB0316" w:rsidRPr="00983F27" w:rsidRDefault="00CB0316" w:rsidP="007F005A">
            <w:pPr>
              <w:pStyle w:val="Normal6a"/>
            </w:pPr>
            <w:r w:rsidRPr="00983F27">
              <w:t>t)</w:t>
            </w:r>
            <w:r w:rsidRPr="00983F27">
              <w:tab/>
              <w:t>sicherzustellen, dass Frauen in all ihrer Vielfalt Zugang zu Gesundheitsdienstleistungen haben, auch im Hinblick auf sexuelle und reproduktive Gesundheit, einschließlich altersgerechter Sexual- und Beziehungserziehung, Verhütung, sicherer und legaler Abtreibung, Gesundheitsversorgung von Müttern und pflegebasierter Gesundheitsdienstleistungen;</w:t>
            </w:r>
            <w:r w:rsidRPr="00983F27">
              <w:rPr>
                <w:b/>
                <w:i/>
              </w:rPr>
              <w:t> sicherzustellen, dass Frauen vor erzwungenen Schwangerschaften und Zwangsabtreibungen geschützt werden, insbesondere an Orten, an denen ethnischen Säuberungen stattfinden, und dass keinesfalls für Abtreibung als einer Methode der Familienplanung geworben werden sollte, wie in der Erklärung von Peking dargelegt wurde;</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179</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Laurence Trochu, Chiara Gemma, Elena Donazzan, Georgiana Teodorescu</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t</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t)</w:t>
            </w:r>
            <w:r w:rsidRPr="00983F27">
              <w:tab/>
              <w:t xml:space="preserve">sicherzustellen, dass Frauen </w:t>
            </w:r>
            <w:r w:rsidRPr="00983F27">
              <w:rPr>
                <w:b/>
                <w:i/>
              </w:rPr>
              <w:t>in all ihrer Vielfalt</w:t>
            </w:r>
            <w:r w:rsidRPr="00983F27">
              <w:t xml:space="preserve"> Zugang zu </w:t>
            </w:r>
            <w:r w:rsidRPr="00983F27">
              <w:lastRenderedPageBreak/>
              <w:t>Gesundheitsdienstleistungen haben</w:t>
            </w:r>
            <w:r w:rsidRPr="00983F27">
              <w:rPr>
                <w:b/>
                <w:i/>
              </w:rPr>
              <w:t>, auch im Hinblick auf sexuelle und reproduktive Gesundheit und damit verbundene Rechte, einschließlich altersgerechter Sexual- und Beziehungserziehung, Verhütung, sicherer und legaler Abtreibung, Gesundheitsversorgung von Müttern und pflegebasierter Gesundheitsdienstleistungen</w:t>
            </w:r>
            <w:r w:rsidRPr="00983F27">
              <w:t>;</w:t>
            </w:r>
          </w:p>
        </w:tc>
        <w:tc>
          <w:tcPr>
            <w:tcW w:w="4876" w:type="dxa"/>
            <w:tcBorders>
              <w:top w:val="nil"/>
              <w:left w:val="nil"/>
              <w:bottom w:val="nil"/>
              <w:right w:val="nil"/>
            </w:tcBorders>
          </w:tcPr>
          <w:p w:rsidR="00CB0316" w:rsidRPr="00983F27" w:rsidRDefault="00CB0316" w:rsidP="007F005A">
            <w:pPr>
              <w:pStyle w:val="Normal6a"/>
            </w:pPr>
            <w:r w:rsidRPr="00983F27">
              <w:lastRenderedPageBreak/>
              <w:t>t)</w:t>
            </w:r>
            <w:r w:rsidRPr="00983F27">
              <w:tab/>
              <w:t xml:space="preserve">sicherzustellen, dass Frauen </w:t>
            </w:r>
            <w:r w:rsidRPr="00983F27">
              <w:rPr>
                <w:b/>
                <w:i/>
              </w:rPr>
              <w:t xml:space="preserve">unabhängig von ihrem Alter und ihrem </w:t>
            </w:r>
            <w:r w:rsidRPr="00983F27">
              <w:rPr>
                <w:b/>
                <w:i/>
              </w:rPr>
              <w:lastRenderedPageBreak/>
              <w:t>sozialen Hintergrund</w:t>
            </w:r>
            <w:r w:rsidRPr="00983F27">
              <w:t xml:space="preserve"> Zugang zu </w:t>
            </w:r>
            <w:r w:rsidRPr="00983F27">
              <w:rPr>
                <w:b/>
                <w:i/>
              </w:rPr>
              <w:t>umfassenden</w:t>
            </w:r>
            <w:r w:rsidRPr="00983F27">
              <w:t xml:space="preserve"> Gesundheitsdienstleistungen haben;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180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t</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t)</w:t>
            </w:r>
            <w:r w:rsidRPr="00983F27">
              <w:tab/>
              <w:t xml:space="preserve">sicherzustellen, dass Frauen in all ihrer Vielfalt Zugang zu </w:t>
            </w:r>
            <w:r w:rsidRPr="00983F27">
              <w:rPr>
                <w:b/>
                <w:i/>
              </w:rPr>
              <w:t>Gesundheitsdienstleistungen haben</w:t>
            </w:r>
            <w:r w:rsidRPr="00983F27">
              <w:t xml:space="preserve">, auch im </w:t>
            </w:r>
            <w:r w:rsidRPr="00983F27">
              <w:rPr>
                <w:b/>
                <w:i/>
              </w:rPr>
              <w:t>Hinblick auf sexuelle</w:t>
            </w:r>
            <w:r w:rsidRPr="00983F27">
              <w:t xml:space="preserve"> und </w:t>
            </w:r>
            <w:r w:rsidRPr="00983F27">
              <w:rPr>
                <w:b/>
                <w:i/>
              </w:rPr>
              <w:t>reproduktive</w:t>
            </w:r>
            <w:r w:rsidRPr="00983F27">
              <w:t xml:space="preserve"> Gesundheit und damit </w:t>
            </w:r>
            <w:r w:rsidRPr="00983F27">
              <w:rPr>
                <w:b/>
                <w:i/>
              </w:rPr>
              <w:t>verbundene</w:t>
            </w:r>
            <w:r w:rsidRPr="00983F27">
              <w:t xml:space="preserve"> Rechte, einschließlich </w:t>
            </w:r>
            <w:r w:rsidRPr="00983F27">
              <w:rPr>
                <w:b/>
                <w:i/>
              </w:rPr>
              <w:t>altersgerechter Sexual-</w:t>
            </w:r>
            <w:r w:rsidRPr="00983F27">
              <w:t xml:space="preserve"> und </w:t>
            </w:r>
            <w:r w:rsidRPr="00983F27">
              <w:rPr>
                <w:b/>
                <w:i/>
              </w:rPr>
              <w:t>Beziehungserziehung</w:t>
            </w:r>
            <w:r w:rsidRPr="00983F27">
              <w:t>, Verhütung, sicherer und legaler Abtreibung, Gesundheitsversorgung von Müttern und pflegebasierter Gesundheitsdienstleistungen;</w:t>
            </w:r>
          </w:p>
        </w:tc>
        <w:tc>
          <w:tcPr>
            <w:tcW w:w="4876" w:type="dxa"/>
            <w:tcBorders>
              <w:top w:val="nil"/>
              <w:left w:val="nil"/>
              <w:bottom w:val="nil"/>
              <w:right w:val="nil"/>
            </w:tcBorders>
          </w:tcPr>
          <w:p w:rsidR="00CB0316" w:rsidRPr="00983F27" w:rsidRDefault="00CB0316" w:rsidP="007F005A">
            <w:pPr>
              <w:pStyle w:val="Normal6a"/>
            </w:pPr>
            <w:r w:rsidRPr="00983F27">
              <w:t>t)</w:t>
            </w:r>
            <w:r w:rsidRPr="00983F27">
              <w:tab/>
              <w:t xml:space="preserve">sicherzustellen, dass Frauen </w:t>
            </w:r>
            <w:r w:rsidRPr="00983F27">
              <w:rPr>
                <w:b/>
                <w:i/>
              </w:rPr>
              <w:t xml:space="preserve">und Mädchen </w:t>
            </w:r>
            <w:r w:rsidRPr="00983F27">
              <w:t xml:space="preserve">in all ihrer Vielfalt Zugang zu </w:t>
            </w:r>
            <w:r w:rsidRPr="00983F27">
              <w:rPr>
                <w:b/>
                <w:i/>
              </w:rPr>
              <w:t>erschwinglichen Gesundheitsdiensten</w:t>
            </w:r>
            <w:r w:rsidRPr="00983F27">
              <w:t xml:space="preserve">, auch im </w:t>
            </w:r>
            <w:r w:rsidRPr="00983F27">
              <w:rPr>
                <w:b/>
                <w:i/>
              </w:rPr>
              <w:t>Bereich der sexuellen</w:t>
            </w:r>
            <w:r w:rsidRPr="00983F27">
              <w:t xml:space="preserve"> und </w:t>
            </w:r>
            <w:r w:rsidRPr="00983F27">
              <w:rPr>
                <w:b/>
                <w:i/>
              </w:rPr>
              <w:t>reproduktiven</w:t>
            </w:r>
            <w:r w:rsidRPr="00983F27">
              <w:t xml:space="preserve"> Gesundheit und</w:t>
            </w:r>
            <w:r w:rsidRPr="00983F27">
              <w:rPr>
                <w:b/>
                <w:i/>
              </w:rPr>
              <w:t xml:space="preserve"> der</w:t>
            </w:r>
            <w:r w:rsidRPr="00983F27">
              <w:t xml:space="preserve"> damit </w:t>
            </w:r>
            <w:r w:rsidRPr="00983F27">
              <w:rPr>
                <w:b/>
                <w:i/>
              </w:rPr>
              <w:t>verbundenen</w:t>
            </w:r>
            <w:r w:rsidRPr="00983F27">
              <w:t xml:space="preserve"> Rechte, </w:t>
            </w:r>
            <w:r w:rsidRPr="00983F27">
              <w:rPr>
                <w:b/>
                <w:i/>
              </w:rPr>
              <w:t xml:space="preserve">im Einklang mit den internationalen Standards in den Bereichen Menschenrechte und öffentliche Gesundheit haben, </w:t>
            </w:r>
            <w:r w:rsidRPr="00983F27">
              <w:t xml:space="preserve">einschließlich </w:t>
            </w:r>
            <w:r w:rsidRPr="00983F27">
              <w:rPr>
                <w:b/>
                <w:i/>
              </w:rPr>
              <w:t>verbindlicher umfassender altersgerechter</w:t>
            </w:r>
            <w:r w:rsidRPr="00983F27">
              <w:t xml:space="preserve"> und </w:t>
            </w:r>
            <w:r w:rsidRPr="00983F27">
              <w:rPr>
                <w:b/>
                <w:i/>
              </w:rPr>
              <w:t>wissenschaftlich korrekter Sexualerziehung</w:t>
            </w:r>
            <w:r w:rsidRPr="00983F27">
              <w:t>, Verhütung</w:t>
            </w:r>
            <w:r w:rsidRPr="00983F27">
              <w:rPr>
                <w:b/>
                <w:i/>
              </w:rPr>
              <w:t xml:space="preserve"> und Notfallverhütung</w:t>
            </w:r>
            <w:r w:rsidRPr="00983F27">
              <w:t xml:space="preserve">, sicherer und legaler Abtreibung, </w:t>
            </w:r>
            <w:r w:rsidRPr="00983F27">
              <w:rPr>
                <w:b/>
                <w:i/>
              </w:rPr>
              <w:t xml:space="preserve">respektvoller </w:t>
            </w:r>
            <w:r w:rsidRPr="00983F27">
              <w:t>Gesundheitsversorgung von Müttern und</w:t>
            </w:r>
            <w:r w:rsidRPr="00983F27">
              <w:rPr>
                <w:b/>
                <w:i/>
              </w:rPr>
              <w:t xml:space="preserve"> respektvoller</w:t>
            </w:r>
            <w:r w:rsidRPr="00983F27">
              <w:t xml:space="preserve"> pflegebasierter Gesundheitsdienstleistungen;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181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Elżbieta Katarzyna Łukacijewska</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t</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lastRenderedPageBreak/>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t)</w:t>
            </w:r>
            <w:r w:rsidRPr="00983F27">
              <w:tab/>
              <w:t>sicherzustellen, dass Frauen in all ihrer Vielfalt Zugang zu Gesundheitsdienstleistungen haben, auch im Hinblick auf sexuelle und reproduktive Gesundheit und damit verbundene Rechte, einschließlich altersgerechter Sexual- und Beziehungserziehung, Verhütung, sicherer und legaler Abtreibung, Gesundheitsversorgung von Müttern und pflegebasierter Gesundheitsdienstleistungen;</w:t>
            </w:r>
          </w:p>
        </w:tc>
        <w:tc>
          <w:tcPr>
            <w:tcW w:w="4876" w:type="dxa"/>
            <w:tcBorders>
              <w:top w:val="nil"/>
              <w:left w:val="nil"/>
              <w:bottom w:val="nil"/>
              <w:right w:val="nil"/>
            </w:tcBorders>
          </w:tcPr>
          <w:p w:rsidR="00CB0316" w:rsidRPr="00983F27" w:rsidRDefault="00CB0316" w:rsidP="007F005A">
            <w:pPr>
              <w:pStyle w:val="Normal6a"/>
            </w:pPr>
            <w:r w:rsidRPr="00983F27">
              <w:t>t)</w:t>
            </w:r>
            <w:r w:rsidRPr="00983F27">
              <w:tab/>
              <w:t xml:space="preserve">sicherzustellen, dass Frauen in all ihrer Vielfalt Zugang zu Gesundheitsdienstleistungen haben, auch im Hinblick auf sexuelle und reproduktive Gesundheit und damit verbundene Rechte, einschließlich altersgerechter Sexual- und Beziehungserziehung, Verhütung, sicherer und legaler Abtreibung, Gesundheitsversorgung von Müttern und pflegebasierter Gesundheitsdienstleistungen; </w:t>
            </w:r>
            <w:r w:rsidRPr="00983F27">
              <w:rPr>
                <w:b/>
                <w:i/>
              </w:rPr>
              <w:t>zu betonen, wie wichtig der Zugang zu Diensten im Bereich der psychischen Gesundheit ist, die auf die besonderen Bedürfnisse von Frauen und Mädchen zugeschnitten sind;</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182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Abir Al-Sahlani, Billy Kelleher, Lucia Yar, Raquel García Hermida-Van Der Walle, Valérie Devaux, Jana Toom, Veronika Cifrová Ostrihoňová</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t</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t)</w:t>
            </w:r>
            <w:r w:rsidRPr="00983F27">
              <w:tab/>
              <w:t>sicherzustellen, dass Frauen in all ihrer Vielfalt Zugang zu Gesundheitsdienstleistungen haben, auch im Hinblick auf sexuelle und reproduktive Gesundheit und damit verbundene Rechte, einschließlich altersgerechter Sexual- und Beziehungserziehung, Verhütung, sicherer und legaler Abtreibung, Gesundheitsversorgung von Müttern und pflegebasierter Gesundheitsdienstleistungen;</w:t>
            </w:r>
          </w:p>
        </w:tc>
        <w:tc>
          <w:tcPr>
            <w:tcW w:w="4876" w:type="dxa"/>
            <w:tcBorders>
              <w:top w:val="nil"/>
              <w:left w:val="nil"/>
              <w:bottom w:val="nil"/>
              <w:right w:val="nil"/>
            </w:tcBorders>
          </w:tcPr>
          <w:p w:rsidR="00CB0316" w:rsidRPr="00983F27" w:rsidRDefault="00CB0316" w:rsidP="007F005A">
            <w:pPr>
              <w:pStyle w:val="Normal6a"/>
            </w:pPr>
            <w:r w:rsidRPr="00983F27">
              <w:t>t)</w:t>
            </w:r>
            <w:r w:rsidRPr="00983F27">
              <w:tab/>
            </w:r>
            <w:r w:rsidRPr="00983F27">
              <w:rPr>
                <w:b/>
                <w:i/>
              </w:rPr>
              <w:t>rechtliche, finanzielle, soziale und praktische Hindernisse und Beschränkungen für Abtreibungen in allen Mitgliedstaaten zu beseitigen;</w:t>
            </w:r>
            <w:r w:rsidRPr="00983F27">
              <w:t xml:space="preserve"> sicherzustellen, dass Frauen in all ihrer Vielfalt Zugang zu Gesundheitsdienstleistungen haben, auch im Hinblick auf sexuelle und reproduktive Gesundheit und damit verbundene Rechte, einschließlich altersgerechter Sexual- und Beziehungserziehung, Verhütung, sicherer und legaler Abtreibung, Gesundheitsversorgung von Müttern und pflegebasierter Gesundheitsdienstleistungen;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lastRenderedPageBreak/>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183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t</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t)</w:t>
            </w:r>
            <w:r w:rsidRPr="00983F27">
              <w:tab/>
              <w:t xml:space="preserve">sicherzustellen, dass Frauen in all ihrer Vielfalt Zugang zu Gesundheitsdienstleistungen haben, auch im Hinblick auf </w:t>
            </w:r>
            <w:r w:rsidRPr="00983F27">
              <w:rPr>
                <w:b/>
                <w:i/>
              </w:rPr>
              <w:t>sexuelle und reproduktive Gesundheit und damit verbundene Rechte</w:t>
            </w:r>
            <w:r w:rsidRPr="00983F27">
              <w:t>, einschließlich altersgerechter Sexual- und Beziehungserziehung, Verhütung</w:t>
            </w:r>
            <w:r w:rsidRPr="00983F27">
              <w:rPr>
                <w:b/>
                <w:i/>
              </w:rPr>
              <w:t>, sicherer und legaler Abtreibung</w:t>
            </w:r>
            <w:r w:rsidRPr="00983F27">
              <w:t>, Gesundheitsversorgung von Müttern und pflegebasierter Gesundheitsdienstleistungen;</w:t>
            </w:r>
          </w:p>
        </w:tc>
        <w:tc>
          <w:tcPr>
            <w:tcW w:w="4876" w:type="dxa"/>
            <w:tcBorders>
              <w:top w:val="nil"/>
              <w:left w:val="nil"/>
              <w:bottom w:val="nil"/>
              <w:right w:val="nil"/>
            </w:tcBorders>
          </w:tcPr>
          <w:p w:rsidR="00CB0316" w:rsidRPr="00983F27" w:rsidRDefault="00CB0316" w:rsidP="007F005A">
            <w:pPr>
              <w:pStyle w:val="Normal6a"/>
            </w:pPr>
            <w:r w:rsidRPr="00983F27">
              <w:t>t)</w:t>
            </w:r>
            <w:r w:rsidRPr="00983F27">
              <w:tab/>
              <w:t xml:space="preserve">sicherzustellen, dass Frauen in all ihrer Vielfalt Zugang zu Gesundheitsdienstleistungen haben, auch im Hinblick auf </w:t>
            </w:r>
            <w:r w:rsidRPr="00983F27">
              <w:rPr>
                <w:b/>
                <w:i/>
              </w:rPr>
              <w:t>gynäkologische und geburtshilfliche Versorgung</w:t>
            </w:r>
            <w:r w:rsidRPr="00983F27">
              <w:t xml:space="preserve">, einschließlich altersgerechter Sexual- und Beziehungserziehung, </w:t>
            </w:r>
            <w:r w:rsidRPr="00983F27">
              <w:rPr>
                <w:b/>
                <w:i/>
              </w:rPr>
              <w:t>bei der Eltern respektiert und eingebunden werden,</w:t>
            </w:r>
            <w:r w:rsidRPr="00983F27">
              <w:t xml:space="preserve"> Verhütung, Gesundheitsversorgung von Müttern und pflegebasierter Gesundheitsdienstleistungen;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184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Judita Laššáková</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t</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t)</w:t>
            </w:r>
            <w:r w:rsidRPr="00983F27">
              <w:tab/>
              <w:t xml:space="preserve">sicherzustellen, dass Frauen </w:t>
            </w:r>
            <w:r w:rsidRPr="00983F27">
              <w:rPr>
                <w:b/>
                <w:i/>
              </w:rPr>
              <w:t xml:space="preserve">in all ihrer Vielfalt </w:t>
            </w:r>
            <w:r w:rsidRPr="00983F27">
              <w:t xml:space="preserve">Zugang zu </w:t>
            </w:r>
            <w:r w:rsidRPr="00983F27">
              <w:rPr>
                <w:b/>
                <w:i/>
              </w:rPr>
              <w:t>Gesundheitsdienstleistungen haben, auch im Hinblick auf sexuelle</w:t>
            </w:r>
            <w:r w:rsidRPr="00983F27">
              <w:t xml:space="preserve"> und </w:t>
            </w:r>
            <w:r w:rsidRPr="00983F27">
              <w:rPr>
                <w:b/>
                <w:i/>
              </w:rPr>
              <w:t>reproduktive Gesundheit und damit verbundene Rechte</w:t>
            </w:r>
            <w:r w:rsidRPr="00983F27">
              <w:t xml:space="preserve">, einschließlich </w:t>
            </w:r>
            <w:r w:rsidRPr="00983F27">
              <w:rPr>
                <w:b/>
                <w:i/>
              </w:rPr>
              <w:t>altersgerechter Sexual- und Beziehungserziehung, Verhütung, sicherer und legaler Abtreibung,</w:t>
            </w:r>
            <w:r w:rsidRPr="00983F27">
              <w:t xml:space="preserve"> Gesundheitsversorgung von Müttern und pflegebasierter Gesundheitsdienstleistungen;</w:t>
            </w:r>
          </w:p>
        </w:tc>
        <w:tc>
          <w:tcPr>
            <w:tcW w:w="4876" w:type="dxa"/>
            <w:tcBorders>
              <w:top w:val="nil"/>
              <w:left w:val="nil"/>
              <w:bottom w:val="nil"/>
              <w:right w:val="nil"/>
            </w:tcBorders>
          </w:tcPr>
          <w:p w:rsidR="00CB0316" w:rsidRPr="00983F27" w:rsidRDefault="00CB0316" w:rsidP="007F005A">
            <w:pPr>
              <w:pStyle w:val="Normal6a"/>
            </w:pPr>
            <w:r w:rsidRPr="00983F27">
              <w:t>t)</w:t>
            </w:r>
            <w:r w:rsidRPr="00983F27">
              <w:tab/>
              <w:t xml:space="preserve">sicherzustellen, dass Frauen Zugang zu </w:t>
            </w:r>
            <w:r w:rsidRPr="00983F27">
              <w:rPr>
                <w:b/>
                <w:i/>
              </w:rPr>
              <w:t>hochwertigen</w:t>
            </w:r>
            <w:r w:rsidRPr="00983F27">
              <w:t xml:space="preserve"> und </w:t>
            </w:r>
            <w:r w:rsidRPr="00983F27">
              <w:rPr>
                <w:b/>
                <w:i/>
              </w:rPr>
              <w:t>erschwinglichen umfassenden Gesundheitsdienstleistungen haben</w:t>
            </w:r>
            <w:r w:rsidRPr="00983F27">
              <w:t xml:space="preserve">, einschließlich </w:t>
            </w:r>
            <w:r w:rsidRPr="00983F27">
              <w:rPr>
                <w:b/>
                <w:i/>
              </w:rPr>
              <w:t>der</w:t>
            </w:r>
            <w:r w:rsidRPr="00983F27">
              <w:t xml:space="preserve"> Gesundheitsversorgung von Müttern und pflegebasierter Gesundheitsdienstleistungen;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lastRenderedPageBreak/>
        <w:t>&lt;Amend&gt;</w:t>
      </w:r>
      <w:r w:rsidRPr="00983F27">
        <w:t>Änderungsantrag</w:t>
      </w:r>
      <w:r w:rsidRPr="00983F27">
        <w:tab/>
      </w:r>
      <w:r w:rsidRPr="00983F27">
        <w:tab/>
      </w:r>
      <w:r w:rsidRPr="00983F27">
        <w:rPr>
          <w:rStyle w:val="HideTWBExt"/>
        </w:rPr>
        <w:t>&lt;NumAm&gt;</w:t>
      </w:r>
      <w:r w:rsidRPr="00983F27">
        <w:t>185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Gabriela Firea</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t</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t)</w:t>
            </w:r>
            <w:r w:rsidRPr="00983F27">
              <w:tab/>
              <w:t xml:space="preserve">sicherzustellen, dass Frauen in all ihrer Vielfalt Zugang zu Gesundheitsdienstleistungen </w:t>
            </w:r>
            <w:r w:rsidRPr="00983F27">
              <w:rPr>
                <w:b/>
                <w:i/>
              </w:rPr>
              <w:t>haben</w:t>
            </w:r>
            <w:r w:rsidRPr="00983F27">
              <w:t>, auch im Hinblick auf sexuelle und reproduktive Gesundheit und damit verbundene Rechte, einschließlich altersgerechter Sexual- und Beziehungserziehung, Verhütung, sicherer und legaler Abtreibung, Gesundheitsversorgung von Müttern und pflegebasierter Gesundheitsdienstleistungen;</w:t>
            </w:r>
          </w:p>
        </w:tc>
        <w:tc>
          <w:tcPr>
            <w:tcW w:w="4876" w:type="dxa"/>
            <w:tcBorders>
              <w:top w:val="nil"/>
              <w:left w:val="nil"/>
              <w:bottom w:val="nil"/>
              <w:right w:val="nil"/>
            </w:tcBorders>
          </w:tcPr>
          <w:p w:rsidR="00CB0316" w:rsidRPr="00983F27" w:rsidRDefault="00CB0316" w:rsidP="007F005A">
            <w:pPr>
              <w:pStyle w:val="Normal6a"/>
            </w:pPr>
            <w:r w:rsidRPr="00983F27">
              <w:t>t)</w:t>
            </w:r>
            <w:r w:rsidRPr="00983F27">
              <w:tab/>
              <w:t xml:space="preserve">sicherzustellen, dass Frauen in all ihrer Vielfalt </w:t>
            </w:r>
            <w:r w:rsidRPr="00983F27">
              <w:rPr>
                <w:b/>
                <w:i/>
              </w:rPr>
              <w:t xml:space="preserve">über sämtliche notwendigen Informationen für einen </w:t>
            </w:r>
            <w:r w:rsidRPr="00983F27">
              <w:t xml:space="preserve">Zugang zu Gesundheitsdienstleistungen </w:t>
            </w:r>
            <w:r w:rsidRPr="00983F27">
              <w:rPr>
                <w:b/>
                <w:i/>
              </w:rPr>
              <w:t>verfügen</w:t>
            </w:r>
            <w:r w:rsidRPr="00983F27">
              <w:t>, auch im Hinblick auf sexuelle und reproduktive Gesundheit und damit verbundene Rechte, einschließlich altersgerechter Sexual- und Beziehungserziehung, Verhütung, sicherer und legaler Abtreibung, Gesundheitsversorgung von Müttern und pflegebasierter Gesundheitsdienstleistungen;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{RO}</w:t>
      </w:r>
      <w:r w:rsidRPr="00983F27">
        <w:t>ro</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186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Irmhild Boßdorf</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t</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t)</w:t>
            </w:r>
            <w:r w:rsidRPr="00983F27">
              <w:tab/>
              <w:t xml:space="preserve">sicherzustellen, dass Frauen in all ihrer Vielfalt Zugang zu Gesundheitsdienstleistungen haben, auch im Hinblick auf sexuelle und reproduktive Gesundheit und damit verbundene Rechte, </w:t>
            </w:r>
            <w:r w:rsidRPr="00983F27">
              <w:rPr>
                <w:b/>
                <w:i/>
              </w:rPr>
              <w:t xml:space="preserve">einschließlich altersgerechter Sexual- und Beziehungserziehung, </w:t>
            </w:r>
            <w:r w:rsidRPr="00983F27">
              <w:t>Verhütung, sicherer und legaler Abtreibung, Gesundheitsversorgung von Müttern und pflegebasierter Gesundheitsdienstleistungen;</w:t>
            </w:r>
          </w:p>
        </w:tc>
        <w:tc>
          <w:tcPr>
            <w:tcW w:w="4876" w:type="dxa"/>
            <w:tcBorders>
              <w:top w:val="nil"/>
              <w:left w:val="nil"/>
              <w:bottom w:val="nil"/>
              <w:right w:val="nil"/>
            </w:tcBorders>
          </w:tcPr>
          <w:p w:rsidR="00CB0316" w:rsidRPr="00983F27" w:rsidRDefault="00CB0316" w:rsidP="007F005A">
            <w:pPr>
              <w:pStyle w:val="Normal6a"/>
            </w:pPr>
            <w:r w:rsidRPr="00983F27">
              <w:t>t)</w:t>
            </w:r>
            <w:r w:rsidRPr="00983F27">
              <w:tab/>
              <w:t>sicherzustellen, dass Frauen in all ihrer Vielfalt Zugang zu Gesundheitsdienstleistungen haben, auch im Hinblick auf sexuelle und reproduktive Gesundheit und damit verbundene Rechte, Verhütung, sicherer und legaler Abtreibung, Gesundheitsversorgung von Müttern und pflegebasierter Gesundheitsdienstleistungen;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lastRenderedPageBreak/>
        <w:t>&lt;Amend&gt;</w:t>
      </w:r>
      <w:r w:rsidRPr="00983F27">
        <w:t>Änderungsantrag</w:t>
      </w:r>
      <w:r w:rsidRPr="00983F27">
        <w:tab/>
      </w:r>
      <w:r w:rsidRPr="00983F27">
        <w:tab/>
      </w:r>
      <w:r w:rsidRPr="00983F27">
        <w:rPr>
          <w:rStyle w:val="HideTWBExt"/>
        </w:rPr>
        <w:t>&lt;NumAm&gt;</w:t>
      </w:r>
      <w:r w:rsidRPr="00983F27">
        <w:t>187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Joanna Scheuring-Wielgus</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t</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t)</w:t>
            </w:r>
            <w:r w:rsidRPr="00983F27">
              <w:tab/>
              <w:t>sicherzustellen, dass Frauen in all ihrer Vielfalt Zugang zu Gesundheitsdienstleistungen haben, auch im Hinblick auf sexuelle und reproduktive Gesundheit und damit verbundene Rechte, einschließlich altersgerechter Sexual- und Beziehungserziehung, Verhütung, sicherer und legaler Abtreibung, Gesundheitsversorgung von Müttern und pflegebasierter Gesundheitsdienstleistungen;</w:t>
            </w:r>
          </w:p>
        </w:tc>
        <w:tc>
          <w:tcPr>
            <w:tcW w:w="4876" w:type="dxa"/>
            <w:tcBorders>
              <w:top w:val="nil"/>
              <w:left w:val="nil"/>
              <w:bottom w:val="nil"/>
              <w:right w:val="nil"/>
            </w:tcBorders>
          </w:tcPr>
          <w:p w:rsidR="00CB0316" w:rsidRPr="00983F27" w:rsidRDefault="00CB0316" w:rsidP="007F005A">
            <w:pPr>
              <w:pStyle w:val="Normal6a"/>
            </w:pPr>
            <w:r w:rsidRPr="00983F27">
              <w:t>t)</w:t>
            </w:r>
            <w:r w:rsidRPr="00983F27">
              <w:tab/>
              <w:t xml:space="preserve">sicherzustellen, dass Frauen in all ihrer Vielfalt Zugang zu Gesundheitsdienstleistungen haben, auch im Hinblick auf sexuelle und reproduktive Gesundheit und damit verbundene Rechte, einschließlich altersgerechter Sexual- und Beziehungserziehung, </w:t>
            </w:r>
            <w:r w:rsidRPr="00983F27">
              <w:rPr>
                <w:b/>
                <w:i/>
              </w:rPr>
              <w:t xml:space="preserve">erschwinglicher </w:t>
            </w:r>
            <w:r w:rsidRPr="00983F27">
              <w:t>Verhütung, sicherer und legaler Abtreibung, Gesundheitsversorgung von Müttern und pflegebasierter Gesundheitsdienstleistungen;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188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Carolina Morace</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t – Ziffer i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i)</w:t>
            </w:r>
            <w:r w:rsidRPr="00983F27">
              <w:tab/>
            </w:r>
            <w:r w:rsidRPr="00983F27">
              <w:rPr>
                <w:b/>
                <w:i/>
              </w:rPr>
              <w:t>menschenwürdige und menschenrechtskonforme Bedingungen für inhaftierte Frauen, die auch Mütter sind, zu fördern und dabei die Bedürfnisse von Müttern mit Kleinkindern besonders zu berücksichtigen; den Zugang zu medizinischer Versorgung, psychologischer Versorgung und Rehabilitationsprogrammen zu unterstützen und angemessene Räume zu schaffen, damit die Frauen die Bindung zu ihren Kindern aufrechterhalten können;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lastRenderedPageBreak/>
        <w:t>&lt;Amend&gt;</w:t>
      </w:r>
      <w:r w:rsidRPr="00983F27">
        <w:t>Änderungsantrag</w:t>
      </w:r>
      <w:r w:rsidRPr="00983F27">
        <w:tab/>
      </w:r>
      <w:r w:rsidRPr="00983F27">
        <w:tab/>
      </w:r>
      <w:r w:rsidRPr="00983F27">
        <w:rPr>
          <w:rStyle w:val="HideTWBExt"/>
        </w:rPr>
        <w:t>&lt;NumAm&gt;</w:t>
      </w:r>
      <w:r w:rsidRPr="00983F27">
        <w:t>189</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Abir Al-Sahlani, Billy Kelleher, Lucia Yar, Raquel García Hermida-Van Der Walle, Valérie Devaux, Jana Toom, Veronika Cifrová Ostrihoňová</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t – Ziffer i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i)</w:t>
            </w:r>
            <w:r w:rsidRPr="00983F27">
              <w:tab/>
            </w:r>
            <w:r w:rsidRPr="00983F27">
              <w:rPr>
                <w:b/>
                <w:i/>
              </w:rPr>
              <w:t>die Empfehlungen, die in der Entschließung des Europäischen Parlaments vom 11. April 2024 zu der Aufnahme des Rechts auf Abtreibung in die Charta der Grundrechte der EU enthalten sind, zur Kenntnis zu nehmen und umzusetzen;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190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 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u)</w:t>
            </w:r>
            <w:r w:rsidRPr="00983F27">
              <w:tab/>
            </w:r>
            <w:r w:rsidRPr="00983F27">
              <w:rPr>
                <w:b/>
                <w:i/>
              </w:rPr>
              <w:t>angesichts der intersektionalen und unverhältnismäßig starken Auswirkungen des Klimawandels auf Frauen und Mädchen, insbesondere in Entwicklungsländern und unter Hinweis darauf, dass die Auswirkungen des Klimawandels nicht geschlechtsneutral sind, verstärkte Anstrengungen zur Bewältigung geschlechtsspezifischer Fragen im Zusammenhang mit dem ökologischen Wandel einzufordern;</w:t>
            </w:r>
          </w:p>
        </w:tc>
        <w:tc>
          <w:tcPr>
            <w:tcW w:w="4876" w:type="dxa"/>
            <w:tcBorders>
              <w:top w:val="nil"/>
              <w:left w:val="nil"/>
              <w:bottom w:val="nil"/>
              <w:right w:val="nil"/>
            </w:tcBorders>
          </w:tcPr>
          <w:p w:rsidR="00CB0316" w:rsidRPr="00983F27" w:rsidRDefault="00CB0316" w:rsidP="007F005A">
            <w:pPr>
              <w:pStyle w:val="Normal6a"/>
            </w:pPr>
            <w:r w:rsidRPr="00983F27">
              <w:rPr>
                <w:b/>
                <w:i/>
              </w:rPr>
              <w:t>entfällt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191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lastRenderedPageBreak/>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u)</w:t>
            </w:r>
            <w:r w:rsidRPr="00983F27">
              <w:tab/>
            </w:r>
            <w:r w:rsidRPr="00983F27">
              <w:rPr>
                <w:b/>
                <w:i/>
              </w:rPr>
              <w:t>angesichts der intersektionalen und unverhältnismäßig starken Auswirkungen des Klimawandels auf Frauen und Mädchen, insbesondere in Entwicklungsländern und unter Hinweis darauf, dass die Auswirkungen des Klimawandels nicht geschlechtsneutral sind, verstärkte Anstrengungen zur Bewältigung geschlechtsspezifischer Fragen im Zusammenhang mit dem ökologischen Wandel einzufordern;</w:t>
            </w:r>
          </w:p>
        </w:tc>
        <w:tc>
          <w:tcPr>
            <w:tcW w:w="4876" w:type="dxa"/>
            <w:tcBorders>
              <w:top w:val="nil"/>
              <w:left w:val="nil"/>
              <w:bottom w:val="nil"/>
              <w:right w:val="nil"/>
            </w:tcBorders>
          </w:tcPr>
          <w:p w:rsidR="00CB0316" w:rsidRPr="00983F27" w:rsidRDefault="00CB0316" w:rsidP="007F005A">
            <w:pPr>
              <w:pStyle w:val="Normal6a"/>
            </w:pPr>
            <w:r w:rsidRPr="00983F27">
              <w:rPr>
                <w:b/>
                <w:i/>
              </w:rPr>
              <w:t>entfällt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{ES}</w:t>
      </w:r>
      <w:r w:rsidRPr="00983F27">
        <w:t>es</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192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Irmhild Boßdorf</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u)</w:t>
            </w:r>
            <w:r w:rsidRPr="00983F27">
              <w:tab/>
            </w:r>
            <w:r w:rsidRPr="00983F27">
              <w:rPr>
                <w:b/>
                <w:i/>
              </w:rPr>
              <w:t>angesichts der intersektionalen und unverhältnismäßig starken Auswirkungen des Klimawandels auf Frauen und Mädchen, insbesondere in Entwicklungsländern und unter Hinweis darauf, dass die Auswirkungen des Klimawandels nicht geschlechtsneutral sind, verstärkte Anstrengungen zur Bewältigung geschlechtsspezifischer Fragen im Zusammenhang mit dem ökologischen Wandel einzufordern;</w:t>
            </w:r>
          </w:p>
        </w:tc>
        <w:tc>
          <w:tcPr>
            <w:tcW w:w="4876" w:type="dxa"/>
            <w:tcBorders>
              <w:top w:val="nil"/>
              <w:left w:val="nil"/>
              <w:bottom w:val="nil"/>
              <w:right w:val="nil"/>
            </w:tcBorders>
          </w:tcPr>
          <w:p w:rsidR="00CB0316" w:rsidRPr="00983F27" w:rsidRDefault="00CB0316" w:rsidP="007F005A">
            <w:pPr>
              <w:pStyle w:val="Normal6a"/>
            </w:pPr>
            <w:r w:rsidRPr="00983F27">
              <w:rPr>
                <w:b/>
                <w:i/>
              </w:rPr>
              <w:t>entfällt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193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Elżbieta Katarzyna Łukacijewska</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u)</w:t>
            </w:r>
            <w:r w:rsidRPr="00983F27">
              <w:tab/>
              <w:t>angesichts der intersektionalen und unverhältnismäßig starken Auswirkungen des Klimawandels auf Frauen und Mädchen, insbesondere in Entwicklungsländern und unter Hinweis darauf, dass die Auswirkungen des Klimawandels nicht geschlechtsneutral sind, verstärkte Anstrengungen zur Bewältigung geschlechtsspezifischer Fragen im Zusammenhang mit dem ökologischen Wandel einzufordern;</w:t>
            </w:r>
          </w:p>
        </w:tc>
        <w:tc>
          <w:tcPr>
            <w:tcW w:w="4876" w:type="dxa"/>
            <w:tcBorders>
              <w:top w:val="nil"/>
              <w:left w:val="nil"/>
              <w:bottom w:val="nil"/>
              <w:right w:val="nil"/>
            </w:tcBorders>
          </w:tcPr>
          <w:p w:rsidR="00CB0316" w:rsidRPr="00983F27" w:rsidRDefault="00CB0316" w:rsidP="007F005A">
            <w:pPr>
              <w:pStyle w:val="Normal6a"/>
            </w:pPr>
            <w:r w:rsidRPr="00983F27">
              <w:t>u)</w:t>
            </w:r>
            <w:r w:rsidRPr="00983F27">
              <w:tab/>
              <w:t xml:space="preserve">angesichts der intersektionalen und unverhältnismäßig starken Auswirkungen des Klimawandels auf Frauen und Mädchen, insbesondere in Entwicklungsländern und unter Hinweis darauf, dass die Auswirkungen des Klimawandels nicht geschlechtsneutral sind, verstärkte Anstrengungen zur Bewältigung geschlechtsspezifischer Fragen im Zusammenhang mit dem ökologischen Wandel einzufordern; </w:t>
            </w:r>
            <w:r w:rsidRPr="00983F27">
              <w:rPr>
                <w:b/>
                <w:i/>
              </w:rPr>
              <w:t>sich für die Einbeziehung von Frauen in Entscheidungsprozesse, die den Umweltschutz betreffen, einzusetzen, um Strategien für Resilienz und Geschlechtergerechtigkeit aufzubauen;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194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Paulo Do Nascimento Cabral</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u)</w:t>
            </w:r>
            <w:r w:rsidRPr="00983F27">
              <w:tab/>
              <w:t>angesichts der intersektionalen und unverhältnismäßig starken Auswirkungen des Klimawandels auf Frauen und Mädchen, insbesondere in Entwicklungsländern und unter Hinweis darauf, dass die Auswirkungen des Klimawandels nicht geschlechtsneutral sind, verstärkte Anstrengungen zur Bewältigung geschlechtsspezifischer Fragen im Zusammenhang mit dem ökologischen Wandel einzufordern;</w:t>
            </w:r>
          </w:p>
        </w:tc>
        <w:tc>
          <w:tcPr>
            <w:tcW w:w="4876" w:type="dxa"/>
            <w:tcBorders>
              <w:top w:val="nil"/>
              <w:left w:val="nil"/>
              <w:bottom w:val="nil"/>
              <w:right w:val="nil"/>
            </w:tcBorders>
          </w:tcPr>
          <w:p w:rsidR="00CB0316" w:rsidRPr="00983F27" w:rsidRDefault="00CB0316" w:rsidP="007F005A">
            <w:pPr>
              <w:pStyle w:val="Normal6a"/>
            </w:pPr>
            <w:r w:rsidRPr="00983F27">
              <w:t>u)</w:t>
            </w:r>
            <w:r w:rsidRPr="00983F27">
              <w:tab/>
              <w:t xml:space="preserve">angesichts der intersektionalen und unverhältnismäßig starken Auswirkungen des Klimawandels auf Frauen und Mädchen, insbesondere in Entwicklungsländern </w:t>
            </w:r>
            <w:r w:rsidRPr="00983F27">
              <w:rPr>
                <w:b/>
                <w:i/>
              </w:rPr>
              <w:t xml:space="preserve">sowie in Regionen und ländlichen Gebieten, die am stärksten vom Klimawandel betroffen sind, </w:t>
            </w:r>
            <w:r w:rsidRPr="00983F27">
              <w:t>und unter Hinweis darauf, dass die Auswirkungen des Klimawandels nicht geschlechtsneutral sind, verstärkte Anstrengungen zur Bewältigung geschlechtsspezifischer Fragen im Zusammenhang mit dem ökologischen Wandel einzufordern;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{PT}</w:t>
      </w:r>
      <w:r w:rsidRPr="00983F27">
        <w:t>pt</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lastRenderedPageBreak/>
        <w:t>&lt;Amend&gt;</w:t>
      </w:r>
      <w:r w:rsidRPr="00983F27">
        <w:t>Änderungsantrag</w:t>
      </w:r>
      <w:r w:rsidRPr="00983F27">
        <w:tab/>
      </w:r>
      <w:r w:rsidRPr="00983F27">
        <w:tab/>
      </w:r>
      <w:r w:rsidRPr="00983F27">
        <w:rPr>
          <w:rStyle w:val="HideTWBExt"/>
        </w:rPr>
        <w:t>&lt;NumAm&gt;</w:t>
      </w:r>
      <w:r w:rsidRPr="00983F27">
        <w:t>195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u)</w:t>
            </w:r>
            <w:r w:rsidRPr="00983F27">
              <w:tab/>
            </w:r>
            <w:r w:rsidRPr="00983F27">
              <w:rPr>
                <w:b/>
                <w:i/>
              </w:rPr>
              <w:t>angesichts</w:t>
            </w:r>
            <w:r w:rsidRPr="00983F27">
              <w:t xml:space="preserve"> der </w:t>
            </w:r>
            <w:r w:rsidRPr="00983F27">
              <w:rPr>
                <w:b/>
                <w:i/>
              </w:rPr>
              <w:t>intersektionalen</w:t>
            </w:r>
            <w:r w:rsidRPr="00983F27">
              <w:t xml:space="preserve"> und </w:t>
            </w:r>
            <w:r w:rsidRPr="00983F27">
              <w:rPr>
                <w:b/>
                <w:i/>
              </w:rPr>
              <w:t>unverhältnismäßig starken Auswirkungen des Klimawandels auf</w:t>
            </w:r>
            <w:r w:rsidRPr="00983F27">
              <w:t xml:space="preserve"> Frauen und </w:t>
            </w:r>
            <w:r w:rsidRPr="00983F27">
              <w:rPr>
                <w:b/>
                <w:i/>
              </w:rPr>
              <w:t>Mädchen</w:t>
            </w:r>
            <w:r w:rsidRPr="00983F27">
              <w:t xml:space="preserve">, </w:t>
            </w:r>
            <w:r w:rsidRPr="00983F27">
              <w:rPr>
                <w:b/>
                <w:i/>
              </w:rPr>
              <w:t>insbesondere in Entwicklungsländern und unter Hinweis darauf</w:t>
            </w:r>
            <w:r w:rsidRPr="00983F27">
              <w:t xml:space="preserve">, </w:t>
            </w:r>
            <w:r w:rsidRPr="00983F27">
              <w:rPr>
                <w:b/>
                <w:i/>
              </w:rPr>
              <w:t>dass die Auswirkungen des Klimawandels nicht geschlechtsneutral</w:t>
            </w:r>
            <w:r w:rsidRPr="00983F27">
              <w:t xml:space="preserve"> sind, verstärkte Anstrengungen zur Bewältigung geschlechtsspezifischer Fragen im Zusammenhang mit dem ökologischen Wandel einzufordern;</w:t>
            </w:r>
          </w:p>
        </w:tc>
        <w:tc>
          <w:tcPr>
            <w:tcW w:w="4876" w:type="dxa"/>
            <w:tcBorders>
              <w:top w:val="nil"/>
              <w:left w:val="nil"/>
              <w:bottom w:val="nil"/>
              <w:right w:val="nil"/>
            </w:tcBorders>
          </w:tcPr>
          <w:p w:rsidR="00CB0316" w:rsidRPr="00983F27" w:rsidRDefault="00CB0316" w:rsidP="007F005A">
            <w:pPr>
              <w:pStyle w:val="Normal6a"/>
            </w:pPr>
            <w:r w:rsidRPr="00983F27">
              <w:t>u)</w:t>
            </w:r>
            <w:r w:rsidRPr="00983F27">
              <w:tab/>
            </w:r>
            <w:r w:rsidRPr="00983F27">
              <w:rPr>
                <w:b/>
                <w:i/>
              </w:rPr>
              <w:t>in Anerkennung</w:t>
            </w:r>
            <w:r w:rsidRPr="00983F27">
              <w:t xml:space="preserve"> der </w:t>
            </w:r>
            <w:r w:rsidRPr="00983F27">
              <w:rPr>
                <w:b/>
                <w:i/>
              </w:rPr>
              <w:t>Tatsache, dass die Klimakrise nicht geschlechtsneutral ist</w:t>
            </w:r>
            <w:r w:rsidRPr="00983F27">
              <w:t xml:space="preserve"> und </w:t>
            </w:r>
            <w:r w:rsidRPr="00983F27">
              <w:rPr>
                <w:b/>
                <w:i/>
              </w:rPr>
              <w:t>durch ungerechte Energiesysteme verursacht wird, von denen</w:t>
            </w:r>
            <w:r w:rsidRPr="00983F27">
              <w:t xml:space="preserve"> Frauen und </w:t>
            </w:r>
            <w:r w:rsidRPr="00983F27">
              <w:rPr>
                <w:b/>
                <w:i/>
              </w:rPr>
              <w:t>Gemeinschaften</w:t>
            </w:r>
            <w:r w:rsidRPr="00983F27">
              <w:t xml:space="preserve">, </w:t>
            </w:r>
            <w:r w:rsidRPr="00983F27">
              <w:rPr>
                <w:b/>
                <w:i/>
              </w:rPr>
              <w:t>die durch sich überschneidende Unterdrückungssysteme marginalisiert sind</w:t>
            </w:r>
            <w:r w:rsidRPr="00983F27">
              <w:t xml:space="preserve">, </w:t>
            </w:r>
            <w:r w:rsidRPr="00983F27">
              <w:rPr>
                <w:b/>
                <w:i/>
              </w:rPr>
              <w:t>insbesondere in Entwicklungsländern, unverhältnismäßig stark betroffen</w:t>
            </w:r>
            <w:r w:rsidRPr="00983F27">
              <w:t xml:space="preserve"> sind, verstärkte Anstrengungen zur Bewältigung geschlechtsspezifischer Fragen im Zusammenhang mit dem ökologischen Wandel einzufordern;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196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u)</w:t>
            </w:r>
            <w:r w:rsidRPr="00983F27">
              <w:tab/>
              <w:t>angesichts der intersektionalen und unverhältnismäßig starken Auswirkungen des Klimawandels auf Frauen und Mädchen, insbesondere in Entwicklungsländern und unter Hinweis darauf, dass die Auswirkungen des Klimawandels nicht geschlechtsneutral sind, verstärkte Anstrengungen zur Bewältigung geschlechtsspezifischer Fragen im Zusammenhang mit dem ökologischen Wandel einzufordern;</w:t>
            </w:r>
          </w:p>
        </w:tc>
        <w:tc>
          <w:tcPr>
            <w:tcW w:w="4876" w:type="dxa"/>
            <w:tcBorders>
              <w:top w:val="nil"/>
              <w:left w:val="nil"/>
              <w:bottom w:val="nil"/>
              <w:right w:val="nil"/>
            </w:tcBorders>
          </w:tcPr>
          <w:p w:rsidR="00CB0316" w:rsidRPr="00983F27" w:rsidRDefault="00CB0316" w:rsidP="007F005A">
            <w:pPr>
              <w:pStyle w:val="Normal6a"/>
            </w:pPr>
            <w:r w:rsidRPr="00983F27">
              <w:t>u)</w:t>
            </w:r>
            <w:r w:rsidRPr="00983F27">
              <w:tab/>
              <w:t xml:space="preserve">angesichts der intersektionalen und unverhältnismäßig starken Auswirkungen des Klimawandels auf Frauen und Mädchen, insbesondere in Entwicklungsländern und unter Hinweis darauf, dass die Auswirkungen des Klimawandels nicht geschlechtsneutral sind, verstärkte Anstrengungen zur Bewältigung geschlechtsspezifischer Fragen im Zusammenhang mit dem ökologischen Wandel </w:t>
            </w:r>
            <w:r w:rsidRPr="00983F27">
              <w:rPr>
                <w:b/>
                <w:i/>
              </w:rPr>
              <w:t>aus einem ökofeministischen Blickwinkel heraus</w:t>
            </w:r>
            <w:r w:rsidRPr="00983F27">
              <w:t xml:space="preserve"> einzufordern;</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197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Paulo Do Nascimento Cabral</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u)</w:t>
            </w:r>
            <w:r w:rsidRPr="00983F27">
              <w:tab/>
              <w:t>angesichts der intersektionalen und unverhältnismäßig starken Auswirkungen des Klimawandels auf Frauen und Mädchen, insbesondere in Entwicklungsländern und unter Hinweis darauf, dass die Auswirkungen des Klimawandels nicht geschlechtsneutral sind, verstärkte Anstrengungen zur Bewältigung geschlechtsspezifischer Fragen im Zusammenhang mit dem ökologischen Wandel einzufordern;</w:t>
            </w:r>
          </w:p>
        </w:tc>
        <w:tc>
          <w:tcPr>
            <w:tcW w:w="4876" w:type="dxa"/>
            <w:tcBorders>
              <w:top w:val="nil"/>
              <w:left w:val="nil"/>
              <w:bottom w:val="nil"/>
              <w:right w:val="nil"/>
            </w:tcBorders>
          </w:tcPr>
          <w:p w:rsidR="00CB0316" w:rsidRPr="00983F27" w:rsidRDefault="00CB0316" w:rsidP="007F005A">
            <w:pPr>
              <w:pStyle w:val="Normal6a"/>
            </w:pPr>
            <w:r w:rsidRPr="00983F27">
              <w:t>u)</w:t>
            </w:r>
            <w:r w:rsidRPr="00983F27">
              <w:tab/>
              <w:t xml:space="preserve">angesichts der intersektionalen und unverhältnismäßig starken Auswirkungen des Klimawandels auf Frauen und Mädchen, insbesondere in Entwicklungsländern, und unter Hinweis darauf, dass die Auswirkungen des Klimawandels nicht geschlechtsneutral sind, verstärkte Anstrengungen zur Bewältigung geschlechtsspezifischer Fragen im Zusammenhang mit dem ökologischen Wandel </w:t>
            </w:r>
            <w:r w:rsidRPr="00983F27">
              <w:rPr>
                <w:b/>
                <w:i/>
              </w:rPr>
              <w:t xml:space="preserve">und der Energiewende </w:t>
            </w:r>
            <w:r w:rsidRPr="00983F27">
              <w:t>einzufordern;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{PT}</w:t>
      </w:r>
      <w:r w:rsidRPr="00983F27">
        <w:t>pt</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198</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u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ua)</w:t>
            </w:r>
            <w:r w:rsidRPr="00983F27">
              <w:rPr>
                <w:b/>
                <w:i/>
              </w:rPr>
              <w:tab/>
              <w:t>Cybergewalt gegen Frauen und Mädchen zu bekämpfen, da diese virtuelle Gewalt erhebliche Auswirkungen auf ihr persönliches und berufliches Leben sowie auf ihre geistige und körperliche Gesundheit hat;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199</w:t>
      </w:r>
      <w:r w:rsidRPr="00983F27">
        <w:rPr>
          <w:rStyle w:val="HideTWBExt"/>
        </w:rPr>
        <w:t>&lt;/NumAm&gt;</w:t>
      </w:r>
    </w:p>
    <w:p w:rsidR="00CB0316" w:rsidRPr="00983F27" w:rsidRDefault="00CB0316" w:rsidP="00CB0316">
      <w:pPr>
        <w:pStyle w:val="NormalBold"/>
      </w:pPr>
      <w:r w:rsidRPr="00983F27">
        <w:rPr>
          <w:rStyle w:val="HideTWBExt"/>
          <w:b w:val="0"/>
        </w:rPr>
        <w:lastRenderedPageBreak/>
        <w:t>&lt;RepeatBlock-By&gt;&lt;Members&gt;</w:t>
      </w:r>
      <w:r w:rsidRPr="00983F27">
        <w:t>Laurence Trochu, Chiara Gemma, Elena Donazzan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v</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rPr>
                <w:b/>
                <w:i/>
              </w:rPr>
              <w:t>v)</w:t>
            </w:r>
            <w:r w:rsidRPr="00983F27">
              <w:tab/>
            </w:r>
            <w:r w:rsidRPr="00983F27">
              <w:rPr>
                <w:b/>
                <w:i/>
              </w:rPr>
              <w:t>sich für Organisationen der Zivilgesellschaft, die für die Rechte der Frauen eintreten, einzusetzen und diese zu stärken;</w:t>
            </w:r>
          </w:p>
        </w:tc>
        <w:tc>
          <w:tcPr>
            <w:tcW w:w="4876" w:type="dxa"/>
            <w:tcBorders>
              <w:top w:val="nil"/>
              <w:left w:val="nil"/>
              <w:bottom w:val="nil"/>
              <w:right w:val="nil"/>
            </w:tcBorders>
          </w:tcPr>
          <w:p w:rsidR="00CB0316" w:rsidRPr="00983F27" w:rsidRDefault="00CB0316" w:rsidP="007F005A">
            <w:pPr>
              <w:pStyle w:val="Normal6a"/>
            </w:pPr>
            <w:r w:rsidRPr="00983F27">
              <w:rPr>
                <w:b/>
                <w:i/>
              </w:rPr>
              <w:t>entfällt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200</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Mélissa Camara</w:t>
      </w:r>
      <w:r w:rsidRPr="00983F27">
        <w:rPr>
          <w:rStyle w:val="HideTWBExt"/>
          <w:b w:val="0"/>
        </w:rPr>
        <w:t>&lt;/Members&gt;</w:t>
      </w:r>
    </w:p>
    <w:p w:rsidR="00CB0316" w:rsidRPr="00983F27" w:rsidRDefault="00CB0316" w:rsidP="00CB0316">
      <w:r w:rsidRPr="00983F27">
        <w:rPr>
          <w:rStyle w:val="HideTWBExt"/>
        </w:rPr>
        <w:t>&lt;AuNomDe&gt;</w:t>
      </w:r>
      <w:r w:rsidRPr="00983F27">
        <w:rPr>
          <w:rStyle w:val="HideTWBInt"/>
          <w:color w:val="auto"/>
        </w:rPr>
        <w:t>{Greens/EFA}</w:t>
      </w:r>
      <w:r w:rsidRPr="00983F27">
        <w:t>im Namen der Verts/ALE-Fraktion</w:t>
      </w:r>
      <w:r w:rsidRPr="00983F27">
        <w:rPr>
          <w:rStyle w:val="HideTWBExt"/>
        </w:rPr>
        <w:t>&lt;/AuNomDe&gt;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v</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v)</w:t>
            </w:r>
            <w:r w:rsidRPr="00983F27">
              <w:tab/>
              <w:t>sich für Organisationen der Zivilgesellschaft, die für die Rechte der Frauen eintreten, einzusetzen und diese zu stärken;</w:t>
            </w:r>
          </w:p>
        </w:tc>
        <w:tc>
          <w:tcPr>
            <w:tcW w:w="4876" w:type="dxa"/>
            <w:tcBorders>
              <w:top w:val="nil"/>
              <w:left w:val="nil"/>
              <w:bottom w:val="nil"/>
              <w:right w:val="nil"/>
            </w:tcBorders>
          </w:tcPr>
          <w:p w:rsidR="00CB0316" w:rsidRPr="00983F27" w:rsidRDefault="00CB0316" w:rsidP="007F005A">
            <w:pPr>
              <w:pStyle w:val="Normal6a"/>
            </w:pPr>
            <w:r w:rsidRPr="00983F27">
              <w:t>v)</w:t>
            </w:r>
            <w:r w:rsidRPr="00983F27">
              <w:tab/>
              <w:t>sich für Organisationen der Zivilgesellschaft, die für die Rechte der Frauen eintreten, einzusetzen und diese zu stärken</w:t>
            </w:r>
            <w:r w:rsidRPr="00983F27">
              <w:rPr>
                <w:b/>
                <w:i/>
              </w:rPr>
              <w:t xml:space="preserve"> und darauf hinzuarbeiten, dass Basisorganisationen und Verteidiger der Rechte von Frauen und LGBTIQ±-Personen, insbesondere kleine Organisationen, durch die Bereitstellung angemessener Finanzmittel und die Beseitigung von Beschränkungen, die ihre Handlungsfähigkeit beeinträchtigen, unterstützt werden</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201</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Hanna Gedin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v</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lastRenderedPageBreak/>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v)</w:t>
            </w:r>
            <w:r w:rsidRPr="00983F27">
              <w:tab/>
            </w:r>
            <w:r w:rsidRPr="00983F27">
              <w:rPr>
                <w:b/>
                <w:i/>
              </w:rPr>
              <w:t>sich</w:t>
            </w:r>
            <w:r w:rsidRPr="00983F27">
              <w:t xml:space="preserve"> für Organisationen der Zivilgesellschaft, die für die </w:t>
            </w:r>
            <w:r w:rsidRPr="00983F27">
              <w:rPr>
                <w:b/>
                <w:i/>
              </w:rPr>
              <w:t>Rechte</w:t>
            </w:r>
            <w:r w:rsidRPr="00983F27">
              <w:t xml:space="preserve"> der Frauen </w:t>
            </w:r>
            <w:r w:rsidRPr="00983F27">
              <w:rPr>
                <w:b/>
                <w:i/>
              </w:rPr>
              <w:t>eintreten</w:t>
            </w:r>
            <w:r w:rsidRPr="00983F27">
              <w:t xml:space="preserve">, </w:t>
            </w:r>
            <w:r w:rsidRPr="00983F27">
              <w:rPr>
                <w:b/>
                <w:i/>
              </w:rPr>
              <w:t>einzusetzen</w:t>
            </w:r>
            <w:r w:rsidRPr="00983F27">
              <w:t xml:space="preserve"> und </w:t>
            </w:r>
            <w:r w:rsidRPr="00983F27">
              <w:rPr>
                <w:b/>
                <w:i/>
              </w:rPr>
              <w:t>diese</w:t>
            </w:r>
            <w:r w:rsidRPr="00983F27">
              <w:t xml:space="preserve"> zu </w:t>
            </w:r>
            <w:r w:rsidRPr="00983F27">
              <w:rPr>
                <w:b/>
                <w:i/>
              </w:rPr>
              <w:t>stärken</w:t>
            </w:r>
            <w:r w:rsidRPr="00983F27">
              <w:t>;</w:t>
            </w:r>
          </w:p>
        </w:tc>
        <w:tc>
          <w:tcPr>
            <w:tcW w:w="4876" w:type="dxa"/>
            <w:tcBorders>
              <w:top w:val="nil"/>
              <w:left w:val="nil"/>
              <w:bottom w:val="nil"/>
              <w:right w:val="nil"/>
            </w:tcBorders>
          </w:tcPr>
          <w:p w:rsidR="00CB0316" w:rsidRPr="00983F27" w:rsidRDefault="00CB0316" w:rsidP="007F005A">
            <w:pPr>
              <w:pStyle w:val="Normal6a"/>
            </w:pPr>
            <w:r w:rsidRPr="00983F27">
              <w:t>v)</w:t>
            </w:r>
            <w:r w:rsidRPr="00983F27">
              <w:tab/>
            </w:r>
            <w:r w:rsidRPr="00983F27">
              <w:rPr>
                <w:b/>
                <w:i/>
              </w:rPr>
              <w:t>angemessene Finanzmittel</w:t>
            </w:r>
            <w:r w:rsidRPr="00983F27">
              <w:t xml:space="preserve"> für </w:t>
            </w:r>
            <w:r w:rsidRPr="00983F27">
              <w:rPr>
                <w:b/>
                <w:i/>
              </w:rPr>
              <w:t xml:space="preserve">Menschenrechtsverteidiger und </w:t>
            </w:r>
            <w:r w:rsidRPr="00983F27">
              <w:t xml:space="preserve">Organisationen der Zivilgesellschaft, die </w:t>
            </w:r>
            <w:r w:rsidRPr="00983F27">
              <w:rPr>
                <w:b/>
                <w:i/>
              </w:rPr>
              <w:t xml:space="preserve">sich </w:t>
            </w:r>
            <w:r w:rsidRPr="00983F27">
              <w:t xml:space="preserve">für die </w:t>
            </w:r>
            <w:r w:rsidRPr="00983F27">
              <w:rPr>
                <w:b/>
                <w:i/>
              </w:rPr>
              <w:t>Förderung</w:t>
            </w:r>
            <w:r w:rsidRPr="00983F27">
              <w:t xml:space="preserve"> der </w:t>
            </w:r>
            <w:r w:rsidRPr="00983F27">
              <w:rPr>
                <w:b/>
                <w:i/>
              </w:rPr>
              <w:t xml:space="preserve">Rechte von </w:t>
            </w:r>
            <w:r w:rsidRPr="00983F27">
              <w:t xml:space="preserve">Frauen </w:t>
            </w:r>
            <w:r w:rsidRPr="00983F27">
              <w:rPr>
                <w:b/>
                <w:i/>
              </w:rPr>
              <w:t>und Mädchen einsetzen</w:t>
            </w:r>
            <w:r w:rsidRPr="00983F27">
              <w:t xml:space="preserve">, </w:t>
            </w:r>
            <w:r w:rsidRPr="00983F27">
              <w:rPr>
                <w:b/>
                <w:i/>
              </w:rPr>
              <w:t>sowie ihren Schutz sicherzustellen</w:t>
            </w:r>
            <w:r w:rsidRPr="00983F27">
              <w:t xml:space="preserve"> und </w:t>
            </w:r>
            <w:r w:rsidRPr="00983F27">
              <w:rPr>
                <w:b/>
                <w:i/>
              </w:rPr>
              <w:t>für ihre Beteiligung an einschlägigen Foren</w:t>
            </w:r>
            <w:r w:rsidRPr="00983F27">
              <w:t xml:space="preserve"> zu </w:t>
            </w:r>
            <w:r w:rsidRPr="00983F27">
              <w:rPr>
                <w:b/>
                <w:i/>
              </w:rPr>
              <w:t>sorgen</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202</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Elżbieta Katarzyna Łukacijewska</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v</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v)</w:t>
            </w:r>
            <w:r w:rsidRPr="00983F27">
              <w:tab/>
              <w:t>sich für Organisationen der Zivilgesellschaft, die für die Rechte der Frauen eintreten, einzusetzen und diese zu stärken;</w:t>
            </w:r>
          </w:p>
        </w:tc>
        <w:tc>
          <w:tcPr>
            <w:tcW w:w="4876" w:type="dxa"/>
            <w:tcBorders>
              <w:top w:val="nil"/>
              <w:left w:val="nil"/>
              <w:bottom w:val="nil"/>
              <w:right w:val="nil"/>
            </w:tcBorders>
          </w:tcPr>
          <w:p w:rsidR="00CB0316" w:rsidRPr="00983F27" w:rsidRDefault="00CB0316" w:rsidP="007F005A">
            <w:pPr>
              <w:pStyle w:val="Normal6a"/>
            </w:pPr>
            <w:r w:rsidRPr="00983F27">
              <w:t>v)</w:t>
            </w:r>
            <w:r w:rsidRPr="00983F27">
              <w:tab/>
              <w:t xml:space="preserve">sich für Organisationen der Zivilgesellschaft, die für die Rechte der Frauen eintreten, einzusetzen und diese zu stärken; </w:t>
            </w:r>
            <w:r w:rsidRPr="00983F27">
              <w:rPr>
                <w:b/>
                <w:i/>
              </w:rPr>
              <w:t>gezielte Maßnahmen für Frauenorganisationen an der Basis anzubieten und sie beim Kapazitätsaufbau zu unterstützen, um ihre Wirkung auf lokaler und internationaler Ebene zu verstärken;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203</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Mathilde Androuët, Catherine Griset, Margarita de la Pisa Carrión</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v</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v)</w:t>
            </w:r>
            <w:r w:rsidRPr="00983F27">
              <w:tab/>
              <w:t>sich für Organisationen der Zivilgesellschaft, die für die Rechte der Frauen eintreten, einzusetzen und diese zu stärken;</w:t>
            </w:r>
          </w:p>
        </w:tc>
        <w:tc>
          <w:tcPr>
            <w:tcW w:w="4876" w:type="dxa"/>
            <w:tcBorders>
              <w:top w:val="nil"/>
              <w:left w:val="nil"/>
              <w:bottom w:val="nil"/>
              <w:right w:val="nil"/>
            </w:tcBorders>
          </w:tcPr>
          <w:p w:rsidR="00CB0316" w:rsidRPr="00983F27" w:rsidRDefault="00CB0316" w:rsidP="007F005A">
            <w:pPr>
              <w:pStyle w:val="Normal6a"/>
            </w:pPr>
            <w:r w:rsidRPr="00983F27">
              <w:t>v)</w:t>
            </w:r>
            <w:r w:rsidRPr="00983F27">
              <w:tab/>
              <w:t>sich für Organisationen der Zivilgesellschaft, die für die Rechte der Frauen eintreten, einzusetzen und diese zu stärken</w:t>
            </w:r>
            <w:r w:rsidRPr="00983F27">
              <w:rPr>
                <w:b/>
                <w:i/>
              </w:rPr>
              <w:t xml:space="preserve">, und zwar insbesondere für </w:t>
            </w:r>
            <w:r w:rsidRPr="00983F27">
              <w:rPr>
                <w:b/>
                <w:i/>
              </w:rPr>
              <w:lastRenderedPageBreak/>
              <w:t>Einrichtungen zur Betreuung und Beratung von alleinstehenden schwangeren Frauen, alleinerziehenden Müttern oder Frauen, die Gewalt oder Drohungen ausgesetzt sind</w:t>
            </w:r>
            <w:r w:rsidRPr="00983F27">
              <w:t>;</w:t>
            </w:r>
          </w:p>
        </w:tc>
      </w:tr>
    </w:tbl>
    <w:p w:rsidR="00CB0316" w:rsidRPr="00983F27" w:rsidRDefault="00CB0316" w:rsidP="00CB0316">
      <w:pPr>
        <w:pStyle w:val="AmOrLang"/>
      </w:pPr>
      <w:r w:rsidRPr="00983F27">
        <w:lastRenderedPageBreak/>
        <w:t xml:space="preserve">Or. </w:t>
      </w:r>
      <w:r w:rsidRPr="00983F27">
        <w:rPr>
          <w:rStyle w:val="HideTWBExt"/>
        </w:rPr>
        <w:t>&lt;Original&gt;</w:t>
      </w:r>
      <w:r w:rsidRPr="00983F27">
        <w:rPr>
          <w:rStyle w:val="HideTWBInt"/>
        </w:rPr>
        <w:t>{FR}</w:t>
      </w:r>
      <w:r w:rsidRPr="00983F27">
        <w:t>fr</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204</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Abir Al-Sahlani, Billy Kelleher, Lucia Yar, Raquel García Hermida-Van Der Walle, Valérie Devaux, Jana Toom, Veronika Cifrová Ostrihoňová</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v</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v)</w:t>
            </w:r>
            <w:r w:rsidRPr="00983F27">
              <w:tab/>
              <w:t>sich für Organisationen der Zivilgesellschaft, die für die Rechte der Frauen eintreten, einzusetzen und diese zu stärken;</w:t>
            </w:r>
          </w:p>
        </w:tc>
        <w:tc>
          <w:tcPr>
            <w:tcW w:w="4876" w:type="dxa"/>
            <w:tcBorders>
              <w:top w:val="nil"/>
              <w:left w:val="nil"/>
              <w:bottom w:val="nil"/>
              <w:right w:val="nil"/>
            </w:tcBorders>
          </w:tcPr>
          <w:p w:rsidR="00CB0316" w:rsidRPr="00983F27" w:rsidRDefault="00CB0316" w:rsidP="007F005A">
            <w:pPr>
              <w:pStyle w:val="Normal6a"/>
            </w:pPr>
            <w:r w:rsidRPr="00983F27">
              <w:t>v)</w:t>
            </w:r>
            <w:r w:rsidRPr="00983F27">
              <w:tab/>
              <w:t xml:space="preserve">sich für Organisationen der Zivilgesellschaft, die für die Rechte der Frauen </w:t>
            </w:r>
            <w:r w:rsidRPr="00983F27">
              <w:rPr>
                <w:b/>
                <w:i/>
              </w:rPr>
              <w:t xml:space="preserve">innerhalb und außerhalb der EU </w:t>
            </w:r>
            <w:r w:rsidRPr="00983F27">
              <w:t>eintreten, einzusetzen und diese zu stärken</w:t>
            </w:r>
            <w:r w:rsidRPr="00983F27">
              <w:rPr>
                <w:b/>
                <w:i/>
              </w:rPr>
              <w:t xml:space="preserve"> und aktiv gegen Initiativen vorzugehen, mit denen in mehreren Mitgliedstaaten die Einschränkung des zivilgesellschaftlichen Raums angestrebt wird</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205</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Rosa Estaràs Ferragut</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v</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v)</w:t>
            </w:r>
            <w:r w:rsidRPr="00983F27">
              <w:tab/>
              <w:t xml:space="preserve">sich für Organisationen der Zivilgesellschaft, die </w:t>
            </w:r>
            <w:r w:rsidRPr="00983F27">
              <w:rPr>
                <w:b/>
                <w:i/>
              </w:rPr>
              <w:t>für die Rechte der Frauen eintreten</w:t>
            </w:r>
            <w:r w:rsidRPr="00983F27">
              <w:t xml:space="preserve">, </w:t>
            </w:r>
            <w:r w:rsidRPr="00983F27">
              <w:rPr>
                <w:b/>
                <w:i/>
              </w:rPr>
              <w:t>einzusetzen und diese zu stärken</w:t>
            </w:r>
            <w:r w:rsidRPr="00983F27">
              <w:t>;</w:t>
            </w:r>
          </w:p>
        </w:tc>
        <w:tc>
          <w:tcPr>
            <w:tcW w:w="4876" w:type="dxa"/>
            <w:tcBorders>
              <w:top w:val="nil"/>
              <w:left w:val="nil"/>
              <w:bottom w:val="nil"/>
              <w:right w:val="nil"/>
            </w:tcBorders>
          </w:tcPr>
          <w:p w:rsidR="00CB0316" w:rsidRPr="00983F27" w:rsidRDefault="00CB0316" w:rsidP="007F005A">
            <w:pPr>
              <w:pStyle w:val="Normal6a"/>
            </w:pPr>
            <w:r w:rsidRPr="00983F27">
              <w:t>v)</w:t>
            </w:r>
            <w:r w:rsidRPr="00983F27">
              <w:tab/>
              <w:t>sich für Organisationen der Zivilgesellschaft</w:t>
            </w:r>
            <w:r w:rsidRPr="00983F27">
              <w:rPr>
                <w:b/>
                <w:i/>
              </w:rPr>
              <w:t xml:space="preserve"> einzusetzen und diese zu stärken</w:t>
            </w:r>
            <w:r w:rsidRPr="00983F27">
              <w:t xml:space="preserve">, die </w:t>
            </w:r>
            <w:r w:rsidRPr="00983F27">
              <w:rPr>
                <w:b/>
                <w:i/>
              </w:rPr>
              <w:t>Frauen unter allen Umständen, sei es Behinderung, Gewalt</w:t>
            </w:r>
            <w:r w:rsidRPr="00983F27">
              <w:t xml:space="preserve">, </w:t>
            </w:r>
            <w:r w:rsidRPr="00983F27">
              <w:rPr>
                <w:b/>
                <w:i/>
              </w:rPr>
              <w:t>Diskriminierung am Arbeitsplatz oder Mutterschaft, unterstützen</w:t>
            </w:r>
            <w:r w:rsidRPr="00983F27">
              <w:t>;</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lastRenderedPageBreak/>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206</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Paulo Do Nascimento Cabral</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v</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r w:rsidRPr="00983F27">
              <w:t>v)</w:t>
            </w:r>
            <w:r w:rsidRPr="00983F27">
              <w:tab/>
              <w:t>sich für Organisationen der Zivilgesellschaft, die für die Rechte der Frauen eintreten, einzusetzen und diese zu stärken;</w:t>
            </w:r>
          </w:p>
        </w:tc>
        <w:tc>
          <w:tcPr>
            <w:tcW w:w="4876" w:type="dxa"/>
            <w:tcBorders>
              <w:top w:val="nil"/>
              <w:left w:val="nil"/>
              <w:bottom w:val="nil"/>
              <w:right w:val="nil"/>
            </w:tcBorders>
          </w:tcPr>
          <w:p w:rsidR="00CB0316" w:rsidRPr="00983F27" w:rsidRDefault="00CB0316" w:rsidP="007F005A">
            <w:pPr>
              <w:pStyle w:val="Normal6a"/>
            </w:pPr>
            <w:r w:rsidRPr="00983F27">
              <w:t>v)</w:t>
            </w:r>
            <w:r w:rsidRPr="00983F27">
              <w:tab/>
              <w:t xml:space="preserve">sich für Organisationen der Zivilgesellschaft, die für die Rechte der Frauen </w:t>
            </w:r>
            <w:r w:rsidRPr="00983F27">
              <w:rPr>
                <w:b/>
                <w:i/>
              </w:rPr>
              <w:t xml:space="preserve">und die Gleichstellung der Geschlechter </w:t>
            </w:r>
            <w:r w:rsidRPr="00983F27">
              <w:t>eintreten, einzusetzen und diese zu stärken;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{PT}</w:t>
      </w:r>
      <w:r w:rsidRPr="00983F27">
        <w:t>pt</w:t>
      </w:r>
      <w:r w:rsidRPr="00983F27">
        <w:rPr>
          <w:rStyle w:val="HideTWBExt"/>
        </w:rPr>
        <w:t>&lt;/Original&gt;</w:t>
      </w:r>
    </w:p>
    <w:p w:rsidR="00CB0316" w:rsidRPr="00983F27" w:rsidRDefault="00CB0316" w:rsidP="00CB0316">
      <w:r w:rsidRPr="00983F27">
        <w:rPr>
          <w:rStyle w:val="HideTWBExt"/>
        </w:rPr>
        <w:t>&lt;/Amend&gt;</w:t>
      </w:r>
    </w:p>
    <w:p w:rsidR="00CB0316" w:rsidRPr="00983F27" w:rsidRDefault="00CB0316" w:rsidP="00CB0316">
      <w:pPr>
        <w:pStyle w:val="AmNumberTabs"/>
      </w:pPr>
      <w:r w:rsidRPr="00983F27">
        <w:rPr>
          <w:rStyle w:val="HideTWBExt"/>
        </w:rPr>
        <w:t>&lt;Amend&gt;</w:t>
      </w:r>
      <w:r w:rsidRPr="00983F27">
        <w:t>Änderungsantrag</w:t>
      </w:r>
      <w:r w:rsidRPr="00983F27">
        <w:tab/>
      </w:r>
      <w:r w:rsidRPr="00983F27">
        <w:tab/>
      </w:r>
      <w:r w:rsidRPr="00983F27">
        <w:rPr>
          <w:rStyle w:val="HideTWBExt"/>
        </w:rPr>
        <w:t>&lt;NumAm&gt;</w:t>
      </w:r>
      <w:r w:rsidRPr="00983F27">
        <w:t>207</w:t>
      </w:r>
      <w:r w:rsidRPr="00983F27">
        <w:rPr>
          <w:rStyle w:val="HideTWBExt"/>
        </w:rPr>
        <w:t>&lt;/NumAm&gt;</w:t>
      </w:r>
    </w:p>
    <w:p w:rsidR="00CB0316" w:rsidRPr="00983F27" w:rsidRDefault="00CB0316" w:rsidP="00CB0316">
      <w:pPr>
        <w:pStyle w:val="NormalBold"/>
      </w:pPr>
      <w:r w:rsidRPr="00983F27">
        <w:rPr>
          <w:rStyle w:val="HideTWBExt"/>
          <w:b w:val="0"/>
        </w:rPr>
        <w:t>&lt;RepeatBlock-By&gt;&lt;Members&gt;</w:t>
      </w:r>
      <w:r w:rsidRPr="00983F27">
        <w:t>Joanna Scheuring-Wielgus</w:t>
      </w:r>
      <w:r w:rsidRPr="00983F27">
        <w:rPr>
          <w:rStyle w:val="HideTWBExt"/>
          <w:b w:val="0"/>
        </w:rPr>
        <w:t>&lt;/Members&gt;</w:t>
      </w:r>
    </w:p>
    <w:p w:rsidR="00CB0316" w:rsidRPr="00983F27" w:rsidRDefault="00CB0316" w:rsidP="00CB0316">
      <w:pPr>
        <w:pStyle w:val="NormalBold"/>
      </w:pPr>
      <w:r w:rsidRPr="00983F27">
        <w:rPr>
          <w:rStyle w:val="HideTWBExt"/>
          <w:b w:val="0"/>
        </w:rPr>
        <w:t>&lt;/RepeatBlock-By&gt;</w:t>
      </w:r>
    </w:p>
    <w:p w:rsidR="00CB0316" w:rsidRPr="00983F27" w:rsidRDefault="00CB0316" w:rsidP="00CB0316">
      <w:pPr>
        <w:pStyle w:val="NormalBold"/>
      </w:pPr>
      <w:r w:rsidRPr="00983F27">
        <w:rPr>
          <w:rStyle w:val="HideTWBExt"/>
        </w:rPr>
        <w:t>&lt;DocAmend&gt;</w:t>
      </w:r>
      <w:r w:rsidRPr="00983F27">
        <w:t>Entschließungsantrag</w:t>
      </w:r>
      <w:r w:rsidRPr="00983F27">
        <w:rPr>
          <w:rStyle w:val="HideTWBExt"/>
        </w:rPr>
        <w:t>&lt;/DocAmend&gt;</w:t>
      </w:r>
    </w:p>
    <w:p w:rsidR="00CB0316" w:rsidRPr="00983F27" w:rsidRDefault="00CB0316" w:rsidP="00CB0316">
      <w:pPr>
        <w:pStyle w:val="NormalBold"/>
      </w:pPr>
      <w:r w:rsidRPr="00983F27">
        <w:rPr>
          <w:rStyle w:val="HideTWBExt"/>
        </w:rPr>
        <w:t>&lt;Article&gt;</w:t>
      </w:r>
      <w:r w:rsidRPr="00983F27">
        <w:t>Ziffer 1 – Buchstabe v a (neu)</w:t>
      </w:r>
      <w:r w:rsidRPr="00983F2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0316" w:rsidRPr="00983F27" w:rsidTr="007F005A">
        <w:trPr>
          <w:trHeight w:hRule="exact" w:val="240"/>
          <w:jc w:val="center"/>
        </w:trPr>
        <w:tc>
          <w:tcPr>
            <w:tcW w:w="9752" w:type="dxa"/>
            <w:gridSpan w:val="2"/>
            <w:tcBorders>
              <w:top w:val="nil"/>
              <w:left w:val="nil"/>
              <w:bottom w:val="nil"/>
              <w:right w:val="nil"/>
            </w:tcBorders>
          </w:tcPr>
          <w:p w:rsidR="00CB0316" w:rsidRPr="00983F27" w:rsidRDefault="00CB0316" w:rsidP="007F005A"/>
        </w:tc>
      </w:tr>
      <w:tr w:rsidR="00CB0316" w:rsidRPr="00983F27" w:rsidTr="007F005A">
        <w:trPr>
          <w:trHeight w:val="240"/>
          <w:jc w:val="center"/>
        </w:trPr>
        <w:tc>
          <w:tcPr>
            <w:tcW w:w="4876" w:type="dxa"/>
            <w:tcBorders>
              <w:top w:val="nil"/>
              <w:left w:val="nil"/>
              <w:bottom w:val="nil"/>
              <w:right w:val="nil"/>
            </w:tcBorders>
          </w:tcPr>
          <w:p w:rsidR="00CB0316" w:rsidRPr="00983F27" w:rsidRDefault="00CB0316" w:rsidP="007F005A">
            <w:pPr>
              <w:pStyle w:val="AmColumnHeading"/>
            </w:pPr>
            <w:r w:rsidRPr="00983F27">
              <w:t>Entschließungsantrag</w:t>
            </w:r>
          </w:p>
        </w:tc>
        <w:tc>
          <w:tcPr>
            <w:tcW w:w="4876" w:type="dxa"/>
            <w:tcBorders>
              <w:top w:val="nil"/>
              <w:left w:val="nil"/>
              <w:bottom w:val="nil"/>
              <w:right w:val="nil"/>
            </w:tcBorders>
          </w:tcPr>
          <w:p w:rsidR="00CB0316" w:rsidRPr="00983F27" w:rsidRDefault="00CB0316" w:rsidP="007F005A">
            <w:pPr>
              <w:pStyle w:val="AmColumnHeading"/>
            </w:pPr>
            <w:r w:rsidRPr="00983F27">
              <w:t>Geänderter Text</w:t>
            </w:r>
          </w:p>
        </w:tc>
      </w:tr>
      <w:tr w:rsidR="00CB0316" w:rsidRPr="00983F27" w:rsidTr="007F005A">
        <w:trPr>
          <w:jc w:val="center"/>
        </w:trPr>
        <w:tc>
          <w:tcPr>
            <w:tcW w:w="4876" w:type="dxa"/>
            <w:tcBorders>
              <w:top w:val="nil"/>
              <w:left w:val="nil"/>
              <w:bottom w:val="nil"/>
              <w:right w:val="nil"/>
            </w:tcBorders>
          </w:tcPr>
          <w:p w:rsidR="00CB0316" w:rsidRPr="00983F27" w:rsidRDefault="00CB0316" w:rsidP="007F005A">
            <w:pPr>
              <w:pStyle w:val="Normal6a"/>
            </w:pPr>
          </w:p>
        </w:tc>
        <w:tc>
          <w:tcPr>
            <w:tcW w:w="4876" w:type="dxa"/>
            <w:tcBorders>
              <w:top w:val="nil"/>
              <w:left w:val="nil"/>
              <w:bottom w:val="nil"/>
              <w:right w:val="nil"/>
            </w:tcBorders>
          </w:tcPr>
          <w:p w:rsidR="00CB0316" w:rsidRPr="00983F27" w:rsidRDefault="00CB0316" w:rsidP="007F005A">
            <w:pPr>
              <w:pStyle w:val="Normal6a"/>
            </w:pPr>
            <w:r w:rsidRPr="00983F27">
              <w:rPr>
                <w:b/>
                <w:i/>
              </w:rPr>
              <w:t>va)</w:t>
            </w:r>
            <w:r w:rsidRPr="00983F27">
              <w:rPr>
                <w:b/>
                <w:i/>
              </w:rPr>
              <w:tab/>
              <w:t>eine Ratsformation für Gleichstellung einzurichten, um ein offizielles Forum für die für Gleichstellungsfragen zuständigen Minister zu schaffen und die Zusammenarbeit zu fördern, politische Maßnahmen zu koordinieren und bewährte Verfahren zwischen den Mitgliedstaaten auszutauschen;</w:t>
            </w:r>
          </w:p>
        </w:tc>
      </w:tr>
    </w:tbl>
    <w:p w:rsidR="00CB0316" w:rsidRPr="00983F27" w:rsidRDefault="00CB0316" w:rsidP="00CB0316">
      <w:pPr>
        <w:pStyle w:val="AmOrLang"/>
      </w:pPr>
      <w:r w:rsidRPr="00983F27">
        <w:t xml:space="preserve">Or. </w:t>
      </w:r>
      <w:r w:rsidRPr="00983F27">
        <w:rPr>
          <w:rStyle w:val="HideTWBExt"/>
        </w:rPr>
        <w:t>&lt;Original&gt;</w:t>
      </w:r>
      <w:r w:rsidRPr="00983F27">
        <w:rPr>
          <w:rStyle w:val="HideTWBInt"/>
        </w:rPr>
        <w:t>{EN}</w:t>
      </w:r>
      <w:r w:rsidRPr="00983F27">
        <w:t>en</w:t>
      </w:r>
      <w:r w:rsidRPr="00983F27">
        <w:rPr>
          <w:rStyle w:val="HideTWBExt"/>
        </w:rPr>
        <w:t>&lt;/Original&gt;</w:t>
      </w:r>
    </w:p>
    <w:p w:rsidR="00CB0316" w:rsidRPr="00983F27" w:rsidRDefault="00CB0316" w:rsidP="00CB0316">
      <w:r w:rsidRPr="00983F27">
        <w:rPr>
          <w:rStyle w:val="HideTWBExt"/>
        </w:rPr>
        <w:t>&lt;/Amend&gt;</w:t>
      </w:r>
      <w:r w:rsidRPr="00983F27">
        <w:rPr>
          <w:rStyle w:val="HideTWBExt"/>
        </w:rPr>
        <w:t>&lt;/RepeatBlock-Amend&gt;</w:t>
      </w:r>
    </w:p>
    <w:p w:rsidR="00794E41" w:rsidRPr="00983F27" w:rsidRDefault="00794E41" w:rsidP="00CB0316"/>
    <w:sectPr w:rsidR="00794E41" w:rsidRPr="00983F27" w:rsidSect="00CB0316">
      <w:footerReference w:type="even" r:id="rId8"/>
      <w:footerReference w:type="default" r:id="rId9"/>
      <w:footerReference w:type="first" r:id="rId10"/>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5EAA" w:rsidRPr="00983F27" w:rsidRDefault="009C5EAA">
      <w:r w:rsidRPr="00983F27">
        <w:separator/>
      </w:r>
    </w:p>
  </w:endnote>
  <w:endnote w:type="continuationSeparator" w:id="0">
    <w:p w:rsidR="009C5EAA" w:rsidRPr="00983F27" w:rsidRDefault="009C5EAA">
      <w:r w:rsidRPr="00983F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316" w:rsidRPr="00983F27" w:rsidRDefault="00CB0316" w:rsidP="00CB0316">
    <w:pPr>
      <w:pStyle w:val="EPFooter"/>
    </w:pPr>
    <w:r w:rsidRPr="00983F27">
      <w:t>PE</w:t>
    </w:r>
    <w:r w:rsidRPr="00983F27">
      <w:rPr>
        <w:rStyle w:val="HideTWBExt"/>
      </w:rPr>
      <w:t>&lt;NoPE&gt;</w:t>
    </w:r>
    <w:r w:rsidRPr="00983F27">
      <w:t>765.266</w:t>
    </w:r>
    <w:r w:rsidRPr="00983F27">
      <w:rPr>
        <w:rStyle w:val="HideTWBExt"/>
      </w:rPr>
      <w:t>&lt;/NoPE&gt;&lt;Version&gt;</w:t>
    </w:r>
    <w:r w:rsidRPr="00983F27">
      <w:t>v02-00</w:t>
    </w:r>
    <w:r w:rsidRPr="00983F27">
      <w:rPr>
        <w:rStyle w:val="HideTWBExt"/>
      </w:rPr>
      <w:t>&lt;/Version&gt;</w:t>
    </w:r>
    <w:r w:rsidRPr="00983F27">
      <w:tab/>
    </w:r>
    <w:r w:rsidRPr="00983F27">
      <w:fldChar w:fldCharType="begin"/>
    </w:r>
    <w:r w:rsidRPr="00983F27">
      <w:instrText xml:space="preserve"> PAGE  \* MERGEFORMAT </w:instrText>
    </w:r>
    <w:r w:rsidRPr="00983F27">
      <w:fldChar w:fldCharType="separate"/>
    </w:r>
    <w:r w:rsidR="00983F27">
      <w:rPr>
        <w:noProof/>
      </w:rPr>
      <w:t>2</w:t>
    </w:r>
    <w:r w:rsidRPr="00983F27">
      <w:fldChar w:fldCharType="end"/>
    </w:r>
    <w:r w:rsidRPr="00983F27">
      <w:t>/</w:t>
    </w:r>
    <w:fldSimple w:instr=" NUMPAGES  \* MERGEFORMAT ">
      <w:r w:rsidR="00983F27">
        <w:rPr>
          <w:noProof/>
        </w:rPr>
        <w:t>114</w:t>
      </w:r>
    </w:fldSimple>
    <w:r w:rsidRPr="00983F27">
      <w:tab/>
    </w:r>
    <w:r w:rsidRPr="00983F27">
      <w:rPr>
        <w:rStyle w:val="HideTWBExt"/>
      </w:rPr>
      <w:t>&lt;PathFdR&gt;</w:t>
    </w:r>
    <w:r w:rsidRPr="00983F27">
      <w:t>AM\1310410DE.docx</w:t>
    </w:r>
    <w:r w:rsidRPr="00983F27">
      <w:rPr>
        <w:rStyle w:val="HideTWBExt"/>
      </w:rPr>
      <w:t>&lt;/PathFdR&gt;</w:t>
    </w:r>
  </w:p>
  <w:p w:rsidR="00AD3D9F" w:rsidRPr="00983F27" w:rsidRDefault="00CB0316" w:rsidP="00CB0316">
    <w:pPr>
      <w:pStyle w:val="EPFooter2"/>
    </w:pPr>
    <w:r w:rsidRPr="00983F27">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316" w:rsidRPr="00983F27" w:rsidRDefault="00CB0316" w:rsidP="00CB0316">
    <w:pPr>
      <w:pStyle w:val="EPFooter"/>
    </w:pPr>
    <w:r w:rsidRPr="00983F27">
      <w:rPr>
        <w:rStyle w:val="HideTWBExt"/>
      </w:rPr>
      <w:t>&lt;PathFdR&gt;</w:t>
    </w:r>
    <w:r w:rsidRPr="00983F27">
      <w:t>AM\1310410DE.docx</w:t>
    </w:r>
    <w:r w:rsidRPr="00983F27">
      <w:rPr>
        <w:rStyle w:val="HideTWBExt"/>
      </w:rPr>
      <w:t>&lt;/PathFdR&gt;</w:t>
    </w:r>
    <w:r w:rsidRPr="00983F27">
      <w:tab/>
    </w:r>
    <w:r w:rsidRPr="00983F27">
      <w:fldChar w:fldCharType="begin"/>
    </w:r>
    <w:r w:rsidRPr="00983F27">
      <w:instrText xml:space="preserve"> PAGE  \* MERGEFORMAT </w:instrText>
    </w:r>
    <w:r w:rsidRPr="00983F27">
      <w:fldChar w:fldCharType="separate"/>
    </w:r>
    <w:r w:rsidR="00983F27">
      <w:rPr>
        <w:noProof/>
      </w:rPr>
      <w:t>3</w:t>
    </w:r>
    <w:r w:rsidRPr="00983F27">
      <w:fldChar w:fldCharType="end"/>
    </w:r>
    <w:r w:rsidRPr="00983F27">
      <w:t>/</w:t>
    </w:r>
    <w:fldSimple w:instr=" NUMPAGES  \* MERGEFORMAT ">
      <w:r w:rsidR="00983F27">
        <w:rPr>
          <w:noProof/>
        </w:rPr>
        <w:t>114</w:t>
      </w:r>
    </w:fldSimple>
    <w:r w:rsidRPr="00983F27">
      <w:tab/>
      <w:t>PE</w:t>
    </w:r>
    <w:r w:rsidRPr="00983F27">
      <w:rPr>
        <w:rStyle w:val="HideTWBExt"/>
      </w:rPr>
      <w:t>&lt;NoPE&gt;</w:t>
    </w:r>
    <w:r w:rsidRPr="00983F27">
      <w:t>765.266</w:t>
    </w:r>
    <w:r w:rsidRPr="00983F27">
      <w:rPr>
        <w:rStyle w:val="HideTWBExt"/>
      </w:rPr>
      <w:t>&lt;/NoPE&gt;&lt;Version&gt;</w:t>
    </w:r>
    <w:r w:rsidRPr="00983F27">
      <w:t>v02-00</w:t>
    </w:r>
    <w:r w:rsidRPr="00983F27">
      <w:rPr>
        <w:rStyle w:val="HideTWBExt"/>
      </w:rPr>
      <w:t>&lt;/Version&gt;</w:t>
    </w:r>
  </w:p>
  <w:p w:rsidR="00AD3D9F" w:rsidRPr="00983F27" w:rsidRDefault="00CB0316" w:rsidP="00CB0316">
    <w:pPr>
      <w:pStyle w:val="EPFooter2"/>
    </w:pPr>
    <w:r w:rsidRPr="00983F27">
      <w:tab/>
    </w:r>
    <w:r w:rsidRPr="00983F27">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316" w:rsidRPr="00983F27" w:rsidRDefault="00CB0316" w:rsidP="00CB0316">
    <w:pPr>
      <w:pStyle w:val="EPFooter"/>
    </w:pPr>
    <w:r w:rsidRPr="00983F27">
      <w:rPr>
        <w:rStyle w:val="HideTWBExt"/>
      </w:rPr>
      <w:t>&lt;PathFdR&gt;</w:t>
    </w:r>
    <w:r w:rsidRPr="00983F27">
      <w:t>AM\1310410DE.docx</w:t>
    </w:r>
    <w:r w:rsidRPr="00983F27">
      <w:rPr>
        <w:rStyle w:val="HideTWBExt"/>
      </w:rPr>
      <w:t>&lt;/PathFdR&gt;</w:t>
    </w:r>
    <w:r w:rsidRPr="00983F27">
      <w:tab/>
    </w:r>
    <w:r w:rsidRPr="00983F27">
      <w:tab/>
      <w:t>PE</w:t>
    </w:r>
    <w:r w:rsidRPr="00983F27">
      <w:rPr>
        <w:rStyle w:val="HideTWBExt"/>
      </w:rPr>
      <w:t>&lt;NoPE&gt;</w:t>
    </w:r>
    <w:r w:rsidRPr="00983F27">
      <w:t>765.266</w:t>
    </w:r>
    <w:r w:rsidRPr="00983F27">
      <w:rPr>
        <w:rStyle w:val="HideTWBExt"/>
      </w:rPr>
      <w:t>&lt;/NoPE&gt;&lt;Version&gt;</w:t>
    </w:r>
    <w:r w:rsidRPr="00983F27">
      <w:t>v02-00</w:t>
    </w:r>
    <w:r w:rsidRPr="00983F27">
      <w:rPr>
        <w:rStyle w:val="HideTWBExt"/>
      </w:rPr>
      <w:t>&lt;/Version&gt;</w:t>
    </w:r>
  </w:p>
  <w:p w:rsidR="00AD3D9F" w:rsidRPr="00983F27" w:rsidRDefault="00CB0316" w:rsidP="00CB0316">
    <w:pPr>
      <w:pStyle w:val="EPFooter2"/>
    </w:pPr>
    <w:r w:rsidRPr="00983F27">
      <w:t>DE</w:t>
    </w:r>
    <w:r w:rsidRPr="00983F27">
      <w:tab/>
    </w:r>
    <w:r w:rsidRPr="00983F27">
      <w:rPr>
        <w:b w:val="0"/>
        <w:i/>
        <w:color w:val="C0C0C0"/>
        <w:sz w:val="22"/>
      </w:rPr>
      <w:t>In Vielfalt geeint</w:t>
    </w:r>
    <w:r w:rsidRPr="00983F27">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5EAA" w:rsidRPr="00983F27" w:rsidRDefault="009C5EAA">
      <w:r w:rsidRPr="00983F27">
        <w:separator/>
      </w:r>
    </w:p>
  </w:footnote>
  <w:footnote w:type="continuationSeparator" w:id="0">
    <w:p w:rsidR="009C5EAA" w:rsidRPr="00983F27" w:rsidRDefault="009C5EAA">
      <w:r w:rsidRPr="00983F2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de-DE" w:vendorID="64" w:dllVersion="131078" w:nlCheck="1" w:checkStyle="0"/>
  <w:activeWritingStyle w:appName="MSWord" w:lang="pt-PT" w:vendorID="64" w:dllVersion="131078" w:nlCheck="1" w:checkStyle="0"/>
  <w:activeWritingStyle w:appName="MSWord" w:lang="es-ES" w:vendorID="64" w:dllVersion="131078" w:nlCheck="1" w:checkStyle="0"/>
  <w:activeWritingStyle w:appName="MSWord" w:lang="en-GB" w:vendorID="64" w:dllVersion="131078" w:nlCheck="1" w:checkStyle="1"/>
  <w:activeWritingStyle w:appName="MSWord" w:lang="fr-FR" w:vendorID="9" w:dllVersion="512" w:checkStyle="0"/>
  <w:activeWritingStyle w:appName="MSWord" w:lang="sv-SE" w:vendorID="22"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MKEY" w:val="FEMM"/>
    <w:docVar w:name="DOCDT" w:val="05/11/2024"/>
    <w:docVar w:name="LastEditedSection" w:val=" 1"/>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5\fbidi \froman\fcharset238\fprq2 Times New Roman CE;}{\f46\fbidi \froman\fcharset204\fprq2 Times New Roman Cyr;}_x000d__x000a_{\f48\fbidi \froman\fcharset161\fprq2 Times New Roman Greek;}{\f49\fbidi \froman\fcharset162\fprq2 Times New Roman Tur;}{\f50\fbidi \froman\fcharset177\fprq2 Times New Roman (Hebrew);}{\f51\fbidi \froman\fcharset178\fprq2 Times New Roman (Arabic);}_x000d__x000a_{\f52\fbidi \froman\fcharset186\fprq2 Times New Roman Baltic;}{\f53\fbidi \froman\fcharset163\fprq2 Times New Roman (Vietnamese);}{\f55\fbidi \fswiss\fcharset238\fprq2 Arial CE;}{\f56\fbidi \fswiss\fcharset204\fprq2 Arial Cyr;}_x000d__x000a_{\f58\fbidi \fswiss\fcharset161\fprq2 Arial Greek;}{\f59\fbidi \fswiss\fcharset162\fprq2 Arial Tur;}{\f60\fbidi \fswiss\fcharset177\fprq2 Arial (Hebrew);}{\f61\fbidi \fswiss\fcharset178\fprq2 Arial (Arabic);}_x000d__x000a_{\f62\fbidi \fswiss\fcharset186\fprq2 Arial Baltic;}{\f63\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68852 HideTWBExt;}{\*\cs18 \additive \v\f1\fs20\cf15 _x000d__x000a_\spriority0 \styrsid16268852 HideTWBInt;}{\s19\qr \li0\ri0\sb240\sa240\nowidctlpar\wrapdefault\aspalpha\aspnum\faauto\adjustright\rin0\lin0\itap0 \rtlch\fcs1 \af0\afs20\alang1025 \ltrch\fcs0 \fs24\lang1031\langfe2057\cgrid\langnp1031\langfenp2057 _x000d__x000a_\sbasedon0 \snext19 \spriority0 \styrsid16268852 AmOrLang;}{\s20\ql \li0\ri0\sa120\nowidctlpar\wrapdefault\aspalpha\aspnum\faauto\adjustright\rin0\lin0\itap0 \rtlch\fcs1 \af0\afs20\alang1025 \ltrch\fcs0 _x000d__x000a_\fs24\lang1031\langfe2057\cgrid\langnp1031\langfenp2057 \sbasedon0 \snext20 \spriority0 \styrsid16268852 Normal6a;}{\s21\ql \li0\ri0\nowidctlpar\wrapdefault\aspalpha\aspnum\faauto\adjustright\rin0\lin0\itap0 \rtlch\fcs1 \af0\afs20\alang1025 \ltrch\fcs0 _x000d__x000a_\b\fs24\lang1031\langfe2057\cgrid\langnp1031\langfenp2057 \sbasedon0 \snext21 \spriority0 \styrsid16268852 NormalBold;}{\s22\qc \li0\ri0\sa240\nowidctlpar\wrapdefault\aspalpha\aspnum\faauto\adjustright\rin0\lin0\itap0 \rtlch\fcs1 \af0\afs20\alang1025 _x000d__x000a_\ltrch\fcs0 \i\fs24\lang1031\langfe2057\cgrid\langnp1031\langfenp2057 \sbasedon0 \snext22 \spriority0 \styrsid1626885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3 \spriority0 \styrsid16268852 AmNumberTabs;}}{\*\rsidtbl \rsid24658\rsid223860\rsid735077\rsid1718133\rsid2892074\rsid3565327\rsid4666813\rsid6641733\rsid7823322_x000d__x000a_\rsid8323978\rsid9636012\rsid10377208\rsid11215221\rsid11549030\rsid12154954\rsid14382809\rsid14424199\rsid15204470\rsid15285974\rsid15950462\rsid16268852\rsid16324206\rsid16662270}{\mmathPr\mmathFont34\mbrkBin0\mbrkBinSub0\msmallFrac0\mdispDef1\mlMargin0_x000d__x000a_\mrMargin0\mdefJc1\mwrapIndent1440\mintLim0\mnaryLim1}{\info{\author SIEPMANN Mario}{\operator SIEPMANN Mario}{\creatim\yr2024\mo11\dy6\hr9\min20}{\revtim\yr2024\mo11\dy6\hr9\min20}{\version1}{\edmins0}{\nofpages1}{\nofwords94}{\nofchars538}_x000d__x000a_{\nofcharsws6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68852\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8323978 \chftnsep _x000d__x000a_\par }}{\*\ftnsepc \ltrpar \pard\plain \ltrpar\ql \li0\ri0\widctlpar\wrapdefault\aspalpha\aspnum\faauto\adjustright\rin0\lin0\itap0 \rtlch\fcs1 \af0\afs20\alang1025 \ltrch\fcs0 \fs24\lang2057\langfe2057\cgrid\langnp2057\langfenp2057 {\rtlch\fcs1 \af0 _x000d__x000a_\ltrch\fcs0 \insrsid8323978 \chftnsepc _x000d__x000a_\par }}{\*\aftnsep \ltrpar \pard\plain \ltrpar\ql \li0\ri0\widctlpar\wrapdefault\aspalpha\aspnum\faauto\adjustright\rin0\lin0\itap0 \rtlch\fcs1 \af0\afs20\alang1025 \ltrch\fcs0 \fs24\lang2057\langfe2057\cgrid\langnp2057\langfenp2057 {\rtlch\fcs1 \af0 _x000d__x000a_\ltrch\fcs0 \insrsid8323978 \chftnsep _x000d__x000a_\par }}{\*\aftnsepc \ltrpar \pard\plain \ltrpar\ql \li0\ri0\widctlpar\wrapdefault\aspalpha\aspnum\faauto\adjustright\rin0\lin0\itap0 \rtlch\fcs1 \af0\afs20\alang1025 \ltrch\fcs0 \fs24\lang2057\langfe2057\cgrid\langnp2057\langfenp2057 {\rtlch\fcs1 \af0 _x000d__x000a_\ltrch\fcs0 \insrsid8323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6268852 \rtlch\fcs1 _x000d__x000a_\af0\afs20\alang1025 \ltrch\fcs0 \b\fs24\lang1031\langfe2057\cgrid\langnp1031\langfenp2057 {\rtlch\fcs1 \af0 \ltrch\fcs0 \cs17\b0\v\f1\fs20\cf9\lang1024\langfe1024\noproof\insrsid16268852\charrsid10247850 {\*\bkmkstart restart}&lt;Amend&gt;}{\rtlch\fcs1 \af0 _x000d__x000a_\ltrch\fcs0 \insrsid16268852\charrsid10247850 \'c4nderungsantrag\tab \tab }{\rtlch\fcs1 \af0 \ltrch\fcs0 \cs17\b0\v\f1\fs20\cf9\lang1024\langfe1024\noproof\insrsid16268852\charrsid10247850 &lt;NumAm&gt;}{\rtlch\fcs1 \af0 \ltrch\fcs0 _x000d__x000a_\insrsid16268852\charrsid10247850 #}{\rtlch\fcs1 \af1 \ltrch\fcs0 \cs18\v\f1\fs20\cf15\insrsid16268852\charrsid10247850 ENMIENDA@NRAM@}{\rtlch\fcs1 \af0 \ltrch\fcs0 \insrsid16268852\charrsid10247850 #}{\rtlch\fcs1 \af0 \ltrch\fcs0 _x000d__x000a_\cs17\b0\v\f1\fs20\cf9\lang1024\langfe1024\noproof\insrsid16268852\charrsid10247850 &lt;/NumAm&gt;}{\rtlch\fcs1 \af0 \ltrch\fcs0 \insrsid16268852\charrsid10247850 _x000d__x000a_\par }\pard\plain \ltrpar\s21\ql \li0\ri0\nowidctlpar\wrapdefault\aspalpha\aspnum\faauto\adjustright\rin0\lin0\itap0\pararsid16268852 \rtlch\fcs1 \af0\afs20\alang1025 \ltrch\fcs0 \b\fs24\lang1031\langfe2057\cgrid\langnp1031\langfenp2057 {\rtlch\fcs1 \af0 _x000d__x000a_\ltrch\fcs0 \cs17\b0\v\f1\fs20\cf9\lang1024\langfe1024\noproof\insrsid16268852\charrsid10247850 &lt;RepeatBlock-By&gt;}{\rtlch\fcs1 \af0 \ltrch\fcs0 \insrsid16268852\charrsid10247850 #}{\rtlch\fcs1 \af1 \ltrch\fcs0 _x000d__x000a_\cs18\v\f1\fs20\cf15\insrsid16268852\charrsid10247850 (MOD@InsideLoop()}{\rtlch\fcs1 \af0 \ltrch\fcs0 \insrsid16268852\charrsid10247850 ##}{\rtlch\fcs1 \af1 \ltrch\fcs0 \cs18\v\f1\fs20\cf15\insrsid16268852\charrsid10247850 &gt;&gt;&gt;@[ZMEMBERSMSG]@}{\rtlch\fcs1 _x000d__x000a_\af0 \ltrch\fcs0 \insrsid16268852\charrsid10247850 #}{\rtlch\fcs1 \af0 \ltrch\fcs0 \cs17\b0\v\f1\fs20\cf9\lang1024\langfe1024\noproof\insrsid16268852\charrsid10247850 &lt;Members&gt;}{\rtlch\fcs1 \af0 \ltrch\fcs0 \insrsid16268852\charrsid10247850 #}{_x000d__x000a_\rtlch\fcs1 \af1 \ltrch\fcs0 \cs18\v\f1\fs20\cf15\insrsid16268852\charrsid10247850 (MOD@InsideLoop(\'a7)}{\rtlch\fcs1 \af0 \ltrch\fcs0 \insrsid16268852\charrsid10247850 #}{\rtlch\fcs1 \af0 \ltrch\fcs0 \cf10\insrsid16268852\charrsid10247850 \u9668\'3f}{_x000d__x000a_\rtlch\fcs1 \af0 \ltrch\fcs0 \insrsid16268852\charrsid10247850 #}{\rtlch\fcs1 \af1 \ltrch\fcs0 \cs18\v\f1\fs20\cf15\insrsid16268852\charrsid10247850 TVTMEMBERS\'a7@MEMBERS@}{\rtlch\fcs1 \af0 \ltrch\fcs0 \insrsid16268852\charrsid10247850 #}{\rtlch\fcs1 _x000d__x000a_\af0 \ltrch\fcs0 \cf10\insrsid16268852\charrsid10247850 \u9658\'3f}{\rtlch\fcs1 \af0 \ltrch\fcs0 \cs17\b0\v\f1\fs20\cf9\lang1024\langfe1024\noproof\insrsid16268852\charrsid10247850 &lt;/Members&gt;}{\rtlch\fcs1 \af0 \ltrch\fcs0 _x000d__x000a_\insrsid16268852\charrsid10247850 _x000d__x000a_\par }\pard\plain \ltrpar\ql \li0\ri0\widctlpar\wrapdefault\aspalpha\aspnum\faauto\adjustright\rin0\lin0\itap0\pararsid16268852 \rtlch\fcs1 \af0\afs20\alang1025 \ltrch\fcs0 \fs24\lang2057\langfe2057\cgrid\langnp2057\langfenp2057 {\rtlch\fcs1 \af0 \ltrch\fcs0 _x000d__x000a_\cs17\v\f1\fs20\cf9\lang1024\langfe1024\noproof\langnp1031\insrsid16268852\charrsid10247850 &lt;AuNomDe&gt;&lt;OptDel&gt;}{\rtlch\fcs1 \af0 \ltrch\fcs0 \lang1031\langfe2057\langnp1031\insrsid16268852\charrsid10247850 #}{\rtlch\fcs1 \af1 \ltrch\fcs0 _x000d__x000a_\cs18\v\f1\fs20\cf15\lang1031\langfe2057\langnp1031\insrsid16268852\charrsid10247850 MNU[ONBEHALFYES][NOTAPP]@CHOICE@}{\rtlch\fcs1 \af0 \ltrch\fcs0 \lang1031\langfe2057\langnp1031\insrsid16268852\charrsid10247850 #}{\rtlch\fcs1 \af0 \ltrch\fcs0 _x000d__x000a_\cs17\v\f1\fs20\cf9\lang1024\langfe1024\noproof\langnp1031\insrsid16268852\charrsid10247850 &lt;/OptDel&gt;&lt;/AuNomDe&gt;}{\rtlch\fcs1 \af0 \ltrch\fcs0 \lang1031\langfe2057\langnp1031\insrsid16268852\charrsid10247850 _x000d__x000a_\par &lt;&lt;&lt;}{\rtlch\fcs1 \af0 \ltrch\fcs0 \cs17\v\f1\fs20\cf9\lang1024\langfe1024\noproof\langnp1031\insrsid16268852\charrsid10247850 &lt;/RepeatBlock-By&gt;}{\rtlch\fcs1 \af0 \ltrch\fcs0 \lang1031\langfe2057\langnp1031\insrsid16268852\charrsid10247850 _x000d__x000a_\par }\pard\plain \ltrpar\s21\ql \li0\ri0\nowidctlpar\wrapdefault\aspalpha\aspnum\faauto\adjustright\rin0\lin0\itap0\pararsid16268852 \rtlch\fcs1 \af0\afs20\alang1025 \ltrch\fcs0 \b\fs24\lang1031\langfe2057\cgrid\langnp1031\langfenp2057 {\rtlch\fcs1 \af0 _x000d__x000a_\ltrch\fcs0 \cs17\b0\v\f1\fs20\cf9\lang1024\langfe1024\noproof\insrsid16268852\charrsid10247850 &lt;DocAmend&gt;}{\rtlch\fcs1 \af0 \ltrch\fcs0 \insrsid16268852\charrsid10247850 #}{\rtlch\fcs1 \af1 \ltrch\fcs0 _x000d__x000a_\cs18\v\f1\fs20\cf15\insrsid16268852\charrsid10247850 MNU[OPTAMDOCINI][AMDOCA1][OPTAMDOCNLE][AMDOCA1][AMDOCA2][AMDOCA1][AMDOCA1][OPTAMDOCDEC]@CHOICE@CODEMNU}{\rtlch\fcs1 \af0 \ltrch\fcs0 \insrsid16268852\charrsid10247850 #}{\rtlch\fcs1 \af0 \ltrch\fcs0 _x000d__x000a_\cs17\b0\v\f1\fs20\cf9\lang1024\langfe1024\noproof\insrsid16268852\charrsid10247850 &lt;/DocAmend&gt;}{\rtlch\fcs1 \af0 \ltrch\fcs0 \insrsid16268852\charrsid10247850 _x000d__x000a_\par }{\rtlch\fcs1 \af0 \ltrch\fcs0 \cs17\b0\v\f1\fs20\cf9\lang1024\langfe1024\noproof\insrsid16268852\charrsid10247850 &lt;Article&gt;}{\rtlch\fcs1 \af0 \ltrch\fcs0 \cf10\insrsid16268852\charrsid10247850 \u9668\'3f}{\rtlch\fcs1 \af0 \ltrch\fcs0 _x000d__x000a_\insrsid16268852\charrsid10247850 #}{\rtlch\fcs1 \af1 \ltrch\fcs0 \cs18\v\f1\fs20\cf15\insrsid16268852\charrsid10247850 TVTAMPART@AMPART@}{\rtlch\fcs1 \af0 \ltrch\fcs0 \insrsid16268852\charrsid10247850 #}{\rtlch\fcs1 \af0 \ltrch\fcs0 _x000d__x000a_\cf10\insrsid16268852\charrsid10247850 \u9658\'3f}{\rtlch\fcs1 \af0 \ltrch\fcs0 \cs17\b0\v\f1\fs20\cf9\lang1024\langfe1024\noproof\insrsid16268852\charrsid10247850 &lt;/Article&gt;}{\rtlch\fcs1 \af0 \ltrch\fcs0 \insrsid16268852\charrsid10247850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lang1031\langfe2057\langnp1031\insrsid16268852\charrsid10247850 \cell }\pard\plain \ltrpar_x000d__x000a_\ql \li0\ri0\widctlpar\intbl\wrapdefault\aspalpha\aspnum\faauto\adjustright\rin0\lin0 \rtlch\fcs1 \af0\afs20\alang1025 \ltrch\fcs0 \fs24\lang2057\langfe2057\cgrid\langnp2057\langfenp2057 {\rtlch\fcs1 \af0 \ltrch\fcs0 _x000d__x000a_\lang1031\langfe2057\langnp1031\insrsid16268852\charrsid10247850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31\langfe2057\cgrid\langnp1031\langfenp2057 {\rtlch\fcs1 \af0 \ltrch\fcs0 _x000d__x000a_\insrsid16268852\charrsid10247850 #}{\rtlch\fcs1 \af1 \ltrch\fcs0 \cs18\v\f1\fs20\cf15\insrsid16268852\charrsid10247850 MNU[OPTAMDOCINI][AMDOCA1][OPTAMDOCNLE][AMDOCA1][AMDOCA2][AMDOCA1][AMDOCA1][OPTAMDOCDEC]@CHOICE@CODEMNU}{\rtlch\fcs1 \af0 \ltrch\fcs0 _x000d__x000a_\insrsid16268852\charrsid10247850 #\cell Ge\'e4nderter Text\cell }\pard\plain \ltrpar\ql \li0\ri0\widctlpar\intbl\wrapdefault\aspalpha\aspnum\faauto\adjustright\rin0\lin0 \rtlch\fcs1 \af0\afs20\alang1025 \ltrch\fcs0 _x000d__x000a_\fs24\lang2057\langfe2057\cgrid\langnp2057\langfenp2057 {\rtlch\fcs1 \af0 \ltrch\fcs0 \lang1031\langfe2057\langnp1031\insrsid16268852\charrsid10247850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31\langfe2057\cgrid\langnp1031\langfenp2057 {\rtlch\fcs1 \af0 \ltrch\fcs0 _x000d__x000a_\insrsid16268852\charrsid10247850 ##\cell ##}{\rtlch\fcs1 \af0\afs24 \ltrch\fcs0 \insrsid16268852\charrsid10247850 \cell }\pard\plain \ltrpar\ql \li0\ri0\widctlpar\intbl\wrapdefault\aspalpha\aspnum\faauto\adjustright\rin0\lin0 \rtlch\fcs1 _x000d__x000a_\af0\afs20\alang1025 \ltrch\fcs0 \fs24\lang2057\langfe2057\cgrid\langnp2057\langfenp2057 {\rtlch\fcs1 \af0 \ltrch\fcs0 \lang1031\langfe2057\langnp1031\insrsid16268852\charrsid10247850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6268852 \rtlch\fcs1 \af0\afs20\alang1025 \ltrch\fcs0 \fs24\lang1031\langfe2057\cgrid\langnp1031\langfenp2057 {\rtlch\fcs1 \af0 \ltrch\fcs0 _x000d__x000a_\insrsid16268852\charrsid10247850 Or. }{\rtlch\fcs1 \af0 \ltrch\fcs0 \cs17\v\f1\fs20\cf9\lang1024\langfe1024\noproof\insrsid16268852\charrsid10247850 &lt;Original&gt;}{\rtlch\fcs1 \af0 \ltrch\fcs0 \insrsid16268852\charrsid10247850 #}{\rtlch\fcs1 \af1 _x000d__x000a_\ltrch\fcs0 \cs18\v\f1\fs20\cf15\insrsid16268852\charrsid10247850 KEY(MAIN/LANGMIN)sh@ORLANGMSG@}{\rtlch\fcs1 \af0 \ltrch\fcs0 \insrsid16268852\charrsid10247850 #}{\rtlch\fcs1 \af0 \ltrch\fcs0 _x000d__x000a_\cs17\v\f1\fs20\cf9\lang1024\langfe1024\noproof\insrsid16268852\charrsid10247850 &lt;/Original&gt;}{\rtlch\fcs1 \af0 \ltrch\fcs0 \insrsid16268852\charrsid10247850 _x000d__x000a_\par }\pard\plain \ltrpar\ql \li0\ri0\widctlpar\wrapdefault\aspalpha\aspnum\faauto\adjustright\rin0\lin0\itap0\pararsid16268852 \rtlch\fcs1 \af0\afs20\alang1025 \ltrch\fcs0 \fs24\lang2057\langfe2057\cgrid\langnp2057\langfenp2057 {\rtlch\fcs1 \af0 \ltrch\fcs0 _x000d__x000a_\cs17\v\f1\fs20\cf9\lang1024\langfe1024\noproof\langnp1031\insrsid16268852\charrsid102478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6a_x000d__x000a_46ca243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0"/>
    <w:docVar w:name="TXTLANGUE" w:val="DE"/>
    <w:docVar w:name="TXTLANGUEMIN" w:val="de"/>
    <w:docVar w:name="TXTNRFIRSTAM" w:val="1"/>
    <w:docVar w:name="TXTNRLASTAM" w:val="207"/>
    <w:docVar w:name="TXTNRPE" w:val="765.266"/>
    <w:docVar w:name="TXTNRPROC" w:val="2024/2057"/>
    <w:docVar w:name="TXTPEorAP" w:val="PE"/>
    <w:docVar w:name="TXTROUTE" w:val="AM\1310410DE.docx"/>
    <w:docVar w:name="TXTVERSION" w:val="02-00"/>
  </w:docVars>
  <w:rsids>
    <w:rsidRoot w:val="009C5EAA"/>
    <w:rsid w:val="000058AA"/>
    <w:rsid w:val="00072B4B"/>
    <w:rsid w:val="0011298B"/>
    <w:rsid w:val="0012108E"/>
    <w:rsid w:val="00125041"/>
    <w:rsid w:val="0015022B"/>
    <w:rsid w:val="00175062"/>
    <w:rsid w:val="001767FD"/>
    <w:rsid w:val="001B1694"/>
    <w:rsid w:val="001C108E"/>
    <w:rsid w:val="001C6BFC"/>
    <w:rsid w:val="00262416"/>
    <w:rsid w:val="002A3EAA"/>
    <w:rsid w:val="002B6DE3"/>
    <w:rsid w:val="002B799B"/>
    <w:rsid w:val="002F0149"/>
    <w:rsid w:val="00307E56"/>
    <w:rsid w:val="003C7A69"/>
    <w:rsid w:val="003D7856"/>
    <w:rsid w:val="004106BA"/>
    <w:rsid w:val="0044299E"/>
    <w:rsid w:val="00444941"/>
    <w:rsid w:val="004B02E9"/>
    <w:rsid w:val="004D02AB"/>
    <w:rsid w:val="004E4A92"/>
    <w:rsid w:val="005D04A2"/>
    <w:rsid w:val="005E5FA1"/>
    <w:rsid w:val="00663E24"/>
    <w:rsid w:val="006838B3"/>
    <w:rsid w:val="00702348"/>
    <w:rsid w:val="00742225"/>
    <w:rsid w:val="00794E41"/>
    <w:rsid w:val="007964AA"/>
    <w:rsid w:val="007B1846"/>
    <w:rsid w:val="007C1252"/>
    <w:rsid w:val="007E54B7"/>
    <w:rsid w:val="007F22E4"/>
    <w:rsid w:val="008305E9"/>
    <w:rsid w:val="00866CBA"/>
    <w:rsid w:val="00873A27"/>
    <w:rsid w:val="008B040A"/>
    <w:rsid w:val="00913CB0"/>
    <w:rsid w:val="0093376E"/>
    <w:rsid w:val="0095177E"/>
    <w:rsid w:val="00952F4F"/>
    <w:rsid w:val="009531F4"/>
    <w:rsid w:val="00954A54"/>
    <w:rsid w:val="00983F27"/>
    <w:rsid w:val="009B54E9"/>
    <w:rsid w:val="009C2758"/>
    <w:rsid w:val="009C5EAA"/>
    <w:rsid w:val="00A32C23"/>
    <w:rsid w:val="00A530BE"/>
    <w:rsid w:val="00A57C56"/>
    <w:rsid w:val="00A7559D"/>
    <w:rsid w:val="00A771CC"/>
    <w:rsid w:val="00A804CE"/>
    <w:rsid w:val="00A836A6"/>
    <w:rsid w:val="00AD3D9F"/>
    <w:rsid w:val="00AE20EB"/>
    <w:rsid w:val="00B4019F"/>
    <w:rsid w:val="00B43C20"/>
    <w:rsid w:val="00BE6658"/>
    <w:rsid w:val="00BF6585"/>
    <w:rsid w:val="00C4749E"/>
    <w:rsid w:val="00C72F6B"/>
    <w:rsid w:val="00C83592"/>
    <w:rsid w:val="00CA7F28"/>
    <w:rsid w:val="00CB0316"/>
    <w:rsid w:val="00CF4E9D"/>
    <w:rsid w:val="00D2257D"/>
    <w:rsid w:val="00D34123"/>
    <w:rsid w:val="00D35B06"/>
    <w:rsid w:val="00D42F84"/>
    <w:rsid w:val="00D707A2"/>
    <w:rsid w:val="00DA7120"/>
    <w:rsid w:val="00DC19A9"/>
    <w:rsid w:val="00DC1DD4"/>
    <w:rsid w:val="00DC3244"/>
    <w:rsid w:val="00DC36BD"/>
    <w:rsid w:val="00DF038C"/>
    <w:rsid w:val="00E67987"/>
    <w:rsid w:val="00EA1780"/>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CEA6C3"/>
  <w15:chartTrackingRefBased/>
  <w15:docId w15:val="{A033DB92-642A-4CD8-A841-7352CCDC9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AmCrossRef">
    <w:name w:val="AmCrossRef"/>
    <w:basedOn w:val="Normal"/>
    <w:rsid w:val="00913CB0"/>
    <w:pPr>
      <w:spacing w:before="240" w:after="240"/>
      <w:jc w:val="center"/>
    </w:pPr>
    <w:rPr>
      <w:i/>
      <w:szCs w:val="24"/>
      <w:lang w:eastAsia="en-US"/>
    </w:rPr>
  </w:style>
  <w:style w:type="character" w:customStyle="1" w:styleId="EPFooter2Motto">
    <w:name w:val="EPFooter2Motto"/>
    <w:rsid w:val="00913CB0"/>
    <w:rPr>
      <w:rFonts w:ascii="Arial" w:hAnsi="Arial"/>
      <w:b/>
      <w:i/>
      <w:color w:val="C0C0C0"/>
      <w:sz w:val="22"/>
    </w:rPr>
  </w:style>
  <w:style w:type="paragraph" w:customStyle="1" w:styleId="EPFooterLandscape">
    <w:name w:val="EPFooterLandscape"/>
    <w:rsid w:val="00913CB0"/>
    <w:pPr>
      <w:widowControl w:val="0"/>
      <w:tabs>
        <w:tab w:val="center" w:pos="6800"/>
        <w:tab w:val="right" w:pos="15020"/>
      </w:tabs>
    </w:pPr>
    <w:rPr>
      <w:sz w:val="22"/>
      <w:lang w:eastAsia="en-US"/>
    </w:rPr>
  </w:style>
  <w:style w:type="paragraph" w:customStyle="1" w:styleId="Normal0">
    <w:name w:val="Normal0"/>
    <w:basedOn w:val="Normal"/>
    <w:rsid w:val="00913CB0"/>
    <w:rPr>
      <w:sz w:val="0"/>
      <w:szCs w:val="24"/>
      <w:lang w:eastAsia="en-US"/>
    </w:rPr>
  </w:style>
  <w:style w:type="paragraph" w:customStyle="1" w:styleId="EPFooter2Landscape">
    <w:name w:val="EPFooter2Landscape"/>
    <w:rsid w:val="00913CB0"/>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913CB0"/>
    <w:rPr>
      <w:rFonts w:ascii="Arial" w:hAnsi="Arial"/>
      <w:b w:val="0"/>
      <w:i/>
      <w:color w:val="AEAAAA"/>
      <w:sz w:val="22"/>
      <w:shd w:val="pct50" w:color="auto" w:fill="auto"/>
    </w:rPr>
  </w:style>
  <w:style w:type="paragraph" w:customStyle="1" w:styleId="PMissingStyle">
    <w:name w:val="P_MissingStyle"/>
    <w:basedOn w:val="Normal"/>
    <w:rsid w:val="00913CB0"/>
    <w:rPr>
      <w:color w:val="FFFFFF"/>
      <w:szCs w:val="24"/>
      <w:shd w:val="clear" w:color="000000" w:fill="000000"/>
      <w:lang w:eastAsia="en-US"/>
    </w:rPr>
  </w:style>
  <w:style w:type="character" w:customStyle="1" w:styleId="CMissingStyle">
    <w:name w:val="C_MissingStyle"/>
    <w:rsid w:val="00913CB0"/>
    <w:rPr>
      <w:color w:val="FFFFFF"/>
      <w:sz w:val="22"/>
      <w:shd w:val="clear" w:color="000000" w:fill="000000"/>
    </w:rPr>
  </w:style>
  <w:style w:type="paragraph" w:customStyle="1" w:styleId="Normal12a">
    <w:name w:val="Normal12a"/>
    <w:basedOn w:val="Normal"/>
    <w:rsid w:val="00913CB0"/>
    <w:pPr>
      <w:spacing w:after="24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27165</Words>
  <Characters>191788</Characters>
  <Application>Microsoft Office Word</Application>
  <DocSecurity>0</DocSecurity>
  <Lines>7991</Lines>
  <Paragraphs>2516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2024-11-20T09:48:00Z</dcterms:created>
  <dcterms:modified xsi:type="dcterms:W3CDTF">2024-11-20T09:48:00Z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10.0.0 Build [20241005]</vt:lpwstr>
  </property>
  <property fmtid="{D5CDD505-2E9C-101B-9397-08002B2CF9AE}" pid="4" name="LastEdited with">
    <vt:lpwstr>10.0.0 Build [20241005]</vt:lpwstr>
  </property>
  <property fmtid="{D5CDD505-2E9C-101B-9397-08002B2CF9AE}" pid="5" name="&lt;FdR&gt;">
    <vt:lpwstr>1310410</vt:lpwstr>
  </property>
  <property fmtid="{D5CDD505-2E9C-101B-9397-08002B2CF9AE}" pid="6" name="&lt;Type&gt;">
    <vt:lpwstr>AM</vt:lpwstr>
  </property>
  <property fmtid="{D5CDD505-2E9C-101B-9397-08002B2CF9AE}" pid="7" name="&lt;ModelCod&gt;">
    <vt:lpwstr>\\eiciLUXpr1\pdocep$\DocEP\DOCS\General\AM\AM_NonLeg\AM_Com_NonLeg\AM_Com_NonLegReport.dotx(03/03/2023 13:39:05)</vt:lpwstr>
  </property>
  <property fmtid="{D5CDD505-2E9C-101B-9397-08002B2CF9AE}" pid="8" name="&lt;ModelTra&gt;">
    <vt:lpwstr>\\eiciLUXpr1\pdocep$\DocEP\TRANSFIL\DE\AM_Com_NonLegReport.DE(17/08/2024 00:22:02)</vt:lpwstr>
  </property>
  <property fmtid="{D5CDD505-2E9C-101B-9397-08002B2CF9AE}" pid="9" name="&lt;Model&gt;">
    <vt:lpwstr>AM_Com_NonLegReport</vt:lpwstr>
  </property>
  <property fmtid="{D5CDD505-2E9C-101B-9397-08002B2CF9AE}" pid="10" name="FooterPath">
    <vt:lpwstr>AM\1310410DE.docx</vt:lpwstr>
  </property>
  <property fmtid="{D5CDD505-2E9C-101B-9397-08002B2CF9AE}" pid="11" name="PE number">
    <vt:lpwstr>765.266</vt:lpwstr>
  </property>
  <property fmtid="{D5CDD505-2E9C-101B-9397-08002B2CF9AE}" pid="12" name="SDLStudio">
    <vt:lpwstr/>
  </property>
</Properties>
</file>