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061462" w:rsidRPr="00061462">
        <w:trPr>
          <w:trHeight w:hRule="exact" w:val="1417"/>
          <w:jc w:val="center"/>
        </w:trPr>
        <w:tc>
          <w:tcPr>
            <w:tcW w:w="6804" w:type="dxa"/>
            <w:tcBorders>
              <w:top w:val="nil"/>
              <w:left w:val="nil"/>
              <w:bottom w:val="nil"/>
              <w:right w:val="nil"/>
            </w:tcBorders>
            <w:vAlign w:val="center"/>
          </w:tcPr>
          <w:p w:rsidR="00600893" w:rsidRPr="00061462" w:rsidRDefault="00E7149E">
            <w:pPr>
              <w:pStyle w:val="EPName"/>
            </w:pPr>
            <w:r w:rsidRPr="00061462">
              <w:t>Europaparlamentet</w:t>
            </w:r>
          </w:p>
          <w:p w:rsidR="00600893" w:rsidRPr="00061462" w:rsidRDefault="00E7149E">
            <w:pPr>
              <w:pStyle w:val="EPTerm"/>
            </w:pPr>
            <w:r w:rsidRPr="00061462">
              <w:t>2024-2029</w:t>
            </w:r>
          </w:p>
        </w:tc>
        <w:tc>
          <w:tcPr>
            <w:tcW w:w="2268" w:type="dxa"/>
            <w:tcBorders>
              <w:top w:val="nil"/>
              <w:left w:val="nil"/>
              <w:bottom w:val="nil"/>
              <w:right w:val="nil"/>
            </w:tcBorders>
          </w:tcPr>
          <w:p w:rsidR="00600893" w:rsidRPr="00061462" w:rsidRDefault="00061462">
            <w:pPr>
              <w:pStyle w:val="EPLogo"/>
            </w:pPr>
            <w:r w:rsidRPr="00061462">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9pt;height:50.25pt">
                  <v:imagedata r:id="rId9" o:title=""/>
                </v:shape>
              </w:pict>
            </w:r>
          </w:p>
        </w:tc>
      </w:tr>
    </w:tbl>
    <w:p w:rsidR="00600893" w:rsidRPr="00061462" w:rsidRDefault="00E7149E">
      <w:pPr>
        <w:pStyle w:val="LineTop"/>
      </w:pPr>
      <w:r w:rsidRPr="00061462">
        <w:t xml:space="preserve"> </w:t>
      </w:r>
    </w:p>
    <w:p w:rsidR="00600893" w:rsidRPr="00061462" w:rsidRDefault="00E7149E">
      <w:pPr>
        <w:pStyle w:val="EPBody"/>
      </w:pPr>
      <w:r w:rsidRPr="00061462">
        <w:rPr>
          <w:rStyle w:val="HideTWBExt"/>
          <w:color w:val="auto"/>
        </w:rPr>
        <w:t>&lt;Commission&gt;</w:t>
      </w:r>
      <w:r w:rsidRPr="00061462">
        <w:rPr>
          <w:rStyle w:val="HideTWBInt"/>
          <w:color w:val="auto"/>
        </w:rPr>
        <w:t>{FEMM}</w:t>
      </w:r>
      <w:r w:rsidRPr="00061462">
        <w:t>Utskottet för kvinnors rättigheter och jämställdhet</w:t>
      </w:r>
      <w:r w:rsidRPr="00061462">
        <w:rPr>
          <w:rStyle w:val="HideTWBExt"/>
          <w:color w:val="auto"/>
        </w:rPr>
        <w:t>&lt;/Commission&gt;</w:t>
      </w:r>
    </w:p>
    <w:p w:rsidR="00600893" w:rsidRPr="00061462" w:rsidRDefault="00E7149E">
      <w:pPr>
        <w:pStyle w:val="LineBottom"/>
      </w:pPr>
      <w:r w:rsidRPr="00061462">
        <w:t xml:space="preserve"> </w:t>
      </w:r>
    </w:p>
    <w:p w:rsidR="00600893" w:rsidRPr="00061462" w:rsidRDefault="00E7149E">
      <w:pPr>
        <w:pStyle w:val="CoverReference"/>
      </w:pPr>
      <w:r w:rsidRPr="00061462">
        <w:rPr>
          <w:rStyle w:val="HideTWBExt"/>
          <w:color w:val="auto"/>
        </w:rPr>
        <w:t>&lt;RefProc&gt;</w:t>
      </w:r>
      <w:r w:rsidRPr="00061462">
        <w:t>2024/2125</w:t>
      </w:r>
      <w:r w:rsidRPr="00061462">
        <w:rPr>
          <w:rStyle w:val="HideTWBExt"/>
          <w:color w:val="auto"/>
        </w:rPr>
        <w:t>&lt;/RefProc&gt;&lt;RefTypeProc&gt;</w:t>
      </w:r>
      <w:r w:rsidRPr="00061462">
        <w:t>(INI)</w:t>
      </w:r>
      <w:r w:rsidRPr="00061462">
        <w:rPr>
          <w:rStyle w:val="HideTWBExt"/>
          <w:color w:val="auto"/>
        </w:rPr>
        <w:t>&lt;/RefTypeProc&gt;</w:t>
      </w:r>
    </w:p>
    <w:p w:rsidR="00600893" w:rsidRPr="00061462" w:rsidRDefault="00E7149E">
      <w:pPr>
        <w:pStyle w:val="CoverDate"/>
      </w:pPr>
      <w:r w:rsidRPr="00061462">
        <w:rPr>
          <w:rStyle w:val="HideTWBExt"/>
          <w:color w:val="auto"/>
        </w:rPr>
        <w:t>&lt;Date&gt;</w:t>
      </w:r>
      <w:r w:rsidRPr="00061462">
        <w:rPr>
          <w:rStyle w:val="HideTWBInt"/>
          <w:color w:val="auto"/>
        </w:rPr>
        <w:t>{30/04/2025}</w:t>
      </w:r>
      <w:r w:rsidRPr="00061462">
        <w:t>30.4.2025</w:t>
      </w:r>
      <w:r w:rsidRPr="00061462">
        <w:rPr>
          <w:rStyle w:val="HideTWBExt"/>
          <w:color w:val="auto"/>
        </w:rPr>
        <w:t>&lt;/Date&gt;</w:t>
      </w:r>
    </w:p>
    <w:p w:rsidR="00600893" w:rsidRPr="00061462" w:rsidRDefault="00E7149E">
      <w:pPr>
        <w:pStyle w:val="CoverDocType"/>
      </w:pPr>
      <w:r w:rsidRPr="00061462">
        <w:rPr>
          <w:rStyle w:val="HideTWBExt"/>
          <w:color w:val="auto"/>
        </w:rPr>
        <w:t>&lt;TypeAM&gt;</w:t>
      </w:r>
      <w:r w:rsidRPr="00061462">
        <w:t>ÄNDRINGSFÖRSLAG</w:t>
      </w:r>
      <w:bookmarkStart w:id="0" w:name="_GoBack"/>
      <w:bookmarkEnd w:id="0"/>
      <w:r w:rsidRPr="00061462">
        <w:rPr>
          <w:rStyle w:val="HideTWBExt"/>
          <w:color w:val="auto"/>
        </w:rPr>
        <w:t>&lt;/TypeAM&gt;</w:t>
      </w:r>
    </w:p>
    <w:p w:rsidR="00600893" w:rsidRPr="00061462" w:rsidRDefault="00E7149E">
      <w:pPr>
        <w:pStyle w:val="CoverDocType24a"/>
      </w:pPr>
      <w:r w:rsidRPr="00061462">
        <w:rPr>
          <w:rStyle w:val="HideTWBExt"/>
          <w:color w:val="auto"/>
        </w:rPr>
        <w:t>&lt;RangeAM&gt;</w:t>
      </w:r>
      <w:r w:rsidRPr="00061462">
        <w:t>1 - 384</w:t>
      </w:r>
      <w:r w:rsidRPr="00061462">
        <w:rPr>
          <w:rStyle w:val="HideTWBExt"/>
          <w:color w:val="auto"/>
        </w:rPr>
        <w:t>&lt;/RangeAM&gt;</w:t>
      </w:r>
    </w:p>
    <w:p w:rsidR="00600893" w:rsidRPr="00061462" w:rsidRDefault="00E7149E">
      <w:pPr>
        <w:pStyle w:val="CoverBold"/>
      </w:pPr>
      <w:r w:rsidRPr="00061462">
        <w:rPr>
          <w:rStyle w:val="HideTWBExt"/>
          <w:color w:val="auto"/>
        </w:rPr>
        <w:t>&lt;TitreType&gt;</w:t>
      </w:r>
      <w:r w:rsidRPr="00061462">
        <w:t>Förslag till betänkande</w:t>
      </w:r>
      <w:r w:rsidRPr="00061462">
        <w:rPr>
          <w:rStyle w:val="HideTWBExt"/>
          <w:color w:val="auto"/>
        </w:rPr>
        <w:t>&lt;/TitreType&gt;</w:t>
      </w:r>
    </w:p>
    <w:p w:rsidR="00600893" w:rsidRPr="00061462" w:rsidRDefault="00E7149E">
      <w:pPr>
        <w:pStyle w:val="CoverBold"/>
      </w:pPr>
      <w:r w:rsidRPr="00061462">
        <w:rPr>
          <w:rStyle w:val="HideTWBExt"/>
          <w:color w:val="auto"/>
        </w:rPr>
        <w:t>&lt;Rapporteur&gt;</w:t>
      </w:r>
      <w:r w:rsidRPr="00061462">
        <w:t>Marko Vešligaj</w:t>
      </w:r>
      <w:r w:rsidRPr="00061462">
        <w:rPr>
          <w:rStyle w:val="HideTWBExt"/>
          <w:color w:val="auto"/>
        </w:rPr>
        <w:t>&lt;/Rapporteur&gt;</w:t>
      </w:r>
    </w:p>
    <w:p w:rsidR="00600893" w:rsidRPr="00061462" w:rsidRDefault="00E7149E">
      <w:pPr>
        <w:pStyle w:val="CoverNormal24a"/>
      </w:pPr>
      <w:r w:rsidRPr="00061462">
        <w:rPr>
          <w:rStyle w:val="HideTWBExt"/>
          <w:color w:val="auto"/>
        </w:rPr>
        <w:t>&lt;DocRefPE&gt;</w:t>
      </w:r>
      <w:r w:rsidRPr="00061462">
        <w:t>(PE770.090v01-00)</w:t>
      </w:r>
      <w:r w:rsidRPr="00061462">
        <w:rPr>
          <w:rStyle w:val="HideTWBExt"/>
          <w:color w:val="auto"/>
        </w:rPr>
        <w:t>&lt;/DocRefPE&gt;</w:t>
      </w:r>
    </w:p>
    <w:p w:rsidR="00600893" w:rsidRPr="00061462" w:rsidRDefault="00E7149E">
      <w:pPr>
        <w:pStyle w:val="CoverNormal"/>
      </w:pPr>
      <w:r w:rsidRPr="00061462">
        <w:rPr>
          <w:rStyle w:val="HideTWBExt"/>
          <w:color w:val="auto"/>
        </w:rPr>
        <w:t>&lt;Titre&gt;</w:t>
      </w:r>
      <w:r w:rsidRPr="00061462">
        <w:t>Jämställdhetsstrategin 2025</w:t>
      </w:r>
      <w:r w:rsidRPr="00061462">
        <w:rPr>
          <w:rStyle w:val="HideTWBExt"/>
          <w:color w:val="auto"/>
        </w:rPr>
        <w:t>&lt;/Titre&gt;</w:t>
      </w:r>
    </w:p>
    <w:p w:rsidR="00600893" w:rsidRPr="00061462" w:rsidRDefault="00E7149E">
      <w:pPr>
        <w:pStyle w:val="CoverNormal24a"/>
      </w:pPr>
      <w:r w:rsidRPr="00061462">
        <w:rPr>
          <w:rStyle w:val="HideTWBExt"/>
          <w:color w:val="auto"/>
        </w:rPr>
        <w:t>&lt;DocRef&gt;</w:t>
      </w:r>
      <w:r w:rsidRPr="00061462">
        <w:t>(2024/2125(INI))</w:t>
      </w:r>
      <w:r w:rsidRPr="00061462">
        <w:rPr>
          <w:rStyle w:val="HideTWBExt"/>
          <w:color w:val="auto"/>
        </w:rPr>
        <w:t>&lt;/DocRef&gt;</w:t>
      </w:r>
    </w:p>
    <w:p w:rsidR="00600893" w:rsidRPr="00061462" w:rsidRDefault="00E7149E">
      <w:r w:rsidRPr="00061462">
        <w:br w:type="page"/>
      </w:r>
      <w:r w:rsidRPr="00061462">
        <w:lastRenderedPageBreak/>
        <w:t>AM_Com_NonLegReport</w:t>
      </w:r>
    </w:p>
    <w:p w:rsidR="009021B8" w:rsidRPr="00061462" w:rsidRDefault="00E7149E" w:rsidP="009021B8">
      <w:pPr>
        <w:pStyle w:val="AmNumberTabs"/>
      </w:pPr>
      <w:r w:rsidRPr="00061462">
        <w:br w:type="page"/>
      </w:r>
      <w:r w:rsidR="009021B8" w:rsidRPr="00061462">
        <w:rPr>
          <w:rStyle w:val="HideTWBExt"/>
          <w:b w:val="0"/>
          <w:color w:val="auto"/>
        </w:rPr>
        <w:t>&lt;RepeatBlock-Amend&gt;</w:t>
      </w:r>
      <w:r w:rsidR="009021B8" w:rsidRPr="00061462">
        <w:rPr>
          <w:rStyle w:val="HideTWBExt"/>
          <w:color w:val="auto"/>
        </w:rPr>
        <w:t>&lt;Amend&gt;</w:t>
      </w:r>
      <w:r w:rsidR="009021B8" w:rsidRPr="00061462">
        <w:t>Ändringsförslag</w:t>
      </w:r>
      <w:r w:rsidR="009021B8" w:rsidRPr="00061462">
        <w:tab/>
      </w:r>
      <w:r w:rsidR="009021B8" w:rsidRPr="00061462">
        <w:tab/>
      </w:r>
      <w:r w:rsidR="009021B8" w:rsidRPr="00061462">
        <w:rPr>
          <w:rStyle w:val="HideTWBExt"/>
          <w:color w:val="auto"/>
        </w:rPr>
        <w:t>&lt;NumAm&gt;</w:t>
      </w:r>
      <w:r w:rsidR="009021B8" w:rsidRPr="00061462">
        <w:t>1</w:t>
      </w:r>
      <w:r w:rsidR="009021B8"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Gabriela Firea</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rPr>
          <w:lang w:val="en-GB"/>
        </w:rPr>
      </w:pPr>
      <w:r w:rsidRPr="00061462">
        <w:rPr>
          <w:rStyle w:val="HideTWBExt"/>
          <w:color w:val="auto"/>
          <w:lang w:val="en-GB"/>
        </w:rPr>
        <w:t>&lt;Article&gt;</w:t>
      </w:r>
      <w:r w:rsidRPr="00061462">
        <w:rPr>
          <w:lang w:val="en-GB"/>
        </w:rPr>
        <w:t>Beaktandeled 2</w:t>
      </w:r>
      <w:r w:rsidRPr="00061462">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pPr>
              <w:rPr>
                <w:lang w:val="en-GB"/>
              </w:rPr>
            </w:pPr>
          </w:p>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w:t>
            </w:r>
            <w:r w:rsidRPr="00061462">
              <w:tab/>
              <w:t>med beaktande av artiklarna 8, 10, 19, 79, 83, 153 och 157 i fördraget om Europeiska unionens funktionssätt (EUF-fördraget),</w:t>
            </w:r>
          </w:p>
        </w:tc>
        <w:tc>
          <w:tcPr>
            <w:tcW w:w="4876" w:type="dxa"/>
            <w:tcBorders>
              <w:top w:val="nil"/>
              <w:left w:val="nil"/>
              <w:bottom w:val="nil"/>
              <w:right w:val="nil"/>
            </w:tcBorders>
          </w:tcPr>
          <w:p w:rsidR="009021B8" w:rsidRPr="00061462" w:rsidRDefault="009021B8" w:rsidP="00155E31">
            <w:pPr>
              <w:pStyle w:val="Normal6a"/>
            </w:pPr>
            <w:r w:rsidRPr="00061462">
              <w:t>–</w:t>
            </w:r>
            <w:r w:rsidRPr="00061462">
              <w:tab/>
              <w:t xml:space="preserve">med beaktande av artiklarna 8, 10, 19, 79, 83, </w:t>
            </w:r>
            <w:r w:rsidRPr="00061462">
              <w:rPr>
                <w:b/>
                <w:i/>
              </w:rPr>
              <w:t>151,</w:t>
            </w:r>
            <w:r w:rsidRPr="00061462">
              <w:t xml:space="preserve"> 153 och 157 i fördraget om Europeiska unionens funktionssätt (EUF-fördraget),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{RO}</w:t>
      </w:r>
      <w:r w:rsidRPr="00061462">
        <w:t>ro</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Gabriela Firea</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rPr>
          <w:lang w:val="en-GB"/>
        </w:rPr>
      </w:pPr>
      <w:r w:rsidRPr="00061462">
        <w:rPr>
          <w:rStyle w:val="HideTWBExt"/>
          <w:color w:val="auto"/>
          <w:lang w:val="en-GB"/>
        </w:rPr>
        <w:t>&lt;DocAmend&gt;</w:t>
      </w:r>
      <w:r w:rsidRPr="00061462">
        <w:rPr>
          <w:lang w:val="en-GB"/>
        </w:rPr>
        <w:t>Förslag till resolution</w:t>
      </w:r>
      <w:r w:rsidRPr="00061462">
        <w:rPr>
          <w:rStyle w:val="HideTWBExt"/>
          <w:color w:val="auto"/>
          <w:lang w:val="en-GB"/>
        </w:rPr>
        <w:t>&lt;/DocAmend&gt;</w:t>
      </w:r>
    </w:p>
    <w:p w:rsidR="009021B8" w:rsidRPr="00061462" w:rsidRDefault="009021B8" w:rsidP="009021B8">
      <w:pPr>
        <w:pStyle w:val="NormalBold"/>
        <w:rPr>
          <w:lang w:val="en-GB"/>
        </w:rPr>
      </w:pPr>
      <w:r w:rsidRPr="00061462">
        <w:rPr>
          <w:rStyle w:val="HideTWBExt"/>
          <w:color w:val="auto"/>
          <w:lang w:val="en-GB"/>
        </w:rPr>
        <w:t>&lt;Article&gt;</w:t>
      </w:r>
      <w:r w:rsidRPr="00061462">
        <w:rPr>
          <w:lang w:val="en-GB"/>
        </w:rPr>
        <w:t>Beaktandeled 3</w:t>
      </w:r>
      <w:r w:rsidRPr="00061462">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pPr>
              <w:rPr>
                <w:lang w:val="en-GB"/>
              </w:rPr>
            </w:pPr>
          </w:p>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w:t>
            </w:r>
            <w:r w:rsidRPr="00061462">
              <w:tab/>
              <w:t xml:space="preserve">med beaktande av artiklarna 21 </w:t>
            </w:r>
            <w:r w:rsidRPr="00061462">
              <w:rPr>
                <w:b/>
                <w:i/>
              </w:rPr>
              <w:t>och</w:t>
            </w:r>
            <w:r w:rsidRPr="00061462">
              <w:t xml:space="preserve"> 23 i Europeiska unionens stadga om de grundläggande rättigheterna,</w:t>
            </w:r>
          </w:p>
        </w:tc>
        <w:tc>
          <w:tcPr>
            <w:tcW w:w="4876" w:type="dxa"/>
            <w:tcBorders>
              <w:top w:val="nil"/>
              <w:left w:val="nil"/>
              <w:bottom w:val="nil"/>
              <w:right w:val="nil"/>
            </w:tcBorders>
          </w:tcPr>
          <w:p w:rsidR="009021B8" w:rsidRPr="00061462" w:rsidRDefault="009021B8" w:rsidP="00155E31">
            <w:pPr>
              <w:pStyle w:val="Normal6a"/>
            </w:pPr>
            <w:r w:rsidRPr="00061462">
              <w:t>–</w:t>
            </w:r>
            <w:r w:rsidRPr="00061462">
              <w:tab/>
              <w:t xml:space="preserve">med beaktande av artiklarna </w:t>
            </w:r>
            <w:r w:rsidRPr="00061462">
              <w:rPr>
                <w:b/>
                <w:i/>
              </w:rPr>
              <w:t>1,</w:t>
            </w:r>
            <w:r w:rsidRPr="00061462">
              <w:t xml:space="preserve"> 21</w:t>
            </w:r>
            <w:r w:rsidRPr="00061462">
              <w:rPr>
                <w:b/>
                <w:i/>
              </w:rPr>
              <w:t>,</w:t>
            </w:r>
            <w:r w:rsidRPr="00061462">
              <w:t xml:space="preserve"> 23 </w:t>
            </w:r>
            <w:r w:rsidRPr="00061462">
              <w:rPr>
                <w:b/>
                <w:i/>
              </w:rPr>
              <w:t>och 24</w:t>
            </w:r>
            <w:r w:rsidRPr="00061462">
              <w:t xml:space="preserve"> i Europeiska unionens stadga om de grundläggande rättigheterna,</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{RO}</w:t>
      </w:r>
      <w:r w:rsidRPr="00061462">
        <w:t>ro</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Margarita de la Pisa Carrión, Mireia Borrás Pabón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rPr>
          <w:lang w:val="en-GB"/>
        </w:rPr>
      </w:pPr>
      <w:r w:rsidRPr="00061462">
        <w:rPr>
          <w:rStyle w:val="HideTWBExt"/>
          <w:color w:val="auto"/>
          <w:lang w:val="en-GB"/>
        </w:rPr>
        <w:t>&lt;Article&gt;</w:t>
      </w:r>
      <w:r w:rsidRPr="00061462">
        <w:rPr>
          <w:lang w:val="en-GB"/>
        </w:rPr>
        <w:t>Beaktandeled 3</w:t>
      </w:r>
      <w:r w:rsidRPr="00061462">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pPr>
              <w:rPr>
                <w:lang w:val="en-GB"/>
              </w:rPr>
            </w:pPr>
          </w:p>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w:t>
            </w:r>
            <w:r w:rsidRPr="00061462">
              <w:tab/>
              <w:t>med beaktande av artiklarna 21 och 23 i Europeiska unionens stadga om de grundläggande rättigheterna,</w:t>
            </w:r>
          </w:p>
        </w:tc>
        <w:tc>
          <w:tcPr>
            <w:tcW w:w="4876" w:type="dxa"/>
            <w:tcBorders>
              <w:top w:val="nil"/>
              <w:left w:val="nil"/>
              <w:bottom w:val="nil"/>
              <w:right w:val="nil"/>
            </w:tcBorders>
          </w:tcPr>
          <w:p w:rsidR="009021B8" w:rsidRPr="00061462" w:rsidRDefault="009021B8" w:rsidP="00155E31">
            <w:pPr>
              <w:pStyle w:val="Normal6a"/>
            </w:pPr>
            <w:r w:rsidRPr="00061462">
              <w:t>–</w:t>
            </w:r>
            <w:r w:rsidRPr="00061462">
              <w:tab/>
              <w:t xml:space="preserve">med beaktande av artiklarna </w:t>
            </w:r>
            <w:r w:rsidRPr="00061462">
              <w:rPr>
                <w:b/>
                <w:bCs/>
                <w:i/>
                <w:iCs/>
              </w:rPr>
              <w:t>20,</w:t>
            </w:r>
            <w:r w:rsidRPr="00061462">
              <w:rPr>
                <w:i/>
                <w:iCs/>
              </w:rPr>
              <w:t xml:space="preserve"> </w:t>
            </w:r>
            <w:r w:rsidRPr="00061462">
              <w:t>21 och 23 i Europeiska unionens stadga om de grundläggande rättigheterna,</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4</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Mathilde Androuët, Margarita de la Pisa Carrión, Mireia Borrás Pabón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Beaktandeled 3a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w:t>
            </w:r>
            <w:r w:rsidRPr="00061462">
              <w:tab/>
            </w:r>
            <w:r w:rsidRPr="00061462">
              <w:rPr>
                <w:b/>
                <w:i/>
              </w:rPr>
              <w:t>med beaktande av konventionen om skydd av mänskliga rättigheter och mänsklig värdighet vid biologisk och medicinsk tillämpning: konventionen om mänskliga rättigheter och biomedicin (Oviedokonventionen av den 4 april 1997),</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{FR}</w:t>
      </w:r>
      <w:r w:rsidRPr="00061462">
        <w:t>fr</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5</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Paulo Do Nascimento Cabral, Eleonora Meleti, Loucas Fourlas, Rosa Estaràs Ferragut, Liesbet Sommen, Maria Walsh, Giusi Princi, Sirpa Pietikäinen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Beaktandeled 4a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w:t>
            </w:r>
            <w:r w:rsidRPr="00061462">
              <w:tab/>
            </w:r>
            <w:r w:rsidRPr="00061462">
              <w:rPr>
                <w:b/>
                <w:i/>
              </w:rPr>
              <w:t>med beaktande av artikel 6 i FN:s konvention om rättigheter för personer med funktionsnedsättning, som ratificerats av EU och samtliga medlemsstater,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6</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Paulo Do Nascimento Cabral, Eleonora Meleti, Loucas Fourlas, Rosa Estaràs Ferragut, Liesbet Sommen, Maria Walsh, Giusi Princi, Sirpa Pietikäinen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Beaktandeled 4b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w:t>
            </w:r>
            <w:r w:rsidRPr="00061462">
              <w:tab/>
            </w:r>
            <w:r w:rsidRPr="00061462">
              <w:rPr>
                <w:b/>
                <w:i/>
              </w:rPr>
              <w:t>med beaktande av de avslutande iakttagelserna om Europeiska unionens kombinerade andra och tredje periodiska rapporter, som antogs av FN:s kommitté för rättigheter för personer med funktionsnedsättning den 21 mars 2025, särskilt rekommendationerna i artikel 6,</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7</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Lucia Yar, Abir Al-Sahlani, Raquel García Hermida-Van Der Walle, Dainius Žalimas, Veronika Cifrová Ostrihoňová, Billy Kelleher, Valérie Devaux, Jana Toom</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Beaktandeled 5a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w:t>
            </w:r>
            <w:r w:rsidRPr="00061462">
              <w:tab/>
            </w:r>
            <w:r w:rsidRPr="00061462">
              <w:rPr>
                <w:b/>
                <w:i/>
              </w:rPr>
              <w:t>med beaktande av artikel 6 i FN:s konvention om rättigheter för personer med funktionsnedsättning, som ratificerats av EU och samtliga medlemsstater,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8</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Rosa Estaràs Ferragut</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Beaktandeled 5a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w:t>
            </w:r>
            <w:r w:rsidRPr="00061462">
              <w:tab/>
            </w:r>
            <w:r w:rsidRPr="00061462">
              <w:rPr>
                <w:b/>
                <w:i/>
              </w:rPr>
              <w:t>med beaktande av artikel 6 i FN:s konvention om rättigheter för personer med funktionsnedsättning, som ratificerats av EU och samtliga medlemsstater,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9</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Rosa Estaràs Ferragut</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Beaktandeled 5b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w:t>
            </w:r>
            <w:r w:rsidRPr="00061462">
              <w:tab/>
            </w:r>
            <w:r w:rsidRPr="00061462">
              <w:rPr>
                <w:b/>
                <w:i/>
              </w:rPr>
              <w:t>med beaktande av de avslutande iakttagelserna om Europeiska unionens kombinerade andra och tredje periodiska rapporter, som antogs av FN:s kommitté för rättigheter för personer med funktionsnedsättning den 21 mars 2025, särskilt rekommendationerna i artikel 6,</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10</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Lucia Yar, Abir Al-Sahlani, Raquel García Hermida-Van Der Walle, Dainius Žalimas, Veronika Cifrová Ostrihoňová, Billy Kelleher, Valérie Devaux, Jana Toom</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Beaktandeled 5b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w:t>
            </w:r>
            <w:r w:rsidRPr="00061462">
              <w:tab/>
            </w:r>
            <w:r w:rsidRPr="00061462">
              <w:rPr>
                <w:b/>
                <w:i/>
              </w:rPr>
              <w:t>med beaktande av de avslutande iakttagelserna om Europeiska unionens kombinerade andra och tredje periodiska rapporter, som antogs av FN:s kommitté för rättigheter för personer med funktionsnedsättning den 21 mars 2025, särskilt rekommendationerna i artikel 6,</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11</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Elena Donazzan, Chiara Gemma, Jadwiga Wiśniewska, Georgiana Teodorescu</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rPr>
          <w:lang w:val="en-GB"/>
        </w:rPr>
      </w:pPr>
      <w:r w:rsidRPr="00061462">
        <w:rPr>
          <w:rStyle w:val="HideTWBExt"/>
          <w:color w:val="auto"/>
          <w:lang w:val="en-GB"/>
        </w:rPr>
        <w:t>&lt;DocAmend&gt;</w:t>
      </w:r>
      <w:r w:rsidRPr="00061462">
        <w:rPr>
          <w:lang w:val="en-GB"/>
        </w:rPr>
        <w:t>Förslag till resolution</w:t>
      </w:r>
      <w:r w:rsidRPr="00061462">
        <w:rPr>
          <w:rStyle w:val="HideTWBExt"/>
          <w:color w:val="auto"/>
          <w:lang w:val="en-GB"/>
        </w:rPr>
        <w:t>&lt;/DocAmend&gt;</w:t>
      </w:r>
    </w:p>
    <w:p w:rsidR="009021B8" w:rsidRPr="00061462" w:rsidRDefault="009021B8" w:rsidP="009021B8">
      <w:pPr>
        <w:pStyle w:val="NormalBold"/>
        <w:rPr>
          <w:lang w:val="en-GB"/>
        </w:rPr>
      </w:pPr>
      <w:r w:rsidRPr="00061462">
        <w:rPr>
          <w:rStyle w:val="HideTWBExt"/>
          <w:color w:val="auto"/>
          <w:lang w:val="en-GB"/>
        </w:rPr>
        <w:t>&lt;Article&gt;</w:t>
      </w:r>
      <w:r w:rsidRPr="00061462">
        <w:rPr>
          <w:lang w:val="en-GB"/>
        </w:rPr>
        <w:t>Beaktandeled 6</w:t>
      </w:r>
      <w:r w:rsidRPr="00061462">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pPr>
              <w:rPr>
                <w:lang w:val="en-GB"/>
              </w:rPr>
            </w:pPr>
          </w:p>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rPr>
                <w:b/>
                <w:i/>
              </w:rPr>
              <w:t>–</w:t>
            </w:r>
            <w:r w:rsidRPr="00061462">
              <w:tab/>
            </w:r>
            <w:r w:rsidRPr="00061462">
              <w:rPr>
                <w:b/>
                <w:i/>
              </w:rPr>
              <w:t>med beaktande av FN:s Pekingdeklaration och handlingsplanen från Peking av den 15 september 1995 och av resultaten av dess översynskonferenser,</w:t>
            </w:r>
          </w:p>
        </w:tc>
        <w:tc>
          <w:tcPr>
            <w:tcW w:w="4876" w:type="dxa"/>
            <w:tcBorders>
              <w:top w:val="nil"/>
              <w:left w:val="nil"/>
              <w:bottom w:val="nil"/>
              <w:right w:val="nil"/>
            </w:tcBorders>
          </w:tcPr>
          <w:p w:rsidR="009021B8" w:rsidRPr="00061462" w:rsidRDefault="009021B8" w:rsidP="00155E31">
            <w:pPr>
              <w:pStyle w:val="Normal6a"/>
            </w:pPr>
            <w:r w:rsidRPr="00061462">
              <w:rPr>
                <w:b/>
                <w:i/>
              </w:rPr>
              <w:t>utgår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12</w:t>
      </w:r>
      <w:r w:rsidRPr="00061462">
        <w:rPr>
          <w:rStyle w:val="HideTWBExt"/>
          <w:color w:val="auto"/>
        </w:rPr>
        <w:t>&lt;/NumAm&gt;</w:t>
      </w:r>
    </w:p>
    <w:p w:rsidR="009021B8" w:rsidRPr="00061462" w:rsidRDefault="009021B8" w:rsidP="009021B8">
      <w:pPr>
        <w:pStyle w:val="NormalBold"/>
        <w:rPr>
          <w:lang w:val="es-ES"/>
        </w:rPr>
      </w:pPr>
      <w:r w:rsidRPr="00061462">
        <w:rPr>
          <w:rStyle w:val="HideTWBExt"/>
          <w:b w:val="0"/>
          <w:color w:val="auto"/>
          <w:lang w:val="es-ES"/>
        </w:rPr>
        <w:t>&lt;RepeatBlock-By&gt;&lt;Members&gt;</w:t>
      </w:r>
      <w:r w:rsidRPr="00061462">
        <w:rPr>
          <w:lang w:val="es-ES"/>
        </w:rPr>
        <w:t>Margarita de la Pisa Carrión, Mireia Borrás Pabón, Mathilde Androuët</w:t>
      </w:r>
      <w:r w:rsidRPr="00061462">
        <w:rPr>
          <w:rStyle w:val="HideTWBExt"/>
          <w:b w:val="0"/>
          <w:color w:val="auto"/>
          <w:lang w:val="es-ES"/>
        </w:rPr>
        <w:t>&lt;/Members&gt;</w:t>
      </w:r>
    </w:p>
    <w:p w:rsidR="009021B8" w:rsidRPr="00061462" w:rsidRDefault="009021B8" w:rsidP="009021B8">
      <w:pPr>
        <w:pStyle w:val="NormalBold"/>
        <w:rPr>
          <w:lang w:val="es-ES"/>
        </w:rPr>
      </w:pPr>
      <w:r w:rsidRPr="00061462">
        <w:rPr>
          <w:rStyle w:val="HideTWBExt"/>
          <w:b w:val="0"/>
          <w:color w:val="auto"/>
          <w:lang w:val="es-ES"/>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Beaktandeled 6</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w:t>
            </w:r>
            <w:r w:rsidRPr="00061462">
              <w:tab/>
              <w:t>med beaktande av FN:s Pekingdeklaration och handlingsplanen från Peking av den 15 september 1995</w:t>
            </w:r>
            <w:r w:rsidRPr="00061462">
              <w:rPr>
                <w:b/>
                <w:bCs/>
                <w:i/>
                <w:iCs/>
              </w:rPr>
              <w:t xml:space="preserve"> och av resultaten av dess översynskonferenser</w:t>
            </w:r>
            <w:r w:rsidRPr="00061462">
              <w:t>,</w:t>
            </w:r>
          </w:p>
        </w:tc>
        <w:tc>
          <w:tcPr>
            <w:tcW w:w="4876" w:type="dxa"/>
            <w:tcBorders>
              <w:top w:val="nil"/>
              <w:left w:val="nil"/>
              <w:bottom w:val="nil"/>
              <w:right w:val="nil"/>
            </w:tcBorders>
          </w:tcPr>
          <w:p w:rsidR="009021B8" w:rsidRPr="00061462" w:rsidRDefault="009021B8" w:rsidP="00155E31">
            <w:pPr>
              <w:pStyle w:val="Normal6a"/>
            </w:pPr>
            <w:r w:rsidRPr="00061462">
              <w:t>–</w:t>
            </w:r>
            <w:r w:rsidRPr="00061462">
              <w:tab/>
              <w:t>med beaktande av FN:s Pekingdeklaration och handlingsplanen från Peking av den 15 september 1995,</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13</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Margarita de la Pisa Carrión, Mireia Borrás Pabón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Beaktandeled 7</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rPr>
                <w:b/>
                <w:i/>
              </w:rPr>
              <w:t>–</w:t>
            </w:r>
            <w:r w:rsidRPr="00061462">
              <w:tab/>
            </w:r>
            <w:r w:rsidRPr="00061462">
              <w:rPr>
                <w:b/>
                <w:i/>
              </w:rPr>
              <w:t>med beaktande av FN:s Agenda 2030 för hållbar utveckling av den 21 oktober 2015 och de mål för hållbar utveckling som fastställs i denna, särskilt mål 5 ”Uppnå jämställdhet och alla kvinnors och flickors egenmakt”, och de mål och indikatorer som rör denna agenda,</w:t>
            </w:r>
          </w:p>
        </w:tc>
        <w:tc>
          <w:tcPr>
            <w:tcW w:w="4876" w:type="dxa"/>
            <w:tcBorders>
              <w:top w:val="nil"/>
              <w:left w:val="nil"/>
              <w:bottom w:val="nil"/>
              <w:right w:val="nil"/>
            </w:tcBorders>
          </w:tcPr>
          <w:p w:rsidR="009021B8" w:rsidRPr="00061462" w:rsidRDefault="009021B8" w:rsidP="00155E31">
            <w:pPr>
              <w:pStyle w:val="Normal6a"/>
            </w:pPr>
            <w:r w:rsidRPr="00061462">
              <w:rPr>
                <w:b/>
                <w:i/>
              </w:rPr>
              <w:t>utgår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14</w:t>
      </w:r>
      <w:r w:rsidRPr="00061462">
        <w:rPr>
          <w:rStyle w:val="HideTWBExt"/>
          <w:color w:val="auto"/>
        </w:rPr>
        <w:t>&lt;/NumAm&gt;</w:t>
      </w:r>
    </w:p>
    <w:p w:rsidR="009021B8" w:rsidRPr="00061462" w:rsidRDefault="009021B8" w:rsidP="009021B8">
      <w:pPr>
        <w:pStyle w:val="NormalBold"/>
        <w:rPr>
          <w:lang w:val="en-GB"/>
        </w:rPr>
      </w:pPr>
      <w:r w:rsidRPr="00061462">
        <w:rPr>
          <w:rStyle w:val="HideTWBExt"/>
          <w:b w:val="0"/>
          <w:color w:val="auto"/>
          <w:lang w:val="en-GB"/>
        </w:rPr>
        <w:t>&lt;RepeatBlock-By&gt;&lt;Members&gt;</w:t>
      </w:r>
      <w:r w:rsidRPr="00061462">
        <w:rPr>
          <w:lang w:val="en-GB"/>
        </w:rPr>
        <w:t>Gabriela Firea</w:t>
      </w:r>
      <w:r w:rsidRPr="00061462">
        <w:rPr>
          <w:rStyle w:val="HideTWBExt"/>
          <w:b w:val="0"/>
          <w:color w:val="auto"/>
          <w:lang w:val="en-GB"/>
        </w:rPr>
        <w:t>&lt;/Members&gt;</w:t>
      </w:r>
    </w:p>
    <w:p w:rsidR="009021B8" w:rsidRPr="00061462" w:rsidRDefault="009021B8" w:rsidP="009021B8">
      <w:pPr>
        <w:pStyle w:val="NormalBold"/>
        <w:rPr>
          <w:lang w:val="en-GB"/>
        </w:rPr>
      </w:pPr>
      <w:r w:rsidRPr="00061462">
        <w:rPr>
          <w:rStyle w:val="HideTWBExt"/>
          <w:b w:val="0"/>
          <w:color w:val="auto"/>
          <w:lang w:val="en-GB"/>
        </w:rPr>
        <w:t>&lt;/RepeatBlock-By&gt;</w:t>
      </w:r>
    </w:p>
    <w:p w:rsidR="009021B8" w:rsidRPr="00061462" w:rsidRDefault="009021B8" w:rsidP="009021B8">
      <w:pPr>
        <w:pStyle w:val="NormalBold"/>
        <w:rPr>
          <w:lang w:val="en-GB"/>
        </w:rPr>
      </w:pPr>
      <w:r w:rsidRPr="00061462">
        <w:rPr>
          <w:rStyle w:val="HideTWBExt"/>
          <w:color w:val="auto"/>
          <w:lang w:val="en-GB"/>
        </w:rPr>
        <w:t>&lt;DocAmend&gt;</w:t>
      </w:r>
      <w:r w:rsidRPr="00061462">
        <w:rPr>
          <w:lang w:val="en-GB"/>
        </w:rPr>
        <w:t>Förslag till resolution</w:t>
      </w:r>
      <w:r w:rsidRPr="00061462">
        <w:rPr>
          <w:rStyle w:val="HideTWBExt"/>
          <w:color w:val="auto"/>
          <w:lang w:val="en-GB"/>
        </w:rPr>
        <w:t>&lt;/DocAmend&gt;</w:t>
      </w:r>
    </w:p>
    <w:p w:rsidR="009021B8" w:rsidRPr="00061462" w:rsidRDefault="009021B8" w:rsidP="009021B8">
      <w:pPr>
        <w:pStyle w:val="NormalBold"/>
        <w:rPr>
          <w:lang w:val="en-GB"/>
        </w:rPr>
      </w:pPr>
      <w:r w:rsidRPr="00061462">
        <w:rPr>
          <w:rStyle w:val="HideTWBExt"/>
          <w:color w:val="auto"/>
          <w:lang w:val="en-GB"/>
        </w:rPr>
        <w:t>&lt;Article&gt;</w:t>
      </w:r>
      <w:r w:rsidRPr="00061462">
        <w:rPr>
          <w:lang w:val="en-GB"/>
        </w:rPr>
        <w:t>Beaktandeled 7</w:t>
      </w:r>
      <w:r w:rsidRPr="00061462">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pPr>
              <w:rPr>
                <w:lang w:val="en-GB"/>
              </w:rPr>
            </w:pPr>
          </w:p>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w:t>
            </w:r>
            <w:r w:rsidRPr="00061462">
              <w:tab/>
              <w:t xml:space="preserve">med beaktande av FN:s Agenda 2030 för hållbar utveckling av den 21 oktober 2015 och de mål för hållbar utveckling som fastställs i denna, särskilt mål 5 ”Uppnå jämställdhet och alla kvinnors och flickors egenmakt”, och de mål och indikatorer som rör </w:t>
            </w:r>
            <w:r w:rsidRPr="00061462">
              <w:rPr>
                <w:b/>
                <w:i/>
              </w:rPr>
              <w:t>denna agenda</w:t>
            </w:r>
            <w:r w:rsidRPr="00061462">
              <w:t>,</w:t>
            </w:r>
          </w:p>
        </w:tc>
        <w:tc>
          <w:tcPr>
            <w:tcW w:w="4876" w:type="dxa"/>
            <w:tcBorders>
              <w:top w:val="nil"/>
              <w:left w:val="nil"/>
              <w:bottom w:val="nil"/>
              <w:right w:val="nil"/>
            </w:tcBorders>
          </w:tcPr>
          <w:p w:rsidR="009021B8" w:rsidRPr="00061462" w:rsidRDefault="009021B8" w:rsidP="00155E31">
            <w:pPr>
              <w:pStyle w:val="Normal6a"/>
            </w:pPr>
            <w:r w:rsidRPr="00061462">
              <w:t>–</w:t>
            </w:r>
            <w:r w:rsidRPr="00061462">
              <w:tab/>
              <w:t xml:space="preserve">med beaktande av FN:s Agenda 2030 för hållbar utveckling av den 21 oktober 2015 och de mål för hållbar utveckling som fastställs i denna, särskilt mål 5 </w:t>
            </w:r>
            <w:r w:rsidRPr="00061462">
              <w:rPr>
                <w:b/>
                <w:i/>
              </w:rPr>
              <w:t>–</w:t>
            </w:r>
            <w:r w:rsidRPr="00061462">
              <w:t xml:space="preserve"> ”Uppnå jämställdhet och alla kvinnors och flickors egenmakt” </w:t>
            </w:r>
            <w:r w:rsidRPr="00061462">
              <w:rPr>
                <w:b/>
                <w:i/>
              </w:rPr>
              <w:t>och mål 3 – ”Säkerställa hälsosamma liv och främja välbefinnande för alla [kvinnor och flickor]”</w:t>
            </w:r>
            <w:r w:rsidRPr="00061462">
              <w:t xml:space="preserve">, och de mål och indikatorer som rör </w:t>
            </w:r>
            <w:r w:rsidRPr="00061462">
              <w:rPr>
                <w:b/>
                <w:i/>
              </w:rPr>
              <w:t>dessa utvecklingsmål</w:t>
            </w:r>
            <w:r w:rsidRPr="00061462">
              <w: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{RO}</w:t>
      </w:r>
      <w:r w:rsidRPr="00061462">
        <w:t>ro</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15</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Paulo Do Nascimento Cabral, Eleonora Meleti, Loucas Fourlas, Rosa Estaràs Ferragut, Liesbet Sommen, Maria Walsh, Giusi Princi, Sirpa Pietikäinen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Beaktandeled 7a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w:t>
            </w:r>
            <w:r w:rsidRPr="00061462">
              <w:tab/>
            </w:r>
            <w:r w:rsidRPr="00061462">
              <w:rPr>
                <w:b/>
                <w:i/>
              </w:rPr>
              <w:t>med beaktande av övervakningsrapporten om framstegen med att uppnå målen för hållbar utveckling i ett EU-sammanhang – 2024 års utgåva</w:t>
            </w:r>
            <w:r w:rsidRPr="00061462">
              <w:rPr>
                <w:b/>
                <w:i/>
                <w:vertAlign w:val="superscript"/>
              </w:rPr>
              <w:t>1a</w:t>
            </w:r>
            <w:r w:rsidRPr="00061462">
              <w:rPr>
                <w:b/>
                <w:i/>
              </w:rPr>
              <w:t>,</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rPr>
                <w:lang w:val="pt-PT"/>
              </w:rPr>
            </w:pPr>
            <w:r w:rsidRPr="00061462">
              <w:rPr>
                <w:b/>
                <w:i/>
                <w:vertAlign w:val="superscript"/>
                <w:lang w:val="pt-PT"/>
              </w:rPr>
              <w:t>1a</w:t>
            </w:r>
            <w:r w:rsidRPr="00061462">
              <w:rPr>
                <w:lang w:val="pt-PT"/>
              </w:rPr>
              <w:t xml:space="preserve"> </w:t>
            </w:r>
            <w:r w:rsidRPr="00061462">
              <w:rPr>
                <w:b/>
                <w:i/>
                <w:lang w:val="pt-PT"/>
              </w:rPr>
              <w:t xml:space="preserve">Eurostat:  https://ec.europa.eu/eurostat/documents/15234730/19397895/KS-05-24-071-EN-N.pdf/730c983a-fa93-6ce2-7905-2379de04f3e9?version=1.0&amp;t=1718611411114 </w:t>
            </w:r>
          </w:p>
        </w:tc>
      </w:tr>
    </w:tbl>
    <w:p w:rsidR="009021B8" w:rsidRPr="00061462" w:rsidRDefault="009021B8" w:rsidP="009021B8">
      <w:pPr>
        <w:pStyle w:val="AmOrLang"/>
        <w:rPr>
          <w:lang w:val="pt-PT"/>
        </w:rPr>
      </w:pPr>
      <w:r w:rsidRPr="00061462">
        <w:rPr>
          <w:lang w:val="pt-PT"/>
        </w:rPr>
        <w:t xml:space="preserve">Or. </w:t>
      </w:r>
      <w:r w:rsidRPr="00061462">
        <w:rPr>
          <w:rStyle w:val="HideTWBExt"/>
          <w:color w:val="auto"/>
          <w:lang w:val="pt-PT"/>
        </w:rPr>
        <w:t>&lt;Original&gt;</w:t>
      </w:r>
      <w:r w:rsidRPr="00061462">
        <w:rPr>
          <w:rStyle w:val="HideTWBInt"/>
          <w:color w:val="auto"/>
          <w:lang w:val="pt-PT"/>
        </w:rPr>
        <w:t>{EN}</w:t>
      </w:r>
      <w:r w:rsidRPr="00061462">
        <w:rPr>
          <w:lang w:val="pt-PT"/>
        </w:rPr>
        <w:t>en</w:t>
      </w:r>
      <w:r w:rsidRPr="00061462">
        <w:rPr>
          <w:rStyle w:val="HideTWBExt"/>
          <w:color w:val="auto"/>
          <w:lang w:val="pt-PT"/>
        </w:rPr>
        <w:t>&lt;/Original&gt;</w:t>
      </w:r>
    </w:p>
    <w:p w:rsidR="009021B8" w:rsidRPr="00061462" w:rsidRDefault="009021B8" w:rsidP="009021B8">
      <w:pPr>
        <w:rPr>
          <w:lang w:val="pt-PT"/>
        </w:rPr>
      </w:pPr>
      <w:r w:rsidRPr="00061462">
        <w:rPr>
          <w:rStyle w:val="HideTWBExt"/>
          <w:color w:val="auto"/>
          <w:lang w:val="pt-PT"/>
        </w:rPr>
        <w:t>&lt;/Amend&gt;</w:t>
      </w:r>
    </w:p>
    <w:p w:rsidR="009021B8" w:rsidRPr="00061462" w:rsidRDefault="009021B8" w:rsidP="009021B8">
      <w:pPr>
        <w:pStyle w:val="AmNumberTabs"/>
        <w:rPr>
          <w:lang w:val="pt-PT"/>
        </w:rPr>
      </w:pPr>
      <w:r w:rsidRPr="00061462">
        <w:rPr>
          <w:rStyle w:val="HideTWBExt"/>
          <w:color w:val="auto"/>
          <w:lang w:val="pt-PT"/>
        </w:rPr>
        <w:t>&lt;Amend&gt;</w:t>
      </w:r>
      <w:r w:rsidRPr="00061462">
        <w:rPr>
          <w:lang w:val="pt-PT"/>
        </w:rPr>
        <w:t>Ändringsförslag</w:t>
      </w:r>
      <w:r w:rsidRPr="00061462">
        <w:rPr>
          <w:lang w:val="pt-PT"/>
        </w:rPr>
        <w:tab/>
      </w:r>
      <w:r w:rsidRPr="00061462">
        <w:rPr>
          <w:lang w:val="pt-PT"/>
        </w:rPr>
        <w:tab/>
      </w:r>
      <w:r w:rsidRPr="00061462">
        <w:rPr>
          <w:rStyle w:val="HideTWBExt"/>
          <w:color w:val="auto"/>
          <w:lang w:val="pt-PT"/>
        </w:rPr>
        <w:t>&lt;NumAm&gt;</w:t>
      </w:r>
      <w:r w:rsidRPr="00061462">
        <w:rPr>
          <w:lang w:val="pt-PT"/>
        </w:rPr>
        <w:t>16</w:t>
      </w:r>
      <w:r w:rsidRPr="00061462">
        <w:rPr>
          <w:rStyle w:val="HideTWBExt"/>
          <w:color w:val="auto"/>
          <w:lang w:val="pt-PT"/>
        </w:rPr>
        <w:t>&lt;/NumAm&gt;</w:t>
      </w:r>
    </w:p>
    <w:p w:rsidR="009021B8" w:rsidRPr="00061462" w:rsidRDefault="009021B8" w:rsidP="009021B8">
      <w:pPr>
        <w:pStyle w:val="NormalBold"/>
        <w:rPr>
          <w:lang w:val="pt-PT"/>
        </w:rPr>
      </w:pPr>
      <w:r w:rsidRPr="00061462">
        <w:rPr>
          <w:rStyle w:val="HideTWBExt"/>
          <w:b w:val="0"/>
          <w:color w:val="auto"/>
          <w:lang w:val="pt-PT"/>
        </w:rPr>
        <w:t>&lt;RepeatBlock-By&gt;&lt;Members&gt;</w:t>
      </w:r>
      <w:r w:rsidRPr="00061462">
        <w:rPr>
          <w:lang w:val="pt-PT"/>
        </w:rPr>
        <w:t>Paulo Do Nascimento Cabral, Eleonora Meleti, Loucas Fourlas, Rosa Estaràs Ferragut, Liesbet Sommen, Maria Walsh, Giusi Princi, Sirpa Pietikäinen</w:t>
      </w:r>
      <w:r w:rsidRPr="00061462">
        <w:rPr>
          <w:rStyle w:val="HideTWBExt"/>
          <w:b w:val="0"/>
          <w:color w:val="auto"/>
          <w:lang w:val="pt-PT"/>
        </w:rPr>
        <w:t>&lt;/Members&gt;</w:t>
      </w:r>
    </w:p>
    <w:p w:rsidR="009021B8" w:rsidRPr="00061462" w:rsidRDefault="009021B8" w:rsidP="009021B8">
      <w:pPr>
        <w:pStyle w:val="NormalBold"/>
        <w:rPr>
          <w:lang w:val="pt-PT"/>
        </w:rPr>
      </w:pPr>
      <w:r w:rsidRPr="00061462">
        <w:rPr>
          <w:rStyle w:val="HideTWBExt"/>
          <w:b w:val="0"/>
          <w:color w:val="auto"/>
          <w:lang w:val="pt-PT"/>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Beaktandeled 7b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w:t>
            </w:r>
            <w:r w:rsidRPr="00061462">
              <w:tab/>
            </w:r>
            <w:r w:rsidRPr="00061462">
              <w:rPr>
                <w:b/>
                <w:i/>
              </w:rPr>
              <w:t>med beaktande av EU:s frivilliga översyn av genomförandet av Agenda 2030 för hållbar utveckling</w:t>
            </w:r>
            <w:r w:rsidRPr="00061462">
              <w:rPr>
                <w:b/>
                <w:i/>
                <w:vertAlign w:val="superscript"/>
              </w:rPr>
              <w:t>1a</w:t>
            </w:r>
            <w:r w:rsidRPr="00061462">
              <w:rPr>
                <w:b/>
                <w:i/>
              </w:rPr>
              <w:t>,</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rPr>
                <w:lang w:val="pt-PT"/>
              </w:rPr>
            </w:pPr>
            <w:r w:rsidRPr="00061462">
              <w:rPr>
                <w:b/>
                <w:i/>
                <w:vertAlign w:val="superscript"/>
                <w:lang w:val="pt-PT"/>
              </w:rPr>
              <w:t>1a</w:t>
            </w:r>
            <w:r w:rsidRPr="00061462">
              <w:rPr>
                <w:lang w:val="pt-PT"/>
              </w:rPr>
              <w:t xml:space="preserve"> </w:t>
            </w:r>
            <w:r w:rsidRPr="00061462">
              <w:rPr>
                <w:b/>
                <w:i/>
                <w:lang w:val="pt-PT"/>
              </w:rPr>
              <w:t>https://commission.europa.eu/system/files/2023-06/SDG-Report-WEB.pdf</w:t>
            </w:r>
          </w:p>
        </w:tc>
      </w:tr>
    </w:tbl>
    <w:p w:rsidR="009021B8" w:rsidRPr="00061462" w:rsidRDefault="009021B8" w:rsidP="009021B8">
      <w:pPr>
        <w:pStyle w:val="AmOrLang"/>
        <w:rPr>
          <w:lang w:val="pt-PT"/>
        </w:rPr>
      </w:pPr>
      <w:r w:rsidRPr="00061462">
        <w:rPr>
          <w:lang w:val="pt-PT"/>
        </w:rPr>
        <w:t xml:space="preserve">Or. </w:t>
      </w:r>
      <w:r w:rsidRPr="00061462">
        <w:rPr>
          <w:rStyle w:val="HideTWBExt"/>
          <w:color w:val="auto"/>
          <w:lang w:val="pt-PT"/>
        </w:rPr>
        <w:t>&lt;Original&gt;</w:t>
      </w:r>
      <w:r w:rsidRPr="00061462">
        <w:rPr>
          <w:rStyle w:val="HideTWBInt"/>
          <w:color w:val="auto"/>
          <w:lang w:val="pt-PT"/>
        </w:rPr>
        <w:t>{EN}</w:t>
      </w:r>
      <w:r w:rsidRPr="00061462">
        <w:rPr>
          <w:lang w:val="pt-PT"/>
        </w:rPr>
        <w:t>en</w:t>
      </w:r>
      <w:r w:rsidRPr="00061462">
        <w:rPr>
          <w:rStyle w:val="HideTWBExt"/>
          <w:color w:val="auto"/>
          <w:lang w:val="pt-PT"/>
        </w:rPr>
        <w:t>&lt;/Original&gt;</w:t>
      </w:r>
    </w:p>
    <w:p w:rsidR="009021B8" w:rsidRPr="00061462" w:rsidRDefault="009021B8" w:rsidP="009021B8">
      <w:pPr>
        <w:rPr>
          <w:lang w:val="pt-PT"/>
        </w:rPr>
      </w:pPr>
      <w:r w:rsidRPr="00061462">
        <w:rPr>
          <w:rStyle w:val="HideTWBExt"/>
          <w:color w:val="auto"/>
          <w:lang w:val="pt-PT"/>
        </w:rPr>
        <w:t>&lt;/Amend&gt;</w:t>
      </w:r>
    </w:p>
    <w:p w:rsidR="009021B8" w:rsidRPr="00061462" w:rsidRDefault="009021B8" w:rsidP="009021B8">
      <w:pPr>
        <w:pStyle w:val="AmNumberTabs"/>
        <w:rPr>
          <w:lang w:val="pt-PT"/>
        </w:rPr>
      </w:pPr>
      <w:r w:rsidRPr="00061462">
        <w:rPr>
          <w:rStyle w:val="HideTWBExt"/>
          <w:color w:val="auto"/>
          <w:lang w:val="pt-PT"/>
        </w:rPr>
        <w:t>&lt;Amend&gt;</w:t>
      </w:r>
      <w:r w:rsidRPr="00061462">
        <w:rPr>
          <w:lang w:val="pt-PT"/>
        </w:rPr>
        <w:t>Ändringsförslag</w:t>
      </w:r>
      <w:r w:rsidRPr="00061462">
        <w:rPr>
          <w:lang w:val="pt-PT"/>
        </w:rPr>
        <w:tab/>
      </w:r>
      <w:r w:rsidRPr="00061462">
        <w:rPr>
          <w:lang w:val="pt-PT"/>
        </w:rPr>
        <w:tab/>
      </w:r>
      <w:r w:rsidRPr="00061462">
        <w:rPr>
          <w:rStyle w:val="HideTWBExt"/>
          <w:color w:val="auto"/>
          <w:lang w:val="pt-PT"/>
        </w:rPr>
        <w:t>&lt;NumAm&gt;</w:t>
      </w:r>
      <w:r w:rsidRPr="00061462">
        <w:rPr>
          <w:lang w:val="pt-PT"/>
        </w:rPr>
        <w:t>17</w:t>
      </w:r>
      <w:r w:rsidRPr="00061462">
        <w:rPr>
          <w:rStyle w:val="HideTWBExt"/>
          <w:color w:val="auto"/>
          <w:lang w:val="pt-PT"/>
        </w:rPr>
        <w:t>&lt;/NumAm&gt;</w:t>
      </w:r>
    </w:p>
    <w:p w:rsidR="009021B8" w:rsidRPr="00061462" w:rsidRDefault="009021B8" w:rsidP="009021B8">
      <w:pPr>
        <w:pStyle w:val="NormalBold"/>
        <w:rPr>
          <w:lang w:val="pt-PT"/>
        </w:rPr>
      </w:pPr>
      <w:r w:rsidRPr="00061462">
        <w:rPr>
          <w:rStyle w:val="HideTWBExt"/>
          <w:b w:val="0"/>
          <w:color w:val="auto"/>
          <w:lang w:val="pt-PT"/>
        </w:rPr>
        <w:t>&lt;RepeatBlock-By&gt;&lt;Members&gt;</w:t>
      </w:r>
      <w:r w:rsidRPr="00061462">
        <w:rPr>
          <w:lang w:val="pt-PT"/>
        </w:rPr>
        <w:t>Paulo Do Nascimento Cabral, Eleonora Meleti, Loucas Fourlas, Rosa Estaràs Ferragut, Liesbet Sommen, Maria Walsh, Giusi Princi, Sirpa Pietikäinen</w:t>
      </w:r>
      <w:r w:rsidRPr="00061462">
        <w:rPr>
          <w:rStyle w:val="HideTWBExt"/>
          <w:b w:val="0"/>
          <w:color w:val="auto"/>
          <w:lang w:val="pt-PT"/>
        </w:rPr>
        <w:t>&lt;/Members&gt;</w:t>
      </w:r>
    </w:p>
    <w:p w:rsidR="009021B8" w:rsidRPr="00061462" w:rsidRDefault="009021B8" w:rsidP="009021B8">
      <w:pPr>
        <w:pStyle w:val="NormalBold"/>
        <w:rPr>
          <w:lang w:val="pt-PT"/>
        </w:rPr>
      </w:pPr>
      <w:r w:rsidRPr="00061462">
        <w:rPr>
          <w:rStyle w:val="HideTWBExt"/>
          <w:b w:val="0"/>
          <w:color w:val="auto"/>
          <w:lang w:val="pt-PT"/>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Beaktandeled 8a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w:t>
            </w:r>
            <w:r w:rsidRPr="00061462">
              <w:tab/>
            </w:r>
            <w:r w:rsidRPr="00061462">
              <w:rPr>
                <w:b/>
                <w:i/>
              </w:rPr>
              <w:t>med beaktande av Internationella arbetsorganisationens resolution Decent Work and the Care Economy (2024),</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18</w:t>
      </w:r>
      <w:r w:rsidRPr="00061462">
        <w:rPr>
          <w:rStyle w:val="HideTWBExt"/>
          <w:color w:val="auto"/>
        </w:rPr>
        <w:t>&lt;/NumAm&gt;</w:t>
      </w:r>
    </w:p>
    <w:p w:rsidR="009021B8" w:rsidRPr="00061462" w:rsidRDefault="009021B8" w:rsidP="009021B8">
      <w:pPr>
        <w:pStyle w:val="NormalBold"/>
        <w:rPr>
          <w:lang w:val="en-GB"/>
        </w:rPr>
      </w:pPr>
      <w:r w:rsidRPr="00061462">
        <w:rPr>
          <w:rStyle w:val="HideTWBExt"/>
          <w:b w:val="0"/>
          <w:color w:val="auto"/>
          <w:lang w:val="en-GB"/>
        </w:rPr>
        <w:t>&lt;RepeatBlock-By&gt;&lt;Members&gt;</w:t>
      </w:r>
      <w:r w:rsidRPr="00061462">
        <w:rPr>
          <w:lang w:val="en-GB"/>
        </w:rPr>
        <w:t>Benedetta Scuderi</w:t>
      </w:r>
      <w:r w:rsidRPr="00061462">
        <w:rPr>
          <w:rStyle w:val="HideTWBExt"/>
          <w:b w:val="0"/>
          <w:color w:val="auto"/>
          <w:lang w:val="en-GB"/>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Beaktandeled 8a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w:t>
            </w:r>
            <w:r w:rsidRPr="00061462">
              <w:tab/>
            </w:r>
            <w:r w:rsidRPr="00061462">
              <w:rPr>
                <w:b/>
                <w:i/>
              </w:rPr>
              <w:t>med beaktande av Internationella arbetsorganisationens resolution Decent Work and the Care Economy (2024),</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19</w:t>
      </w:r>
      <w:r w:rsidRPr="00061462">
        <w:rPr>
          <w:rStyle w:val="HideTWBExt"/>
          <w:color w:val="auto"/>
        </w:rPr>
        <w:t>&lt;/NumAm&gt;</w:t>
      </w:r>
    </w:p>
    <w:p w:rsidR="009021B8" w:rsidRPr="00061462" w:rsidRDefault="009021B8" w:rsidP="009021B8">
      <w:pPr>
        <w:pStyle w:val="NormalBold"/>
        <w:rPr>
          <w:lang w:val="en-GB"/>
        </w:rPr>
      </w:pPr>
      <w:r w:rsidRPr="00061462">
        <w:rPr>
          <w:rStyle w:val="HideTWBExt"/>
          <w:b w:val="0"/>
          <w:color w:val="auto"/>
          <w:lang w:val="en-GB"/>
        </w:rPr>
        <w:t>&lt;RepeatBlock-By&gt;&lt;Members&gt;</w:t>
      </w:r>
      <w:r w:rsidRPr="00061462">
        <w:rPr>
          <w:lang w:val="en-GB"/>
        </w:rPr>
        <w:t>Benedetta Scuderi</w:t>
      </w:r>
      <w:r w:rsidRPr="00061462">
        <w:rPr>
          <w:rStyle w:val="HideTWBExt"/>
          <w:b w:val="0"/>
          <w:color w:val="auto"/>
          <w:lang w:val="en-GB"/>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Beaktandeled 8b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w:t>
            </w:r>
            <w:r w:rsidRPr="00061462">
              <w:tab/>
            </w:r>
            <w:r w:rsidRPr="00061462">
              <w:rPr>
                <w:b/>
                <w:i/>
              </w:rPr>
              <w:t>med beaktande av FN:s konvention om rättigheter för personer med funktionsnedsättning som antogs den 13 december 2006,</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20</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Elena Donazzan, Chiara Gemma, Jadwiga Wiśniewska, Georgiana Teodorescu</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rPr>
          <w:lang w:val="en-GB"/>
        </w:rPr>
      </w:pPr>
      <w:r w:rsidRPr="00061462">
        <w:rPr>
          <w:rStyle w:val="HideTWBExt"/>
          <w:color w:val="auto"/>
          <w:lang w:val="en-GB"/>
        </w:rPr>
        <w:t>&lt;DocAmend&gt;</w:t>
      </w:r>
      <w:r w:rsidRPr="00061462">
        <w:rPr>
          <w:lang w:val="en-GB"/>
        </w:rPr>
        <w:t>Förslag till resolution</w:t>
      </w:r>
      <w:r w:rsidRPr="00061462">
        <w:rPr>
          <w:rStyle w:val="HideTWBExt"/>
          <w:color w:val="auto"/>
          <w:lang w:val="en-GB"/>
        </w:rPr>
        <w:t>&lt;/DocAmend&gt;</w:t>
      </w:r>
    </w:p>
    <w:p w:rsidR="009021B8" w:rsidRPr="00061462" w:rsidRDefault="009021B8" w:rsidP="009021B8">
      <w:pPr>
        <w:pStyle w:val="NormalBold"/>
        <w:rPr>
          <w:lang w:val="en-GB"/>
        </w:rPr>
      </w:pPr>
      <w:r w:rsidRPr="00061462">
        <w:rPr>
          <w:rStyle w:val="HideTWBExt"/>
          <w:color w:val="auto"/>
          <w:lang w:val="en-GB"/>
        </w:rPr>
        <w:t>&lt;Article&gt;</w:t>
      </w:r>
      <w:r w:rsidRPr="00061462">
        <w:rPr>
          <w:lang w:val="en-GB"/>
        </w:rPr>
        <w:t>Beaktandeled 9</w:t>
      </w:r>
      <w:r w:rsidRPr="00061462">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pPr>
              <w:rPr>
                <w:lang w:val="en-GB"/>
              </w:rPr>
            </w:pPr>
          </w:p>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rPr>
                <w:b/>
                <w:i/>
              </w:rPr>
              <w:t>–</w:t>
            </w:r>
            <w:r w:rsidRPr="00061462">
              <w:tab/>
            </w:r>
            <w:r w:rsidRPr="00061462">
              <w:rPr>
                <w:b/>
                <w:i/>
              </w:rPr>
              <w:t>med beaktande av Europarådets konvention av den 11 maj 2011 om förebyggande och bekämpning av våld mot kvinnor och våld i hemmet (Istanbulkonventionen),</w:t>
            </w:r>
          </w:p>
        </w:tc>
        <w:tc>
          <w:tcPr>
            <w:tcW w:w="4876" w:type="dxa"/>
            <w:tcBorders>
              <w:top w:val="nil"/>
              <w:left w:val="nil"/>
              <w:bottom w:val="nil"/>
              <w:right w:val="nil"/>
            </w:tcBorders>
          </w:tcPr>
          <w:p w:rsidR="009021B8" w:rsidRPr="00061462" w:rsidRDefault="009021B8" w:rsidP="00155E31">
            <w:pPr>
              <w:pStyle w:val="Normal6a"/>
            </w:pPr>
            <w:r w:rsidRPr="00061462">
              <w:rPr>
                <w:b/>
                <w:i/>
              </w:rPr>
              <w:t>utgår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21</w:t>
      </w:r>
      <w:r w:rsidRPr="00061462">
        <w:rPr>
          <w:rStyle w:val="HideTWBExt"/>
          <w:color w:val="auto"/>
        </w:rPr>
        <w:t>&lt;/NumAm&gt;</w:t>
      </w:r>
    </w:p>
    <w:p w:rsidR="009021B8" w:rsidRPr="00061462" w:rsidRDefault="009021B8" w:rsidP="009021B8">
      <w:pPr>
        <w:pStyle w:val="NormalBold"/>
        <w:rPr>
          <w:lang w:val="es-ES"/>
        </w:rPr>
      </w:pPr>
      <w:r w:rsidRPr="00061462">
        <w:rPr>
          <w:rStyle w:val="HideTWBExt"/>
          <w:b w:val="0"/>
          <w:color w:val="auto"/>
          <w:lang w:val="es-ES"/>
        </w:rPr>
        <w:t>&lt;RepeatBlock-By&gt;&lt;Members&gt;</w:t>
      </w:r>
      <w:r w:rsidRPr="00061462">
        <w:rPr>
          <w:lang w:val="es-ES"/>
        </w:rPr>
        <w:t>Veronika Cifrová Ostrihoňová, Valérie Devaux, Abir Al-Sahlani, Raquel García Hermida-Van Der Walle, Lucia Yar, Dainius Žalimas</w:t>
      </w:r>
      <w:r w:rsidRPr="00061462">
        <w:rPr>
          <w:rStyle w:val="HideTWBExt"/>
          <w:b w:val="0"/>
          <w:color w:val="auto"/>
          <w:lang w:val="es-ES"/>
        </w:rPr>
        <w:t>&lt;/Members&gt;</w:t>
      </w:r>
    </w:p>
    <w:p w:rsidR="009021B8" w:rsidRPr="00061462" w:rsidRDefault="009021B8" w:rsidP="009021B8">
      <w:pPr>
        <w:pStyle w:val="NormalBold"/>
        <w:rPr>
          <w:lang w:val="es-ES"/>
        </w:rPr>
      </w:pPr>
      <w:r w:rsidRPr="00061462">
        <w:rPr>
          <w:rStyle w:val="HideTWBExt"/>
          <w:b w:val="0"/>
          <w:color w:val="auto"/>
          <w:lang w:val="es-ES"/>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Beaktandeled 10a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w:t>
            </w:r>
            <w:r w:rsidRPr="00061462">
              <w:tab/>
            </w:r>
            <w:r w:rsidRPr="00061462">
              <w:rPr>
                <w:b/>
                <w:i/>
              </w:rPr>
              <w:t>med beaktande av Europaparlamentets och rådets direktiv om bekämpande av sexuella övergrepp mot barn, sexuell exploatering av barn och material med sexuella övergrepp mot barn samt om ersättande av rådets rambeslut 2004/68/RIF (omarbetning),</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22</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Elena Donazzan, Chiara Gemma, Jadwiga Wiśniewska, Georgiana Teodorescu</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rPr>
          <w:lang w:val="en-GB"/>
        </w:rPr>
      </w:pPr>
      <w:r w:rsidRPr="00061462">
        <w:rPr>
          <w:rStyle w:val="HideTWBExt"/>
          <w:color w:val="auto"/>
          <w:lang w:val="en-GB"/>
        </w:rPr>
        <w:t>&lt;DocAmend&gt;</w:t>
      </w:r>
      <w:r w:rsidRPr="00061462">
        <w:rPr>
          <w:lang w:val="en-GB"/>
        </w:rPr>
        <w:t>Förslag till resolution</w:t>
      </w:r>
      <w:r w:rsidRPr="00061462">
        <w:rPr>
          <w:rStyle w:val="HideTWBExt"/>
          <w:color w:val="auto"/>
          <w:lang w:val="en-GB"/>
        </w:rPr>
        <w:t>&lt;/DocAmend&gt;</w:t>
      </w:r>
    </w:p>
    <w:p w:rsidR="009021B8" w:rsidRPr="00061462" w:rsidRDefault="009021B8" w:rsidP="009021B8">
      <w:pPr>
        <w:pStyle w:val="NormalBold"/>
        <w:rPr>
          <w:lang w:val="en-GB"/>
        </w:rPr>
      </w:pPr>
      <w:r w:rsidRPr="00061462">
        <w:rPr>
          <w:rStyle w:val="HideTWBExt"/>
          <w:color w:val="auto"/>
          <w:lang w:val="en-GB"/>
        </w:rPr>
        <w:t>&lt;Article&gt;</w:t>
      </w:r>
      <w:r w:rsidRPr="00061462">
        <w:rPr>
          <w:lang w:val="en-GB"/>
        </w:rPr>
        <w:t>Beaktandeled 12</w:t>
      </w:r>
      <w:r w:rsidRPr="00061462">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pPr>
              <w:rPr>
                <w:lang w:val="en-GB"/>
              </w:rPr>
            </w:pPr>
          </w:p>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rPr>
                <w:b/>
                <w:i/>
              </w:rPr>
              <w:t>–</w:t>
            </w:r>
            <w:r w:rsidRPr="00061462">
              <w:tab/>
            </w:r>
            <w:r w:rsidRPr="00061462">
              <w:rPr>
                <w:b/>
                <w:i/>
              </w:rPr>
              <w:t>med beaktande av Europaparlamentets och rådets direktiv (EU) 2022/2381 av den 23 november 2022 om en jämnare könsfördelning bland styrelseledamöter i börsnoterade företag och därmed sammanhängande åtgärder,</w:t>
            </w:r>
          </w:p>
        </w:tc>
        <w:tc>
          <w:tcPr>
            <w:tcW w:w="4876" w:type="dxa"/>
            <w:tcBorders>
              <w:top w:val="nil"/>
              <w:left w:val="nil"/>
              <w:bottom w:val="nil"/>
              <w:right w:val="nil"/>
            </w:tcBorders>
          </w:tcPr>
          <w:p w:rsidR="009021B8" w:rsidRPr="00061462" w:rsidRDefault="009021B8" w:rsidP="00155E31">
            <w:pPr>
              <w:pStyle w:val="Normal6a"/>
            </w:pPr>
            <w:r w:rsidRPr="00061462">
              <w:rPr>
                <w:b/>
                <w:i/>
              </w:rPr>
              <w:t>utgår</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c>
          <w:tcPr>
            <w:tcW w:w="4876" w:type="dxa"/>
            <w:tcBorders>
              <w:top w:val="nil"/>
              <w:left w:val="nil"/>
              <w:bottom w:val="nil"/>
              <w:right w:val="nil"/>
            </w:tcBorders>
          </w:tcPr>
          <w:p w:rsidR="009021B8" w:rsidRPr="00061462" w:rsidRDefault="009021B8" w:rsidP="00155E31"/>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rPr>
                <w:lang w:val="fi-FI"/>
              </w:rPr>
            </w:pPr>
            <w:r w:rsidRPr="00061462">
              <w:rPr>
                <w:b/>
                <w:i/>
                <w:vertAlign w:val="superscript"/>
                <w:lang w:val="fi-FI"/>
              </w:rPr>
              <w:t>8</w:t>
            </w:r>
            <w:r w:rsidRPr="00061462">
              <w:rPr>
                <w:b/>
                <w:i/>
                <w:lang w:val="fi-FI"/>
              </w:rPr>
              <w:t xml:space="preserve"> EUT L 315, 7.12.2022, s. 44, ELI: http://data.europa.eu/eli/dir/2022/2381/oj.</w:t>
            </w:r>
          </w:p>
        </w:tc>
        <w:tc>
          <w:tcPr>
            <w:tcW w:w="4876" w:type="dxa"/>
            <w:tcBorders>
              <w:top w:val="nil"/>
              <w:left w:val="nil"/>
              <w:bottom w:val="nil"/>
              <w:right w:val="nil"/>
            </w:tcBorders>
          </w:tcPr>
          <w:p w:rsidR="009021B8" w:rsidRPr="00061462" w:rsidRDefault="009021B8" w:rsidP="00155E31">
            <w:pPr>
              <w:rPr>
                <w:lang w:val="fi-FI"/>
              </w:rPr>
            </w:pP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23</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Laurence Trochu</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Beaktandeled 16a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w:t>
            </w:r>
            <w:r w:rsidRPr="00061462">
              <w:tab/>
            </w:r>
            <w:r w:rsidRPr="00061462">
              <w:rPr>
                <w:b/>
                <w:i/>
              </w:rPr>
              <w:t>med beaktande av Europaparlamentets och rådets direktiv 2024/1226 av den 24 april 2024 om ändring av direktiv 2011/36/EU om förebyggande och bekämpande av människohandel och om skydd av dess offer, i vilket surrogatmoderskap ingår bland de olika formerna av människohandel,</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24</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Benedetta Scuderi</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Beaktandeled 16a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w:t>
            </w:r>
            <w:r w:rsidRPr="00061462">
              <w:tab/>
            </w:r>
            <w:r w:rsidRPr="00061462">
              <w:rPr>
                <w:b/>
                <w:i/>
              </w:rPr>
              <w:t>med beaktande av Europaparlamentets och rådets förordning (EU) 022/2065 av den 19 oktober 2022 om en inre marknad för digitala tjänster och om ändring av direktiv 2000/31/EG (förordningen om digitala tjänster),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25</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Elena Donazzan, Chiara Gemma, Jadwiga Wiśniewska, Georgiana Teodorescu</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rPr>
          <w:lang w:val="en-GB"/>
        </w:rPr>
      </w:pPr>
      <w:r w:rsidRPr="00061462">
        <w:rPr>
          <w:rStyle w:val="HideTWBExt"/>
          <w:color w:val="auto"/>
          <w:lang w:val="en-GB"/>
        </w:rPr>
        <w:t>&lt;DocAmend&gt;</w:t>
      </w:r>
      <w:r w:rsidRPr="00061462">
        <w:rPr>
          <w:lang w:val="en-GB"/>
        </w:rPr>
        <w:t>Förslag till resolution</w:t>
      </w:r>
      <w:r w:rsidRPr="00061462">
        <w:rPr>
          <w:rStyle w:val="HideTWBExt"/>
          <w:color w:val="auto"/>
          <w:lang w:val="en-GB"/>
        </w:rPr>
        <w:t>&lt;/DocAmend&gt;</w:t>
      </w:r>
    </w:p>
    <w:p w:rsidR="009021B8" w:rsidRPr="00061462" w:rsidRDefault="009021B8" w:rsidP="009021B8">
      <w:pPr>
        <w:pStyle w:val="NormalBold"/>
        <w:rPr>
          <w:lang w:val="en-GB"/>
        </w:rPr>
      </w:pPr>
      <w:r w:rsidRPr="00061462">
        <w:rPr>
          <w:rStyle w:val="HideTWBExt"/>
          <w:color w:val="auto"/>
          <w:lang w:val="en-GB"/>
        </w:rPr>
        <w:t>&lt;Article&gt;</w:t>
      </w:r>
      <w:r w:rsidRPr="00061462">
        <w:rPr>
          <w:lang w:val="en-GB"/>
        </w:rPr>
        <w:t>Beaktandeled 17</w:t>
      </w:r>
      <w:r w:rsidRPr="00061462">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pPr>
              <w:rPr>
                <w:lang w:val="en-GB"/>
              </w:rPr>
            </w:pPr>
          </w:p>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rPr>
                <w:b/>
                <w:i/>
              </w:rPr>
              <w:t>–</w:t>
            </w:r>
            <w:r w:rsidRPr="00061462">
              <w:tab/>
            </w:r>
            <w:r w:rsidRPr="00061462">
              <w:rPr>
                <w:b/>
                <w:i/>
              </w:rPr>
              <w:t>med beaktande av kommissionens meddelande av den 5 mars 2020 ”En jämlikhetsunion: jämställdhetsstrategi för 2020–2025” (COM(2020)0152),</w:t>
            </w:r>
          </w:p>
        </w:tc>
        <w:tc>
          <w:tcPr>
            <w:tcW w:w="4876" w:type="dxa"/>
            <w:tcBorders>
              <w:top w:val="nil"/>
              <w:left w:val="nil"/>
              <w:bottom w:val="nil"/>
              <w:right w:val="nil"/>
            </w:tcBorders>
          </w:tcPr>
          <w:p w:rsidR="009021B8" w:rsidRPr="00061462" w:rsidRDefault="009021B8" w:rsidP="00155E31">
            <w:pPr>
              <w:pStyle w:val="Normal6a"/>
            </w:pPr>
            <w:r w:rsidRPr="00061462">
              <w:rPr>
                <w:b/>
                <w:i/>
              </w:rPr>
              <w:t>utgår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26</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Mathilde Androuët, Margarita de la Pisa Carrión, Viktória Ferenc, Mireia Borrás Pabón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Beaktandeled 18</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rPr>
                <w:b/>
                <w:i/>
              </w:rPr>
              <w:t>–</w:t>
            </w:r>
            <w:r w:rsidRPr="00061462">
              <w:tab/>
            </w:r>
            <w:r w:rsidRPr="00061462">
              <w:rPr>
                <w:b/>
                <w:i/>
              </w:rPr>
              <w:t>med beaktande av det gemensamma meddelandet från kommissionen och unionens höga representant för utrikes frågor och säkerhetspolitik av den 25 november 2020 ”EU:s tredje handlingsplan för jämställdhet – en ambitiös agenda för jämställdhet och kvinnors egenmakt i EU:s yttre åtgärder” (JOIN(2020)0017) och det åtföljande gemensamma arbetsdokumentet ”Objectives and Indicators to frame the implementation of the Gender Action Plan III” (2021-25) (SWD(2020)0284),</w:t>
            </w:r>
          </w:p>
        </w:tc>
        <w:tc>
          <w:tcPr>
            <w:tcW w:w="4876" w:type="dxa"/>
            <w:tcBorders>
              <w:top w:val="nil"/>
              <w:left w:val="nil"/>
              <w:bottom w:val="nil"/>
              <w:right w:val="nil"/>
            </w:tcBorders>
          </w:tcPr>
          <w:p w:rsidR="009021B8" w:rsidRPr="00061462" w:rsidRDefault="009021B8" w:rsidP="00155E31">
            <w:pPr>
              <w:pStyle w:val="Normal6a"/>
            </w:pPr>
            <w:r w:rsidRPr="00061462">
              <w:rPr>
                <w:b/>
                <w:i/>
              </w:rPr>
              <w:t>utgår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{FR}</w:t>
      </w:r>
      <w:r w:rsidRPr="00061462">
        <w:t>fr</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27</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Elena Donazzan, Chiara Gemma, Jadwiga Wiśniewska, Georgiana Teodorescu</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rPr>
          <w:lang w:val="en-GB"/>
        </w:rPr>
      </w:pPr>
      <w:r w:rsidRPr="00061462">
        <w:rPr>
          <w:rStyle w:val="HideTWBExt"/>
          <w:color w:val="auto"/>
          <w:lang w:val="en-GB"/>
        </w:rPr>
        <w:t>&lt;DocAmend&gt;</w:t>
      </w:r>
      <w:r w:rsidRPr="00061462">
        <w:rPr>
          <w:lang w:val="en-GB"/>
        </w:rPr>
        <w:t>Förslag till resolution</w:t>
      </w:r>
      <w:r w:rsidRPr="00061462">
        <w:rPr>
          <w:rStyle w:val="HideTWBExt"/>
          <w:color w:val="auto"/>
          <w:lang w:val="en-GB"/>
        </w:rPr>
        <w:t>&lt;/DocAmend&gt;</w:t>
      </w:r>
    </w:p>
    <w:p w:rsidR="009021B8" w:rsidRPr="00061462" w:rsidRDefault="009021B8" w:rsidP="009021B8">
      <w:pPr>
        <w:pStyle w:val="NormalBold"/>
        <w:rPr>
          <w:lang w:val="en-GB"/>
        </w:rPr>
      </w:pPr>
      <w:r w:rsidRPr="00061462">
        <w:rPr>
          <w:rStyle w:val="HideTWBExt"/>
          <w:color w:val="auto"/>
          <w:lang w:val="en-GB"/>
        </w:rPr>
        <w:t>&lt;Article&gt;</w:t>
      </w:r>
      <w:r w:rsidRPr="00061462">
        <w:rPr>
          <w:lang w:val="en-GB"/>
        </w:rPr>
        <w:t>Beaktandeled 18</w:t>
      </w:r>
      <w:r w:rsidRPr="00061462">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pPr>
              <w:rPr>
                <w:lang w:val="en-GB"/>
              </w:rPr>
            </w:pPr>
          </w:p>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rPr>
                <w:b/>
                <w:i/>
              </w:rPr>
              <w:t>–</w:t>
            </w:r>
            <w:r w:rsidRPr="00061462">
              <w:tab/>
            </w:r>
            <w:r w:rsidRPr="00061462">
              <w:rPr>
                <w:b/>
                <w:i/>
              </w:rPr>
              <w:t>med beaktande av det gemensamma meddelandet från kommissionen och unionens höga representant för utrikes frågor och säkerhetspolitik av den 25 november 2020 ”EU:s tredje handlingsplan för jämställdhet – en ambitiös agenda för jämställdhet och kvinnors egenmakt i EU:s yttre åtgärder” (JOIN(2020)0017) och det åtföljande gemensamma arbetsdokumentet ”Objectives and Indicators to frame the implementation of the Gender Action Plan III” (2021-25) (SWD(2020)0284),</w:t>
            </w:r>
          </w:p>
        </w:tc>
        <w:tc>
          <w:tcPr>
            <w:tcW w:w="4876" w:type="dxa"/>
            <w:tcBorders>
              <w:top w:val="nil"/>
              <w:left w:val="nil"/>
              <w:bottom w:val="nil"/>
              <w:right w:val="nil"/>
            </w:tcBorders>
          </w:tcPr>
          <w:p w:rsidR="009021B8" w:rsidRPr="00061462" w:rsidRDefault="009021B8" w:rsidP="00155E31">
            <w:pPr>
              <w:pStyle w:val="Normal6a"/>
            </w:pPr>
            <w:r w:rsidRPr="00061462">
              <w:rPr>
                <w:b/>
                <w:i/>
              </w:rPr>
              <w:t>utgår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28</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Marko Vešligaj, Marina Kaljurand, Maria Noichl, Joanna Scheuring-Wielgus, Emma</w:t>
      </w:r>
      <w:r w:rsidR="00061462">
        <w:t> </w:t>
      </w:r>
      <w:r w:rsidRPr="00061462">
        <w:t>Rafowicz, Elisabeth Grossmann, Vilija Blinkevičiūtė, Cecilia Strada, Carla Tavares, Lina Gálvez, Gabriela Firea</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rPr>
          <w:lang w:val="en-GB"/>
        </w:rPr>
      </w:pPr>
      <w:r w:rsidRPr="00061462">
        <w:rPr>
          <w:rStyle w:val="HideTWBExt"/>
          <w:color w:val="auto"/>
          <w:lang w:val="en-GB"/>
        </w:rPr>
        <w:t>&lt;DocAmend&gt;</w:t>
      </w:r>
      <w:r w:rsidRPr="00061462">
        <w:rPr>
          <w:lang w:val="en-GB"/>
        </w:rPr>
        <w:t>Förslag till resolution</w:t>
      </w:r>
      <w:r w:rsidRPr="00061462">
        <w:rPr>
          <w:rStyle w:val="HideTWBExt"/>
          <w:color w:val="auto"/>
          <w:lang w:val="en-GB"/>
        </w:rPr>
        <w:t>&lt;/DocAmend&gt;</w:t>
      </w:r>
    </w:p>
    <w:p w:rsidR="009021B8" w:rsidRPr="00061462" w:rsidRDefault="009021B8" w:rsidP="009021B8">
      <w:pPr>
        <w:pStyle w:val="NormalBold"/>
        <w:rPr>
          <w:lang w:val="en-GB"/>
        </w:rPr>
      </w:pPr>
      <w:r w:rsidRPr="00061462">
        <w:rPr>
          <w:rStyle w:val="HideTWBExt"/>
          <w:color w:val="auto"/>
          <w:lang w:val="en-GB"/>
        </w:rPr>
        <w:t>&lt;Article&gt;</w:t>
      </w:r>
      <w:r w:rsidRPr="00061462">
        <w:rPr>
          <w:lang w:val="en-GB"/>
        </w:rPr>
        <w:t>Beaktandeled 18</w:t>
      </w:r>
      <w:r w:rsidRPr="00061462">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pPr>
              <w:rPr>
                <w:lang w:val="en-GB"/>
              </w:rPr>
            </w:pPr>
          </w:p>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w:t>
            </w:r>
            <w:r w:rsidRPr="00061462">
              <w:tab/>
              <w:t>med beaktande av det gemensamma meddelandet från kommissionen och unionens höga representant för utrikes frågor och säkerhetspolitik av den 25 november 2020 ”EU:s tredje handlingsplan för jämställdhet – en ambitiös agenda för jämställdhet och kvinnors egenmakt i EU:s yttre åtgärder” (JOIN(2020)0017) och det åtföljande gemensamma arbetsdokumentet ”Objectives and Indicators to frame the implementation of the Gender Action Plan III” (2021-25) (SWD(2020)0284),</w:t>
            </w:r>
          </w:p>
        </w:tc>
        <w:tc>
          <w:tcPr>
            <w:tcW w:w="4876" w:type="dxa"/>
            <w:tcBorders>
              <w:top w:val="nil"/>
              <w:left w:val="nil"/>
              <w:bottom w:val="nil"/>
              <w:right w:val="nil"/>
            </w:tcBorders>
          </w:tcPr>
          <w:p w:rsidR="009021B8" w:rsidRPr="00061462" w:rsidRDefault="009021B8" w:rsidP="00155E31">
            <w:pPr>
              <w:pStyle w:val="Normal6a"/>
            </w:pPr>
            <w:r w:rsidRPr="00061462">
              <w:t>–</w:t>
            </w:r>
            <w:r w:rsidRPr="00061462">
              <w:tab/>
              <w:t>med beaktande av det gemensamma meddelandet från kommissionen och unionens höga representant för utrikes frågor och säkerhetspolitik av den 25 november 2020 ”EU:s tredje handlingsplan för jämställdhet – en ambitiös agenda för jämställdhet och kvinnors egenmakt i EU:s yttre åtgärder”</w:t>
            </w:r>
            <w:r w:rsidRPr="00061462">
              <w:rPr>
                <w:b/>
                <w:i/>
              </w:rPr>
              <w:t>, som har förlängts till 2027,</w:t>
            </w:r>
            <w:r w:rsidRPr="00061462">
              <w:t xml:space="preserve"> (JOIN(2020)0017) och det åtföljande gemensamma arbetsdokumentet ”Objectives and Indicators to frame the implementation of the Gender Action Plan III” (2021-25) (SWD(2020)0284),</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29</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Benedetta Scuderi</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Beaktandeled 18a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w:t>
            </w:r>
            <w:r w:rsidRPr="00061462">
              <w:tab/>
            </w:r>
            <w:r w:rsidRPr="00061462">
              <w:rPr>
                <w:b/>
                <w:i/>
              </w:rPr>
              <w:t>med beaktande av kommissionens rapport av den 25 september 2024 om genomförandet av jämlikhetsstrategin för hbtqi-personer 2020–2025,</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30</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Gabriela Firea</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Beaktandeled 18a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w:t>
            </w:r>
            <w:r w:rsidRPr="00061462">
              <w:tab/>
            </w:r>
            <w:r w:rsidRPr="00061462">
              <w:rPr>
                <w:b/>
                <w:i/>
              </w:rPr>
              <w:t xml:space="preserve">med beaktande av </w:t>
            </w:r>
            <w:r w:rsidRPr="00061462">
              <w:rPr>
                <w:b/>
                <w:i/>
                <w:iCs/>
              </w:rPr>
              <w:t>Politiska riktlinjer för nästa Europeiska kommission, 2024–2029</w:t>
            </w:r>
            <w:r w:rsidRPr="00061462">
              <w:rPr>
                <w:b/>
                <w:i/>
              </w:rPr>
              <w: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{RO}</w:t>
      </w:r>
      <w:r w:rsidRPr="00061462">
        <w:t>ro</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31</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Benedetta Scuderi</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Beaktandeled 18b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w:t>
            </w:r>
            <w:r w:rsidRPr="00061462">
              <w:tab/>
            </w:r>
            <w:r w:rsidRPr="00061462">
              <w:rPr>
                <w:b/>
                <w:i/>
              </w:rPr>
              <w:t>med beaktande av den internationella konventionen om avskaffande av alla former av rasdiskriminering, som antogs av Förenta nationerna den 21 december,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32</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Elena Donazzan, Chiara Gemma, Jadwiga Wiśniewska, Georgiana Teodorescu</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rPr>
          <w:lang w:val="en-GB"/>
        </w:rPr>
      </w:pPr>
      <w:r w:rsidRPr="00061462">
        <w:rPr>
          <w:rStyle w:val="HideTWBExt"/>
          <w:color w:val="auto"/>
          <w:lang w:val="en-GB"/>
        </w:rPr>
        <w:t>&lt;DocAmend&gt;</w:t>
      </w:r>
      <w:r w:rsidRPr="00061462">
        <w:rPr>
          <w:lang w:val="en-GB"/>
        </w:rPr>
        <w:t>Förslag till resolution</w:t>
      </w:r>
      <w:r w:rsidRPr="00061462">
        <w:rPr>
          <w:rStyle w:val="HideTWBExt"/>
          <w:color w:val="auto"/>
          <w:lang w:val="en-GB"/>
        </w:rPr>
        <w:t>&lt;/DocAmend&gt;</w:t>
      </w:r>
    </w:p>
    <w:p w:rsidR="009021B8" w:rsidRPr="00061462" w:rsidRDefault="009021B8" w:rsidP="009021B8">
      <w:pPr>
        <w:pStyle w:val="NormalBold"/>
        <w:rPr>
          <w:lang w:val="en-GB"/>
        </w:rPr>
      </w:pPr>
      <w:r w:rsidRPr="00061462">
        <w:rPr>
          <w:rStyle w:val="HideTWBExt"/>
          <w:color w:val="auto"/>
          <w:lang w:val="en-GB"/>
        </w:rPr>
        <w:t>&lt;Article&gt;</w:t>
      </w:r>
      <w:r w:rsidRPr="00061462">
        <w:rPr>
          <w:lang w:val="en-GB"/>
        </w:rPr>
        <w:t>Beaktandeled 19</w:t>
      </w:r>
      <w:r w:rsidRPr="00061462">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pPr>
              <w:rPr>
                <w:lang w:val="en-GB"/>
              </w:rPr>
            </w:pPr>
          </w:p>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rPr>
                <w:b/>
                <w:i/>
              </w:rPr>
              <w:t>–</w:t>
            </w:r>
            <w:r w:rsidRPr="00061462">
              <w:tab/>
            </w:r>
            <w:r w:rsidRPr="00061462">
              <w:rPr>
                <w:b/>
                <w:i/>
              </w:rPr>
              <w:t>med beaktande av kommissionens meddelande av den 7 mars 2025 ”En färdplan för kvinnors rättigheter” (COM(2025)0097),</w:t>
            </w:r>
          </w:p>
        </w:tc>
        <w:tc>
          <w:tcPr>
            <w:tcW w:w="4876" w:type="dxa"/>
            <w:tcBorders>
              <w:top w:val="nil"/>
              <w:left w:val="nil"/>
              <w:bottom w:val="nil"/>
              <w:right w:val="nil"/>
            </w:tcBorders>
          </w:tcPr>
          <w:p w:rsidR="009021B8" w:rsidRPr="00061462" w:rsidRDefault="009021B8" w:rsidP="00155E31">
            <w:pPr>
              <w:pStyle w:val="Normal6a"/>
            </w:pPr>
            <w:r w:rsidRPr="00061462">
              <w:rPr>
                <w:b/>
                <w:i/>
              </w:rPr>
              <w:t>utgår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33</w:t>
      </w:r>
      <w:r w:rsidRPr="00061462">
        <w:rPr>
          <w:rStyle w:val="HideTWBExt"/>
          <w:color w:val="auto"/>
        </w:rPr>
        <w:t>&lt;/NumAm&gt;</w:t>
      </w:r>
    </w:p>
    <w:p w:rsidR="009021B8" w:rsidRPr="00061462" w:rsidRDefault="009021B8" w:rsidP="009021B8">
      <w:pPr>
        <w:pStyle w:val="NormalBold"/>
        <w:rPr>
          <w:lang w:val="en-GB"/>
        </w:rPr>
      </w:pPr>
      <w:r w:rsidRPr="00061462">
        <w:rPr>
          <w:rStyle w:val="HideTWBExt"/>
          <w:b w:val="0"/>
          <w:color w:val="auto"/>
          <w:lang w:val="en-GB"/>
        </w:rPr>
        <w:t>&lt;RepeatBlock-By&gt;&lt;Members&gt;</w:t>
      </w:r>
      <w:r w:rsidRPr="00061462">
        <w:rPr>
          <w:lang w:val="en-GB"/>
        </w:rPr>
        <w:t>Sirpa Pietikäinen</w:t>
      </w:r>
      <w:r w:rsidRPr="00061462">
        <w:rPr>
          <w:rStyle w:val="HideTWBExt"/>
          <w:b w:val="0"/>
          <w:color w:val="auto"/>
          <w:lang w:val="en-GB"/>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Beaktandeled 19a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w:t>
            </w:r>
            <w:r w:rsidRPr="00061462">
              <w:tab/>
            </w:r>
            <w:r w:rsidRPr="00061462">
              <w:rPr>
                <w:b/>
                <w:i/>
              </w:rPr>
              <w:t>med beaktande av kommissionens europeiska strategi för vård och omsorg av den 7 september 2022, som syftar till att säkerställa tillgången till vård- och omsorgstjänster av god kvalitet och till rimlig kostnad för att förbättra situationen för både vårdtagare och (formella och informella) omsorgsgivare (främst kvinnor) (COM(2022) 440),</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34</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Paulo Do Nascimento Cabral, Eleonora Meleti, Loucas Fourlas, Rosa Estaràs Ferragut, Liesbet Sommen, Maria Walsh, Giusi Princi, Sirpa Pietikäinen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Beaktandeled 19a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w:t>
            </w:r>
            <w:r w:rsidRPr="00061462">
              <w:tab/>
            </w:r>
            <w:r w:rsidRPr="00061462">
              <w:rPr>
                <w:b/>
                <w:i/>
              </w:rPr>
              <w:t>med beaktande av sin resolution av den 29 november 2018 om situationen för kvinnor med funktionsnedsättning</w:t>
            </w:r>
            <w:r w:rsidRPr="00061462">
              <w:rPr>
                <w:b/>
                <w:i/>
                <w:vertAlign w:val="superscript"/>
              </w:rPr>
              <w:t>1a</w:t>
            </w:r>
            <w:r w:rsidRPr="00061462">
              <w:rPr>
                <w:b/>
                <w:i/>
              </w:rPr>
              <w:t>,</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rPr>
                <w:lang w:val="pt-PT"/>
              </w:rPr>
            </w:pPr>
            <w:r w:rsidRPr="00061462">
              <w:rPr>
                <w:b/>
                <w:i/>
                <w:vertAlign w:val="superscript"/>
                <w:lang w:val="pt-PT"/>
              </w:rPr>
              <w:t>1a</w:t>
            </w:r>
            <w:r w:rsidRPr="00061462">
              <w:rPr>
                <w:lang w:val="pt-PT"/>
              </w:rPr>
              <w:t xml:space="preserve"> </w:t>
            </w:r>
            <w:r w:rsidRPr="00061462">
              <w:rPr>
                <w:b/>
                <w:i/>
                <w:lang w:val="pt-PT"/>
              </w:rPr>
              <w:t>https://www.europarl.europa.eu/doceo/document/TA-8-2018-0484_SV.html</w:t>
            </w:r>
            <w:r w:rsidRPr="00061462">
              <w:rPr>
                <w:lang w:val="pt-PT"/>
              </w:rPr>
              <w: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35</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Rosa Estaràs Ferragut</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Beaktandeled 19a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w:t>
            </w:r>
            <w:r w:rsidRPr="00061462">
              <w:tab/>
            </w:r>
            <w:r w:rsidRPr="00061462">
              <w:rPr>
                <w:b/>
                <w:i/>
              </w:rPr>
              <w:t>med beaktande av sin resolution av den 29 november 2018 om situationen för kvinnor med funktionsnedsättning,</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36</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Sirpa Pietikäinen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Beaktandeled 19b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061462">
            <w:pPr>
              <w:pStyle w:val="Normal6a"/>
            </w:pPr>
            <w:r w:rsidRPr="00061462">
              <w:rPr>
                <w:b/>
                <w:i/>
              </w:rPr>
              <w:t>–</w:t>
            </w:r>
            <w:r w:rsidRPr="00061462">
              <w:tab/>
            </w:r>
            <w:r w:rsidRPr="00061462">
              <w:rPr>
                <w:b/>
                <w:i/>
              </w:rPr>
              <w:t>med beaktande av rådets rekommendation om tillgång till långvarig vård och omsorg till överkomliga priser och av god kvalitet (COM(2022)441), som antogs den</w:t>
            </w:r>
            <w:r w:rsidR="00061462">
              <w:rPr>
                <w:b/>
                <w:i/>
              </w:rPr>
              <w:t> </w:t>
            </w:r>
            <w:r w:rsidRPr="00061462">
              <w:rPr>
                <w:b/>
                <w:i/>
              </w:rPr>
              <w:t>8</w:t>
            </w:r>
            <w:r w:rsidR="00061462">
              <w:rPr>
                <w:b/>
                <w:i/>
              </w:rPr>
              <w:t> </w:t>
            </w:r>
            <w:r w:rsidRPr="00061462">
              <w:rPr>
                <w:b/>
                <w:i/>
              </w:rPr>
              <w:t>december 2022,</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37</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Elena Donazzan, Chiara Gemma, Jadwiga Wiśniewska, Georgiana Teodorescu</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rPr>
          <w:lang w:val="en-GB"/>
        </w:rPr>
      </w:pPr>
      <w:r w:rsidRPr="00061462">
        <w:rPr>
          <w:rStyle w:val="HideTWBExt"/>
          <w:color w:val="auto"/>
          <w:lang w:val="en-GB"/>
        </w:rPr>
        <w:t>&lt;DocAmend&gt;</w:t>
      </w:r>
      <w:r w:rsidRPr="00061462">
        <w:rPr>
          <w:lang w:val="en-GB"/>
        </w:rPr>
        <w:t>Förslag till resolution</w:t>
      </w:r>
      <w:r w:rsidRPr="00061462">
        <w:rPr>
          <w:rStyle w:val="HideTWBExt"/>
          <w:color w:val="auto"/>
          <w:lang w:val="en-GB"/>
        </w:rPr>
        <w:t>&lt;/DocAmend&gt;</w:t>
      </w:r>
    </w:p>
    <w:p w:rsidR="009021B8" w:rsidRPr="00061462" w:rsidRDefault="009021B8" w:rsidP="009021B8">
      <w:pPr>
        <w:pStyle w:val="NormalBold"/>
        <w:rPr>
          <w:lang w:val="en-GB"/>
        </w:rPr>
      </w:pPr>
      <w:r w:rsidRPr="00061462">
        <w:rPr>
          <w:rStyle w:val="HideTWBExt"/>
          <w:color w:val="auto"/>
          <w:lang w:val="en-GB"/>
        </w:rPr>
        <w:t>&lt;Article&gt;</w:t>
      </w:r>
      <w:r w:rsidRPr="00061462">
        <w:rPr>
          <w:lang w:val="en-GB"/>
        </w:rPr>
        <w:t>Beaktandeled 21</w:t>
      </w:r>
      <w:r w:rsidRPr="00061462">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pPr>
              <w:rPr>
                <w:lang w:val="en-GB"/>
              </w:rPr>
            </w:pPr>
          </w:p>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rPr>
                <w:b/>
                <w:i/>
              </w:rPr>
              <w:t>–</w:t>
            </w:r>
            <w:r w:rsidRPr="00061462">
              <w:tab/>
            </w:r>
            <w:r w:rsidRPr="00061462">
              <w:rPr>
                <w:b/>
                <w:i/>
              </w:rPr>
              <w:t>med beaktande av sin resolution av den 28 november 2019 om EU:s anslutning till Istanbulkonventionen och andra åtgärder för att bekämpa könsrelaterat våld,</w:t>
            </w:r>
          </w:p>
        </w:tc>
        <w:tc>
          <w:tcPr>
            <w:tcW w:w="4876" w:type="dxa"/>
            <w:tcBorders>
              <w:top w:val="nil"/>
              <w:left w:val="nil"/>
              <w:bottom w:val="nil"/>
              <w:right w:val="nil"/>
            </w:tcBorders>
          </w:tcPr>
          <w:p w:rsidR="009021B8" w:rsidRPr="00061462" w:rsidRDefault="009021B8" w:rsidP="00155E31">
            <w:pPr>
              <w:pStyle w:val="Normal6a"/>
            </w:pPr>
            <w:r w:rsidRPr="00061462">
              <w:rPr>
                <w:b/>
                <w:i/>
              </w:rPr>
              <w:t>utgår</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c>
          <w:tcPr>
            <w:tcW w:w="4876" w:type="dxa"/>
            <w:tcBorders>
              <w:top w:val="nil"/>
              <w:left w:val="nil"/>
              <w:bottom w:val="nil"/>
              <w:right w:val="nil"/>
            </w:tcBorders>
          </w:tcPr>
          <w:p w:rsidR="009021B8" w:rsidRPr="00061462" w:rsidRDefault="009021B8" w:rsidP="00155E31"/>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rPr>
                <w:b/>
                <w:i/>
                <w:vertAlign w:val="superscript"/>
              </w:rPr>
              <w:t>14</w:t>
            </w:r>
            <w:r w:rsidRPr="00061462">
              <w:rPr>
                <w:b/>
                <w:i/>
              </w:rPr>
              <w:t xml:space="preserve"> EUT C 232, 16.6.2021, s. 48.</w:t>
            </w:r>
          </w:p>
        </w:tc>
        <w:tc>
          <w:tcPr>
            <w:tcW w:w="4876" w:type="dxa"/>
            <w:tcBorders>
              <w:top w:val="nil"/>
              <w:left w:val="nil"/>
              <w:bottom w:val="nil"/>
              <w:right w:val="nil"/>
            </w:tcBorders>
          </w:tcPr>
          <w:p w:rsidR="009021B8" w:rsidRPr="00061462" w:rsidRDefault="009021B8" w:rsidP="00155E31"/>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38</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Mathilde Androuët, Margarita de la Pisa Carrión, Mireia Borrás Pabón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Beaktandeled 23</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rPr>
                <w:b/>
                <w:i/>
              </w:rPr>
              <w:t>–</w:t>
            </w:r>
            <w:r w:rsidRPr="00061462">
              <w:tab/>
            </w:r>
            <w:r w:rsidRPr="00061462">
              <w:rPr>
                <w:b/>
                <w:i/>
              </w:rPr>
              <w:t>med beaktande av sin resolution av den 23 oktober 2020 om jämställdhet inom EU:s utrikes- och säkerhetspolitik</w:t>
            </w:r>
            <w:r w:rsidRPr="00061462">
              <w:rPr>
                <w:b/>
                <w:i/>
                <w:vertAlign w:val="superscript"/>
              </w:rPr>
              <w:t>16</w:t>
            </w:r>
            <w:r w:rsidRPr="00061462">
              <w:rPr>
                <w:b/>
                <w:i/>
              </w:rPr>
              <w:t>,</w:t>
            </w:r>
          </w:p>
        </w:tc>
        <w:tc>
          <w:tcPr>
            <w:tcW w:w="4876" w:type="dxa"/>
            <w:tcBorders>
              <w:top w:val="nil"/>
              <w:left w:val="nil"/>
              <w:bottom w:val="nil"/>
              <w:right w:val="nil"/>
            </w:tcBorders>
          </w:tcPr>
          <w:p w:rsidR="009021B8" w:rsidRPr="00061462" w:rsidRDefault="009021B8" w:rsidP="00155E31">
            <w:pPr>
              <w:pStyle w:val="Normal6a"/>
            </w:pPr>
            <w:r w:rsidRPr="00061462">
              <w:rPr>
                <w:b/>
                <w:i/>
              </w:rPr>
              <w:t>utgår</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c>
          <w:tcPr>
            <w:tcW w:w="4876" w:type="dxa"/>
            <w:tcBorders>
              <w:top w:val="nil"/>
              <w:left w:val="nil"/>
              <w:bottom w:val="nil"/>
              <w:right w:val="nil"/>
            </w:tcBorders>
          </w:tcPr>
          <w:p w:rsidR="009021B8" w:rsidRPr="00061462" w:rsidRDefault="009021B8" w:rsidP="00155E31"/>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rPr>
                <w:b/>
                <w:i/>
                <w:vertAlign w:val="superscript"/>
              </w:rPr>
              <w:t>16</w:t>
            </w:r>
            <w:r w:rsidRPr="00061462">
              <w:t xml:space="preserve"> </w:t>
            </w:r>
            <w:r w:rsidRPr="00061462">
              <w:rPr>
                <w:b/>
                <w:i/>
              </w:rPr>
              <w:t>EUT C 404, 23.12.2020, s. 202.</w:t>
            </w:r>
          </w:p>
        </w:tc>
        <w:tc>
          <w:tcPr>
            <w:tcW w:w="4876" w:type="dxa"/>
            <w:tcBorders>
              <w:top w:val="nil"/>
              <w:left w:val="nil"/>
              <w:bottom w:val="nil"/>
              <w:right w:val="nil"/>
            </w:tcBorders>
          </w:tcPr>
          <w:p w:rsidR="009021B8" w:rsidRPr="00061462" w:rsidRDefault="009021B8" w:rsidP="00155E31"/>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{FR}</w:t>
      </w:r>
      <w:r w:rsidRPr="00061462">
        <w:t>fr</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39</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Elena Donazzan, Chiara Gemma, Jadwiga Wiśniewska, Georgiana Teodorescu</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rPr>
          <w:lang w:val="en-GB"/>
        </w:rPr>
      </w:pPr>
      <w:r w:rsidRPr="00061462">
        <w:rPr>
          <w:rStyle w:val="HideTWBExt"/>
          <w:color w:val="auto"/>
          <w:lang w:val="en-GB"/>
        </w:rPr>
        <w:t>&lt;DocAmend&gt;</w:t>
      </w:r>
      <w:r w:rsidRPr="00061462">
        <w:rPr>
          <w:lang w:val="en-GB"/>
        </w:rPr>
        <w:t>Förslag till resolution</w:t>
      </w:r>
      <w:r w:rsidRPr="00061462">
        <w:rPr>
          <w:rStyle w:val="HideTWBExt"/>
          <w:color w:val="auto"/>
          <w:lang w:val="en-GB"/>
        </w:rPr>
        <w:t>&lt;/DocAmend&gt;</w:t>
      </w:r>
    </w:p>
    <w:p w:rsidR="009021B8" w:rsidRPr="00061462" w:rsidRDefault="009021B8" w:rsidP="009021B8">
      <w:pPr>
        <w:pStyle w:val="NormalBold"/>
        <w:rPr>
          <w:lang w:val="en-GB"/>
        </w:rPr>
      </w:pPr>
      <w:r w:rsidRPr="00061462">
        <w:rPr>
          <w:rStyle w:val="HideTWBExt"/>
          <w:color w:val="auto"/>
          <w:lang w:val="en-GB"/>
        </w:rPr>
        <w:t>&lt;Article&gt;</w:t>
      </w:r>
      <w:r w:rsidRPr="00061462">
        <w:rPr>
          <w:lang w:val="en-GB"/>
        </w:rPr>
        <w:t>Beaktandeled 23</w:t>
      </w:r>
      <w:r w:rsidRPr="00061462">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pPr>
              <w:rPr>
                <w:lang w:val="en-GB"/>
              </w:rPr>
            </w:pPr>
          </w:p>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rPr>
                <w:b/>
                <w:i/>
              </w:rPr>
              <w:t>–</w:t>
            </w:r>
            <w:r w:rsidRPr="00061462">
              <w:tab/>
            </w:r>
            <w:r w:rsidRPr="00061462">
              <w:rPr>
                <w:b/>
                <w:i/>
              </w:rPr>
              <w:t>med beaktande av sin resolution av den 23 oktober 2020 om jämställdhet inom EU:s utrikes- och säkerhetspolitik,</w:t>
            </w:r>
          </w:p>
        </w:tc>
        <w:tc>
          <w:tcPr>
            <w:tcW w:w="4876" w:type="dxa"/>
            <w:tcBorders>
              <w:top w:val="nil"/>
              <w:left w:val="nil"/>
              <w:bottom w:val="nil"/>
              <w:right w:val="nil"/>
            </w:tcBorders>
          </w:tcPr>
          <w:p w:rsidR="009021B8" w:rsidRPr="00061462" w:rsidRDefault="009021B8" w:rsidP="00155E31">
            <w:pPr>
              <w:pStyle w:val="Normal6a"/>
            </w:pPr>
            <w:r w:rsidRPr="00061462">
              <w:rPr>
                <w:b/>
                <w:i/>
              </w:rPr>
              <w:t>utgår</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c>
          <w:tcPr>
            <w:tcW w:w="4876" w:type="dxa"/>
            <w:tcBorders>
              <w:top w:val="nil"/>
              <w:left w:val="nil"/>
              <w:bottom w:val="nil"/>
              <w:right w:val="nil"/>
            </w:tcBorders>
          </w:tcPr>
          <w:p w:rsidR="009021B8" w:rsidRPr="00061462" w:rsidRDefault="009021B8" w:rsidP="00155E31"/>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rPr>
                <w:b/>
                <w:i/>
                <w:vertAlign w:val="superscript"/>
              </w:rPr>
              <w:t>16</w:t>
            </w:r>
            <w:r w:rsidRPr="00061462">
              <w:t xml:space="preserve"> </w:t>
            </w:r>
            <w:r w:rsidRPr="00061462">
              <w:rPr>
                <w:b/>
                <w:i/>
              </w:rPr>
              <w:t>EUT C 404, 6.10.2021, s. 202.</w:t>
            </w:r>
          </w:p>
        </w:tc>
        <w:tc>
          <w:tcPr>
            <w:tcW w:w="4876" w:type="dxa"/>
            <w:tcBorders>
              <w:top w:val="nil"/>
              <w:left w:val="nil"/>
              <w:bottom w:val="nil"/>
              <w:right w:val="nil"/>
            </w:tcBorders>
          </w:tcPr>
          <w:p w:rsidR="009021B8" w:rsidRPr="00061462" w:rsidRDefault="009021B8" w:rsidP="00155E31"/>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40</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Paulo Do Nascimento Cabral, Eleonora Meleti, Loucas Fourlas, Rosa Estaràs Ferragut, Liesbet Sommen, Maria Walsh, Giusi Princi, Sirpa Pietikäinen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Beaktandeled 23a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061462">
            <w:pPr>
              <w:pStyle w:val="Normal6a"/>
            </w:pPr>
            <w:r w:rsidRPr="00061462">
              <w:rPr>
                <w:b/>
                <w:i/>
              </w:rPr>
              <w:t>–</w:t>
            </w:r>
            <w:r w:rsidRPr="00061462">
              <w:tab/>
            </w:r>
            <w:r w:rsidRPr="00061462">
              <w:rPr>
                <w:b/>
                <w:i/>
              </w:rPr>
              <w:t>med beaktande av Europaparlamentets resolution av den</w:t>
            </w:r>
            <w:r w:rsidR="00061462">
              <w:rPr>
                <w:b/>
                <w:i/>
              </w:rPr>
              <w:t> </w:t>
            </w:r>
            <w:r w:rsidRPr="00061462">
              <w:rPr>
                <w:b/>
                <w:i/>
              </w:rPr>
              <w:t>21</w:t>
            </w:r>
            <w:r w:rsidR="00061462">
              <w:rPr>
                <w:b/>
                <w:i/>
              </w:rPr>
              <w:t> </w:t>
            </w:r>
            <w:r w:rsidRPr="00061462">
              <w:rPr>
                <w:b/>
                <w:i/>
              </w:rPr>
              <w:t>januari 2021 om könsperspektivet under covid-19-krisen och tiden efter krisen</w:t>
            </w:r>
            <w:r w:rsidRPr="00061462">
              <w:rPr>
                <w:b/>
                <w:i/>
                <w:vertAlign w:val="superscript"/>
              </w:rPr>
              <w:t>1a</w:t>
            </w:r>
            <w:r w:rsidRPr="00061462">
              <w:rPr>
                <w:b/>
                <w:i/>
              </w:rPr>
              <w:t>,</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rPr>
                <w:lang w:val="pt-PT"/>
              </w:rPr>
            </w:pPr>
            <w:r w:rsidRPr="00061462">
              <w:rPr>
                <w:b/>
                <w:i/>
                <w:vertAlign w:val="superscript"/>
                <w:lang w:val="pt-PT"/>
              </w:rPr>
              <w:t>1a</w:t>
            </w:r>
            <w:r w:rsidRPr="00061462">
              <w:rPr>
                <w:lang w:val="pt-PT"/>
              </w:rPr>
              <w:t xml:space="preserve"> </w:t>
            </w:r>
            <w:r w:rsidRPr="00061462">
              <w:rPr>
                <w:b/>
                <w:i/>
                <w:lang w:val="pt-PT"/>
              </w:rPr>
              <w:t>https://www.europarl.europa.eu/doceo/document/TA-9-2021-0024_SV.html</w:t>
            </w:r>
            <w:r w:rsidRPr="00061462">
              <w:rPr>
                <w:lang w:val="pt-PT"/>
              </w:rPr>
              <w:t>.</w:t>
            </w:r>
          </w:p>
        </w:tc>
      </w:tr>
    </w:tbl>
    <w:p w:rsidR="009021B8" w:rsidRPr="00061462" w:rsidRDefault="009021B8" w:rsidP="009021B8">
      <w:pPr>
        <w:pStyle w:val="AmOrLang"/>
        <w:rPr>
          <w:lang w:val="pt-PT"/>
        </w:rPr>
      </w:pPr>
      <w:r w:rsidRPr="00061462">
        <w:rPr>
          <w:lang w:val="pt-PT"/>
        </w:rPr>
        <w:t xml:space="preserve">Or. </w:t>
      </w:r>
      <w:r w:rsidRPr="00061462">
        <w:rPr>
          <w:rStyle w:val="HideTWBExt"/>
          <w:color w:val="auto"/>
          <w:lang w:val="pt-PT"/>
        </w:rPr>
        <w:t>&lt;Original&gt;</w:t>
      </w:r>
      <w:r w:rsidRPr="00061462">
        <w:rPr>
          <w:rStyle w:val="HideTWBInt"/>
          <w:color w:val="auto"/>
          <w:lang w:val="pt-PT"/>
        </w:rPr>
        <w:t>{EN}</w:t>
      </w:r>
      <w:r w:rsidRPr="00061462">
        <w:rPr>
          <w:lang w:val="pt-PT"/>
        </w:rPr>
        <w:t>en</w:t>
      </w:r>
      <w:r w:rsidRPr="00061462">
        <w:rPr>
          <w:rStyle w:val="HideTWBExt"/>
          <w:color w:val="auto"/>
          <w:lang w:val="pt-PT"/>
        </w:rPr>
        <w:t>&lt;/Original&gt;</w:t>
      </w:r>
    </w:p>
    <w:p w:rsidR="009021B8" w:rsidRPr="00061462" w:rsidRDefault="009021B8" w:rsidP="009021B8">
      <w:pPr>
        <w:rPr>
          <w:lang w:val="pt-PT"/>
        </w:rPr>
      </w:pPr>
      <w:r w:rsidRPr="00061462">
        <w:rPr>
          <w:rStyle w:val="HideTWBExt"/>
          <w:color w:val="auto"/>
          <w:lang w:val="pt-PT"/>
        </w:rPr>
        <w:t>&lt;/Amend&gt;</w:t>
      </w:r>
    </w:p>
    <w:p w:rsidR="009021B8" w:rsidRPr="00061462" w:rsidRDefault="009021B8" w:rsidP="009021B8">
      <w:pPr>
        <w:pStyle w:val="AmNumberTabs"/>
        <w:rPr>
          <w:lang w:val="pt-PT"/>
        </w:rPr>
      </w:pPr>
      <w:r w:rsidRPr="00061462">
        <w:rPr>
          <w:rStyle w:val="HideTWBExt"/>
          <w:color w:val="auto"/>
          <w:lang w:val="pt-PT"/>
        </w:rPr>
        <w:t>&lt;Amend&gt;</w:t>
      </w:r>
      <w:r w:rsidRPr="00061462">
        <w:rPr>
          <w:lang w:val="pt-PT"/>
        </w:rPr>
        <w:t>Ändringsförslag</w:t>
      </w:r>
      <w:r w:rsidRPr="00061462">
        <w:rPr>
          <w:lang w:val="pt-PT"/>
        </w:rPr>
        <w:tab/>
      </w:r>
      <w:r w:rsidRPr="00061462">
        <w:rPr>
          <w:lang w:val="pt-PT"/>
        </w:rPr>
        <w:tab/>
      </w:r>
      <w:r w:rsidRPr="00061462">
        <w:rPr>
          <w:rStyle w:val="HideTWBExt"/>
          <w:color w:val="auto"/>
          <w:lang w:val="pt-PT"/>
        </w:rPr>
        <w:t>&lt;NumAm&gt;</w:t>
      </w:r>
      <w:r w:rsidRPr="00061462">
        <w:rPr>
          <w:lang w:val="pt-PT"/>
        </w:rPr>
        <w:t>41</w:t>
      </w:r>
      <w:r w:rsidRPr="00061462">
        <w:rPr>
          <w:rStyle w:val="HideTWBExt"/>
          <w:color w:val="auto"/>
          <w:lang w:val="pt-PT"/>
        </w:rPr>
        <w:t>&lt;/NumAm&gt;</w:t>
      </w:r>
    </w:p>
    <w:p w:rsidR="009021B8" w:rsidRPr="00061462" w:rsidRDefault="009021B8" w:rsidP="009021B8">
      <w:pPr>
        <w:pStyle w:val="NormalBold"/>
        <w:rPr>
          <w:lang w:val="pt-PT"/>
        </w:rPr>
      </w:pPr>
      <w:r w:rsidRPr="00061462">
        <w:rPr>
          <w:rStyle w:val="HideTWBExt"/>
          <w:b w:val="0"/>
          <w:color w:val="auto"/>
          <w:lang w:val="pt-PT"/>
        </w:rPr>
        <w:t>&lt;RepeatBlock-By&gt;&lt;Members&gt;</w:t>
      </w:r>
      <w:r w:rsidRPr="00061462">
        <w:rPr>
          <w:lang w:val="pt-PT"/>
        </w:rPr>
        <w:t>Lucia Yar, Abir Al-Sahlani, Raquel García Hermida-Van Der Walle, Dainius Žalimas, Veronika Cifrová Ostrihoňová, Billy Kelleher, Valérie Devaux, Jana Toom</w:t>
      </w:r>
      <w:r w:rsidRPr="00061462">
        <w:rPr>
          <w:rStyle w:val="HideTWBExt"/>
          <w:b w:val="0"/>
          <w:color w:val="auto"/>
          <w:lang w:val="pt-PT"/>
        </w:rPr>
        <w:t>&lt;/Members&gt;</w:t>
      </w:r>
    </w:p>
    <w:p w:rsidR="009021B8" w:rsidRPr="00061462" w:rsidRDefault="009021B8" w:rsidP="009021B8">
      <w:pPr>
        <w:pStyle w:val="NormalBold"/>
        <w:rPr>
          <w:lang w:val="pt-PT"/>
        </w:rPr>
      </w:pPr>
      <w:r w:rsidRPr="00061462">
        <w:rPr>
          <w:rStyle w:val="HideTWBExt"/>
          <w:b w:val="0"/>
          <w:color w:val="auto"/>
          <w:lang w:val="pt-PT"/>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Beaktandeled 23a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061462">
            <w:pPr>
              <w:pStyle w:val="Normal6a"/>
            </w:pPr>
            <w:r w:rsidRPr="00061462">
              <w:rPr>
                <w:b/>
                <w:i/>
              </w:rPr>
              <w:t>–</w:t>
            </w:r>
            <w:r w:rsidRPr="00061462">
              <w:tab/>
            </w:r>
            <w:r w:rsidRPr="00061462">
              <w:rPr>
                <w:b/>
                <w:i/>
              </w:rPr>
              <w:t>med beaktande av FN:s säkerhetsråds resolution 1325 av den</w:t>
            </w:r>
            <w:r w:rsidR="00061462">
              <w:rPr>
                <w:b/>
                <w:i/>
              </w:rPr>
              <w:t> </w:t>
            </w:r>
            <w:r w:rsidRPr="00061462">
              <w:rPr>
                <w:b/>
                <w:i/>
              </w:rPr>
              <w:t>31</w:t>
            </w:r>
            <w:r w:rsidR="00061462">
              <w:rPr>
                <w:b/>
                <w:i/>
              </w:rPr>
              <w:t> </w:t>
            </w:r>
            <w:r w:rsidRPr="00061462">
              <w:rPr>
                <w:b/>
                <w:i/>
              </w:rPr>
              <w:t>oktober 2000 om kvinnor, fred och säkerhet,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42</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Elena Donazzan, Chiara Gemma, Jadwiga Wiśniewska, Georgiana Teodorescu</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rPr>
          <w:lang w:val="en-GB"/>
        </w:rPr>
      </w:pPr>
      <w:r w:rsidRPr="00061462">
        <w:rPr>
          <w:rStyle w:val="HideTWBExt"/>
          <w:color w:val="auto"/>
          <w:lang w:val="en-GB"/>
        </w:rPr>
        <w:t>&lt;DocAmend&gt;</w:t>
      </w:r>
      <w:r w:rsidRPr="00061462">
        <w:rPr>
          <w:lang w:val="en-GB"/>
        </w:rPr>
        <w:t>Förslag till resolution</w:t>
      </w:r>
      <w:r w:rsidRPr="00061462">
        <w:rPr>
          <w:rStyle w:val="HideTWBExt"/>
          <w:color w:val="auto"/>
          <w:lang w:val="en-GB"/>
        </w:rPr>
        <w:t>&lt;/DocAmend&gt;</w:t>
      </w:r>
    </w:p>
    <w:p w:rsidR="009021B8" w:rsidRPr="00061462" w:rsidRDefault="009021B8" w:rsidP="009021B8">
      <w:pPr>
        <w:pStyle w:val="NormalBold"/>
        <w:rPr>
          <w:lang w:val="en-GB"/>
        </w:rPr>
      </w:pPr>
      <w:r w:rsidRPr="00061462">
        <w:rPr>
          <w:rStyle w:val="HideTWBExt"/>
          <w:color w:val="auto"/>
          <w:lang w:val="en-GB"/>
        </w:rPr>
        <w:t>&lt;Article&gt;</w:t>
      </w:r>
      <w:r w:rsidRPr="00061462">
        <w:rPr>
          <w:lang w:val="en-GB"/>
        </w:rPr>
        <w:t>Beaktandeled 24</w:t>
      </w:r>
      <w:r w:rsidRPr="00061462">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pPr>
              <w:rPr>
                <w:lang w:val="en-GB"/>
              </w:rPr>
            </w:pPr>
          </w:p>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rPr>
                <w:b/>
                <w:i/>
              </w:rPr>
              <w:t>–</w:t>
            </w:r>
            <w:r w:rsidRPr="00061462">
              <w:tab/>
            </w:r>
            <w:r w:rsidRPr="00061462">
              <w:rPr>
                <w:b/>
                <w:i/>
              </w:rPr>
              <w:t>med beaktande av sin resolution av den 21 januari 2021 om EU:s strategi för jämställdhet,</w:t>
            </w:r>
          </w:p>
        </w:tc>
        <w:tc>
          <w:tcPr>
            <w:tcW w:w="4876" w:type="dxa"/>
            <w:tcBorders>
              <w:top w:val="nil"/>
              <w:left w:val="nil"/>
              <w:bottom w:val="nil"/>
              <w:right w:val="nil"/>
            </w:tcBorders>
          </w:tcPr>
          <w:p w:rsidR="009021B8" w:rsidRPr="00061462" w:rsidRDefault="009021B8" w:rsidP="00155E31">
            <w:pPr>
              <w:pStyle w:val="Normal6a"/>
            </w:pPr>
            <w:r w:rsidRPr="00061462">
              <w:rPr>
                <w:b/>
                <w:i/>
              </w:rPr>
              <w:t>utgår</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c>
          <w:tcPr>
            <w:tcW w:w="4876" w:type="dxa"/>
            <w:tcBorders>
              <w:top w:val="nil"/>
              <w:left w:val="nil"/>
              <w:bottom w:val="nil"/>
              <w:right w:val="nil"/>
            </w:tcBorders>
          </w:tcPr>
          <w:p w:rsidR="009021B8" w:rsidRPr="00061462" w:rsidRDefault="009021B8" w:rsidP="00155E31"/>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rPr>
                <w:b/>
                <w:i/>
                <w:vertAlign w:val="superscript"/>
              </w:rPr>
              <w:t>17</w:t>
            </w:r>
            <w:r w:rsidRPr="00061462">
              <w:t xml:space="preserve"> </w:t>
            </w:r>
            <w:r w:rsidRPr="00061462">
              <w:rPr>
                <w:b/>
                <w:i/>
              </w:rPr>
              <w:t>EUT C 456, 10.11.2021, s. 208.</w:t>
            </w:r>
          </w:p>
        </w:tc>
        <w:tc>
          <w:tcPr>
            <w:tcW w:w="4876" w:type="dxa"/>
            <w:tcBorders>
              <w:top w:val="nil"/>
              <w:left w:val="nil"/>
              <w:bottom w:val="nil"/>
              <w:right w:val="nil"/>
            </w:tcBorders>
          </w:tcPr>
          <w:p w:rsidR="009021B8" w:rsidRPr="00061462" w:rsidRDefault="009021B8" w:rsidP="00155E31"/>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43</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Elena Donazzan, Chiara Gemma, Jadwiga Wiśniewska, Georgiana Teodorescu</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rPr>
          <w:lang w:val="en-GB"/>
        </w:rPr>
      </w:pPr>
      <w:r w:rsidRPr="00061462">
        <w:rPr>
          <w:rStyle w:val="HideTWBExt"/>
          <w:color w:val="auto"/>
          <w:lang w:val="en-GB"/>
        </w:rPr>
        <w:t>&lt;DocAmend&gt;</w:t>
      </w:r>
      <w:r w:rsidRPr="00061462">
        <w:rPr>
          <w:lang w:val="en-GB"/>
        </w:rPr>
        <w:t>Förslag till resolution</w:t>
      </w:r>
      <w:r w:rsidRPr="00061462">
        <w:rPr>
          <w:rStyle w:val="HideTWBExt"/>
          <w:color w:val="auto"/>
          <w:lang w:val="en-GB"/>
        </w:rPr>
        <w:t>&lt;/DocAmend&gt;</w:t>
      </w:r>
    </w:p>
    <w:p w:rsidR="009021B8" w:rsidRPr="00061462" w:rsidRDefault="009021B8" w:rsidP="009021B8">
      <w:pPr>
        <w:pStyle w:val="NormalBold"/>
        <w:rPr>
          <w:lang w:val="en-GB"/>
        </w:rPr>
      </w:pPr>
      <w:r w:rsidRPr="00061462">
        <w:rPr>
          <w:rStyle w:val="HideTWBExt"/>
          <w:color w:val="auto"/>
          <w:lang w:val="en-GB"/>
        </w:rPr>
        <w:t>&lt;Article&gt;</w:t>
      </w:r>
      <w:r w:rsidRPr="00061462">
        <w:rPr>
          <w:lang w:val="en-GB"/>
        </w:rPr>
        <w:t>Beaktandeled 26</w:t>
      </w:r>
      <w:r w:rsidRPr="00061462">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pPr>
              <w:rPr>
                <w:lang w:val="en-GB"/>
              </w:rPr>
            </w:pPr>
          </w:p>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rPr>
                <w:b/>
                <w:i/>
              </w:rPr>
              <w:t>–</w:t>
            </w:r>
            <w:r w:rsidRPr="00061462">
              <w:tab/>
            </w:r>
            <w:r w:rsidRPr="00061462">
              <w:rPr>
                <w:b/>
                <w:i/>
              </w:rPr>
              <w:t>med beaktande av sin resolution av den 11 februari 2021 om framtida utmaningar för kvinnors rättigheter i Europa: mer än 25 år sedan Pekingdeklarationen och handlingsplanen från Peking,</w:t>
            </w:r>
          </w:p>
        </w:tc>
        <w:tc>
          <w:tcPr>
            <w:tcW w:w="4876" w:type="dxa"/>
            <w:tcBorders>
              <w:top w:val="nil"/>
              <w:left w:val="nil"/>
              <w:bottom w:val="nil"/>
              <w:right w:val="nil"/>
            </w:tcBorders>
          </w:tcPr>
          <w:p w:rsidR="009021B8" w:rsidRPr="00061462" w:rsidRDefault="009021B8" w:rsidP="00155E31">
            <w:pPr>
              <w:pStyle w:val="Normal6a"/>
            </w:pPr>
            <w:r w:rsidRPr="00061462">
              <w:rPr>
                <w:b/>
                <w:i/>
              </w:rPr>
              <w:t>utgår</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c>
          <w:tcPr>
            <w:tcW w:w="4876" w:type="dxa"/>
            <w:tcBorders>
              <w:top w:val="nil"/>
              <w:left w:val="nil"/>
              <w:bottom w:val="nil"/>
              <w:right w:val="nil"/>
            </w:tcBorders>
          </w:tcPr>
          <w:p w:rsidR="009021B8" w:rsidRPr="00061462" w:rsidRDefault="009021B8" w:rsidP="00155E31"/>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rPr>
                <w:b/>
                <w:i/>
                <w:vertAlign w:val="superscript"/>
              </w:rPr>
              <w:t>19</w:t>
            </w:r>
            <w:r w:rsidRPr="00061462">
              <w:rPr>
                <w:b/>
                <w:i/>
              </w:rPr>
              <w:t xml:space="preserve"> EUT C 465, 17.11.2021, s. 160.</w:t>
            </w:r>
          </w:p>
        </w:tc>
        <w:tc>
          <w:tcPr>
            <w:tcW w:w="4876" w:type="dxa"/>
            <w:tcBorders>
              <w:top w:val="nil"/>
              <w:left w:val="nil"/>
              <w:bottom w:val="nil"/>
              <w:right w:val="nil"/>
            </w:tcBorders>
          </w:tcPr>
          <w:p w:rsidR="009021B8" w:rsidRPr="00061462" w:rsidRDefault="009021B8" w:rsidP="00155E31"/>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44</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Elena Donazzan, Chiara Gemma, Jadwiga Wiśniewska, Georgiana Teodorescu</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rPr>
          <w:lang w:val="en-GB"/>
        </w:rPr>
      </w:pPr>
      <w:r w:rsidRPr="00061462">
        <w:rPr>
          <w:rStyle w:val="HideTWBExt"/>
          <w:color w:val="auto"/>
          <w:lang w:val="en-GB"/>
        </w:rPr>
        <w:t>&lt;DocAmend&gt;</w:t>
      </w:r>
      <w:r w:rsidRPr="00061462">
        <w:rPr>
          <w:lang w:val="en-GB"/>
        </w:rPr>
        <w:t>Förslag till resolution</w:t>
      </w:r>
      <w:r w:rsidRPr="00061462">
        <w:rPr>
          <w:rStyle w:val="HideTWBExt"/>
          <w:color w:val="auto"/>
          <w:lang w:val="en-GB"/>
        </w:rPr>
        <w:t>&lt;/DocAmend&gt;</w:t>
      </w:r>
    </w:p>
    <w:p w:rsidR="009021B8" w:rsidRPr="00061462" w:rsidRDefault="009021B8" w:rsidP="009021B8">
      <w:pPr>
        <w:pStyle w:val="NormalBold"/>
        <w:rPr>
          <w:lang w:val="en-GB"/>
        </w:rPr>
      </w:pPr>
      <w:r w:rsidRPr="00061462">
        <w:rPr>
          <w:rStyle w:val="HideTWBExt"/>
          <w:color w:val="auto"/>
          <w:lang w:val="en-GB"/>
        </w:rPr>
        <w:t>&lt;Article&gt;</w:t>
      </w:r>
      <w:r w:rsidRPr="00061462">
        <w:rPr>
          <w:lang w:val="en-GB"/>
        </w:rPr>
        <w:t>Beaktandeled 28</w:t>
      </w:r>
      <w:r w:rsidRPr="00061462">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pPr>
              <w:rPr>
                <w:lang w:val="en-GB"/>
              </w:rPr>
            </w:pPr>
          </w:p>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rPr>
                <w:b/>
                <w:i/>
              </w:rPr>
              <w:t>–</w:t>
            </w:r>
            <w:r w:rsidRPr="00061462">
              <w:tab/>
            </w:r>
            <w:r w:rsidRPr="00061462">
              <w:rPr>
                <w:b/>
                <w:i/>
              </w:rPr>
              <w:t>med beaktande av sin resolution av den 24 juni 2021 om situationen för sexuell och reproduktiv hälsa och rättigheter i EU, inom ramen för kvinnors hälsa,</w:t>
            </w:r>
          </w:p>
        </w:tc>
        <w:tc>
          <w:tcPr>
            <w:tcW w:w="4876" w:type="dxa"/>
            <w:tcBorders>
              <w:top w:val="nil"/>
              <w:left w:val="nil"/>
              <w:bottom w:val="nil"/>
              <w:right w:val="nil"/>
            </w:tcBorders>
          </w:tcPr>
          <w:p w:rsidR="009021B8" w:rsidRPr="00061462" w:rsidRDefault="009021B8" w:rsidP="00155E31">
            <w:pPr>
              <w:pStyle w:val="Normal6a"/>
            </w:pPr>
            <w:r w:rsidRPr="00061462">
              <w:rPr>
                <w:b/>
                <w:i/>
              </w:rPr>
              <w:t>utgår</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c>
          <w:tcPr>
            <w:tcW w:w="4876" w:type="dxa"/>
            <w:tcBorders>
              <w:top w:val="nil"/>
              <w:left w:val="nil"/>
              <w:bottom w:val="nil"/>
              <w:right w:val="nil"/>
            </w:tcBorders>
          </w:tcPr>
          <w:p w:rsidR="009021B8" w:rsidRPr="00061462" w:rsidRDefault="009021B8" w:rsidP="00155E31"/>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rPr>
                <w:b/>
                <w:i/>
                <w:vertAlign w:val="superscript"/>
              </w:rPr>
              <w:t>21</w:t>
            </w:r>
            <w:r w:rsidRPr="00061462">
              <w:rPr>
                <w:b/>
                <w:i/>
              </w:rPr>
              <w:t xml:space="preserve"> EUT C 81, 18.2.2022, s. 43.</w:t>
            </w:r>
          </w:p>
        </w:tc>
        <w:tc>
          <w:tcPr>
            <w:tcW w:w="4876" w:type="dxa"/>
            <w:tcBorders>
              <w:top w:val="nil"/>
              <w:left w:val="nil"/>
              <w:bottom w:val="nil"/>
              <w:right w:val="nil"/>
            </w:tcBorders>
          </w:tcPr>
          <w:p w:rsidR="009021B8" w:rsidRPr="00061462" w:rsidRDefault="009021B8" w:rsidP="00155E31"/>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45</w:t>
      </w:r>
      <w:r w:rsidRPr="00061462">
        <w:rPr>
          <w:rStyle w:val="HideTWBExt"/>
          <w:color w:val="auto"/>
        </w:rPr>
        <w:t>&lt;/NumAm&gt;</w:t>
      </w:r>
    </w:p>
    <w:p w:rsidR="009021B8" w:rsidRPr="00061462" w:rsidRDefault="009021B8" w:rsidP="009021B8">
      <w:pPr>
        <w:pStyle w:val="NormalBold"/>
        <w:rPr>
          <w:lang w:val="en-GB"/>
        </w:rPr>
      </w:pPr>
      <w:r w:rsidRPr="00061462">
        <w:rPr>
          <w:rStyle w:val="HideTWBExt"/>
          <w:b w:val="0"/>
          <w:color w:val="auto"/>
          <w:lang w:val="en-GB"/>
        </w:rPr>
        <w:t>&lt;RepeatBlock-By&gt;&lt;Members&gt;</w:t>
      </w:r>
      <w:r w:rsidRPr="00061462">
        <w:rPr>
          <w:lang w:val="en-GB"/>
        </w:rPr>
        <w:t>Rosa Estaràs Ferragut</w:t>
      </w:r>
      <w:r w:rsidRPr="00061462">
        <w:rPr>
          <w:rStyle w:val="HideTWBExt"/>
          <w:b w:val="0"/>
          <w:color w:val="auto"/>
          <w:lang w:val="en-GB"/>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Beaktandeled 28a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w:t>
            </w:r>
            <w:r w:rsidRPr="00061462">
              <w:tab/>
            </w:r>
            <w:r w:rsidRPr="00061462">
              <w:rPr>
                <w:b/>
                <w:i/>
              </w:rPr>
              <w:t>med beaktande av Europas plan mot cancer, EU:s canceruppdrag och slutrapporten från utskottet för cancerbekämpning (COM 2021/44),</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46</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Elena Donazzan, Chiara Gemma, Jadwiga Wiśniewska, Georgiana Teodorescu</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rPr>
          <w:lang w:val="en-GB"/>
        </w:rPr>
      </w:pPr>
      <w:r w:rsidRPr="00061462">
        <w:rPr>
          <w:rStyle w:val="HideTWBExt"/>
          <w:color w:val="auto"/>
          <w:lang w:val="en-GB"/>
        </w:rPr>
        <w:t>&lt;DocAmend&gt;</w:t>
      </w:r>
      <w:r w:rsidRPr="00061462">
        <w:rPr>
          <w:lang w:val="en-GB"/>
        </w:rPr>
        <w:t>Förslag till resolution</w:t>
      </w:r>
      <w:r w:rsidRPr="00061462">
        <w:rPr>
          <w:rStyle w:val="HideTWBExt"/>
          <w:color w:val="auto"/>
          <w:lang w:val="en-GB"/>
        </w:rPr>
        <w:t>&lt;/DocAmend&gt;</w:t>
      </w:r>
    </w:p>
    <w:p w:rsidR="009021B8" w:rsidRPr="00061462" w:rsidRDefault="009021B8" w:rsidP="009021B8">
      <w:pPr>
        <w:pStyle w:val="NormalBold"/>
        <w:rPr>
          <w:lang w:val="en-GB"/>
        </w:rPr>
      </w:pPr>
      <w:r w:rsidRPr="00061462">
        <w:rPr>
          <w:rStyle w:val="HideTWBExt"/>
          <w:color w:val="auto"/>
          <w:lang w:val="en-GB"/>
        </w:rPr>
        <w:t>&lt;Article&gt;</w:t>
      </w:r>
      <w:r w:rsidRPr="00061462">
        <w:rPr>
          <w:lang w:val="en-GB"/>
        </w:rPr>
        <w:t>Beaktandeled 29</w:t>
      </w:r>
      <w:r w:rsidRPr="00061462">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pPr>
              <w:rPr>
                <w:lang w:val="en-GB"/>
              </w:rPr>
            </w:pPr>
          </w:p>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rPr>
                <w:b/>
                <w:i/>
              </w:rPr>
              <w:t>–</w:t>
            </w:r>
            <w:r w:rsidRPr="00061462">
              <w:tab/>
            </w:r>
            <w:r w:rsidRPr="00061462">
              <w:rPr>
                <w:b/>
                <w:i/>
              </w:rPr>
              <w:t>med beaktande av sin resolution av den 16 september 2021 med rekommendationer till kommissionen om att fastställa könsrelaterat våld som ett nytt brottsområde förtecknat i artikel 83.1 i EUF-fördraget,</w:t>
            </w:r>
          </w:p>
        </w:tc>
        <w:tc>
          <w:tcPr>
            <w:tcW w:w="4876" w:type="dxa"/>
            <w:tcBorders>
              <w:top w:val="nil"/>
              <w:left w:val="nil"/>
              <w:bottom w:val="nil"/>
              <w:right w:val="nil"/>
            </w:tcBorders>
          </w:tcPr>
          <w:p w:rsidR="009021B8" w:rsidRPr="00061462" w:rsidRDefault="009021B8" w:rsidP="00155E31">
            <w:pPr>
              <w:pStyle w:val="Normal6a"/>
            </w:pPr>
            <w:r w:rsidRPr="00061462">
              <w:rPr>
                <w:b/>
                <w:i/>
              </w:rPr>
              <w:t>utgår</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c>
          <w:tcPr>
            <w:tcW w:w="4876" w:type="dxa"/>
            <w:tcBorders>
              <w:top w:val="nil"/>
              <w:left w:val="nil"/>
              <w:bottom w:val="nil"/>
              <w:right w:val="nil"/>
            </w:tcBorders>
          </w:tcPr>
          <w:p w:rsidR="009021B8" w:rsidRPr="00061462" w:rsidRDefault="009021B8" w:rsidP="00155E31"/>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rPr>
                <w:b/>
                <w:i/>
                <w:vertAlign w:val="superscript"/>
              </w:rPr>
              <w:t>22</w:t>
            </w:r>
            <w:r w:rsidRPr="00061462">
              <w:t xml:space="preserve"> </w:t>
            </w:r>
            <w:r w:rsidRPr="00061462">
              <w:rPr>
                <w:b/>
                <w:i/>
              </w:rPr>
              <w:t>EUT C 117, 11.3.2022, s. 88.</w:t>
            </w:r>
          </w:p>
        </w:tc>
        <w:tc>
          <w:tcPr>
            <w:tcW w:w="4876" w:type="dxa"/>
            <w:tcBorders>
              <w:top w:val="nil"/>
              <w:left w:val="nil"/>
              <w:bottom w:val="nil"/>
              <w:right w:val="nil"/>
            </w:tcBorders>
          </w:tcPr>
          <w:p w:rsidR="009021B8" w:rsidRPr="00061462" w:rsidRDefault="009021B8" w:rsidP="00155E31"/>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47</w:t>
      </w:r>
      <w:r w:rsidRPr="00061462">
        <w:rPr>
          <w:rStyle w:val="HideTWBExt"/>
          <w:color w:val="auto"/>
        </w:rPr>
        <w:t>&lt;/NumAm&gt;</w:t>
      </w:r>
    </w:p>
    <w:p w:rsidR="009021B8" w:rsidRPr="00061462" w:rsidRDefault="009021B8" w:rsidP="009021B8">
      <w:pPr>
        <w:pStyle w:val="NormalBold"/>
        <w:rPr>
          <w:lang w:val="en-GB"/>
        </w:rPr>
      </w:pPr>
      <w:r w:rsidRPr="00061462">
        <w:rPr>
          <w:rStyle w:val="HideTWBExt"/>
          <w:b w:val="0"/>
          <w:color w:val="auto"/>
          <w:lang w:val="en-GB"/>
        </w:rPr>
        <w:t>&lt;RepeatBlock-By&gt;&lt;Members&gt;</w:t>
      </w:r>
      <w:r w:rsidRPr="00061462">
        <w:rPr>
          <w:lang w:val="en-GB"/>
        </w:rPr>
        <w:t>Sirpa Pietikäinen</w:t>
      </w:r>
      <w:r w:rsidRPr="00061462">
        <w:rPr>
          <w:rStyle w:val="HideTWBExt"/>
          <w:b w:val="0"/>
          <w:color w:val="auto"/>
          <w:lang w:val="en-GB"/>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Beaktandeled 29a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w:t>
            </w:r>
            <w:r w:rsidRPr="00061462">
              <w:tab/>
            </w:r>
            <w:r w:rsidRPr="00061462">
              <w:rPr>
                <w:b/>
                <w:i/>
              </w:rPr>
              <w:t>med beaktande av sin studie från december 2021 med titeln Policies for long term carers</w:t>
            </w:r>
            <w:r w:rsidRPr="00061462">
              <w:rPr>
                <w:b/>
                <w:i/>
                <w:vertAlign w:val="superscript"/>
              </w:rPr>
              <w:t>1a</w:t>
            </w:r>
            <w:r w:rsidRPr="00061462">
              <w:rPr>
                <w:b/>
                <w:i/>
              </w:rPr>
              <w:t>,</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rPr>
                <w:lang w:val="pt-PT"/>
              </w:rPr>
            </w:pPr>
            <w:r w:rsidRPr="00061462">
              <w:rPr>
                <w:b/>
                <w:i/>
                <w:vertAlign w:val="superscript"/>
                <w:lang w:val="pt-PT"/>
              </w:rPr>
              <w:t>1a</w:t>
            </w:r>
            <w:r w:rsidRPr="00061462">
              <w:rPr>
                <w:lang w:val="pt-PT"/>
              </w:rPr>
              <w:t xml:space="preserve"> </w:t>
            </w:r>
            <w:r w:rsidRPr="00061462">
              <w:rPr>
                <w:b/>
                <w:i/>
                <w:lang w:val="pt-PT"/>
              </w:rPr>
              <w:t>http://www.europarl.europa.eu/supporting-analyses</w:t>
            </w:r>
          </w:p>
        </w:tc>
      </w:tr>
    </w:tbl>
    <w:p w:rsidR="009021B8" w:rsidRPr="00061462" w:rsidRDefault="009021B8" w:rsidP="009021B8">
      <w:pPr>
        <w:pStyle w:val="AmOrLang"/>
        <w:rPr>
          <w:lang w:val="pt-PT"/>
        </w:rPr>
      </w:pPr>
      <w:r w:rsidRPr="00061462">
        <w:rPr>
          <w:lang w:val="pt-PT"/>
        </w:rPr>
        <w:t xml:space="preserve">Or. </w:t>
      </w:r>
      <w:r w:rsidRPr="00061462">
        <w:rPr>
          <w:rStyle w:val="HideTWBExt"/>
          <w:color w:val="auto"/>
          <w:lang w:val="pt-PT"/>
        </w:rPr>
        <w:t>&lt;Original&gt;</w:t>
      </w:r>
      <w:r w:rsidRPr="00061462">
        <w:rPr>
          <w:rStyle w:val="HideTWBInt"/>
          <w:color w:val="auto"/>
          <w:lang w:val="pt-PT"/>
        </w:rPr>
        <w:t>{EN}</w:t>
      </w:r>
      <w:r w:rsidRPr="00061462">
        <w:rPr>
          <w:lang w:val="pt-PT"/>
        </w:rPr>
        <w:t>en</w:t>
      </w:r>
      <w:r w:rsidRPr="00061462">
        <w:rPr>
          <w:rStyle w:val="HideTWBExt"/>
          <w:color w:val="auto"/>
          <w:lang w:val="pt-PT"/>
        </w:rPr>
        <w:t>&lt;/Original&gt;</w:t>
      </w:r>
    </w:p>
    <w:p w:rsidR="009021B8" w:rsidRPr="00061462" w:rsidRDefault="009021B8" w:rsidP="009021B8">
      <w:pPr>
        <w:rPr>
          <w:lang w:val="pt-PT"/>
        </w:rPr>
      </w:pPr>
      <w:r w:rsidRPr="00061462">
        <w:rPr>
          <w:rStyle w:val="HideTWBExt"/>
          <w:color w:val="auto"/>
          <w:lang w:val="pt-PT"/>
        </w:rPr>
        <w:t>&lt;/Amend&gt;</w:t>
      </w:r>
    </w:p>
    <w:p w:rsidR="009021B8" w:rsidRPr="00061462" w:rsidRDefault="009021B8" w:rsidP="009021B8">
      <w:pPr>
        <w:pStyle w:val="AmNumberTabs"/>
        <w:rPr>
          <w:lang w:val="pt-PT"/>
        </w:rPr>
      </w:pPr>
      <w:r w:rsidRPr="00061462">
        <w:rPr>
          <w:rStyle w:val="HideTWBExt"/>
          <w:color w:val="auto"/>
          <w:lang w:val="pt-PT"/>
        </w:rPr>
        <w:t>&lt;Amend&gt;</w:t>
      </w:r>
      <w:r w:rsidRPr="00061462">
        <w:rPr>
          <w:lang w:val="pt-PT"/>
        </w:rPr>
        <w:t>Ändringsförslag</w:t>
      </w:r>
      <w:r w:rsidRPr="00061462">
        <w:rPr>
          <w:lang w:val="pt-PT"/>
        </w:rPr>
        <w:tab/>
      </w:r>
      <w:r w:rsidRPr="00061462">
        <w:rPr>
          <w:lang w:val="pt-PT"/>
        </w:rPr>
        <w:tab/>
      </w:r>
      <w:r w:rsidRPr="00061462">
        <w:rPr>
          <w:rStyle w:val="HideTWBExt"/>
          <w:color w:val="auto"/>
          <w:lang w:val="pt-PT"/>
        </w:rPr>
        <w:t>&lt;NumAm&gt;</w:t>
      </w:r>
      <w:r w:rsidRPr="00061462">
        <w:rPr>
          <w:lang w:val="pt-PT"/>
        </w:rPr>
        <w:t>48</w:t>
      </w:r>
      <w:r w:rsidRPr="00061462">
        <w:rPr>
          <w:rStyle w:val="HideTWBExt"/>
          <w:color w:val="auto"/>
          <w:lang w:val="pt-PT"/>
        </w:rPr>
        <w:t>&lt;/NumAm&gt;</w:t>
      </w:r>
    </w:p>
    <w:p w:rsidR="009021B8" w:rsidRPr="00061462" w:rsidRDefault="009021B8" w:rsidP="009021B8">
      <w:pPr>
        <w:pStyle w:val="NormalBold"/>
        <w:rPr>
          <w:lang w:val="pt-PT"/>
        </w:rPr>
      </w:pPr>
      <w:r w:rsidRPr="00061462">
        <w:rPr>
          <w:rStyle w:val="HideTWBExt"/>
          <w:b w:val="0"/>
          <w:color w:val="auto"/>
          <w:lang w:val="pt-PT"/>
        </w:rPr>
        <w:t>&lt;RepeatBlock-By&gt;&lt;Members&gt;</w:t>
      </w:r>
      <w:r w:rsidRPr="00061462">
        <w:rPr>
          <w:lang w:val="pt-PT"/>
        </w:rPr>
        <w:t>Elena Donazzan, Chiara Gemma, Jadwiga Wiśniewska, Georgiana Teodorescu</w:t>
      </w:r>
      <w:r w:rsidRPr="00061462">
        <w:rPr>
          <w:rStyle w:val="HideTWBExt"/>
          <w:b w:val="0"/>
          <w:color w:val="auto"/>
          <w:lang w:val="pt-PT"/>
        </w:rPr>
        <w:t>&lt;/Members&gt;</w:t>
      </w:r>
    </w:p>
    <w:p w:rsidR="009021B8" w:rsidRPr="00061462" w:rsidRDefault="009021B8" w:rsidP="009021B8">
      <w:pPr>
        <w:pStyle w:val="NormalBold"/>
        <w:rPr>
          <w:lang w:val="pt-PT"/>
        </w:rPr>
      </w:pPr>
      <w:r w:rsidRPr="00061462">
        <w:rPr>
          <w:rStyle w:val="HideTWBExt"/>
          <w:b w:val="0"/>
          <w:color w:val="auto"/>
          <w:lang w:val="pt-PT"/>
        </w:rPr>
        <w:t>&lt;/RepeatBlock-By&gt;</w:t>
      </w:r>
    </w:p>
    <w:p w:rsidR="009021B8" w:rsidRPr="00061462" w:rsidRDefault="009021B8" w:rsidP="009021B8">
      <w:pPr>
        <w:pStyle w:val="NormalBold"/>
        <w:rPr>
          <w:lang w:val="en-GB"/>
        </w:rPr>
      </w:pPr>
      <w:r w:rsidRPr="00061462">
        <w:rPr>
          <w:rStyle w:val="HideTWBExt"/>
          <w:color w:val="auto"/>
          <w:lang w:val="en-GB"/>
        </w:rPr>
        <w:t>&lt;DocAmend&gt;</w:t>
      </w:r>
      <w:r w:rsidRPr="00061462">
        <w:rPr>
          <w:lang w:val="en-GB"/>
        </w:rPr>
        <w:t>Förslag till resolution</w:t>
      </w:r>
      <w:r w:rsidRPr="00061462">
        <w:rPr>
          <w:rStyle w:val="HideTWBExt"/>
          <w:color w:val="auto"/>
          <w:lang w:val="en-GB"/>
        </w:rPr>
        <w:t>&lt;/DocAmend&gt;</w:t>
      </w:r>
    </w:p>
    <w:p w:rsidR="009021B8" w:rsidRPr="00061462" w:rsidRDefault="009021B8" w:rsidP="009021B8">
      <w:pPr>
        <w:pStyle w:val="NormalBold"/>
        <w:rPr>
          <w:lang w:val="en-GB"/>
        </w:rPr>
      </w:pPr>
      <w:r w:rsidRPr="00061462">
        <w:rPr>
          <w:rStyle w:val="HideTWBExt"/>
          <w:color w:val="auto"/>
          <w:lang w:val="en-GB"/>
        </w:rPr>
        <w:t>&lt;Article&gt;</w:t>
      </w:r>
      <w:r w:rsidRPr="00061462">
        <w:rPr>
          <w:lang w:val="en-GB"/>
        </w:rPr>
        <w:t>Beaktandeled 32</w:t>
      </w:r>
      <w:r w:rsidRPr="00061462">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pPr>
              <w:rPr>
                <w:lang w:val="en-GB"/>
              </w:rPr>
            </w:pPr>
          </w:p>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rPr>
                <w:b/>
                <w:i/>
              </w:rPr>
              <w:t>–</w:t>
            </w:r>
            <w:r w:rsidRPr="00061462">
              <w:tab/>
            </w:r>
            <w:r w:rsidRPr="00061462">
              <w:rPr>
                <w:b/>
                <w:i/>
              </w:rPr>
              <w:t>med beaktande av sin resolution av den 10 mars 2022 om EU:s tredje handlingsplan för jämställdhet,</w:t>
            </w:r>
          </w:p>
        </w:tc>
        <w:tc>
          <w:tcPr>
            <w:tcW w:w="4876" w:type="dxa"/>
            <w:tcBorders>
              <w:top w:val="nil"/>
              <w:left w:val="nil"/>
              <w:bottom w:val="nil"/>
              <w:right w:val="nil"/>
            </w:tcBorders>
          </w:tcPr>
          <w:p w:rsidR="009021B8" w:rsidRPr="00061462" w:rsidRDefault="009021B8" w:rsidP="00155E31">
            <w:pPr>
              <w:pStyle w:val="Normal6a"/>
            </w:pPr>
            <w:r w:rsidRPr="00061462">
              <w:rPr>
                <w:b/>
                <w:i/>
              </w:rPr>
              <w:t>utgår</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c>
          <w:tcPr>
            <w:tcW w:w="4876" w:type="dxa"/>
            <w:tcBorders>
              <w:top w:val="nil"/>
              <w:left w:val="nil"/>
              <w:bottom w:val="nil"/>
              <w:right w:val="nil"/>
            </w:tcBorders>
          </w:tcPr>
          <w:p w:rsidR="009021B8" w:rsidRPr="00061462" w:rsidRDefault="009021B8" w:rsidP="00155E31"/>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rPr>
                <w:b/>
                <w:i/>
                <w:vertAlign w:val="superscript"/>
              </w:rPr>
              <w:t>25</w:t>
            </w:r>
            <w:r w:rsidRPr="00061462">
              <w:t xml:space="preserve"> </w:t>
            </w:r>
            <w:r w:rsidRPr="00061462">
              <w:rPr>
                <w:b/>
                <w:i/>
              </w:rPr>
              <w:t>EUT C 347, 9.9.2022, s. 150.</w:t>
            </w:r>
          </w:p>
        </w:tc>
        <w:tc>
          <w:tcPr>
            <w:tcW w:w="4876" w:type="dxa"/>
            <w:tcBorders>
              <w:top w:val="nil"/>
              <w:left w:val="nil"/>
              <w:bottom w:val="nil"/>
              <w:right w:val="nil"/>
            </w:tcBorders>
          </w:tcPr>
          <w:p w:rsidR="009021B8" w:rsidRPr="00061462" w:rsidRDefault="009021B8" w:rsidP="00155E31"/>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49</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Mathilde Androuët, Margarita de la Pisa Carrión, Mireia Borrás Pabón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Beaktandeled 34</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rPr>
                <w:b/>
                <w:i/>
              </w:rPr>
              <w:t>–</w:t>
            </w:r>
            <w:r w:rsidRPr="00061462">
              <w:tab/>
            </w:r>
            <w:r w:rsidRPr="00061462">
              <w:rPr>
                <w:b/>
                <w:i/>
              </w:rPr>
              <w:t>med beaktande av sin resolution av den 5 juli 2022 om gemensamma europeiska åtgärder för omsorg</w:t>
            </w:r>
            <w:r w:rsidRPr="00061462">
              <w:rPr>
                <w:b/>
                <w:i/>
                <w:vertAlign w:val="superscript"/>
              </w:rPr>
              <w:t>27</w:t>
            </w:r>
            <w:r w:rsidRPr="00061462">
              <w:rPr>
                <w:b/>
                <w:i/>
              </w:rPr>
              <w:t>,</w:t>
            </w:r>
          </w:p>
        </w:tc>
        <w:tc>
          <w:tcPr>
            <w:tcW w:w="4876" w:type="dxa"/>
            <w:tcBorders>
              <w:top w:val="nil"/>
              <w:left w:val="nil"/>
              <w:bottom w:val="nil"/>
              <w:right w:val="nil"/>
            </w:tcBorders>
          </w:tcPr>
          <w:p w:rsidR="009021B8" w:rsidRPr="00061462" w:rsidRDefault="009021B8" w:rsidP="00155E31">
            <w:pPr>
              <w:pStyle w:val="Normal6a"/>
            </w:pPr>
            <w:r w:rsidRPr="00061462">
              <w:rPr>
                <w:b/>
                <w:i/>
              </w:rPr>
              <w:t>utgår</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c>
          <w:tcPr>
            <w:tcW w:w="4876" w:type="dxa"/>
            <w:tcBorders>
              <w:top w:val="nil"/>
              <w:left w:val="nil"/>
              <w:bottom w:val="nil"/>
              <w:right w:val="nil"/>
            </w:tcBorders>
          </w:tcPr>
          <w:p w:rsidR="009021B8" w:rsidRPr="00061462" w:rsidRDefault="009021B8" w:rsidP="00155E31"/>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rPr>
                <w:b/>
                <w:i/>
                <w:vertAlign w:val="superscript"/>
              </w:rPr>
              <w:t>27</w:t>
            </w:r>
            <w:r w:rsidRPr="00061462">
              <w:t xml:space="preserve"> </w:t>
            </w:r>
            <w:r w:rsidRPr="00061462">
              <w:rPr>
                <w:b/>
                <w:i/>
              </w:rPr>
              <w:t>EUT C 47, 7.2.2023, s.30.</w:t>
            </w:r>
          </w:p>
        </w:tc>
        <w:tc>
          <w:tcPr>
            <w:tcW w:w="4876" w:type="dxa"/>
            <w:tcBorders>
              <w:top w:val="nil"/>
              <w:left w:val="nil"/>
              <w:bottom w:val="nil"/>
              <w:right w:val="nil"/>
            </w:tcBorders>
          </w:tcPr>
          <w:p w:rsidR="009021B8" w:rsidRPr="00061462" w:rsidRDefault="009021B8" w:rsidP="00155E31"/>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{FR}</w:t>
      </w:r>
      <w:r w:rsidRPr="00061462">
        <w:t>fr</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50</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Elena Donazzan, Chiara Gemma, Jadwiga Wiśniewska, Georgiana Teodorescu</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rPr>
          <w:lang w:val="en-GB"/>
        </w:rPr>
      </w:pPr>
      <w:r w:rsidRPr="00061462">
        <w:rPr>
          <w:rStyle w:val="HideTWBExt"/>
          <w:color w:val="auto"/>
          <w:lang w:val="en-GB"/>
        </w:rPr>
        <w:t>&lt;DocAmend&gt;</w:t>
      </w:r>
      <w:r w:rsidRPr="00061462">
        <w:rPr>
          <w:lang w:val="en-GB"/>
        </w:rPr>
        <w:t>Förslag till resolution</w:t>
      </w:r>
      <w:r w:rsidRPr="00061462">
        <w:rPr>
          <w:rStyle w:val="HideTWBExt"/>
          <w:color w:val="auto"/>
          <w:lang w:val="en-GB"/>
        </w:rPr>
        <w:t>&lt;/DocAmend&gt;</w:t>
      </w:r>
    </w:p>
    <w:p w:rsidR="009021B8" w:rsidRPr="00061462" w:rsidRDefault="009021B8" w:rsidP="009021B8">
      <w:pPr>
        <w:pStyle w:val="NormalBold"/>
        <w:rPr>
          <w:lang w:val="en-GB"/>
        </w:rPr>
      </w:pPr>
      <w:r w:rsidRPr="00061462">
        <w:rPr>
          <w:rStyle w:val="HideTWBExt"/>
          <w:color w:val="auto"/>
          <w:lang w:val="en-GB"/>
        </w:rPr>
        <w:t>&lt;Article&gt;</w:t>
      </w:r>
      <w:r w:rsidRPr="00061462">
        <w:rPr>
          <w:lang w:val="en-GB"/>
        </w:rPr>
        <w:t>Beaktandeled 36</w:t>
      </w:r>
      <w:r w:rsidRPr="00061462">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pPr>
              <w:rPr>
                <w:lang w:val="en-GB"/>
              </w:rPr>
            </w:pPr>
          </w:p>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rPr>
                <w:b/>
                <w:i/>
              </w:rPr>
              <w:t>–</w:t>
            </w:r>
            <w:r w:rsidRPr="00061462">
              <w:tab/>
            </w:r>
            <w:r w:rsidRPr="00061462">
              <w:rPr>
                <w:b/>
                <w:i/>
              </w:rPr>
              <w:t>med beaktande av sin resolution av den 1 juni 2023 om sexuella trakasserier i EU och utvärdering av MeToo,</w:t>
            </w:r>
          </w:p>
        </w:tc>
        <w:tc>
          <w:tcPr>
            <w:tcW w:w="4876" w:type="dxa"/>
            <w:tcBorders>
              <w:top w:val="nil"/>
              <w:left w:val="nil"/>
              <w:bottom w:val="nil"/>
              <w:right w:val="nil"/>
            </w:tcBorders>
          </w:tcPr>
          <w:p w:rsidR="009021B8" w:rsidRPr="00061462" w:rsidRDefault="009021B8" w:rsidP="00155E31">
            <w:pPr>
              <w:pStyle w:val="Normal6a"/>
            </w:pPr>
            <w:r w:rsidRPr="00061462">
              <w:rPr>
                <w:b/>
                <w:i/>
              </w:rPr>
              <w:t>utgår</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c>
          <w:tcPr>
            <w:tcW w:w="4876" w:type="dxa"/>
            <w:tcBorders>
              <w:top w:val="nil"/>
              <w:left w:val="nil"/>
              <w:bottom w:val="nil"/>
              <w:right w:val="nil"/>
            </w:tcBorders>
          </w:tcPr>
          <w:p w:rsidR="009021B8" w:rsidRPr="00061462" w:rsidRDefault="009021B8" w:rsidP="00155E31"/>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rPr>
                <w:lang w:val="fi-FI"/>
              </w:rPr>
            </w:pPr>
            <w:r w:rsidRPr="00061462">
              <w:rPr>
                <w:b/>
                <w:i/>
                <w:vertAlign w:val="superscript"/>
                <w:lang w:val="fi-FI"/>
              </w:rPr>
              <w:t>29</w:t>
            </w:r>
            <w:r w:rsidRPr="00061462">
              <w:rPr>
                <w:lang w:val="fi-FI"/>
              </w:rPr>
              <w:t xml:space="preserve"> </w:t>
            </w:r>
            <w:r w:rsidRPr="00061462">
              <w:rPr>
                <w:b/>
                <w:i/>
                <w:lang w:val="fi-FI"/>
              </w:rPr>
              <w:t>EUT C, C/2023/1224, 21.12.2023, ELI: http://data.europa.eu/eli/C/2023/1224/oj.</w:t>
            </w:r>
          </w:p>
        </w:tc>
        <w:tc>
          <w:tcPr>
            <w:tcW w:w="4876" w:type="dxa"/>
            <w:tcBorders>
              <w:top w:val="nil"/>
              <w:left w:val="nil"/>
              <w:bottom w:val="nil"/>
              <w:right w:val="nil"/>
            </w:tcBorders>
          </w:tcPr>
          <w:p w:rsidR="009021B8" w:rsidRPr="00061462" w:rsidRDefault="009021B8" w:rsidP="00155E31">
            <w:pPr>
              <w:rPr>
                <w:lang w:val="fi-FI"/>
              </w:rPr>
            </w:pPr>
          </w:p>
        </w:tc>
      </w:tr>
    </w:tbl>
    <w:p w:rsidR="009021B8" w:rsidRPr="00061462" w:rsidRDefault="009021B8" w:rsidP="009021B8">
      <w:pPr>
        <w:pStyle w:val="AmOrLang"/>
        <w:rPr>
          <w:lang w:val="fi-FI"/>
        </w:rPr>
      </w:pPr>
      <w:r w:rsidRPr="00061462">
        <w:rPr>
          <w:lang w:val="fi-FI"/>
        </w:rPr>
        <w:t xml:space="preserve">Or. </w:t>
      </w:r>
      <w:r w:rsidRPr="00061462">
        <w:rPr>
          <w:rStyle w:val="HideTWBExt"/>
          <w:color w:val="auto"/>
          <w:lang w:val="fi-FI"/>
        </w:rPr>
        <w:t>&lt;Original&gt;</w:t>
      </w:r>
      <w:r w:rsidRPr="00061462">
        <w:rPr>
          <w:rStyle w:val="HideTWBInt"/>
          <w:color w:val="auto"/>
          <w:lang w:val="fi-FI"/>
        </w:rPr>
        <w:t>{EN}</w:t>
      </w:r>
      <w:r w:rsidRPr="00061462">
        <w:rPr>
          <w:lang w:val="fi-FI"/>
        </w:rPr>
        <w:t>en</w:t>
      </w:r>
      <w:r w:rsidRPr="00061462">
        <w:rPr>
          <w:rStyle w:val="HideTWBExt"/>
          <w:color w:val="auto"/>
          <w:lang w:val="fi-FI"/>
        </w:rPr>
        <w:t>&lt;/Original&gt;</w:t>
      </w:r>
    </w:p>
    <w:p w:rsidR="009021B8" w:rsidRPr="00061462" w:rsidRDefault="009021B8" w:rsidP="009021B8">
      <w:pPr>
        <w:rPr>
          <w:lang w:val="fi-FI"/>
        </w:rPr>
      </w:pPr>
      <w:r w:rsidRPr="00061462">
        <w:rPr>
          <w:rStyle w:val="HideTWBExt"/>
          <w:color w:val="auto"/>
          <w:lang w:val="fi-FI"/>
        </w:rPr>
        <w:t>&lt;/Amend&gt;</w:t>
      </w:r>
    </w:p>
    <w:p w:rsidR="009021B8" w:rsidRPr="00061462" w:rsidRDefault="009021B8" w:rsidP="009021B8">
      <w:pPr>
        <w:pStyle w:val="AmNumberTabs"/>
        <w:rPr>
          <w:lang w:val="fi-FI"/>
        </w:rPr>
      </w:pPr>
      <w:r w:rsidRPr="00061462">
        <w:rPr>
          <w:rStyle w:val="HideTWBExt"/>
          <w:color w:val="auto"/>
          <w:lang w:val="fi-FI"/>
        </w:rPr>
        <w:t>&lt;Amend&gt;</w:t>
      </w:r>
      <w:r w:rsidRPr="00061462">
        <w:rPr>
          <w:lang w:val="fi-FI"/>
        </w:rPr>
        <w:t>Ändringsförslag</w:t>
      </w:r>
      <w:r w:rsidRPr="00061462">
        <w:rPr>
          <w:lang w:val="fi-FI"/>
        </w:rPr>
        <w:tab/>
      </w:r>
      <w:r w:rsidRPr="00061462">
        <w:rPr>
          <w:lang w:val="fi-FI"/>
        </w:rPr>
        <w:tab/>
      </w:r>
      <w:r w:rsidRPr="00061462">
        <w:rPr>
          <w:rStyle w:val="HideTWBExt"/>
          <w:color w:val="auto"/>
          <w:lang w:val="fi-FI"/>
        </w:rPr>
        <w:t>&lt;NumAm&gt;</w:t>
      </w:r>
      <w:r w:rsidRPr="00061462">
        <w:rPr>
          <w:lang w:val="fi-FI"/>
        </w:rPr>
        <w:t>51</w:t>
      </w:r>
      <w:r w:rsidRPr="00061462">
        <w:rPr>
          <w:rStyle w:val="HideTWBExt"/>
          <w:color w:val="auto"/>
          <w:lang w:val="fi-FI"/>
        </w:rPr>
        <w:t>&lt;/NumAm&gt;</w:t>
      </w:r>
    </w:p>
    <w:p w:rsidR="009021B8" w:rsidRPr="00061462" w:rsidRDefault="009021B8" w:rsidP="009021B8">
      <w:pPr>
        <w:pStyle w:val="NormalBold"/>
        <w:rPr>
          <w:lang w:val="fi-FI"/>
        </w:rPr>
      </w:pPr>
      <w:r w:rsidRPr="00061462">
        <w:rPr>
          <w:rStyle w:val="HideTWBExt"/>
          <w:b w:val="0"/>
          <w:color w:val="auto"/>
          <w:lang w:val="fi-FI"/>
        </w:rPr>
        <w:t>&lt;RepeatBlock-By&gt;&lt;Members&gt;</w:t>
      </w:r>
      <w:r w:rsidRPr="00061462">
        <w:rPr>
          <w:lang w:val="fi-FI"/>
        </w:rPr>
        <w:t>Elena Donazzan, Chiara Gemma, Jadwiga Wiśniewska, Georgiana Teodorescu</w:t>
      </w:r>
      <w:r w:rsidRPr="00061462">
        <w:rPr>
          <w:rStyle w:val="HideTWBExt"/>
          <w:b w:val="0"/>
          <w:color w:val="auto"/>
          <w:lang w:val="fi-FI"/>
        </w:rPr>
        <w:t>&lt;/Members&gt;</w:t>
      </w:r>
    </w:p>
    <w:p w:rsidR="009021B8" w:rsidRPr="00061462" w:rsidRDefault="009021B8" w:rsidP="009021B8">
      <w:pPr>
        <w:pStyle w:val="NormalBold"/>
        <w:rPr>
          <w:lang w:val="fi-FI"/>
        </w:rPr>
      </w:pPr>
      <w:r w:rsidRPr="00061462">
        <w:rPr>
          <w:rStyle w:val="HideTWBExt"/>
          <w:b w:val="0"/>
          <w:color w:val="auto"/>
          <w:lang w:val="fi-FI"/>
        </w:rPr>
        <w:t>&lt;/RepeatBlock-By&gt;</w:t>
      </w:r>
    </w:p>
    <w:p w:rsidR="009021B8" w:rsidRPr="00061462" w:rsidRDefault="009021B8" w:rsidP="009021B8">
      <w:pPr>
        <w:pStyle w:val="NormalBold"/>
        <w:rPr>
          <w:lang w:val="en-GB"/>
        </w:rPr>
      </w:pPr>
      <w:r w:rsidRPr="00061462">
        <w:rPr>
          <w:rStyle w:val="HideTWBExt"/>
          <w:color w:val="auto"/>
          <w:lang w:val="en-GB"/>
        </w:rPr>
        <w:t>&lt;DocAmend&gt;</w:t>
      </w:r>
      <w:r w:rsidRPr="00061462">
        <w:rPr>
          <w:lang w:val="en-GB"/>
        </w:rPr>
        <w:t>Förslag till resolution</w:t>
      </w:r>
      <w:r w:rsidRPr="00061462">
        <w:rPr>
          <w:rStyle w:val="HideTWBExt"/>
          <w:color w:val="auto"/>
          <w:lang w:val="en-GB"/>
        </w:rPr>
        <w:t>&lt;/DocAmend&gt;</w:t>
      </w:r>
    </w:p>
    <w:p w:rsidR="009021B8" w:rsidRPr="00061462" w:rsidRDefault="009021B8" w:rsidP="009021B8">
      <w:pPr>
        <w:pStyle w:val="NormalBold"/>
        <w:rPr>
          <w:lang w:val="en-GB"/>
        </w:rPr>
      </w:pPr>
      <w:r w:rsidRPr="00061462">
        <w:rPr>
          <w:rStyle w:val="HideTWBExt"/>
          <w:color w:val="auto"/>
          <w:lang w:val="en-GB"/>
        </w:rPr>
        <w:t>&lt;Article&gt;</w:t>
      </w:r>
      <w:r w:rsidRPr="00061462">
        <w:rPr>
          <w:lang w:val="en-GB"/>
        </w:rPr>
        <w:t>Beaktandeled 37</w:t>
      </w:r>
      <w:r w:rsidRPr="00061462">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pPr>
              <w:rPr>
                <w:lang w:val="en-GB"/>
              </w:rPr>
            </w:pPr>
          </w:p>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rPr>
                <w:b/>
                <w:i/>
              </w:rPr>
              <w:t>–</w:t>
            </w:r>
            <w:r w:rsidRPr="00061462">
              <w:tab/>
            </w:r>
            <w:r w:rsidRPr="00061462">
              <w:rPr>
                <w:b/>
                <w:i/>
              </w:rPr>
              <w:t>med beaktande av sin resolution av den 11 april 2024 om införlivande av rätten till abort i EU-stadgan om de grundläggande rättigheterna,</w:t>
            </w:r>
          </w:p>
        </w:tc>
        <w:tc>
          <w:tcPr>
            <w:tcW w:w="4876" w:type="dxa"/>
            <w:tcBorders>
              <w:top w:val="nil"/>
              <w:left w:val="nil"/>
              <w:bottom w:val="nil"/>
              <w:right w:val="nil"/>
            </w:tcBorders>
          </w:tcPr>
          <w:p w:rsidR="009021B8" w:rsidRPr="00061462" w:rsidRDefault="009021B8" w:rsidP="00155E31">
            <w:pPr>
              <w:pStyle w:val="Normal6a"/>
            </w:pPr>
            <w:r w:rsidRPr="00061462">
              <w:rPr>
                <w:b/>
                <w:i/>
              </w:rPr>
              <w:t>utgår</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c>
          <w:tcPr>
            <w:tcW w:w="4876" w:type="dxa"/>
            <w:tcBorders>
              <w:top w:val="nil"/>
              <w:left w:val="nil"/>
              <w:bottom w:val="nil"/>
              <w:right w:val="nil"/>
            </w:tcBorders>
          </w:tcPr>
          <w:p w:rsidR="009021B8" w:rsidRPr="00061462" w:rsidRDefault="009021B8" w:rsidP="00155E31"/>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rPr>
                <w:lang w:val="fi-FI"/>
              </w:rPr>
            </w:pPr>
            <w:r w:rsidRPr="00061462">
              <w:rPr>
                <w:b/>
                <w:i/>
                <w:vertAlign w:val="superscript"/>
                <w:lang w:val="fi-FI"/>
              </w:rPr>
              <w:t>30</w:t>
            </w:r>
            <w:r w:rsidRPr="00061462">
              <w:rPr>
                <w:lang w:val="fi-FI"/>
              </w:rPr>
              <w:t xml:space="preserve"> </w:t>
            </w:r>
            <w:r w:rsidRPr="00061462">
              <w:rPr>
                <w:b/>
                <w:i/>
                <w:lang w:val="fi-FI"/>
              </w:rPr>
              <w:t>EUT C, C/2025/1279, 13.3.2025, ELI: http://data.europa.eu/eli/C/2025/1279/oj.</w:t>
            </w:r>
          </w:p>
        </w:tc>
        <w:tc>
          <w:tcPr>
            <w:tcW w:w="4876" w:type="dxa"/>
            <w:tcBorders>
              <w:top w:val="nil"/>
              <w:left w:val="nil"/>
              <w:bottom w:val="nil"/>
              <w:right w:val="nil"/>
            </w:tcBorders>
          </w:tcPr>
          <w:p w:rsidR="009021B8" w:rsidRPr="00061462" w:rsidRDefault="009021B8" w:rsidP="00155E31">
            <w:pPr>
              <w:rPr>
                <w:lang w:val="fi-FI"/>
              </w:rPr>
            </w:pP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52</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Margarita de la Pisa Carrión, Mireia Borrás Pabón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Beaktandeled 37</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rPr>
                <w:b/>
                <w:i/>
              </w:rPr>
              <w:t>–</w:t>
            </w:r>
            <w:r w:rsidRPr="00061462">
              <w:tab/>
            </w:r>
            <w:r w:rsidRPr="00061462">
              <w:rPr>
                <w:b/>
                <w:i/>
              </w:rPr>
              <w:t>med beaktande av sin resolution av den 11 april 2024 om införlivande av rätten till abort i EU-stadgan om de grundläggande rättigheterna,</w:t>
            </w:r>
          </w:p>
        </w:tc>
        <w:tc>
          <w:tcPr>
            <w:tcW w:w="4876" w:type="dxa"/>
            <w:tcBorders>
              <w:top w:val="nil"/>
              <w:left w:val="nil"/>
              <w:bottom w:val="nil"/>
              <w:right w:val="nil"/>
            </w:tcBorders>
          </w:tcPr>
          <w:p w:rsidR="009021B8" w:rsidRPr="00061462" w:rsidRDefault="009021B8" w:rsidP="00155E31">
            <w:pPr>
              <w:pStyle w:val="Normal6a"/>
            </w:pPr>
            <w:r w:rsidRPr="00061462">
              <w:rPr>
                <w:b/>
                <w:i/>
              </w:rPr>
              <w:t>utgår</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c>
          <w:tcPr>
            <w:tcW w:w="4876" w:type="dxa"/>
            <w:tcBorders>
              <w:top w:val="nil"/>
              <w:left w:val="nil"/>
              <w:bottom w:val="nil"/>
              <w:right w:val="nil"/>
            </w:tcBorders>
          </w:tcPr>
          <w:p w:rsidR="009021B8" w:rsidRPr="00061462" w:rsidRDefault="009021B8" w:rsidP="00155E31"/>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rPr>
                <w:lang w:val="fi-FI"/>
              </w:rPr>
            </w:pPr>
            <w:r w:rsidRPr="00061462">
              <w:rPr>
                <w:b/>
                <w:i/>
                <w:vertAlign w:val="superscript"/>
                <w:lang w:val="fi-FI"/>
              </w:rPr>
              <w:t>30</w:t>
            </w:r>
            <w:r w:rsidRPr="00061462">
              <w:rPr>
                <w:lang w:val="fi-FI"/>
              </w:rPr>
              <w:t xml:space="preserve"> </w:t>
            </w:r>
            <w:r w:rsidRPr="00061462">
              <w:rPr>
                <w:b/>
                <w:i/>
                <w:lang w:val="fi-FI"/>
              </w:rPr>
              <w:t>EUT C, C/2025/1279, 13.3.2025, ELI: http://data.europa.eu/eli/C/2025/1279/oj.</w:t>
            </w:r>
          </w:p>
        </w:tc>
        <w:tc>
          <w:tcPr>
            <w:tcW w:w="4876" w:type="dxa"/>
            <w:tcBorders>
              <w:top w:val="nil"/>
              <w:left w:val="nil"/>
              <w:bottom w:val="nil"/>
              <w:right w:val="nil"/>
            </w:tcBorders>
          </w:tcPr>
          <w:p w:rsidR="009021B8" w:rsidRPr="00061462" w:rsidRDefault="009021B8" w:rsidP="00155E31">
            <w:pPr>
              <w:rPr>
                <w:lang w:val="fi-FI"/>
              </w:rPr>
            </w:pPr>
          </w:p>
        </w:tc>
      </w:tr>
    </w:tbl>
    <w:p w:rsidR="009021B8" w:rsidRPr="00061462" w:rsidRDefault="009021B8" w:rsidP="009021B8">
      <w:pPr>
        <w:pStyle w:val="AmOrLang"/>
        <w:rPr>
          <w:lang w:val="fi-FI"/>
        </w:rPr>
      </w:pPr>
      <w:r w:rsidRPr="00061462">
        <w:rPr>
          <w:lang w:val="fi-FI"/>
        </w:rPr>
        <w:t xml:space="preserve">Or. </w:t>
      </w:r>
      <w:r w:rsidRPr="00061462">
        <w:rPr>
          <w:rStyle w:val="HideTWBExt"/>
          <w:color w:val="auto"/>
          <w:lang w:val="fi-FI"/>
        </w:rPr>
        <w:t>&lt;Original&gt;</w:t>
      </w:r>
      <w:r w:rsidRPr="00061462">
        <w:rPr>
          <w:rStyle w:val="HideTWBInt"/>
          <w:color w:val="auto"/>
          <w:lang w:val="fi-FI"/>
        </w:rPr>
        <w:t>{EN}</w:t>
      </w:r>
      <w:r w:rsidRPr="00061462">
        <w:rPr>
          <w:lang w:val="fi-FI"/>
        </w:rPr>
        <w:t>en</w:t>
      </w:r>
      <w:r w:rsidRPr="00061462">
        <w:rPr>
          <w:rStyle w:val="HideTWBExt"/>
          <w:color w:val="auto"/>
          <w:lang w:val="fi-FI"/>
        </w:rPr>
        <w:t>&lt;/Original&gt;</w:t>
      </w:r>
    </w:p>
    <w:p w:rsidR="009021B8" w:rsidRPr="00061462" w:rsidRDefault="009021B8" w:rsidP="009021B8">
      <w:pPr>
        <w:rPr>
          <w:lang w:val="fi-FI"/>
        </w:rPr>
      </w:pPr>
      <w:r w:rsidRPr="00061462">
        <w:rPr>
          <w:rStyle w:val="HideTWBExt"/>
          <w:color w:val="auto"/>
          <w:lang w:val="fi-FI"/>
        </w:rPr>
        <w:t>&lt;/Amend&gt;</w:t>
      </w:r>
    </w:p>
    <w:p w:rsidR="009021B8" w:rsidRPr="00061462" w:rsidRDefault="009021B8" w:rsidP="009021B8">
      <w:pPr>
        <w:pStyle w:val="AmNumberTabs"/>
        <w:rPr>
          <w:lang w:val="fi-FI"/>
        </w:rPr>
      </w:pPr>
      <w:r w:rsidRPr="00061462">
        <w:rPr>
          <w:rStyle w:val="HideTWBExt"/>
          <w:color w:val="auto"/>
          <w:lang w:val="fi-FI"/>
        </w:rPr>
        <w:t>&lt;Amend&gt;</w:t>
      </w:r>
      <w:r w:rsidRPr="00061462">
        <w:rPr>
          <w:lang w:val="fi-FI"/>
        </w:rPr>
        <w:t>Ändringsförslag</w:t>
      </w:r>
      <w:r w:rsidRPr="00061462">
        <w:rPr>
          <w:lang w:val="fi-FI"/>
        </w:rPr>
        <w:tab/>
      </w:r>
      <w:r w:rsidRPr="00061462">
        <w:rPr>
          <w:lang w:val="fi-FI"/>
        </w:rPr>
        <w:tab/>
      </w:r>
      <w:r w:rsidRPr="00061462">
        <w:rPr>
          <w:rStyle w:val="HideTWBExt"/>
          <w:color w:val="auto"/>
          <w:lang w:val="fi-FI"/>
        </w:rPr>
        <w:t>&lt;NumAm&gt;</w:t>
      </w:r>
      <w:r w:rsidRPr="00061462">
        <w:rPr>
          <w:lang w:val="fi-FI"/>
        </w:rPr>
        <w:t>53</w:t>
      </w:r>
      <w:r w:rsidRPr="00061462">
        <w:rPr>
          <w:rStyle w:val="HideTWBExt"/>
          <w:color w:val="auto"/>
          <w:lang w:val="fi-FI"/>
        </w:rPr>
        <w:t>&lt;/NumAm&gt;</w:t>
      </w:r>
    </w:p>
    <w:p w:rsidR="009021B8" w:rsidRPr="00061462" w:rsidRDefault="009021B8" w:rsidP="009021B8">
      <w:pPr>
        <w:pStyle w:val="NormalBold"/>
        <w:rPr>
          <w:lang w:val="fi-FI"/>
        </w:rPr>
      </w:pPr>
      <w:r w:rsidRPr="00061462">
        <w:rPr>
          <w:rStyle w:val="HideTWBExt"/>
          <w:b w:val="0"/>
          <w:color w:val="auto"/>
          <w:lang w:val="fi-FI"/>
        </w:rPr>
        <w:t>&lt;RepeatBlock-By&gt;&lt;Members&gt;</w:t>
      </w:r>
      <w:r w:rsidRPr="00061462">
        <w:rPr>
          <w:lang w:val="fi-FI"/>
        </w:rPr>
        <w:t>Marko Vešligaj, Marina Kaljurand, Maria Noichl, Joanna Scheuring-Wielgus, Emma</w:t>
      </w:r>
      <w:r w:rsidR="00061462">
        <w:rPr>
          <w:lang w:val="fi-FI"/>
        </w:rPr>
        <w:t> </w:t>
      </w:r>
      <w:r w:rsidRPr="00061462">
        <w:rPr>
          <w:lang w:val="fi-FI"/>
        </w:rPr>
        <w:t>Rafowicz, Elisabeth Grossmann, Vilija Blinkevičiūtė, Cecilia Strada, Carla</w:t>
      </w:r>
      <w:r w:rsidR="00061462">
        <w:rPr>
          <w:lang w:val="fi-FI"/>
        </w:rPr>
        <w:t> </w:t>
      </w:r>
      <w:r w:rsidRPr="00061462">
        <w:rPr>
          <w:lang w:val="fi-FI"/>
        </w:rPr>
        <w:t>Tavares, Lina Gálvez, Gabriela Firea</w:t>
      </w:r>
      <w:r w:rsidRPr="00061462">
        <w:rPr>
          <w:rStyle w:val="HideTWBExt"/>
          <w:b w:val="0"/>
          <w:color w:val="auto"/>
          <w:lang w:val="fi-FI"/>
        </w:rPr>
        <w:t>&lt;/Members&gt;</w:t>
      </w:r>
    </w:p>
    <w:p w:rsidR="009021B8" w:rsidRPr="00061462" w:rsidRDefault="009021B8" w:rsidP="009021B8">
      <w:pPr>
        <w:pStyle w:val="NormalBold"/>
        <w:rPr>
          <w:lang w:val="fi-FI"/>
        </w:rPr>
      </w:pPr>
      <w:r w:rsidRPr="00061462">
        <w:rPr>
          <w:rStyle w:val="HideTWBExt"/>
          <w:b w:val="0"/>
          <w:color w:val="auto"/>
          <w:lang w:val="fi-FI"/>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Beaktandeled 37a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w:t>
            </w:r>
            <w:r w:rsidRPr="00061462">
              <w:tab/>
            </w:r>
            <w:r w:rsidRPr="00061462">
              <w:rPr>
                <w:b/>
                <w:i/>
              </w:rPr>
              <w:t>med beaktande av Europas plan mot cancer, EU:s canceruppdrag och slutrapporten från utskottet för cancerbekämpning (COM 2021/44),</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54</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Benedetta Scuderi</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Beaktandeled 37a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w:t>
            </w:r>
            <w:r w:rsidRPr="00061462">
              <w:tab/>
            </w:r>
            <w:r w:rsidRPr="00061462">
              <w:rPr>
                <w:b/>
                <w:i/>
              </w:rPr>
              <w:t>med beaktande av FEMM-utskottets yttrande av den 9 april 2025 om en uppdaterad långtidsbudget för unionen i en värld i förändring,</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55</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Marko Vešligaj, Marina Kaljurand, Maria Noichl, Joanna Scheuring-Wielgus, Emma</w:t>
      </w:r>
      <w:r w:rsidR="00061462">
        <w:t> </w:t>
      </w:r>
      <w:r w:rsidRPr="00061462">
        <w:t>Rafowicz, Elisabeth Grossmann, Vilija Blinkevičiūtė, Cecilia Strada, Carla</w:t>
      </w:r>
      <w:r w:rsidR="00061462">
        <w:t> </w:t>
      </w:r>
      <w:r w:rsidRPr="00061462">
        <w:t>Tavares, Lina Gálvez, Gabriela Firea</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Beaktandeled 37b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w:t>
            </w:r>
            <w:r w:rsidRPr="00061462">
              <w:tab/>
            </w:r>
            <w:r w:rsidRPr="00061462">
              <w:rPr>
                <w:b/>
                <w:i/>
              </w:rPr>
              <w:t>med beaktande av rådets direktiv 79/7/EEG av den 19 december 1978 om successivt genomförande av principen om likabehandling av kvinnor och män i fråga om social trygghet,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56</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Marko Vešligaj, Marina Kaljurand, Maria Noichl, Joanna Scheuring-Wielgus, Emma</w:t>
      </w:r>
      <w:r w:rsidR="00061462">
        <w:t> </w:t>
      </w:r>
      <w:r w:rsidRPr="00061462">
        <w:t>Rafowicz, Elisabeth Grossmann, Vilija Blinkevičiūtė, Cecilia Strada, Carla</w:t>
      </w:r>
      <w:r w:rsidR="00061462">
        <w:t> </w:t>
      </w:r>
      <w:r w:rsidRPr="00061462">
        <w:t>Tavares, Lina Gálvez, Gabriela Firea</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Beaktandeled 37c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w:t>
            </w:r>
            <w:r w:rsidRPr="00061462">
              <w:tab/>
            </w:r>
            <w:r w:rsidRPr="00061462">
              <w:rPr>
                <w:b/>
                <w:i/>
              </w:rPr>
              <w:t>med beaktande av Europaparlamentets och rådets direktiv 2012/29/EU av den 25 oktober 2012 om fastställande av miniminormer för brottsoffers rättigheter och för stöd till och skydd av dem samt om ersättande av rådets rambeslut 2001/220/RIF,</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57</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Marko Vešligaj, Marina Kaljurand, Maria Noichl, Joanna Scheuring-Wielgus, Emma</w:t>
      </w:r>
      <w:r w:rsidR="00061462">
        <w:t> </w:t>
      </w:r>
      <w:r w:rsidRPr="00061462">
        <w:t>Rafowicz, Elisabeth Grossmann, Vilija Blinkevičiūtė, Cecilia Strada, Carla</w:t>
      </w:r>
      <w:r w:rsidR="00061462">
        <w:t> </w:t>
      </w:r>
      <w:r w:rsidRPr="00061462">
        <w:t>Tavares, Lina Gálvez, Gabriela Firea</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Beaktandeled 37d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w:t>
            </w:r>
            <w:r w:rsidRPr="00061462">
              <w:tab/>
            </w:r>
            <w:r w:rsidRPr="00061462">
              <w:rPr>
                <w:b/>
                <w:i/>
              </w:rPr>
              <w:t>med beaktande av EU-strategin för brottsoffers rättigheter (2020–2025) (COM(2020)0258),</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58</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Marko Vešligaj, Marina Kaljurand, Maria Noichl, Joanna Scheuring-Wielgus, Emma</w:t>
      </w:r>
      <w:r w:rsidR="00061462">
        <w:t> </w:t>
      </w:r>
      <w:r w:rsidRPr="00061462">
        <w:t>Rafowicz, Elisabeth Grossmann, Vilija Blinkevičiūtė, Cecilia Strada, Carla</w:t>
      </w:r>
      <w:r w:rsidR="00061462">
        <w:t> </w:t>
      </w:r>
      <w:r w:rsidRPr="00061462">
        <w:t>Tavares, Lina Gálvez, Gabriela Firea</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Beaktandeled 37e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061462">
            <w:pPr>
              <w:pStyle w:val="Normal6a"/>
            </w:pPr>
            <w:r w:rsidRPr="00061462">
              <w:rPr>
                <w:b/>
                <w:i/>
              </w:rPr>
              <w:t>–</w:t>
            </w:r>
            <w:r w:rsidRPr="00061462">
              <w:tab/>
            </w:r>
            <w:r w:rsidRPr="00061462">
              <w:rPr>
                <w:b/>
                <w:i/>
              </w:rPr>
              <w:t>med beaktande av strategin för rättigheter för personer med funktionsnedsättning 2021–2030 av den</w:t>
            </w:r>
            <w:r w:rsidR="00061462">
              <w:rPr>
                <w:b/>
                <w:i/>
              </w:rPr>
              <w:t> </w:t>
            </w:r>
            <w:r w:rsidRPr="00061462">
              <w:rPr>
                <w:b/>
                <w:i/>
              </w:rPr>
              <w:t>3</w:t>
            </w:r>
            <w:r w:rsidR="00061462">
              <w:rPr>
                <w:b/>
                <w:i/>
              </w:rPr>
              <w:t> </w:t>
            </w:r>
            <w:r w:rsidRPr="00061462">
              <w:rPr>
                <w:b/>
                <w:i/>
              </w:rPr>
              <w:t>mars 2021, (COM(2021)0101),</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59</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Marko Vešligaj, Marina Kaljurand, Maria Noichl, Joanna Scheuring-Wielgus, Emma</w:t>
      </w:r>
      <w:r w:rsidR="00061462">
        <w:t> </w:t>
      </w:r>
      <w:r w:rsidRPr="00061462">
        <w:t>Rafowicz, Elisabeth Grossmann, Vilija Blinkevičiūtė, Cecilia Strada, Carla</w:t>
      </w:r>
      <w:r w:rsidR="00061462">
        <w:t> </w:t>
      </w:r>
      <w:r w:rsidRPr="00061462">
        <w:t>Tavares, Lina Gálvez, Gabriela Firea</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Beaktandeled 37f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w:t>
            </w:r>
            <w:r w:rsidRPr="00061462">
              <w:tab/>
            </w:r>
            <w:r w:rsidRPr="00061462">
              <w:rPr>
                <w:b/>
                <w:i/>
              </w:rPr>
              <w:t>med beaktande av Europaparlamentets och rådets direktiv (EU) 2019/882 av den 17 april 2019 om tillgänglighetskrav för produkter och tjänster,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60</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Marko Vešligaj, Marina Kaljurand, Maria Noichl, Joanna Scheuring-Wielgus, Emma</w:t>
      </w:r>
      <w:r w:rsidR="00061462">
        <w:t> </w:t>
      </w:r>
      <w:r w:rsidRPr="00061462">
        <w:t>Rafowicz, Elisabeth Grossmann, Vilija Blinkevičiūtė, Cecilia Strada, Carla</w:t>
      </w:r>
      <w:r w:rsidR="00061462">
        <w:t> </w:t>
      </w:r>
      <w:r w:rsidRPr="00061462">
        <w:t>Tavares, Lina Gálvez, Gabriela Firea</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Beaktandeled 37g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w:t>
            </w:r>
            <w:r w:rsidRPr="00061462">
              <w:tab/>
            </w:r>
            <w:r w:rsidRPr="00061462">
              <w:rPr>
                <w:b/>
                <w:i/>
              </w:rPr>
              <w:t>med beaktande av sin resolution av den 11 december 2013 om kvinnor med funktionsnedsättning (2013/2065),</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61</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Marko Vešligaj, Marina Kaljurand, Maria Noichl, Joanna Scheuring-Wielgus, Emma Rafowicz, Elisabeth Grossmann, Vilija Blinkevičiūtė, Cecilia Strada, Carla Tavares, Lina Gálvez, Gabriela Firea</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Beaktandeled 37h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w:t>
            </w:r>
            <w:r w:rsidRPr="00061462">
              <w:tab/>
            </w:r>
            <w:r w:rsidRPr="00061462">
              <w:rPr>
                <w:b/>
                <w:i/>
              </w:rPr>
              <w:t>med beaktande av FN:s konvention om rättigheter för personer med funktionsnedsättning som antogs den 13 december 2006,</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62</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Marko Vešligaj, Marina Kaljurand, Maria Noichl, Joanna Scheuring-Wielgus, Emma Rafowicz, Elisabeth Grossmann, Vilija Blinkevičiūtė, Cecilia Strada, Carla Tavares, Lina Gálvez</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Beaktandeled 37i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w:t>
            </w:r>
            <w:r w:rsidRPr="00061462">
              <w:tab/>
            </w:r>
            <w:r w:rsidRPr="00061462">
              <w:rPr>
                <w:b/>
                <w:i/>
              </w:rPr>
              <w:t>med beaktande av kommissionens rapport av den 25 september 2024 om genomförandet av jämlikhetsstrategin för hbtqi-personer 2020–2025,</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63</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Marko Vešligaj, Marina Kaljurand, Maria Noichl, Joanna Scheuring-Wielgus, Emma Rafowicz, Elisabeth Grossmann, Vilija Blinkevičiūtė, Cecilia Strada, Carla Tavares, Lina Gálvez, Gabriela Firea</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Beaktandeled 37j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w:t>
            </w:r>
            <w:r w:rsidRPr="00061462">
              <w:tab/>
            </w:r>
            <w:r w:rsidRPr="00061462">
              <w:rPr>
                <w:b/>
                <w:i/>
              </w:rPr>
              <w:t>med beaktande av den internationella konventionen om avskaffande av alla former av rasdiskriminering, som antogs av Förenta nationerna den 21 december,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64</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Marko Vešligaj, Marina Kaljurand, Maria Noichl, Joanna Scheuring-Wielgus, Emma Rafowicz, Elisabeth Grossmann, Vilija Blinkevičiūtė, Cecilia Strada, Carla Tavares, Lina Gálvez, Gabriela Firea</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Beaktandeled 37k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w:t>
            </w:r>
            <w:r w:rsidRPr="00061462">
              <w:tab/>
            </w:r>
            <w:r w:rsidRPr="00061462">
              <w:rPr>
                <w:b/>
                <w:i/>
              </w:rPr>
              <w:t>med beaktande av rådets slutsatser av den 3 juni 2006 om kvinnors hälsa,</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65</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Elena Donazzan, Chiara Gemma, Jadwiga Wiśniewska, Georgiana Teodorescu</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Beaktandeled 38</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rPr>
                <w:b/>
                <w:i/>
              </w:rPr>
              <w:t>–</w:t>
            </w:r>
            <w:r w:rsidRPr="00061462">
              <w:tab/>
            </w:r>
            <w:r w:rsidRPr="00061462">
              <w:rPr>
                <w:b/>
                <w:i/>
              </w:rPr>
              <w:t>med beaktande av sin rekommendation av den 19 december 2024 till rådet om EU:s prioriteringar inför det 69:e mötet i FN:s kvinnokommission,</w:t>
            </w:r>
          </w:p>
        </w:tc>
        <w:tc>
          <w:tcPr>
            <w:tcW w:w="4876" w:type="dxa"/>
            <w:tcBorders>
              <w:top w:val="nil"/>
              <w:left w:val="nil"/>
              <w:bottom w:val="nil"/>
              <w:right w:val="nil"/>
            </w:tcBorders>
          </w:tcPr>
          <w:p w:rsidR="009021B8" w:rsidRPr="00061462" w:rsidRDefault="009021B8" w:rsidP="00155E31">
            <w:pPr>
              <w:pStyle w:val="Normal6a"/>
            </w:pPr>
            <w:r w:rsidRPr="00061462">
              <w:rPr>
                <w:b/>
                <w:i/>
              </w:rPr>
              <w:t>utgår</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c>
          <w:tcPr>
            <w:tcW w:w="4876" w:type="dxa"/>
            <w:tcBorders>
              <w:top w:val="nil"/>
              <w:left w:val="nil"/>
              <w:bottom w:val="nil"/>
              <w:right w:val="nil"/>
            </w:tcBorders>
          </w:tcPr>
          <w:p w:rsidR="009021B8" w:rsidRPr="00061462" w:rsidRDefault="009021B8" w:rsidP="00155E31"/>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rPr>
                <w:b/>
                <w:i/>
                <w:vertAlign w:val="superscript"/>
              </w:rPr>
              <w:t>31</w:t>
            </w:r>
            <w:r w:rsidRPr="00061462">
              <w:rPr>
                <w:b/>
                <w:i/>
              </w:rPr>
              <w:t xml:space="preserve"> Antagna texter, P10_TA(2024)0075.</w:t>
            </w:r>
          </w:p>
        </w:tc>
        <w:tc>
          <w:tcPr>
            <w:tcW w:w="4876" w:type="dxa"/>
            <w:tcBorders>
              <w:top w:val="nil"/>
              <w:left w:val="nil"/>
              <w:bottom w:val="nil"/>
              <w:right w:val="nil"/>
            </w:tcBorders>
          </w:tcPr>
          <w:p w:rsidR="009021B8" w:rsidRPr="00061462" w:rsidRDefault="009021B8" w:rsidP="00155E31"/>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66</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Benedetta Scuderi</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Beaktandeled 39a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w:t>
            </w:r>
            <w:r w:rsidRPr="00061462">
              <w:tab/>
            </w:r>
            <w:r w:rsidRPr="00061462">
              <w:rPr>
                <w:b/>
                <w:i/>
              </w:rPr>
              <w:t>med beaktande av Europarådets andra allmänna rapport om Grevios verksamhet från april 2021,</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67</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Elena Donazzan, Chiara Gemma, Jadwiga Wiśniewska, Georgiana Teodorescu</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Beaktandeled 40</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rPr>
                <w:b/>
                <w:i/>
              </w:rPr>
              <w:t>–</w:t>
            </w:r>
            <w:r w:rsidRPr="00061462">
              <w:tab/>
            </w:r>
            <w:r w:rsidRPr="00061462">
              <w:rPr>
                <w:b/>
                <w:i/>
              </w:rPr>
              <w:t>med beaktande av jämställdhetsindex 2024, offentliggjort av EIGE den 10 december 2024,</w:t>
            </w:r>
          </w:p>
        </w:tc>
        <w:tc>
          <w:tcPr>
            <w:tcW w:w="4876" w:type="dxa"/>
            <w:tcBorders>
              <w:top w:val="nil"/>
              <w:left w:val="nil"/>
              <w:bottom w:val="nil"/>
              <w:right w:val="nil"/>
            </w:tcBorders>
          </w:tcPr>
          <w:p w:rsidR="009021B8" w:rsidRPr="00061462" w:rsidRDefault="009021B8" w:rsidP="00155E31">
            <w:pPr>
              <w:pStyle w:val="Normal6a"/>
            </w:pPr>
            <w:r w:rsidRPr="00061462">
              <w:rPr>
                <w:b/>
                <w:i/>
              </w:rPr>
              <w:t>utgår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68</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Loucas Fourlas</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Beaktandeled 43a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w:t>
            </w:r>
            <w:r w:rsidRPr="00061462">
              <w:tab/>
            </w:r>
            <w:r w:rsidRPr="00061462">
              <w:rPr>
                <w:b/>
                <w:i/>
              </w:rPr>
              <w:t>med beaktande av betänkandet från utskottet för kvinnors rättigheter och jämställdhet om reglering av prostitution i EU: dess gränsöverskridande konsekvenser och inverkan på jämställdheten och kvinnors rättigheter,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69</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Sirpa Pietikäinen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Beaktandeled 41a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w:t>
            </w:r>
            <w:r w:rsidRPr="00061462">
              <w:tab/>
            </w:r>
            <w:r w:rsidRPr="00061462">
              <w:rPr>
                <w:b/>
                <w:i/>
              </w:rPr>
              <w:t>med beaktande av Europas plan mot cancer, EU:s canceruppdrag och slutrapporten från utskottet för cancerbekämpning (COM 2021/44), och av följande skäl:</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70</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Ewa Kopacz, Elżbieta Katarzyna Łukacijewska, Mirosława Nykiel, Jagna Marczułajtis-Walczak</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A</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A.</w:t>
            </w:r>
            <w:r w:rsidRPr="00061462">
              <w:tab/>
              <w:t>Rätten till likabehandling är en grundläggande rättighet enligt fördragen</w:t>
            </w:r>
            <w:r w:rsidRPr="00061462">
              <w:rPr>
                <w:vertAlign w:val="superscript"/>
              </w:rPr>
              <w:t>32</w:t>
            </w:r>
            <w:r w:rsidRPr="00061462">
              <w:t xml:space="preserve"> som erkänns i stadgan om de grundläggande rättigheterna, och är väsentlig för deras fortsatta utveckling.</w:t>
            </w:r>
          </w:p>
        </w:tc>
        <w:tc>
          <w:tcPr>
            <w:tcW w:w="4876" w:type="dxa"/>
            <w:tcBorders>
              <w:top w:val="nil"/>
              <w:left w:val="nil"/>
              <w:bottom w:val="nil"/>
              <w:right w:val="nil"/>
            </w:tcBorders>
          </w:tcPr>
          <w:p w:rsidR="009021B8" w:rsidRPr="00061462" w:rsidRDefault="009021B8" w:rsidP="00155E31">
            <w:pPr>
              <w:pStyle w:val="Normal6a"/>
            </w:pPr>
            <w:r w:rsidRPr="00061462">
              <w:t>A.</w:t>
            </w:r>
            <w:r w:rsidRPr="00061462">
              <w:tab/>
              <w:t xml:space="preserve">Rätten till likabehandling </w:t>
            </w:r>
            <w:r w:rsidRPr="00061462">
              <w:rPr>
                <w:b/>
                <w:i/>
              </w:rPr>
              <w:t>oavsett kön eller ålder</w:t>
            </w:r>
            <w:r w:rsidRPr="00061462">
              <w:t xml:space="preserve"> är en grundläggande rättighet enligt fördragen</w:t>
            </w:r>
            <w:r w:rsidRPr="00061462">
              <w:rPr>
                <w:vertAlign w:val="superscript"/>
              </w:rPr>
              <w:t>32</w:t>
            </w:r>
            <w:r w:rsidRPr="00061462">
              <w:t xml:space="preserve"> som erkänns i stadgan om de grundläggande rättigheterna, och är väsentlig för deras fortsatta utveckling.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rPr>
                <w:vertAlign w:val="superscript"/>
              </w:rPr>
              <w:t>32</w:t>
            </w:r>
            <w:r w:rsidRPr="00061462">
              <w:t xml:space="preserve"> Artiklarna 2 och 3.3 i EU-fördraget, artiklarna 8, 10, 19 och 157 i fördraget om EU:s funktionssätt och artiklarna 21 och 23 i EU:s stadga om de grundläggande rättigheterna.</w:t>
            </w:r>
          </w:p>
        </w:tc>
        <w:tc>
          <w:tcPr>
            <w:tcW w:w="4876" w:type="dxa"/>
            <w:tcBorders>
              <w:top w:val="nil"/>
              <w:left w:val="nil"/>
              <w:bottom w:val="nil"/>
              <w:right w:val="nil"/>
            </w:tcBorders>
          </w:tcPr>
          <w:p w:rsidR="009021B8" w:rsidRPr="00061462" w:rsidRDefault="009021B8" w:rsidP="00155E31">
            <w:pPr>
              <w:pStyle w:val="Normal6a"/>
            </w:pPr>
            <w:r w:rsidRPr="00061462">
              <w:rPr>
                <w:vertAlign w:val="superscript"/>
              </w:rPr>
              <w:t>32</w:t>
            </w:r>
            <w:r w:rsidRPr="00061462">
              <w:t xml:space="preserve"> Artiklarna 2 och 3.3 i EU-fördraget, artiklarna 8, 10, 19 och 157 i fördraget om EU:s funktionssätt och artiklarna 21 och 23 i EU:s stadga om de grundläggande rättigheterna.</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{PL}</w:t>
      </w:r>
      <w:r w:rsidRPr="00061462">
        <w:t>pl</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71</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Marko Vešligaj, Marina Kaljurand, Maria Noichl, Joanna Scheuring-Wielgus, Emma Rafowicz, Elisabeth Grossmann, Vilija Blinkevičiūtė, Cecilia Strada, Carla Tavares, Lina Gálvez, Gabriela Firea</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A</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A.</w:t>
            </w:r>
            <w:r w:rsidRPr="00061462">
              <w:tab/>
              <w:t xml:space="preserve">Rätten till likabehandling är </w:t>
            </w:r>
            <w:r w:rsidRPr="00061462">
              <w:rPr>
                <w:b/>
                <w:bCs/>
                <w:i/>
                <w:iCs/>
              </w:rPr>
              <w:t>en</w:t>
            </w:r>
            <w:r w:rsidRPr="00061462">
              <w:t xml:space="preserve"> grundläggande </w:t>
            </w:r>
            <w:r w:rsidRPr="00061462">
              <w:rPr>
                <w:b/>
                <w:bCs/>
                <w:i/>
                <w:iCs/>
              </w:rPr>
              <w:t>rättighet</w:t>
            </w:r>
            <w:r w:rsidRPr="00061462">
              <w:t xml:space="preserve"> enligt fördragen som erkänns i stadgan om de grundläggande rättigheterna, och är </w:t>
            </w:r>
            <w:r w:rsidRPr="00061462">
              <w:rPr>
                <w:b/>
                <w:bCs/>
                <w:i/>
                <w:iCs/>
              </w:rPr>
              <w:t>väsentlig</w:t>
            </w:r>
            <w:r w:rsidRPr="00061462">
              <w:t xml:space="preserve"> för deras fortsatta utveckling.</w:t>
            </w:r>
          </w:p>
        </w:tc>
        <w:tc>
          <w:tcPr>
            <w:tcW w:w="4876" w:type="dxa"/>
            <w:tcBorders>
              <w:top w:val="nil"/>
              <w:left w:val="nil"/>
              <w:bottom w:val="nil"/>
              <w:right w:val="nil"/>
            </w:tcBorders>
          </w:tcPr>
          <w:p w:rsidR="009021B8" w:rsidRPr="00061462" w:rsidRDefault="009021B8" w:rsidP="00155E31">
            <w:pPr>
              <w:pStyle w:val="Normal6a"/>
            </w:pPr>
            <w:r w:rsidRPr="00061462">
              <w:t>A.</w:t>
            </w:r>
            <w:r w:rsidRPr="00061462">
              <w:tab/>
              <w:t xml:space="preserve">Rätten till likabehandling </w:t>
            </w:r>
            <w:r w:rsidRPr="00061462">
              <w:rPr>
                <w:b/>
                <w:bCs/>
                <w:i/>
                <w:iCs/>
              </w:rPr>
              <w:t xml:space="preserve">och icke-diskriminering </w:t>
            </w:r>
            <w:r w:rsidRPr="00061462">
              <w:t>är grundläggande</w:t>
            </w:r>
            <w:r w:rsidRPr="00061462">
              <w:rPr>
                <w:b/>
                <w:bCs/>
                <w:i/>
                <w:iCs/>
              </w:rPr>
              <w:t xml:space="preserve"> rättigheter</w:t>
            </w:r>
            <w:r w:rsidRPr="00061462">
              <w:rPr>
                <w:i/>
                <w:iCs/>
              </w:rPr>
              <w:t xml:space="preserve"> </w:t>
            </w:r>
            <w:r w:rsidRPr="00061462">
              <w:t>enligt fördragen</w:t>
            </w:r>
            <w:r w:rsidRPr="00061462">
              <w:rPr>
                <w:vertAlign w:val="superscript"/>
              </w:rPr>
              <w:t>32</w:t>
            </w:r>
            <w:r w:rsidRPr="00061462">
              <w:t xml:space="preserve"> som erkänns i stadgan om de grundläggande rättigheterna, och är </w:t>
            </w:r>
            <w:r w:rsidRPr="00061462">
              <w:rPr>
                <w:b/>
                <w:bCs/>
                <w:i/>
                <w:iCs/>
              </w:rPr>
              <w:t>väsentliga</w:t>
            </w:r>
            <w:r w:rsidRPr="00061462">
              <w:t xml:space="preserve"> för deras fortsatta utveckling.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rPr>
                <w:vertAlign w:val="superscript"/>
              </w:rPr>
              <w:t>32</w:t>
            </w:r>
            <w:r w:rsidRPr="00061462">
              <w:t xml:space="preserve"> Artiklarna 2 och 3.3 i EU-fördraget, artiklarna 8, 10, 19 och 157 i fördraget om EU:s funktionssätt och artiklarna 21 och 23 i EU:s stadga om de grundläggande rättigheterna.</w:t>
            </w:r>
          </w:p>
        </w:tc>
        <w:tc>
          <w:tcPr>
            <w:tcW w:w="4876" w:type="dxa"/>
            <w:tcBorders>
              <w:top w:val="nil"/>
              <w:left w:val="nil"/>
              <w:bottom w:val="nil"/>
              <w:right w:val="nil"/>
            </w:tcBorders>
          </w:tcPr>
          <w:p w:rsidR="009021B8" w:rsidRPr="00061462" w:rsidRDefault="009021B8" w:rsidP="00155E31">
            <w:pPr>
              <w:pStyle w:val="Normal6a"/>
            </w:pPr>
            <w:r w:rsidRPr="00061462">
              <w:rPr>
                <w:vertAlign w:val="superscript"/>
              </w:rPr>
              <w:t>32</w:t>
            </w:r>
            <w:r w:rsidRPr="00061462">
              <w:t xml:space="preserve"> Artiklarna 2 och 3.3 i EU-fördraget, artiklarna 8, 10, 19 och 157 i fördraget om EU:s funktionssätt och artiklarna 21 och 23 i EU:s stadga om de grundläggande rättigheterna.</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72</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Lucia Yar, Abir Al-Sahlani, Raquel García Hermida-Van Der Walle, Dainius Žalimas, Veronika Cifrová Ostrihoňová, Billy Kelleher, Valérie Devaux, Jana Toom</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A</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A.</w:t>
            </w:r>
            <w:r w:rsidRPr="00061462">
              <w:tab/>
              <w:t>Rätten till likabehandling är en grundläggande rättighet enligt fördragen</w:t>
            </w:r>
            <w:r w:rsidRPr="00061462">
              <w:rPr>
                <w:vertAlign w:val="superscript"/>
              </w:rPr>
              <w:t>32</w:t>
            </w:r>
            <w:r w:rsidRPr="00061462">
              <w:t xml:space="preserve"> som erkänns i stadgan om de grundläggande rättigheterna, och är väsentlig för deras fortsatta utveckling.</w:t>
            </w:r>
          </w:p>
        </w:tc>
        <w:tc>
          <w:tcPr>
            <w:tcW w:w="4876" w:type="dxa"/>
            <w:tcBorders>
              <w:top w:val="nil"/>
              <w:left w:val="nil"/>
              <w:bottom w:val="nil"/>
              <w:right w:val="nil"/>
            </w:tcBorders>
          </w:tcPr>
          <w:p w:rsidR="009021B8" w:rsidRPr="00061462" w:rsidRDefault="009021B8" w:rsidP="00155E31">
            <w:pPr>
              <w:pStyle w:val="Normal6a"/>
            </w:pPr>
            <w:r w:rsidRPr="00061462">
              <w:t>A.</w:t>
            </w:r>
            <w:r w:rsidRPr="00061462">
              <w:tab/>
              <w:t xml:space="preserve">Rätten till likabehandling </w:t>
            </w:r>
            <w:r w:rsidRPr="00061462">
              <w:rPr>
                <w:b/>
                <w:bCs/>
                <w:i/>
                <w:iCs/>
              </w:rPr>
              <w:t xml:space="preserve">och icke-diskriminering </w:t>
            </w:r>
            <w:r w:rsidRPr="00061462">
              <w:t>är en grundläggande rättighet enligt fördragen</w:t>
            </w:r>
            <w:r w:rsidRPr="00061462">
              <w:rPr>
                <w:vertAlign w:val="superscript"/>
              </w:rPr>
              <w:t>32</w:t>
            </w:r>
            <w:r w:rsidRPr="00061462">
              <w:t xml:space="preserve"> som erkänns i stadgan om de grundläggande rättigheterna, och är väsentlig för deras fortsatta utveckling.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rPr>
                <w:vertAlign w:val="superscript"/>
              </w:rPr>
              <w:t>32</w:t>
            </w:r>
            <w:r w:rsidRPr="00061462">
              <w:t xml:space="preserve"> Artiklarna 2 och 3.3 i EU-fördraget, artiklarna 8, 10, 19 och 157 i fördraget om EU:s funktionssätt och artiklarna 21 och 23 i EU:s stadga om de grundläggande rättigheterna.</w:t>
            </w:r>
          </w:p>
        </w:tc>
        <w:tc>
          <w:tcPr>
            <w:tcW w:w="4876" w:type="dxa"/>
            <w:tcBorders>
              <w:top w:val="nil"/>
              <w:left w:val="nil"/>
              <w:bottom w:val="nil"/>
              <w:right w:val="nil"/>
            </w:tcBorders>
          </w:tcPr>
          <w:p w:rsidR="009021B8" w:rsidRPr="00061462" w:rsidRDefault="009021B8" w:rsidP="00155E31">
            <w:pPr>
              <w:pStyle w:val="Normal6a"/>
            </w:pPr>
            <w:r w:rsidRPr="00061462">
              <w:rPr>
                <w:vertAlign w:val="superscript"/>
              </w:rPr>
              <w:t>32</w:t>
            </w:r>
            <w:r w:rsidRPr="00061462">
              <w:t xml:space="preserve"> Artiklarna 2 och 3.3 i EU-fördraget, artiklarna 8, 10, 19 och 157 i fördraget om EU:s funktionssätt och artiklarna 21 och 23 i EU:s stadga om de grundläggande rättigheterna.</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73</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Christine Anderson, Irmhild Boßdorf</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A</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A.</w:t>
            </w:r>
            <w:r w:rsidRPr="00061462">
              <w:tab/>
              <w:t>Rätten till likabehandling är en grundläggande rättighet enligt fördragen</w:t>
            </w:r>
            <w:r w:rsidRPr="00061462">
              <w:rPr>
                <w:vertAlign w:val="superscript"/>
              </w:rPr>
              <w:t>32</w:t>
            </w:r>
            <w:r w:rsidRPr="00061462">
              <w:t xml:space="preserve"> som erkänns i stadgan om de grundläggande rättigheterna, och är väsentlig för deras fortsatta utveckling.</w:t>
            </w:r>
          </w:p>
        </w:tc>
        <w:tc>
          <w:tcPr>
            <w:tcW w:w="4876" w:type="dxa"/>
            <w:tcBorders>
              <w:top w:val="nil"/>
              <w:left w:val="nil"/>
              <w:bottom w:val="nil"/>
              <w:right w:val="nil"/>
            </w:tcBorders>
          </w:tcPr>
          <w:p w:rsidR="009021B8" w:rsidRPr="00061462" w:rsidRDefault="009021B8" w:rsidP="00155E31">
            <w:pPr>
              <w:pStyle w:val="Normal6a"/>
            </w:pPr>
            <w:r w:rsidRPr="00061462">
              <w:t>A.</w:t>
            </w:r>
            <w:r w:rsidRPr="00061462">
              <w:tab/>
              <w:t xml:space="preserve">Rätten till likabehandling </w:t>
            </w:r>
            <w:r w:rsidRPr="00061462">
              <w:rPr>
                <w:b/>
                <w:bCs/>
                <w:i/>
                <w:iCs/>
              </w:rPr>
              <w:t xml:space="preserve">inför lagen </w:t>
            </w:r>
            <w:r w:rsidRPr="00061462">
              <w:t>är en grundläggande rättighet enligt fördragen</w:t>
            </w:r>
            <w:r w:rsidRPr="00061462">
              <w:rPr>
                <w:vertAlign w:val="superscript"/>
              </w:rPr>
              <w:t>32</w:t>
            </w:r>
            <w:r w:rsidRPr="00061462">
              <w:t xml:space="preserve"> som erkänns i stadgan om de grundläggande rättigheterna, och är väsentlig för deras fortsatta utveckling.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rPr>
                <w:vertAlign w:val="superscript"/>
              </w:rPr>
              <w:t>32</w:t>
            </w:r>
            <w:r w:rsidRPr="00061462">
              <w:t xml:space="preserve"> Artiklarna 2 och 3.3 i EU-fördraget, artiklarna 8, 10, 19 och 157 i fördraget om EU:s funktionssätt och artiklarna 21 och 23 i EU:s stadga om de grundläggande rättigheterna.</w:t>
            </w:r>
          </w:p>
        </w:tc>
        <w:tc>
          <w:tcPr>
            <w:tcW w:w="4876" w:type="dxa"/>
            <w:tcBorders>
              <w:top w:val="nil"/>
              <w:left w:val="nil"/>
              <w:bottom w:val="nil"/>
              <w:right w:val="nil"/>
            </w:tcBorders>
          </w:tcPr>
          <w:p w:rsidR="009021B8" w:rsidRPr="00061462" w:rsidRDefault="009021B8" w:rsidP="00155E31">
            <w:pPr>
              <w:pStyle w:val="Normal6a"/>
            </w:pPr>
            <w:r w:rsidRPr="00061462">
              <w:rPr>
                <w:vertAlign w:val="superscript"/>
              </w:rPr>
              <w:t>32</w:t>
            </w:r>
            <w:r w:rsidRPr="00061462">
              <w:t xml:space="preserve"> Artiklarna 2 och 3.3 i EU-fördraget, artiklarna 8, 10, 19 och 157 i fördraget om EU:s funktionssätt och artiklarna 21 och 23 i EU:s stadga om de grundläggande rättigheterna.</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74</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Marko Vešligaj, Marina Kaljurand, Maria Noichl, Joanna Scheuring-Wielgus, Emma Rafowicz, Elisabeth Grossmann, Vilija Blinkevičiūtė, Cecilia Strada, Carla Tavares, Lina Gálvez, Gabriela Firea</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Aa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Aa.</w:t>
            </w:r>
            <w:r w:rsidRPr="00061462">
              <w:tab/>
            </w:r>
            <w:r w:rsidRPr="00061462">
              <w:rPr>
                <w:b/>
                <w:i/>
              </w:rPr>
              <w:t>Europeiska unionen har en nyckelroll när det gäller att undanröja ojämlikhet och främja jämställdhet, i enlighet med EUF-fördraget</w:t>
            </w:r>
            <w:r w:rsidRPr="00061462">
              <w:rPr>
                <w:b/>
                <w:i/>
                <w:vertAlign w:val="superscript"/>
              </w:rPr>
              <w:t>1a</w:t>
            </w:r>
            <w:r w:rsidRPr="00061462">
              <w:rPr>
                <w:b/>
                <w:i/>
              </w:rPr>
              <w:t>.</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i/>
                <w:vertAlign w:val="superscript"/>
              </w:rPr>
              <w:t>1a</w:t>
            </w:r>
            <w:r w:rsidRPr="00061462">
              <w:rPr>
                <w:b/>
                <w:i/>
              </w:rPr>
              <w:t xml:space="preserve"> ”I all sin verksamhet ska unionen syfta till att undanröja bristande jämställdhet mellan kvinnor och män och att främja jämställdhet mellan dem” – artikel 8 i fördraget om Europeiska unionens funktionssätt.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75</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Marko Vešligaj, Marina Kaljurand, Maria Noichl, Joanna Scheuring-Wielgus, Emma Rafowicz, Elisabeth Grossmann, Vilija Blinkevičiūtė, Cecilia Strada, Carla Tavares, Lina Gálvez, Gabriela Firea</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Ab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Ab.</w:t>
            </w:r>
            <w:r w:rsidRPr="00061462">
              <w:tab/>
            </w:r>
            <w:r w:rsidRPr="00061462">
              <w:rPr>
                <w:b/>
                <w:i/>
              </w:rPr>
              <w:t>Flera berörda parter, däribland FN:s generalförsamling, har uppmärksammat det aktiva motstånd som finns mot landvinningar och framsteg på jämställdhetsområdet och den fortsatta tillbakagången i fråga om kvinnors rättigheter. Rörelser som motsätter sig jämställdhet och rättigheter är ett dagligt hot mot kvinnors och flickors grundläggande rättigheter och mot strävan att uppnå jämställdhet. Det finns ett uppenbart och brådskande behov av att på nytt bekräfta, värna och utveckla jämställdheten och kvinnors och flickors mänskliga rättigheter</w:t>
            </w:r>
            <w:r w:rsidRPr="00061462">
              <w:rPr>
                <w:b/>
                <w:i/>
                <w:vertAlign w:val="superscript"/>
              </w:rPr>
              <w:t>1a</w:t>
            </w:r>
            <w:r w:rsidRPr="00061462">
              <w:rPr>
                <w:b/>
                <w:i/>
              </w:rPr>
              <w:t>.</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rPr>
                <w:lang w:val="en-GB"/>
              </w:rPr>
            </w:pPr>
            <w:r w:rsidRPr="00061462">
              <w:rPr>
                <w:b/>
                <w:i/>
                <w:vertAlign w:val="superscript"/>
                <w:lang w:val="en-GB"/>
              </w:rPr>
              <w:t>1a</w:t>
            </w:r>
            <w:r w:rsidRPr="00061462">
              <w:rPr>
                <w:b/>
                <w:i/>
                <w:lang w:val="en-GB"/>
              </w:rPr>
              <w:t xml:space="preserve"> FN:s generalförsamling, Escalating backlash against gender equality and urgency of reaffirming substantive equality and the human rights of women and girls: Report of the Working Group on discrimination against women and girls, 15 maj 2024, https://documents.un.org/doc/undoc/gen/g24/073/47/pdf/g2407347.pdf.</w:t>
            </w:r>
          </w:p>
        </w:tc>
      </w:tr>
    </w:tbl>
    <w:p w:rsidR="009021B8" w:rsidRPr="00061462" w:rsidRDefault="009021B8" w:rsidP="009021B8">
      <w:pPr>
        <w:pStyle w:val="AmOrLang"/>
        <w:rPr>
          <w:lang w:val="en-GB"/>
        </w:rPr>
      </w:pPr>
      <w:r w:rsidRPr="00061462">
        <w:rPr>
          <w:lang w:val="en-GB"/>
        </w:rPr>
        <w:t xml:space="preserve">Or. </w:t>
      </w:r>
      <w:r w:rsidRPr="00061462">
        <w:rPr>
          <w:rStyle w:val="HideTWBExt"/>
          <w:color w:val="auto"/>
          <w:lang w:val="en-GB"/>
        </w:rPr>
        <w:t>&lt;Original&gt;</w:t>
      </w:r>
      <w:r w:rsidRPr="00061462">
        <w:rPr>
          <w:rStyle w:val="HideTWBInt"/>
          <w:color w:val="auto"/>
          <w:lang w:val="en-GB"/>
        </w:rPr>
        <w:t>{EN}</w:t>
      </w:r>
      <w:r w:rsidRPr="00061462">
        <w:rPr>
          <w:lang w:val="en-GB"/>
        </w:rPr>
        <w:t>en</w:t>
      </w:r>
      <w:r w:rsidRPr="00061462">
        <w:rPr>
          <w:rStyle w:val="HideTWBExt"/>
          <w:color w:val="auto"/>
          <w:lang w:val="en-GB"/>
        </w:rPr>
        <w:t>&lt;/Original&gt;</w:t>
      </w:r>
    </w:p>
    <w:p w:rsidR="009021B8" w:rsidRPr="00061462" w:rsidRDefault="009021B8" w:rsidP="009021B8">
      <w:pPr>
        <w:rPr>
          <w:lang w:val="en-GB"/>
        </w:rPr>
      </w:pPr>
      <w:r w:rsidRPr="00061462">
        <w:rPr>
          <w:rStyle w:val="HideTWBExt"/>
          <w:color w:val="auto"/>
          <w:lang w:val="en-GB"/>
        </w:rPr>
        <w:t>&lt;/Amend&gt;</w:t>
      </w:r>
    </w:p>
    <w:p w:rsidR="009021B8" w:rsidRPr="00061462" w:rsidRDefault="009021B8" w:rsidP="009021B8">
      <w:pPr>
        <w:pStyle w:val="AmNumberTabs"/>
        <w:rPr>
          <w:lang w:val="en-GB"/>
        </w:rPr>
      </w:pPr>
      <w:r w:rsidRPr="00061462">
        <w:rPr>
          <w:rStyle w:val="HideTWBExt"/>
          <w:color w:val="auto"/>
          <w:lang w:val="en-GB"/>
        </w:rPr>
        <w:t>&lt;Amend&gt;</w:t>
      </w:r>
      <w:r w:rsidRPr="00061462">
        <w:rPr>
          <w:lang w:val="en-GB"/>
        </w:rPr>
        <w:t>Ändringsförslag</w:t>
      </w:r>
      <w:r w:rsidRPr="00061462">
        <w:rPr>
          <w:lang w:val="en-GB"/>
        </w:rPr>
        <w:tab/>
      </w:r>
      <w:r w:rsidRPr="00061462">
        <w:rPr>
          <w:lang w:val="en-GB"/>
        </w:rPr>
        <w:tab/>
      </w:r>
      <w:r w:rsidRPr="00061462">
        <w:rPr>
          <w:rStyle w:val="HideTWBExt"/>
          <w:color w:val="auto"/>
          <w:lang w:val="en-GB"/>
        </w:rPr>
        <w:t>&lt;NumAm&gt;</w:t>
      </w:r>
      <w:r w:rsidRPr="00061462">
        <w:rPr>
          <w:lang w:val="en-GB"/>
        </w:rPr>
        <w:t>76</w:t>
      </w:r>
      <w:r w:rsidRPr="00061462">
        <w:rPr>
          <w:rStyle w:val="HideTWBExt"/>
          <w:color w:val="auto"/>
          <w:lang w:val="en-GB"/>
        </w:rPr>
        <w:t>&lt;/NumAm&gt;</w:t>
      </w:r>
    </w:p>
    <w:p w:rsidR="009021B8" w:rsidRPr="00061462" w:rsidRDefault="009021B8" w:rsidP="009021B8">
      <w:pPr>
        <w:pStyle w:val="NormalBold"/>
        <w:rPr>
          <w:lang w:val="en-GB"/>
        </w:rPr>
      </w:pPr>
      <w:r w:rsidRPr="00061462">
        <w:rPr>
          <w:rStyle w:val="HideTWBExt"/>
          <w:b w:val="0"/>
          <w:color w:val="auto"/>
          <w:lang w:val="en-GB"/>
        </w:rPr>
        <w:t>&lt;RepeatBlock-By&gt;&lt;Members&gt;</w:t>
      </w:r>
      <w:r w:rsidRPr="00061462">
        <w:rPr>
          <w:lang w:val="en-GB"/>
        </w:rPr>
        <w:t>Ewa Kopacz, Elżbieta Katarzyna Łukacijewska, Mirosława Nykiel, Jagna Marczułajtis-Walczak</w:t>
      </w:r>
      <w:r w:rsidRPr="00061462">
        <w:rPr>
          <w:rStyle w:val="HideTWBExt"/>
          <w:b w:val="0"/>
          <w:color w:val="auto"/>
          <w:lang w:val="en-GB"/>
        </w:rPr>
        <w:t>&lt;/Members&gt;</w:t>
      </w:r>
    </w:p>
    <w:p w:rsidR="009021B8" w:rsidRPr="00061462" w:rsidRDefault="009021B8" w:rsidP="009021B8">
      <w:pPr>
        <w:pStyle w:val="NormalBold"/>
        <w:rPr>
          <w:lang w:val="en-GB"/>
        </w:rPr>
      </w:pPr>
      <w:r w:rsidRPr="00061462">
        <w:rPr>
          <w:rStyle w:val="HideTWBExt"/>
          <w:b w:val="0"/>
          <w:color w:val="auto"/>
          <w:lang w:val="en-GB"/>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B</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B.</w:t>
            </w:r>
            <w:r w:rsidRPr="00061462">
              <w:tab/>
              <w:t>Jämställdhet är ett av EU:s grundläggande värden, en grundläggande rättighet och en huvudprincip i den europeiska pelaren för sociala rättigheter och en viktig förutsättning för framsteg.</w:t>
            </w:r>
          </w:p>
        </w:tc>
        <w:tc>
          <w:tcPr>
            <w:tcW w:w="4876" w:type="dxa"/>
            <w:tcBorders>
              <w:top w:val="nil"/>
              <w:left w:val="nil"/>
              <w:bottom w:val="nil"/>
              <w:right w:val="nil"/>
            </w:tcBorders>
          </w:tcPr>
          <w:p w:rsidR="009021B8" w:rsidRPr="00061462" w:rsidRDefault="009021B8" w:rsidP="00DC642E">
            <w:pPr>
              <w:pStyle w:val="Normal6a"/>
            </w:pPr>
            <w:r w:rsidRPr="00061462">
              <w:t>B.</w:t>
            </w:r>
            <w:r w:rsidRPr="00061462">
              <w:tab/>
              <w:t>Jämställdhet är ett av EU:s grundläggande värden, en grundläggande rättighet och en huvudprincip i den europeiska pelaren för sociala rättigheter och en viktig förutsättning för framsteg</w:t>
            </w:r>
            <w:r w:rsidRPr="00061462">
              <w:rPr>
                <w:b/>
                <w:i/>
              </w:rPr>
              <w:t xml:space="preserve">, som kräver att lika möjligheter främjas redan från de </w:t>
            </w:r>
            <w:r w:rsidR="00DC642E" w:rsidRPr="00061462">
              <w:rPr>
                <w:b/>
                <w:i/>
              </w:rPr>
              <w:t>lägsta</w:t>
            </w:r>
            <w:r w:rsidRPr="00061462">
              <w:rPr>
                <w:b/>
                <w:i/>
              </w:rPr>
              <w:t xml:space="preserve"> utbildningsstadierna och att arbetet med att avskaffa könsstereotyper påbörjas i barndomen</w:t>
            </w:r>
            <w:r w:rsidRPr="00061462">
              <w: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{PL}</w:t>
      </w:r>
      <w:r w:rsidRPr="00061462">
        <w:t>pl</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77</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Mathilde Androuët, Margarita de la Pisa Carrión, Viktória Ferenc, Mireia Borrás Pabón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B</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B.</w:t>
            </w:r>
            <w:r w:rsidRPr="00061462">
              <w:tab/>
              <w:t xml:space="preserve">Jämställdhet är ett av EU:s grundläggande värden, en grundläggande rättighet och en huvudprincip i den europeiska pelaren för sociala rättigheter </w:t>
            </w:r>
            <w:r w:rsidRPr="00061462">
              <w:rPr>
                <w:b/>
                <w:i/>
              </w:rPr>
              <w:t>och en</w:t>
            </w:r>
            <w:r w:rsidRPr="00061462">
              <w:t xml:space="preserve"> viktig förutsättning för </w:t>
            </w:r>
            <w:r w:rsidRPr="00061462">
              <w:rPr>
                <w:b/>
                <w:i/>
              </w:rPr>
              <w:t>framsteg</w:t>
            </w:r>
            <w:r w:rsidRPr="00061462">
              <w:t>.</w:t>
            </w:r>
          </w:p>
        </w:tc>
        <w:tc>
          <w:tcPr>
            <w:tcW w:w="4876" w:type="dxa"/>
            <w:tcBorders>
              <w:top w:val="nil"/>
              <w:left w:val="nil"/>
              <w:bottom w:val="nil"/>
              <w:right w:val="nil"/>
            </w:tcBorders>
          </w:tcPr>
          <w:p w:rsidR="009021B8" w:rsidRPr="00061462" w:rsidRDefault="009021B8" w:rsidP="00155E31">
            <w:pPr>
              <w:pStyle w:val="Normal6a"/>
            </w:pPr>
            <w:r w:rsidRPr="00061462">
              <w:t>B.</w:t>
            </w:r>
            <w:r w:rsidRPr="00061462">
              <w:tab/>
              <w:t>Jämställdhet är ett av EU:s grundläggande värden, en grundläggande rättighet och en huvudprincip i den europeiska pelaren för sociala rättigheter</w:t>
            </w:r>
            <w:r w:rsidRPr="00061462">
              <w:rPr>
                <w:b/>
                <w:i/>
              </w:rPr>
              <w:t>, att europeiska familjer är EU:s framtid och att deras välbefinnande är</w:t>
            </w:r>
            <w:r w:rsidRPr="00061462">
              <w:t xml:space="preserve"> en viktig förutsättning för </w:t>
            </w:r>
            <w:r w:rsidRPr="00061462">
              <w:rPr>
                <w:b/>
                <w:i/>
              </w:rPr>
              <w:t>ekonomisk utveckling</w:t>
            </w:r>
            <w:r w:rsidRPr="00061462">
              <w: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{FR}</w:t>
      </w:r>
      <w:r w:rsidRPr="00061462">
        <w:t>fr</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78</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Elena Donazzan, Chiara Gemma, Jadwiga Wiśniewska, Georgiana Teodorescu</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B</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B.</w:t>
            </w:r>
            <w:r w:rsidRPr="00061462">
              <w:tab/>
              <w:t>Jämställdhet är ett av EU:s grundläggande värden, en grundläggande rättighet och en huvudprincip i den europeiska pelaren för sociala rättigheter och en viktig förutsättning för framsteg.</w:t>
            </w:r>
          </w:p>
        </w:tc>
        <w:tc>
          <w:tcPr>
            <w:tcW w:w="4876" w:type="dxa"/>
            <w:tcBorders>
              <w:top w:val="nil"/>
              <w:left w:val="nil"/>
              <w:bottom w:val="nil"/>
              <w:right w:val="nil"/>
            </w:tcBorders>
          </w:tcPr>
          <w:p w:rsidR="009021B8" w:rsidRPr="00061462" w:rsidRDefault="009021B8" w:rsidP="00155E31">
            <w:pPr>
              <w:pStyle w:val="Normal6a"/>
            </w:pPr>
            <w:r w:rsidRPr="00061462">
              <w:t>B.</w:t>
            </w:r>
            <w:r w:rsidRPr="00061462">
              <w:tab/>
              <w:t xml:space="preserve">Jämställdhet </w:t>
            </w:r>
            <w:r w:rsidRPr="00061462">
              <w:rPr>
                <w:b/>
                <w:bCs/>
                <w:i/>
                <w:iCs/>
              </w:rPr>
              <w:t xml:space="preserve">mellan kvinnor och män </w:t>
            </w:r>
            <w:r w:rsidRPr="00061462">
              <w:t>är ett av EU:s grundläggande värden, en grundläggande rättighet och en huvudprincip i den europeiska pelaren för sociala rättigheter och en viktig förutsättning för framsteg.</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79</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Laurence Trochu</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Ba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Ba.</w:t>
            </w:r>
            <w:r w:rsidRPr="00061462">
              <w:tab/>
            </w:r>
            <w:r w:rsidRPr="00061462">
              <w:rPr>
                <w:b/>
                <w:i/>
              </w:rPr>
              <w:t>Begreppet kön avser olika rättsliga förhållanden i medlemsstaterna. En gemensam definition som alla medlemsstater kan ställa sig bakom skulle göra det lättare att uppnå verklig jämställdhet.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80</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Elena Donazzan, Chiara Gemma, Jadwiga Wiśniewska, Georgiana Teodorescu</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Ba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Ba.</w:t>
            </w:r>
            <w:r w:rsidRPr="00061462">
              <w:tab/>
            </w:r>
            <w:r w:rsidRPr="00061462">
              <w:rPr>
                <w:b/>
                <w:i/>
              </w:rPr>
              <w:t>Jämställdhetspolitiken bör syfta till att säkerställa lika möjligheter för både kvinnor och män och samtidigt ge dem stöd i att balansera yrkesliv och familjeansvar.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81</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Margarita de la Pisa Carrión, Mireia Borrás Pabón, Mathilde Androuët</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Ba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Ba.</w:t>
            </w:r>
            <w:r w:rsidRPr="00061462">
              <w:tab/>
            </w:r>
            <w:r w:rsidRPr="00061462">
              <w:rPr>
                <w:b/>
                <w:i/>
              </w:rPr>
              <w:t>All politik som syftar till att främja jämställdhet måste bygga på respekt för varje människas inneboende värdighet och får inte bidra till att skapa splittring eller vara ideologiskt inriktad.</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82</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Marko Vešligaj, Marina Kaljurand, Maria Noichl, Joanna Scheuring-Wielgus, Emma Rafowicz, Elisabeth Grossmann, Vilija Blinkevičiūtė, Cecilia Strada, Carla Tavares, Lina Gálvez, Gabriela Firea</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Bb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Bb.</w:t>
            </w:r>
            <w:r w:rsidRPr="00061462">
              <w:tab/>
            </w:r>
            <w:r w:rsidRPr="00061462">
              <w:rPr>
                <w:b/>
                <w:i/>
              </w:rPr>
              <w:t>EU:s medlemsstater fick i genomsnitt 71,0 poäng av 100 i EU:s jämställdhetsindex 2024, vilket är en mycket måttlig förbättring med 0,8 poäng jämfört med den föregående upplagan av indexet. Det finns ett växande motstånd mot framsteg inom jämställdhet och kvinnors rättigheter.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83</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Elena Donazzan, Chiara Gemma, Jadwiga Wiśniewska, Georgiana Teodorescu</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Bb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Bb.</w:t>
            </w:r>
            <w:r w:rsidRPr="00061462">
              <w:tab/>
            </w:r>
            <w:r w:rsidRPr="00061462">
              <w:rPr>
                <w:b/>
                <w:i/>
              </w:rPr>
              <w:t>Initiativ som syftar till att främja jämställdhet mellan kvinnor och män måste ta hänsyn till de olika förhållanden som kvinnor och män lever i och utgå från att verklig jämställdhet bygger på lika möjligheter snarare än lika resultat.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84</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Mathilde Androuët, Margarita de la Pisa Carrión, Viktória Ferenc, Mireia Borrás Pabón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C</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C.</w:t>
            </w:r>
            <w:r w:rsidRPr="00061462">
              <w:tab/>
            </w:r>
            <w:r w:rsidRPr="00061462">
              <w:rPr>
                <w:b/>
                <w:i/>
              </w:rPr>
              <w:t>Könsrelaterat våld</w:t>
            </w:r>
            <w:r w:rsidRPr="00061462">
              <w:t xml:space="preserve"> är fortfarande </w:t>
            </w:r>
            <w:r w:rsidRPr="00061462">
              <w:rPr>
                <w:b/>
                <w:i/>
              </w:rPr>
              <w:t>ett</w:t>
            </w:r>
            <w:r w:rsidRPr="00061462">
              <w:t xml:space="preserve"> globalt </w:t>
            </w:r>
            <w:r w:rsidRPr="00061462">
              <w:rPr>
                <w:b/>
                <w:i/>
              </w:rPr>
              <w:t>utbrett</w:t>
            </w:r>
            <w:r w:rsidRPr="00061462">
              <w:t xml:space="preserve"> fenomen, även i EU, som har allvarliga konsekvenser för offren och samhället.</w:t>
            </w:r>
          </w:p>
        </w:tc>
        <w:tc>
          <w:tcPr>
            <w:tcW w:w="4876" w:type="dxa"/>
            <w:tcBorders>
              <w:top w:val="nil"/>
              <w:left w:val="nil"/>
              <w:bottom w:val="nil"/>
              <w:right w:val="nil"/>
            </w:tcBorders>
          </w:tcPr>
          <w:p w:rsidR="009021B8" w:rsidRPr="00061462" w:rsidRDefault="009021B8" w:rsidP="00DC642E">
            <w:pPr>
              <w:pStyle w:val="Normal6a"/>
            </w:pPr>
            <w:r w:rsidRPr="00061462">
              <w:t>C.</w:t>
            </w:r>
            <w:r w:rsidRPr="00061462">
              <w:tab/>
            </w:r>
            <w:r w:rsidRPr="00061462">
              <w:rPr>
                <w:b/>
                <w:i/>
              </w:rPr>
              <w:t>Våld mot kvinnor, såsom våld i nära relationer, sexuellt, fysiskt, psykiskt, ekonomiskt våld – såväl online som offline – trakasserier på arbetsplatsen och diskriminering av mödrar vid anställning, användning av sexuellt våld som vapen</w:t>
            </w:r>
            <w:r w:rsidR="00DC642E" w:rsidRPr="00061462">
              <w:rPr>
                <w:b/>
                <w:i/>
              </w:rPr>
              <w:t xml:space="preserve"> i krig</w:t>
            </w:r>
            <w:r w:rsidRPr="00061462">
              <w:rPr>
                <w:b/>
                <w:i/>
              </w:rPr>
              <w:t xml:space="preserve">, kvinnlig könsstympning, </w:t>
            </w:r>
            <w:r w:rsidR="00DC642E" w:rsidRPr="00061462">
              <w:rPr>
                <w:b/>
                <w:i/>
              </w:rPr>
              <w:t>tidiga</w:t>
            </w:r>
            <w:r w:rsidRPr="00061462">
              <w:rPr>
                <w:b/>
                <w:i/>
              </w:rPr>
              <w:t xml:space="preserve"> äktenskap och tvångsäktenskap, oskuldsintyg, tvångsaborter, könsselektiva aborter och reproduktivt utnyttjande såsom surrogatmoderskap</w:t>
            </w:r>
            <w:r w:rsidRPr="00061462">
              <w:t xml:space="preserve"> är fortfarande globalt </w:t>
            </w:r>
            <w:r w:rsidRPr="00061462">
              <w:rPr>
                <w:b/>
                <w:i/>
              </w:rPr>
              <w:t>utbredda</w:t>
            </w:r>
            <w:r w:rsidRPr="00061462">
              <w:t xml:space="preserve"> fenomen, även i EU.</w:t>
            </w:r>
            <w:r w:rsidRPr="00061462">
              <w:rPr>
                <w:b/>
                <w:i/>
              </w:rPr>
              <w:t xml:space="preserve"> Kvinnor är mer utsatta för sexuellt våld i samband med migration. Detta våld</w:t>
            </w:r>
            <w:r w:rsidRPr="00061462">
              <w:t xml:space="preserve"> har allvarliga konsekvenser för offren och samhället.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{FR}</w:t>
      </w:r>
      <w:r w:rsidRPr="00061462">
        <w:t>fr</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85</w:t>
      </w:r>
      <w:r w:rsidRPr="00061462">
        <w:rPr>
          <w:rStyle w:val="HideTWBExt"/>
          <w:color w:val="auto"/>
        </w:rPr>
        <w:t>&lt;/NumAm&gt;</w:t>
      </w:r>
    </w:p>
    <w:p w:rsidR="009021B8" w:rsidRPr="00061462" w:rsidRDefault="009021B8" w:rsidP="009021B8">
      <w:pPr>
        <w:pStyle w:val="NormalBold"/>
        <w:rPr>
          <w:lang w:val="es-ES"/>
        </w:rPr>
      </w:pPr>
      <w:r w:rsidRPr="00061462">
        <w:rPr>
          <w:rStyle w:val="HideTWBExt"/>
          <w:b w:val="0"/>
          <w:color w:val="auto"/>
          <w:lang w:val="es-ES"/>
        </w:rPr>
        <w:t>&lt;RepeatBlock-By&gt;&lt;Members&gt;</w:t>
      </w:r>
      <w:r w:rsidRPr="00061462">
        <w:rPr>
          <w:lang w:val="es-ES"/>
        </w:rPr>
        <w:t>Lucia Yar, Abir Al-Sahlani, Raquel García Hermida-Van Der Walle, Dainius Žalimas, Veronika Cifrová Ostrihoňová, Billy Kelleher, Valérie Devaux, Jana Toom</w:t>
      </w:r>
      <w:r w:rsidRPr="00061462">
        <w:rPr>
          <w:rStyle w:val="HideTWBExt"/>
          <w:b w:val="0"/>
          <w:color w:val="auto"/>
          <w:lang w:val="es-ES"/>
        </w:rPr>
        <w:t>&lt;/Members&gt;</w:t>
      </w:r>
    </w:p>
    <w:p w:rsidR="009021B8" w:rsidRPr="00061462" w:rsidRDefault="009021B8" w:rsidP="009021B8">
      <w:pPr>
        <w:pStyle w:val="NormalBold"/>
        <w:rPr>
          <w:lang w:val="es-ES"/>
        </w:rPr>
      </w:pPr>
      <w:r w:rsidRPr="00061462">
        <w:rPr>
          <w:rStyle w:val="HideTWBExt"/>
          <w:b w:val="0"/>
          <w:color w:val="auto"/>
          <w:lang w:val="es-ES"/>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C</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C.</w:t>
            </w:r>
            <w:r w:rsidRPr="00061462">
              <w:tab/>
              <w:t>Könsrelaterat våld är fortfarande ett globalt utbrett fenomen, även i EU, som har allvarliga konsekvenser för offren och samhället.</w:t>
            </w:r>
          </w:p>
        </w:tc>
        <w:tc>
          <w:tcPr>
            <w:tcW w:w="4876" w:type="dxa"/>
            <w:tcBorders>
              <w:top w:val="nil"/>
              <w:left w:val="nil"/>
              <w:bottom w:val="nil"/>
              <w:right w:val="nil"/>
            </w:tcBorders>
          </w:tcPr>
          <w:p w:rsidR="009021B8" w:rsidRPr="00061462" w:rsidRDefault="009021B8" w:rsidP="00155E31">
            <w:pPr>
              <w:pStyle w:val="Normal6a"/>
            </w:pPr>
            <w:r w:rsidRPr="00061462">
              <w:t>C.</w:t>
            </w:r>
            <w:r w:rsidRPr="00061462">
              <w:tab/>
              <w:t xml:space="preserve">Könsrelaterat våld är fortfarande ett globalt utbrett fenomen, även i EU, som har allvarliga konsekvenser för offren och samhället. </w:t>
            </w:r>
            <w:r w:rsidRPr="00061462">
              <w:rPr>
                <w:b/>
                <w:i/>
              </w:rPr>
              <w:t>Antagandet av direktivet om bekämpning av våld mot kvinnor och våld i nära relationer 2024 var en viktig milstolpe på vägen mot att undanröja könsrelaterat våld, och det är nu avgörande att se till att medlemsstaterna genomför det fullt ut och utan dröjsmål.</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86</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Giusi Princi</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C</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C.</w:t>
            </w:r>
            <w:r w:rsidRPr="00061462">
              <w:tab/>
              <w:t>Könsrelaterat våld är fortfarande ett globalt utbrett fenomen, även i EU, som har allvarliga konsekvenser för offren och samhället.</w:t>
            </w:r>
          </w:p>
        </w:tc>
        <w:tc>
          <w:tcPr>
            <w:tcW w:w="4876" w:type="dxa"/>
            <w:tcBorders>
              <w:top w:val="nil"/>
              <w:left w:val="nil"/>
              <w:bottom w:val="nil"/>
              <w:right w:val="nil"/>
            </w:tcBorders>
          </w:tcPr>
          <w:p w:rsidR="009021B8" w:rsidRPr="00061462" w:rsidRDefault="009021B8" w:rsidP="00155E31">
            <w:pPr>
              <w:pStyle w:val="Normal6a"/>
            </w:pPr>
            <w:r w:rsidRPr="00061462">
              <w:t>C.</w:t>
            </w:r>
            <w:r w:rsidRPr="00061462">
              <w:tab/>
              <w:t xml:space="preserve">Könsrelaterat våld är fortfarande ett globalt utbrett fenomen, även i EU, som har allvarliga konsekvenser för offren och samhället. </w:t>
            </w:r>
            <w:r w:rsidRPr="00061462">
              <w:rPr>
                <w:b/>
                <w:i/>
              </w:rPr>
              <w:t>Våld mot kvinnor kräver snabba, innovativa och ändamålsenliga åtgärder, bland annat genom att man använder digitala verktyg och teknik för artificiell intelligens. Genom InvestAI-initiativet anslås 200 miljarder euro till AI-system som utvecklas i Europa.</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87</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Diana Iovanovici Şoşoacă</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C</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C.</w:t>
            </w:r>
            <w:r w:rsidRPr="00061462">
              <w:tab/>
              <w:t>Könsrelaterat våld är fortfarande ett globalt utbrett fenomen, även i EU, som har allvarliga konsekvenser för offren och samhället.</w:t>
            </w:r>
          </w:p>
        </w:tc>
        <w:tc>
          <w:tcPr>
            <w:tcW w:w="4876" w:type="dxa"/>
            <w:tcBorders>
              <w:top w:val="nil"/>
              <w:left w:val="nil"/>
              <w:bottom w:val="nil"/>
              <w:right w:val="nil"/>
            </w:tcBorders>
          </w:tcPr>
          <w:p w:rsidR="009021B8" w:rsidRPr="00061462" w:rsidRDefault="009021B8" w:rsidP="00155E31">
            <w:pPr>
              <w:pStyle w:val="Normal6a"/>
            </w:pPr>
            <w:r w:rsidRPr="00061462">
              <w:t>C.</w:t>
            </w:r>
            <w:r w:rsidRPr="00061462">
              <w:tab/>
              <w:t xml:space="preserve">Könsrelaterat våld är fortfarande ett globalt utbrett fenomen, även i EU, </w:t>
            </w:r>
            <w:r w:rsidRPr="00061462">
              <w:rPr>
                <w:b/>
                <w:i/>
              </w:rPr>
              <w:t>vilket framgår av en stor mängd rapporter och forskning från hela EU,</w:t>
            </w:r>
            <w:r w:rsidRPr="00061462">
              <w:t xml:space="preserve"> som har allvarliga </w:t>
            </w:r>
            <w:r w:rsidRPr="00061462">
              <w:rPr>
                <w:b/>
                <w:i/>
              </w:rPr>
              <w:t>och livslånga</w:t>
            </w:r>
            <w:r w:rsidRPr="00061462">
              <w:t xml:space="preserve"> konsekvenser för offren och </w:t>
            </w:r>
            <w:r w:rsidRPr="00061462">
              <w:rPr>
                <w:b/>
                <w:i/>
              </w:rPr>
              <w:t>deras familjer, samt för</w:t>
            </w:r>
            <w:r w:rsidRPr="00061462">
              <w:t xml:space="preserve"> samhället.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{RO}</w:t>
      </w:r>
      <w:r w:rsidRPr="00061462">
        <w:t>ro</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88</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Marko Vešligaj, Marina Kaljurand, Maria Noichl, Joanna Scheuring-Wielgus, Emma Rafowicz, Elisabeth Grossmann, Vilija Blinkevičiūtė, Cecilia Strada, Carla Tavares, Lina Gálvez, Gabriela Firea</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C</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C.</w:t>
            </w:r>
            <w:r w:rsidRPr="00061462">
              <w:tab/>
              <w:t>Könsrelaterat våld är fortfarande ett globalt utbrett fenomen, även i EU, som har allvarliga konsekvenser för offren och samhället.</w:t>
            </w:r>
          </w:p>
        </w:tc>
        <w:tc>
          <w:tcPr>
            <w:tcW w:w="4876" w:type="dxa"/>
            <w:tcBorders>
              <w:top w:val="nil"/>
              <w:left w:val="nil"/>
              <w:bottom w:val="nil"/>
              <w:right w:val="nil"/>
            </w:tcBorders>
          </w:tcPr>
          <w:p w:rsidR="009021B8" w:rsidRPr="00061462" w:rsidRDefault="009021B8" w:rsidP="00155E31">
            <w:pPr>
              <w:pStyle w:val="Normal6a"/>
            </w:pPr>
            <w:r w:rsidRPr="00061462">
              <w:t>C.</w:t>
            </w:r>
            <w:r w:rsidRPr="00061462">
              <w:tab/>
              <w:t xml:space="preserve">Könsrelaterat våld är fortfarande ett globalt utbrett </w:t>
            </w:r>
            <w:r w:rsidRPr="00061462">
              <w:rPr>
                <w:b/>
                <w:bCs/>
                <w:i/>
                <w:iCs/>
              </w:rPr>
              <w:t xml:space="preserve">och djupt rotat </w:t>
            </w:r>
            <w:r w:rsidRPr="00061462">
              <w:t xml:space="preserve">fenomen, även i EU, som har allvarliga konsekvenser för offren och samhället </w:t>
            </w:r>
            <w:r w:rsidRPr="00061462">
              <w:rPr>
                <w:b/>
                <w:bCs/>
                <w:i/>
                <w:iCs/>
              </w:rPr>
              <w:t>som helhet, eftersom det förstärker de systembetingade ojämlikheterna mellan könen och vidmakthåller patriarkala strukturer</w:t>
            </w:r>
            <w:r w:rsidRPr="00061462">
              <w: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89</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Ewa Kopacz, Elżbieta Katarzyna Łukacijewska, Mirosława Nykiel, Jagna Marczułajtis-Walczak</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C</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C.</w:t>
            </w:r>
            <w:r w:rsidRPr="00061462">
              <w:tab/>
              <w:t>Könsrelaterat våld är fortfarande ett globalt utbrett fenomen, även i EU, som har allvarliga konsekvenser för offren och samhället.</w:t>
            </w:r>
          </w:p>
        </w:tc>
        <w:tc>
          <w:tcPr>
            <w:tcW w:w="4876" w:type="dxa"/>
            <w:tcBorders>
              <w:top w:val="nil"/>
              <w:left w:val="nil"/>
              <w:bottom w:val="nil"/>
              <w:right w:val="nil"/>
            </w:tcBorders>
          </w:tcPr>
          <w:p w:rsidR="009021B8" w:rsidRPr="00061462" w:rsidRDefault="009021B8" w:rsidP="00155E31">
            <w:pPr>
              <w:pStyle w:val="Normal6a"/>
            </w:pPr>
            <w:r w:rsidRPr="00061462">
              <w:t>C.</w:t>
            </w:r>
            <w:r w:rsidRPr="00061462">
              <w:tab/>
              <w:t>Könsrelaterat våld är fortfarande ett globalt utbrett fenomen, även i EU, som har allvarliga konsekvenser för offren</w:t>
            </w:r>
            <w:r w:rsidRPr="00061462">
              <w:rPr>
                <w:b/>
                <w:i/>
              </w:rPr>
              <w:t>, inbegripet kvinnor och flickor,</w:t>
            </w:r>
            <w:r w:rsidRPr="00061462">
              <w:t xml:space="preserve"> och samhället.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{PL}</w:t>
      </w:r>
      <w:r w:rsidRPr="00061462">
        <w:t>pl</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90</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Benedetta Scuderi</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C</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C.</w:t>
            </w:r>
            <w:r w:rsidRPr="00061462">
              <w:tab/>
              <w:t>Könsrelaterat våld är fortfarande ett globalt utbrett fenomen, även i EU, som har allvarliga konsekvenser för offren och samhället.</w:t>
            </w:r>
          </w:p>
        </w:tc>
        <w:tc>
          <w:tcPr>
            <w:tcW w:w="4876" w:type="dxa"/>
            <w:tcBorders>
              <w:top w:val="nil"/>
              <w:left w:val="nil"/>
              <w:bottom w:val="nil"/>
              <w:right w:val="nil"/>
            </w:tcBorders>
          </w:tcPr>
          <w:p w:rsidR="009021B8" w:rsidRPr="00061462" w:rsidRDefault="009021B8" w:rsidP="00155E31">
            <w:pPr>
              <w:pStyle w:val="Normal6a"/>
            </w:pPr>
            <w:r w:rsidRPr="00061462">
              <w:t>C.</w:t>
            </w:r>
            <w:r w:rsidRPr="00061462">
              <w:tab/>
              <w:t xml:space="preserve">Könsrelaterat våld är </w:t>
            </w:r>
            <w:r w:rsidRPr="00061462">
              <w:rPr>
                <w:b/>
                <w:bCs/>
                <w:i/>
                <w:iCs/>
              </w:rPr>
              <w:t xml:space="preserve">ett systembetingat problem och </w:t>
            </w:r>
            <w:r w:rsidRPr="00061462">
              <w:t>fortfarande ett globalt utbrett fenomen, även i EU, som har allvarliga konsekvenser för offren och samhället.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91</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Carolina Morace</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C</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C.</w:t>
            </w:r>
            <w:r w:rsidRPr="00061462">
              <w:tab/>
              <w:t xml:space="preserve">Könsrelaterat våld är fortfarande ett globalt utbrett fenomen, även i EU, som har allvarliga konsekvenser för </w:t>
            </w:r>
            <w:r w:rsidRPr="00061462">
              <w:rPr>
                <w:b/>
                <w:bCs/>
                <w:i/>
                <w:iCs/>
              </w:rPr>
              <w:t>offren</w:t>
            </w:r>
            <w:r w:rsidRPr="00061462">
              <w:t xml:space="preserve"> och samhället.</w:t>
            </w:r>
          </w:p>
        </w:tc>
        <w:tc>
          <w:tcPr>
            <w:tcW w:w="4876" w:type="dxa"/>
            <w:tcBorders>
              <w:top w:val="nil"/>
              <w:left w:val="nil"/>
              <w:bottom w:val="nil"/>
              <w:right w:val="nil"/>
            </w:tcBorders>
          </w:tcPr>
          <w:p w:rsidR="009021B8" w:rsidRPr="00061462" w:rsidRDefault="009021B8" w:rsidP="00155E31">
            <w:pPr>
              <w:pStyle w:val="Normal6a"/>
            </w:pPr>
            <w:r w:rsidRPr="00061462">
              <w:t>C.</w:t>
            </w:r>
            <w:r w:rsidRPr="00061462">
              <w:tab/>
              <w:t xml:space="preserve">Könsrelaterat våld är fortfarande ett globalt utbrett fenomen, även i EU, som har allvarliga konsekvenser för </w:t>
            </w:r>
            <w:r w:rsidRPr="00061462">
              <w:rPr>
                <w:b/>
                <w:bCs/>
                <w:i/>
                <w:iCs/>
              </w:rPr>
              <w:t>överlevande</w:t>
            </w:r>
            <w:r w:rsidRPr="00061462">
              <w:t xml:space="preserve"> och samhället.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92</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Elena Donazzan, Chiara Gemma, Jadwiga Wiśniewska, Georgiana Teodorescu</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C</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C.</w:t>
            </w:r>
            <w:r w:rsidRPr="00061462">
              <w:tab/>
            </w:r>
            <w:r w:rsidRPr="00061462">
              <w:rPr>
                <w:b/>
                <w:bCs/>
                <w:i/>
                <w:iCs/>
              </w:rPr>
              <w:t>Könsrelaterat</w:t>
            </w:r>
            <w:r w:rsidRPr="00061462">
              <w:rPr>
                <w:i/>
                <w:iCs/>
              </w:rPr>
              <w:t xml:space="preserve"> </w:t>
            </w:r>
            <w:r w:rsidRPr="00061462">
              <w:t>våld är fortfarande ett globalt utbrett fenomen, även i EU, som har allvarliga konsekvenser för offren och samhället.</w:t>
            </w:r>
          </w:p>
        </w:tc>
        <w:tc>
          <w:tcPr>
            <w:tcW w:w="4876" w:type="dxa"/>
            <w:tcBorders>
              <w:top w:val="nil"/>
              <w:left w:val="nil"/>
              <w:bottom w:val="nil"/>
              <w:right w:val="nil"/>
            </w:tcBorders>
          </w:tcPr>
          <w:p w:rsidR="009021B8" w:rsidRPr="00061462" w:rsidRDefault="009021B8" w:rsidP="00155E31">
            <w:pPr>
              <w:pStyle w:val="Normal6a"/>
            </w:pPr>
            <w:r w:rsidRPr="00061462">
              <w:t>C.</w:t>
            </w:r>
            <w:r w:rsidRPr="00061462">
              <w:tab/>
              <w:t xml:space="preserve">Våld </w:t>
            </w:r>
            <w:r w:rsidRPr="00061462">
              <w:rPr>
                <w:b/>
                <w:bCs/>
                <w:i/>
                <w:iCs/>
              </w:rPr>
              <w:t xml:space="preserve">mot kvinnor </w:t>
            </w:r>
            <w:r w:rsidRPr="00061462">
              <w:t>är fortfarande ett globalt utbrett fenomen, även i EU, som har allvarliga konsekvenser för offren och samhället.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93</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Benedetta Scuderi</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Ca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Ca.</w:t>
            </w:r>
            <w:r w:rsidRPr="00061462">
              <w:tab/>
            </w:r>
            <w:r w:rsidRPr="00061462">
              <w:rPr>
                <w:b/>
                <w:i/>
              </w:rPr>
              <w:t>I färska studier om förlossningsrelaterat våld konstateras att mellan 21 % och 81 % av de tillfrågade föderskorna hade utsatts för en eller flera former av förlossningsrelaterat våld, och resultaten visar att det finns kvarstående problem i medlemsstaterna i form av bristande informerat samtycke, vård utan samtycke, verbala och fysiska övergrepp och bristande kommunikation</w:t>
            </w:r>
            <w:r w:rsidRPr="00061462">
              <w:rPr>
                <w:b/>
                <w:i/>
                <w:vertAlign w:val="superscript"/>
              </w:rPr>
              <w:t>1a</w:t>
            </w:r>
            <w:r w:rsidRPr="00061462">
              <w:rPr>
                <w:b/>
                <w:i/>
              </w:rPr>
              <w:t>.</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rPr>
                <w:lang w:val="pt-PT"/>
              </w:rPr>
            </w:pPr>
            <w:r w:rsidRPr="00061462">
              <w:rPr>
                <w:b/>
                <w:bCs/>
                <w:i/>
                <w:iCs/>
                <w:vertAlign w:val="superscript"/>
                <w:lang w:val="pt-PT"/>
              </w:rPr>
              <w:t>1a</w:t>
            </w:r>
            <w:r w:rsidRPr="00061462">
              <w:rPr>
                <w:b/>
                <w:bCs/>
                <w:i/>
                <w:iCs/>
                <w:lang w:val="pt-PT"/>
              </w:rPr>
              <w:t xml:space="preserve"> https://op.europa.eu/sv/publication-detail/-/publication/74238fad-0b63-11ef-a251-01aa75ed71a1</w:t>
            </w:r>
          </w:p>
        </w:tc>
      </w:tr>
    </w:tbl>
    <w:p w:rsidR="009021B8" w:rsidRPr="00061462" w:rsidRDefault="009021B8" w:rsidP="009021B8">
      <w:pPr>
        <w:pStyle w:val="AmOrLang"/>
        <w:rPr>
          <w:lang w:val="pt-PT"/>
        </w:rPr>
      </w:pPr>
      <w:r w:rsidRPr="00061462">
        <w:rPr>
          <w:lang w:val="pt-PT"/>
        </w:rPr>
        <w:t xml:space="preserve">Or. </w:t>
      </w:r>
      <w:r w:rsidRPr="00061462">
        <w:rPr>
          <w:rStyle w:val="HideTWBExt"/>
          <w:color w:val="auto"/>
          <w:lang w:val="pt-PT"/>
        </w:rPr>
        <w:t>&lt;Original&gt;</w:t>
      </w:r>
      <w:r w:rsidRPr="00061462">
        <w:rPr>
          <w:rStyle w:val="HideTWBInt"/>
          <w:color w:val="auto"/>
          <w:lang w:val="pt-PT"/>
        </w:rPr>
        <w:t>{EN}</w:t>
      </w:r>
      <w:r w:rsidRPr="00061462">
        <w:rPr>
          <w:lang w:val="pt-PT"/>
        </w:rPr>
        <w:t>en</w:t>
      </w:r>
      <w:r w:rsidRPr="00061462">
        <w:rPr>
          <w:rStyle w:val="HideTWBExt"/>
          <w:color w:val="auto"/>
          <w:lang w:val="pt-PT"/>
        </w:rPr>
        <w:t>&lt;/Original&gt;</w:t>
      </w:r>
    </w:p>
    <w:p w:rsidR="009021B8" w:rsidRPr="00061462" w:rsidRDefault="009021B8" w:rsidP="009021B8">
      <w:pPr>
        <w:rPr>
          <w:lang w:val="pt-PT"/>
        </w:rPr>
      </w:pPr>
      <w:r w:rsidRPr="00061462">
        <w:rPr>
          <w:rStyle w:val="HideTWBExt"/>
          <w:color w:val="auto"/>
          <w:lang w:val="pt-PT"/>
        </w:rPr>
        <w:t>&lt;/Amend&gt;</w:t>
      </w:r>
    </w:p>
    <w:p w:rsidR="009021B8" w:rsidRPr="00061462" w:rsidRDefault="009021B8" w:rsidP="009021B8">
      <w:pPr>
        <w:pStyle w:val="AmNumberTabs"/>
        <w:rPr>
          <w:lang w:val="pt-PT"/>
        </w:rPr>
      </w:pPr>
      <w:r w:rsidRPr="00061462">
        <w:rPr>
          <w:rStyle w:val="HideTWBExt"/>
          <w:color w:val="auto"/>
          <w:lang w:val="pt-PT"/>
        </w:rPr>
        <w:t>&lt;Amend&gt;</w:t>
      </w:r>
      <w:r w:rsidRPr="00061462">
        <w:rPr>
          <w:lang w:val="pt-PT"/>
        </w:rPr>
        <w:t>Ändringsförslag</w:t>
      </w:r>
      <w:r w:rsidRPr="00061462">
        <w:rPr>
          <w:lang w:val="pt-PT"/>
        </w:rPr>
        <w:tab/>
      </w:r>
      <w:r w:rsidRPr="00061462">
        <w:rPr>
          <w:lang w:val="pt-PT"/>
        </w:rPr>
        <w:tab/>
      </w:r>
      <w:r w:rsidRPr="00061462">
        <w:rPr>
          <w:rStyle w:val="HideTWBExt"/>
          <w:color w:val="auto"/>
          <w:lang w:val="pt-PT"/>
        </w:rPr>
        <w:t>&lt;NumAm&gt;</w:t>
      </w:r>
      <w:r w:rsidRPr="00061462">
        <w:rPr>
          <w:lang w:val="pt-PT"/>
        </w:rPr>
        <w:t>94</w:t>
      </w:r>
      <w:r w:rsidRPr="00061462">
        <w:rPr>
          <w:rStyle w:val="HideTWBExt"/>
          <w:color w:val="auto"/>
          <w:lang w:val="pt-PT"/>
        </w:rPr>
        <w:t>&lt;/NumAm&gt;</w:t>
      </w:r>
    </w:p>
    <w:p w:rsidR="009021B8" w:rsidRPr="00061462" w:rsidRDefault="009021B8" w:rsidP="009021B8">
      <w:pPr>
        <w:pStyle w:val="NormalBold"/>
        <w:rPr>
          <w:lang w:val="pt-PT"/>
        </w:rPr>
      </w:pPr>
      <w:r w:rsidRPr="00061462">
        <w:rPr>
          <w:rStyle w:val="HideTWBExt"/>
          <w:b w:val="0"/>
          <w:color w:val="auto"/>
          <w:lang w:val="pt-PT"/>
        </w:rPr>
        <w:t>&lt;RepeatBlock-By&gt;&lt;Members&gt;</w:t>
      </w:r>
      <w:r w:rsidRPr="00061462">
        <w:rPr>
          <w:lang w:val="pt-PT"/>
        </w:rPr>
        <w:t>Lucia Yar, Abir Al-Sahlani, Raquel García Hermida-Van Der Walle, Dainius Žalimas, Veronika Cifrová Ostrihoňová, Billy Kelleher, Valérie Devaux, Jana Toom</w:t>
      </w:r>
      <w:r w:rsidRPr="00061462">
        <w:rPr>
          <w:rStyle w:val="HideTWBExt"/>
          <w:b w:val="0"/>
          <w:color w:val="auto"/>
          <w:lang w:val="pt-PT"/>
        </w:rPr>
        <w:t>&lt;/Members&gt;</w:t>
      </w:r>
    </w:p>
    <w:p w:rsidR="009021B8" w:rsidRPr="00061462" w:rsidRDefault="009021B8" w:rsidP="009021B8">
      <w:pPr>
        <w:pStyle w:val="NormalBold"/>
        <w:rPr>
          <w:lang w:val="pt-PT"/>
        </w:rPr>
      </w:pPr>
      <w:r w:rsidRPr="00061462">
        <w:rPr>
          <w:rStyle w:val="HideTWBExt"/>
          <w:b w:val="0"/>
          <w:color w:val="auto"/>
          <w:lang w:val="pt-PT"/>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Ca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Ca.</w:t>
            </w:r>
            <w:r w:rsidRPr="00061462">
              <w:tab/>
            </w:r>
            <w:r w:rsidRPr="00061462">
              <w:rPr>
                <w:b/>
                <w:i/>
              </w:rPr>
              <w:t>I direktivet om bekämpning av våld mot kvinnor och våld i nära relationer finns ingen harmoniserad definition av brottet våldtäkt som grundar sig på avsaknad av samtycke. För att bana väg för lagstiftning som innehåller en sådan definition är det viktigt att förteckningen över brottsområden enligt artikel 83.1 i EUF-fördraget utvidgas till att omfatta könsrelaterat våld.</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95</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Paulo Do Nascimento Cabral, Eleonora Meleti, Loucas Fourlas, Rosa Estaràs Ferragut, Liesbet Sommen, Maria Walsh, Giusi Princi, Sirpa Pietikäinen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Ca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Ca.</w:t>
            </w:r>
            <w:r w:rsidRPr="00061462">
              <w:tab/>
            </w:r>
            <w:r w:rsidRPr="00061462">
              <w:rPr>
                <w:b/>
                <w:i/>
              </w:rPr>
              <w:t>I EU har 31 % av kvinnorna i åldern 18–74 år utsatts för fysiskt våld (inklusive hot) eller sexuellt våld i vuxen ålder, och 20 % av kvinnorna har utsatts för fysiskt våld (inklusive hot) eller sexuellt våld av en person som inte är deras partner, vilket framgår av den senaste EU-omfattande undersökningen</w:t>
            </w:r>
            <w:r w:rsidRPr="00061462">
              <w:rPr>
                <w:b/>
                <w:i/>
                <w:vertAlign w:val="superscript"/>
              </w:rPr>
              <w:t>1a</w:t>
            </w:r>
            <w:r w:rsidRPr="00061462">
              <w:rPr>
                <w:b/>
                <w:i/>
              </w:rPr>
              <w:t>.</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bCs/>
                <w:i/>
                <w:iCs/>
                <w:vertAlign w:val="superscript"/>
              </w:rPr>
              <w:t>1a</w:t>
            </w:r>
            <w:r w:rsidRPr="00061462">
              <w:rPr>
                <w:b/>
                <w:bCs/>
                <w:i/>
                <w:iCs/>
              </w:rPr>
              <w:t xml:space="preserve"> Eurostats undersökning av den 25 november 2024:</w:t>
            </w:r>
            <w:r w:rsidRPr="00061462">
              <w:rPr>
                <w:b/>
                <w:i/>
              </w:rPr>
              <w:t xml:space="preserve"> https://ec.europa.eu/eurostat/web/products-eurostat-news/w/ddn-20241125-3</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96</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Mathilde Androuët, Margarita de la Pisa Carrión, Mireia Borrás Pabón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Ca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DC642E">
            <w:pPr>
              <w:pStyle w:val="Normal6a"/>
            </w:pPr>
            <w:r w:rsidRPr="00061462">
              <w:rPr>
                <w:b/>
                <w:i/>
              </w:rPr>
              <w:t>Ca.</w:t>
            </w:r>
            <w:r w:rsidRPr="00061462">
              <w:tab/>
            </w:r>
            <w:r w:rsidRPr="00061462">
              <w:rPr>
                <w:b/>
                <w:i/>
              </w:rPr>
              <w:t xml:space="preserve">Enligt en rapport från FN:s flyktingkommissariat (UNHCR) </w:t>
            </w:r>
            <w:r w:rsidR="00DC642E" w:rsidRPr="00061462">
              <w:rPr>
                <w:b/>
                <w:i/>
              </w:rPr>
              <w:t>från</w:t>
            </w:r>
            <w:r w:rsidRPr="00061462">
              <w:rPr>
                <w:b/>
                <w:i/>
              </w:rPr>
              <w:t xml:space="preserve"> november 2024 </w:t>
            </w:r>
            <w:r w:rsidR="00DC642E" w:rsidRPr="00061462">
              <w:rPr>
                <w:b/>
                <w:i/>
              </w:rPr>
              <w:t>utsätts</w:t>
            </w:r>
            <w:r w:rsidRPr="00061462">
              <w:rPr>
                <w:b/>
                <w:i/>
              </w:rPr>
              <w:t xml:space="preserve"> 90 % av de kvinnliga migranter som färdas över Medelhavet </w:t>
            </w:r>
            <w:r w:rsidR="00DC642E" w:rsidRPr="00061462">
              <w:rPr>
                <w:b/>
                <w:i/>
              </w:rPr>
              <w:t xml:space="preserve">för </w:t>
            </w:r>
            <w:r w:rsidRPr="00061462">
              <w:rPr>
                <w:b/>
                <w:i/>
              </w:rPr>
              <w:t>våldtäkt</w:t>
            </w:r>
            <w:r w:rsidR="00DC642E" w:rsidRPr="00061462">
              <w:rPr>
                <w:b/>
                <w:i/>
              </w:rPr>
              <w:t>.</w:t>
            </w:r>
            <w:r w:rsidRPr="00061462">
              <w:rPr>
                <w:b/>
                <w:i/>
                <w:vertAlign w:val="superscript"/>
              </w:rPr>
              <w:t>1a</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rPr>
                <w:lang w:val="en-GB"/>
              </w:rPr>
            </w:pPr>
            <w:r w:rsidRPr="00061462">
              <w:rPr>
                <w:b/>
                <w:i/>
                <w:vertAlign w:val="superscript"/>
                <w:lang w:val="en-GB"/>
              </w:rPr>
              <w:t>1a</w:t>
            </w:r>
            <w:r w:rsidRPr="00061462">
              <w:rPr>
                <w:lang w:val="en-GB"/>
              </w:rPr>
              <w:t xml:space="preserve"> </w:t>
            </w:r>
            <w:r w:rsidRPr="00061462">
              <w:rPr>
                <w:b/>
                <w:i/>
                <w:lang w:val="en-GB"/>
              </w:rPr>
              <w:t>International Organisation for Migration (IOM), Mixed Migration Centre (MMC), Office of the United Nations High Commissioner for Refugees (UNHCR): On This Journey, No One Cares if You Live or Die: Abuse, Protection and Justice along Routes between East and West Africa and Africa’s Mediterranean Coast – Volym 2, OIM, MMC, HCR, Genève, 2024, https://mixedmigration.org/wp-content/uploads/2024/07/On-this-journey-vol-2.pdf</w:t>
            </w:r>
          </w:p>
        </w:tc>
      </w:tr>
    </w:tbl>
    <w:p w:rsidR="009021B8" w:rsidRPr="00061462" w:rsidRDefault="009021B8" w:rsidP="009021B8">
      <w:pPr>
        <w:pStyle w:val="AmOrLang"/>
        <w:rPr>
          <w:lang w:val="en-GB"/>
        </w:rPr>
      </w:pPr>
      <w:r w:rsidRPr="00061462">
        <w:rPr>
          <w:lang w:val="en-GB"/>
        </w:rPr>
        <w:t xml:space="preserve">Or. </w:t>
      </w:r>
      <w:r w:rsidRPr="00061462">
        <w:rPr>
          <w:rStyle w:val="HideTWBExt"/>
          <w:color w:val="auto"/>
          <w:lang w:val="en-GB"/>
        </w:rPr>
        <w:t>&lt;Original&gt;</w:t>
      </w:r>
      <w:r w:rsidRPr="00061462">
        <w:rPr>
          <w:rStyle w:val="HideTWBInt"/>
          <w:color w:val="auto"/>
          <w:lang w:val="en-GB"/>
        </w:rPr>
        <w:t>{FR}</w:t>
      </w:r>
      <w:r w:rsidRPr="00061462">
        <w:rPr>
          <w:lang w:val="en-GB"/>
        </w:rPr>
        <w:t>fr</w:t>
      </w:r>
      <w:r w:rsidRPr="00061462">
        <w:rPr>
          <w:rStyle w:val="HideTWBExt"/>
          <w:color w:val="auto"/>
          <w:lang w:val="en-GB"/>
        </w:rPr>
        <w:t>&lt;/Original&gt;</w:t>
      </w:r>
    </w:p>
    <w:p w:rsidR="009021B8" w:rsidRPr="00061462" w:rsidRDefault="009021B8" w:rsidP="009021B8">
      <w:pPr>
        <w:rPr>
          <w:lang w:val="en-GB"/>
        </w:rPr>
      </w:pPr>
      <w:r w:rsidRPr="00061462">
        <w:rPr>
          <w:rStyle w:val="HideTWBExt"/>
          <w:color w:val="auto"/>
          <w:lang w:val="en-GB"/>
        </w:rPr>
        <w:t>&lt;/Amend&gt;</w:t>
      </w:r>
    </w:p>
    <w:p w:rsidR="009021B8" w:rsidRPr="00061462" w:rsidRDefault="009021B8" w:rsidP="009021B8">
      <w:pPr>
        <w:pStyle w:val="AmNumberTabs"/>
        <w:rPr>
          <w:lang w:val="en-GB"/>
        </w:rPr>
      </w:pPr>
      <w:r w:rsidRPr="00061462">
        <w:rPr>
          <w:rStyle w:val="HideTWBExt"/>
          <w:color w:val="auto"/>
          <w:lang w:val="en-GB"/>
        </w:rPr>
        <w:t>&lt;Amend&gt;</w:t>
      </w:r>
      <w:r w:rsidRPr="00061462">
        <w:rPr>
          <w:lang w:val="en-GB"/>
        </w:rPr>
        <w:t>Ändringsförslag</w:t>
      </w:r>
      <w:r w:rsidRPr="00061462">
        <w:rPr>
          <w:lang w:val="en-GB"/>
        </w:rPr>
        <w:tab/>
      </w:r>
      <w:r w:rsidRPr="00061462">
        <w:rPr>
          <w:lang w:val="en-GB"/>
        </w:rPr>
        <w:tab/>
      </w:r>
      <w:r w:rsidRPr="00061462">
        <w:rPr>
          <w:rStyle w:val="HideTWBExt"/>
          <w:color w:val="auto"/>
          <w:lang w:val="en-GB"/>
        </w:rPr>
        <w:t>&lt;NumAm&gt;</w:t>
      </w:r>
      <w:r w:rsidRPr="00061462">
        <w:rPr>
          <w:lang w:val="en-GB"/>
        </w:rPr>
        <w:t>97</w:t>
      </w:r>
      <w:r w:rsidRPr="00061462">
        <w:rPr>
          <w:rStyle w:val="HideTWBExt"/>
          <w:color w:val="auto"/>
          <w:lang w:val="en-GB"/>
        </w:rPr>
        <w:t>&lt;/NumAm&gt;</w:t>
      </w:r>
    </w:p>
    <w:p w:rsidR="009021B8" w:rsidRPr="00061462" w:rsidRDefault="009021B8" w:rsidP="009021B8">
      <w:pPr>
        <w:pStyle w:val="NormalBold"/>
        <w:rPr>
          <w:lang w:val="en-GB"/>
        </w:rPr>
      </w:pPr>
      <w:r w:rsidRPr="00061462">
        <w:rPr>
          <w:rStyle w:val="HideTWBExt"/>
          <w:b w:val="0"/>
          <w:color w:val="auto"/>
          <w:lang w:val="en-GB"/>
        </w:rPr>
        <w:t>&lt;RepeatBlock-By&gt;&lt;Members&gt;</w:t>
      </w:r>
      <w:r w:rsidRPr="00061462">
        <w:rPr>
          <w:lang w:val="en-GB"/>
        </w:rPr>
        <w:t>Veronika Cifrová Ostrihoňová, Valérie Devaux, Abir Al-Sahlani, Raquel García Hermida-Van Der Walle, Lucia Yar, Dainius Žalimas</w:t>
      </w:r>
      <w:r w:rsidRPr="00061462">
        <w:rPr>
          <w:rStyle w:val="HideTWBExt"/>
          <w:b w:val="0"/>
          <w:color w:val="auto"/>
          <w:lang w:val="en-GB"/>
        </w:rPr>
        <w:t>&lt;/Members&gt;</w:t>
      </w:r>
    </w:p>
    <w:p w:rsidR="009021B8" w:rsidRPr="00061462" w:rsidRDefault="009021B8" w:rsidP="009021B8">
      <w:pPr>
        <w:pStyle w:val="NormalBold"/>
        <w:rPr>
          <w:lang w:val="en-GB"/>
        </w:rPr>
      </w:pPr>
      <w:r w:rsidRPr="00061462">
        <w:rPr>
          <w:rStyle w:val="HideTWBExt"/>
          <w:b w:val="0"/>
          <w:color w:val="auto"/>
          <w:lang w:val="en-GB"/>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Ca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Ca.</w:t>
            </w:r>
            <w:r w:rsidRPr="00061462">
              <w:tab/>
            </w:r>
            <w:r w:rsidRPr="00061462">
              <w:rPr>
                <w:b/>
                <w:i/>
              </w:rPr>
              <w:t>Sexuella övergrepp mot barn och sexuell exploatering av barn har en stark könskomponent, som i oproportionerligt hög grad drabbar flickor på nätet och därför kan räknas som en form av könsrelaterat våld.</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98</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Carolina Morace</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Ca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Ca.</w:t>
            </w:r>
            <w:r w:rsidRPr="00061462">
              <w:tab/>
            </w:r>
            <w:r w:rsidRPr="00061462">
              <w:rPr>
                <w:b/>
                <w:i/>
              </w:rPr>
              <w:t>Rättigheter på hälsoområdet, särskilt i fråga om sexuell och reproduktiv hälsa, är en grundläggande rättighet för kvinnor, som bör förstärkas och inte på något sätt urvattnas eller upphävas.</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99</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Marko Vešligaj, Marina Kaljurand, Maria Noichl, Joanna Scheuring-Wielgus, Emma Rafowicz, Elisabeth Grossmann, Vilija Blinkevičiūtė, Cecilia Strada, Carla Tavares, Lina Gálvez, Gabriela Firea</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Ca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Ca.</w:t>
            </w:r>
            <w:r w:rsidRPr="00061462">
              <w:tab/>
            </w:r>
            <w:r w:rsidRPr="00061462">
              <w:rPr>
                <w:b/>
                <w:i/>
              </w:rPr>
              <w:t>Uppgifter visar att hos 57 % av offren för könsrelaterat våld har våldet fått hälsokonsekvenser, från fysiska skador till långvariga psykologiska trauman</w:t>
            </w:r>
            <w:r w:rsidRPr="00061462">
              <w:rPr>
                <w:b/>
                <w:i/>
                <w:vertAlign w:val="superscript"/>
              </w:rPr>
              <w:t>1a</w:t>
            </w:r>
            <w:r w:rsidRPr="00061462">
              <w:rPr>
                <w:b/>
                <w:i/>
              </w:rPr>
              <w:t>.</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rPr>
                <w:lang w:val="pt-PT"/>
              </w:rPr>
            </w:pPr>
            <w:r w:rsidRPr="00061462">
              <w:rPr>
                <w:b/>
                <w:i/>
                <w:vertAlign w:val="superscript"/>
                <w:lang w:val="pt-PT"/>
              </w:rPr>
              <w:t>1a</w:t>
            </w:r>
            <w:r w:rsidRPr="00061462">
              <w:rPr>
                <w:lang w:val="pt-PT"/>
              </w:rPr>
              <w:t xml:space="preserve"> </w:t>
            </w:r>
            <w:r w:rsidRPr="00061462">
              <w:rPr>
                <w:b/>
                <w:i/>
                <w:lang w:val="pt-PT"/>
              </w:rPr>
              <w:t xml:space="preserve">https://eige.europa.eu/publications-resources/publications/gender-equality-index-2024-tackling-violence-against-women-tackling-gender-inequalities?language_content_entity=en </w:t>
            </w:r>
          </w:p>
        </w:tc>
      </w:tr>
    </w:tbl>
    <w:p w:rsidR="009021B8" w:rsidRPr="00061462" w:rsidRDefault="009021B8" w:rsidP="009021B8">
      <w:pPr>
        <w:pStyle w:val="AmOrLang"/>
        <w:rPr>
          <w:lang w:val="pt-PT"/>
        </w:rPr>
      </w:pPr>
      <w:r w:rsidRPr="00061462">
        <w:rPr>
          <w:lang w:val="pt-PT"/>
        </w:rPr>
        <w:t xml:space="preserve">Or. </w:t>
      </w:r>
      <w:r w:rsidRPr="00061462">
        <w:rPr>
          <w:rStyle w:val="HideTWBExt"/>
          <w:color w:val="auto"/>
          <w:lang w:val="pt-PT"/>
        </w:rPr>
        <w:t>&lt;Original&gt;</w:t>
      </w:r>
      <w:r w:rsidRPr="00061462">
        <w:rPr>
          <w:rStyle w:val="HideTWBInt"/>
          <w:color w:val="auto"/>
          <w:lang w:val="pt-PT"/>
        </w:rPr>
        <w:t>{EN}</w:t>
      </w:r>
      <w:r w:rsidRPr="00061462">
        <w:rPr>
          <w:lang w:val="pt-PT"/>
        </w:rPr>
        <w:t>en</w:t>
      </w:r>
      <w:r w:rsidRPr="00061462">
        <w:rPr>
          <w:rStyle w:val="HideTWBExt"/>
          <w:color w:val="auto"/>
          <w:lang w:val="pt-PT"/>
        </w:rPr>
        <w:t>&lt;/Original&gt;</w:t>
      </w:r>
    </w:p>
    <w:p w:rsidR="009021B8" w:rsidRPr="00061462" w:rsidRDefault="009021B8" w:rsidP="009021B8">
      <w:pPr>
        <w:rPr>
          <w:lang w:val="pt-PT"/>
        </w:rPr>
      </w:pPr>
      <w:r w:rsidRPr="00061462">
        <w:rPr>
          <w:rStyle w:val="HideTWBExt"/>
          <w:color w:val="auto"/>
          <w:lang w:val="pt-PT"/>
        </w:rPr>
        <w:t>&lt;/Amend&gt;</w:t>
      </w:r>
    </w:p>
    <w:p w:rsidR="009021B8" w:rsidRPr="00061462" w:rsidRDefault="009021B8" w:rsidP="009021B8">
      <w:pPr>
        <w:pStyle w:val="AmNumberTabs"/>
        <w:rPr>
          <w:lang w:val="pt-PT"/>
        </w:rPr>
      </w:pPr>
      <w:r w:rsidRPr="00061462">
        <w:rPr>
          <w:rStyle w:val="HideTWBExt"/>
          <w:color w:val="auto"/>
          <w:lang w:val="pt-PT"/>
        </w:rPr>
        <w:t>&lt;Amend&gt;</w:t>
      </w:r>
      <w:r w:rsidRPr="00061462">
        <w:rPr>
          <w:lang w:val="pt-PT"/>
        </w:rPr>
        <w:t>Ändringsförslag</w:t>
      </w:r>
      <w:r w:rsidRPr="00061462">
        <w:rPr>
          <w:lang w:val="pt-PT"/>
        </w:rPr>
        <w:tab/>
      </w:r>
      <w:r w:rsidRPr="00061462">
        <w:rPr>
          <w:lang w:val="pt-PT"/>
        </w:rPr>
        <w:tab/>
      </w:r>
      <w:r w:rsidRPr="00061462">
        <w:rPr>
          <w:rStyle w:val="HideTWBExt"/>
          <w:color w:val="auto"/>
          <w:lang w:val="pt-PT"/>
        </w:rPr>
        <w:t>&lt;NumAm&gt;</w:t>
      </w:r>
      <w:r w:rsidRPr="00061462">
        <w:rPr>
          <w:lang w:val="pt-PT"/>
        </w:rPr>
        <w:t>100</w:t>
      </w:r>
      <w:r w:rsidRPr="00061462">
        <w:rPr>
          <w:rStyle w:val="HideTWBExt"/>
          <w:color w:val="auto"/>
          <w:lang w:val="pt-PT"/>
        </w:rPr>
        <w:t>&lt;/NumAm&gt;</w:t>
      </w:r>
    </w:p>
    <w:p w:rsidR="009021B8" w:rsidRPr="00061462" w:rsidRDefault="009021B8" w:rsidP="009021B8">
      <w:pPr>
        <w:pStyle w:val="NormalBold"/>
        <w:rPr>
          <w:lang w:val="pt-PT"/>
        </w:rPr>
      </w:pPr>
      <w:r w:rsidRPr="00061462">
        <w:rPr>
          <w:rStyle w:val="HideTWBExt"/>
          <w:b w:val="0"/>
          <w:color w:val="auto"/>
          <w:lang w:val="pt-PT"/>
        </w:rPr>
        <w:t>&lt;RepeatBlock-By&gt;&lt;Members&gt;</w:t>
      </w:r>
      <w:r w:rsidRPr="00061462">
        <w:rPr>
          <w:lang w:val="pt-PT"/>
        </w:rPr>
        <w:t>Marko Vešligaj, Marina Kaljurand, Maria Noichl, Joanna Scheuring-Wielgus, Emma Rafowicz, Elisabeth Grossmann, Vilija Blinkevičiūtė, Cecilia Strada, Carla Tavares, Lina Gálvez, Gabriela Firea</w:t>
      </w:r>
      <w:r w:rsidRPr="00061462">
        <w:rPr>
          <w:rStyle w:val="HideTWBExt"/>
          <w:b w:val="0"/>
          <w:color w:val="auto"/>
          <w:lang w:val="pt-PT"/>
        </w:rPr>
        <w:t>&lt;/Members&gt;</w:t>
      </w:r>
    </w:p>
    <w:p w:rsidR="009021B8" w:rsidRPr="00061462" w:rsidRDefault="009021B8" w:rsidP="009021B8">
      <w:pPr>
        <w:pStyle w:val="NormalBold"/>
        <w:rPr>
          <w:lang w:val="pt-PT"/>
        </w:rPr>
      </w:pPr>
      <w:r w:rsidRPr="00061462">
        <w:rPr>
          <w:rStyle w:val="HideTWBExt"/>
          <w:b w:val="0"/>
          <w:color w:val="auto"/>
          <w:lang w:val="pt-PT"/>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Cb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Cb.</w:t>
            </w:r>
            <w:r w:rsidRPr="00061462">
              <w:tab/>
            </w:r>
            <w:r w:rsidRPr="00061462">
              <w:rPr>
                <w:b/>
                <w:i/>
              </w:rPr>
              <w:t>31 % av offren för könsrelaterat våld har aldrig berättat om sina erfarenheter för någon. Stödsystemen för offer för könsrelaterat våld i EU är fortfarande otillräckliga, och forskning visar att endast sju medlemsstater har tillräckligt med rådgivningscentrum för kvinnor. Samtidigt ligger antalet befintliga skyddade boenden långt under vad som rekommenderas i Istanbulkonventionen</w:t>
            </w:r>
            <w:r w:rsidRPr="00061462">
              <w:rPr>
                <w:b/>
                <w:i/>
                <w:vertAlign w:val="superscript"/>
              </w:rPr>
              <w:t>1a</w:t>
            </w:r>
            <w:r w:rsidRPr="00061462">
              <w:rPr>
                <w:b/>
                <w:i/>
              </w:rPr>
              <w:t>.</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rPr>
                <w:lang w:val="pt-PT"/>
              </w:rPr>
            </w:pPr>
            <w:r w:rsidRPr="00061462">
              <w:rPr>
                <w:b/>
                <w:i/>
                <w:vertAlign w:val="superscript"/>
                <w:lang w:val="pt-PT"/>
              </w:rPr>
              <w:t>1a</w:t>
            </w:r>
            <w:r w:rsidRPr="00061462">
              <w:rPr>
                <w:lang w:val="pt-PT"/>
              </w:rPr>
              <w:t xml:space="preserve"> </w:t>
            </w:r>
            <w:r w:rsidRPr="00061462">
              <w:rPr>
                <w:b/>
                <w:i/>
                <w:lang w:val="pt-PT"/>
              </w:rPr>
              <w:t xml:space="preserve">https://eige.europa.eu/newsroom/news/introducing-latest-gender-equality-index-thematic-focus-vital-reminder-end-violence-against-women?language_content_entity=en </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101</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Benedetta Scuderi</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Cb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Cb.</w:t>
            </w:r>
            <w:r w:rsidRPr="00061462">
              <w:tab/>
            </w:r>
            <w:r w:rsidRPr="00061462">
              <w:rPr>
                <w:b/>
                <w:i/>
              </w:rPr>
              <w:t>Kvinnor och flickor drabbas i oproportionerligt hög grad av könsrelaterat våld på nätet, och enligt FRA är kvinnor fortfarande det främsta målet för hatpropaganda på nätet</w:t>
            </w:r>
            <w:r w:rsidRPr="00061462">
              <w:rPr>
                <w:b/>
                <w:i/>
                <w:vertAlign w:val="superscript"/>
              </w:rPr>
              <w:t>1a</w:t>
            </w:r>
            <w:r w:rsidRPr="00061462">
              <w:rPr>
                <w:b/>
                <w:i/>
              </w:rPr>
              <w:t>. Sådant våld leder till att kvinnor och flickor tystas, censureras och stängs ute och kan leda till att de lämnar den offentliga sfären.</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rPr>
                <w:lang w:val="pt-PT"/>
              </w:rPr>
            </w:pPr>
            <w:r w:rsidRPr="00061462">
              <w:rPr>
                <w:b/>
                <w:i/>
                <w:vertAlign w:val="superscript"/>
                <w:lang w:val="pt-PT"/>
              </w:rPr>
              <w:t>1a</w:t>
            </w:r>
            <w:r w:rsidRPr="00061462">
              <w:rPr>
                <w:lang w:val="pt-PT"/>
              </w:rPr>
              <w:t xml:space="preserve"> </w:t>
            </w:r>
            <w:r w:rsidRPr="00061462">
              <w:rPr>
                <w:b/>
                <w:i/>
                <w:lang w:val="pt-PT"/>
              </w:rPr>
              <w:t>https://eige.europa.eu/publications-resources/publications/combating-cyber-violence-against-women-and-girls-developing-eu-measurement-framework</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102</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Carolina Morace</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Cb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Cb.</w:t>
            </w:r>
            <w:r w:rsidRPr="00061462">
              <w:tab/>
            </w:r>
            <w:r w:rsidRPr="00061462">
              <w:rPr>
                <w:b/>
                <w:i/>
              </w:rPr>
              <w:t>Kränkningar av kvinnors sexuella och reproduktiva hälsa och rättigheter, inklusive förnekande av säkra och lagliga aborttjänster och alla former av förlossningsrelaterat och gynekologiskt våld, utgör könsrelaterat våld och kränkningar av grundläggande mänskliga rättigheter.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103</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Lucia Yar, Abir Al-Sahlani, Raquel García Hermida-Van Der Walle, Dainius Žalimas, Veronika Cifrová Ostrihoňová, Billy Kelleher, Valérie Devaux, Jana Toom</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Cb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Cb.</w:t>
            </w:r>
            <w:r w:rsidRPr="00061462">
              <w:tab/>
            </w:r>
            <w:r w:rsidRPr="00061462">
              <w:rPr>
                <w:b/>
                <w:i/>
              </w:rPr>
              <w:t>Samtliga EU-medlemsstater har undertecknat Istanbulkonventionen, men fem medlemsstater har ännu inte ratificerat den. EU anslöt sig till konventionen 2023 när det gäller frågor som omfattas av dess exklusiva befogenheter.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104</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Marko Vešligaj, Marina Kaljurand, Maria Noichl, Joanna Scheuring-Wielgus, Emma Rafowicz, Elisabeth Grossmann, Vilija Blinkevičiūtė, Cecilia Strada, Carla Tavares, Lina Gálvez, Gabriela Firea</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Cc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Cc.</w:t>
            </w:r>
            <w:r w:rsidRPr="00061462">
              <w:tab/>
            </w:r>
            <w:r w:rsidRPr="00061462">
              <w:rPr>
                <w:b/>
                <w:i/>
              </w:rPr>
              <w:t>31 % av kvinnorna i EU har utsatts för fysiskt och/eller sexuellt våld sedan de fyllt 15 år och officiella rapporter från 17 medlemsstater visar att 788 kvinnor mördades av en partner eller familjemedlem under 2022</w:t>
            </w:r>
            <w:r w:rsidRPr="00061462">
              <w:rPr>
                <w:b/>
                <w:i/>
                <w:vertAlign w:val="superscript"/>
              </w:rPr>
              <w:t>1a</w:t>
            </w:r>
            <w:r w:rsidRPr="00061462">
              <w:rPr>
                <w:b/>
                <w:i/>
              </w:rPr>
              <w:t>.</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rPr>
                <w:lang w:val="pt-PT"/>
              </w:rPr>
            </w:pPr>
            <w:r w:rsidRPr="00061462">
              <w:rPr>
                <w:b/>
                <w:i/>
                <w:vertAlign w:val="superscript"/>
                <w:lang w:val="pt-PT"/>
              </w:rPr>
              <w:t>1a</w:t>
            </w:r>
            <w:r w:rsidRPr="00061462">
              <w:rPr>
                <w:lang w:val="pt-PT"/>
              </w:rPr>
              <w:t xml:space="preserve"> </w:t>
            </w:r>
            <w:r w:rsidRPr="00061462">
              <w:rPr>
                <w:b/>
                <w:i/>
                <w:lang w:val="pt-PT"/>
              </w:rPr>
              <w:t xml:space="preserve">https://eige.europa.eu/publications-resources/publications/gender-equality-index-2024-tackling-violence-against-women-tackling-gender-inequalities?language_content_entity=en </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105</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Carolina Morace</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Cc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Cc.</w:t>
            </w:r>
            <w:r w:rsidRPr="00061462">
              <w:tab/>
            </w:r>
            <w:r w:rsidRPr="00061462">
              <w:rPr>
                <w:b/>
                <w:i/>
              </w:rPr>
              <w:t>Människohandel – särskilt handel med kvinnor och barn – för sexuellt utnyttjande, som drivs av efterfrågan på prostitutionsmarknaden, är en form av modernt slaveri som strider mot den mänskliga värdigheten och som måste bekämpas effektivt.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106</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Marko Vešligaj, Marina Kaljurand, Maria Noichl, Joanna Scheuring-Wielgus, Emma Rafowicz, Elisabeth Grossmann, Vilija Blinkevičiūtė, Cecilia Strada, Carla Tavares, Lina Gálvez, Gabriela Firea</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Cd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Cd.</w:t>
            </w:r>
            <w:r w:rsidRPr="00061462">
              <w:tab/>
            </w:r>
            <w:r w:rsidRPr="00061462">
              <w:rPr>
                <w:b/>
                <w:i/>
              </w:rPr>
              <w:t>Antalet registrerade brott som rörde sexuella övergrepp och våldtäkt ökade mellan 2019 och 2022 och uppgifter visar att det under 2022 skedde en ökning med 25 % av antalet dokumenterade fall av sexuella övergrepp mot kvinnor i EU och att antalet rapporterade fall av våldtäkt ökade med 40 % jämfört med 2019</w:t>
            </w:r>
            <w:r w:rsidRPr="00061462">
              <w:rPr>
                <w:b/>
                <w:i/>
                <w:vertAlign w:val="superscript"/>
              </w:rPr>
              <w:t>1a</w:t>
            </w:r>
            <w:r w:rsidRPr="00061462">
              <w:rPr>
                <w:b/>
                <w:i/>
              </w:rPr>
              <w:t>.</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i/>
                <w:vertAlign w:val="superscript"/>
              </w:rPr>
              <w:t>1a</w:t>
            </w:r>
            <w:r w:rsidRPr="00061462">
              <w:t xml:space="preserve"> </w:t>
            </w:r>
            <w:r w:rsidRPr="00061462">
              <w:rPr>
                <w:b/>
                <w:i/>
              </w:rPr>
              <w:t xml:space="preserve">EIGE (2025), Impact driver: marking milestones and opportunities for gender equality in the EU, Europeiska unionens publikationsbyrå, Luxemburg (kommande publikation). </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107</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Marko Vešligaj, Marina Kaljurand, Maria Noichl, Joanna Scheuring-Wielgus, Emma Rafowicz, Elisabeth Grossmann, Vilija Blinkevičiūtė, Cecilia Strada, Carla Tavares, Lina Gálvez, Gabriela Firea</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Ce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Ce.</w:t>
            </w:r>
            <w:r w:rsidRPr="00061462">
              <w:tab/>
            </w:r>
            <w:r w:rsidRPr="00061462">
              <w:rPr>
                <w:b/>
                <w:i/>
              </w:rPr>
              <w:t>I färska studier om förlossningsrelaterat våld konstateras att mellan 21 % och 81 % av de tillfrågade föderskorna hade utsatts för en eller flera former av förlossningsrelaterat våld, och resultaten visar att det finns kvarstående problem i medlemsstaterna i form av bristande informerat samtycke, vård utan samtycke, verbala och fysiska övergrepp och bristande kommunikation</w:t>
            </w:r>
            <w:r w:rsidRPr="00061462">
              <w:rPr>
                <w:b/>
                <w:i/>
                <w:vertAlign w:val="superscript"/>
              </w:rPr>
              <w:t>1a</w:t>
            </w:r>
            <w:r w:rsidRPr="00061462">
              <w:rPr>
                <w:b/>
                <w:i/>
              </w:rPr>
              <w:t>.</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rPr>
                <w:lang w:val="pt-PT"/>
              </w:rPr>
            </w:pPr>
            <w:r w:rsidRPr="00061462">
              <w:rPr>
                <w:b/>
                <w:bCs/>
                <w:i/>
                <w:iCs/>
                <w:vertAlign w:val="superscript"/>
                <w:lang w:val="pt-PT"/>
              </w:rPr>
              <w:t>1a</w:t>
            </w:r>
            <w:r w:rsidRPr="00061462">
              <w:rPr>
                <w:b/>
                <w:bCs/>
                <w:i/>
                <w:iCs/>
                <w:lang w:val="pt-PT"/>
              </w:rPr>
              <w:t xml:space="preserve"> https://op.europa.eu/sv/publication-detail/-/publication/74238fad-0b63-11ef-a251-01aa75ed71a1</w:t>
            </w:r>
          </w:p>
        </w:tc>
      </w:tr>
    </w:tbl>
    <w:p w:rsidR="009021B8" w:rsidRPr="00061462" w:rsidRDefault="009021B8" w:rsidP="009021B8">
      <w:pPr>
        <w:pStyle w:val="AmOrLang"/>
        <w:rPr>
          <w:lang w:val="pt-PT"/>
        </w:rPr>
      </w:pPr>
      <w:r w:rsidRPr="00061462">
        <w:rPr>
          <w:lang w:val="pt-PT"/>
        </w:rPr>
        <w:t xml:space="preserve">Or. </w:t>
      </w:r>
      <w:r w:rsidRPr="00061462">
        <w:rPr>
          <w:rStyle w:val="HideTWBExt"/>
          <w:color w:val="auto"/>
          <w:lang w:val="pt-PT"/>
        </w:rPr>
        <w:t>&lt;Original&gt;</w:t>
      </w:r>
      <w:r w:rsidRPr="00061462">
        <w:rPr>
          <w:rStyle w:val="HideTWBInt"/>
          <w:color w:val="auto"/>
          <w:lang w:val="pt-PT"/>
        </w:rPr>
        <w:t>{EN}</w:t>
      </w:r>
      <w:r w:rsidRPr="00061462">
        <w:rPr>
          <w:lang w:val="pt-PT"/>
        </w:rPr>
        <w:t>en</w:t>
      </w:r>
      <w:r w:rsidRPr="00061462">
        <w:rPr>
          <w:rStyle w:val="HideTWBExt"/>
          <w:color w:val="auto"/>
          <w:lang w:val="pt-PT"/>
        </w:rPr>
        <w:t>&lt;/Original&gt;</w:t>
      </w:r>
    </w:p>
    <w:p w:rsidR="009021B8" w:rsidRPr="00061462" w:rsidRDefault="009021B8" w:rsidP="009021B8">
      <w:pPr>
        <w:rPr>
          <w:lang w:val="pt-PT"/>
        </w:rPr>
      </w:pPr>
      <w:r w:rsidRPr="00061462">
        <w:rPr>
          <w:rStyle w:val="HideTWBExt"/>
          <w:color w:val="auto"/>
          <w:lang w:val="pt-PT"/>
        </w:rPr>
        <w:t>&lt;/Amend&gt;</w:t>
      </w:r>
    </w:p>
    <w:p w:rsidR="009021B8" w:rsidRPr="00061462" w:rsidRDefault="009021B8" w:rsidP="009021B8">
      <w:pPr>
        <w:pStyle w:val="AmNumberTabs"/>
        <w:rPr>
          <w:lang w:val="pt-PT"/>
        </w:rPr>
      </w:pPr>
      <w:r w:rsidRPr="00061462">
        <w:rPr>
          <w:rStyle w:val="HideTWBExt"/>
          <w:color w:val="auto"/>
          <w:lang w:val="pt-PT"/>
        </w:rPr>
        <w:t>&lt;Amend&gt;</w:t>
      </w:r>
      <w:r w:rsidRPr="00061462">
        <w:rPr>
          <w:lang w:val="pt-PT"/>
        </w:rPr>
        <w:t>Ändringsförslag</w:t>
      </w:r>
      <w:r w:rsidRPr="00061462">
        <w:rPr>
          <w:lang w:val="pt-PT"/>
        </w:rPr>
        <w:tab/>
      </w:r>
      <w:r w:rsidRPr="00061462">
        <w:rPr>
          <w:lang w:val="pt-PT"/>
        </w:rPr>
        <w:tab/>
      </w:r>
      <w:r w:rsidRPr="00061462">
        <w:rPr>
          <w:rStyle w:val="HideTWBExt"/>
          <w:color w:val="auto"/>
          <w:lang w:val="pt-PT"/>
        </w:rPr>
        <w:t>&lt;NumAm&gt;</w:t>
      </w:r>
      <w:r w:rsidRPr="00061462">
        <w:rPr>
          <w:lang w:val="pt-PT"/>
        </w:rPr>
        <w:t>108</w:t>
      </w:r>
      <w:r w:rsidRPr="00061462">
        <w:rPr>
          <w:rStyle w:val="HideTWBExt"/>
          <w:color w:val="auto"/>
          <w:lang w:val="pt-PT"/>
        </w:rPr>
        <w:t>&lt;/NumAm&gt;</w:t>
      </w:r>
    </w:p>
    <w:p w:rsidR="009021B8" w:rsidRPr="00061462" w:rsidRDefault="009021B8" w:rsidP="009021B8">
      <w:pPr>
        <w:pStyle w:val="NormalBold"/>
        <w:rPr>
          <w:lang w:val="pt-PT"/>
        </w:rPr>
      </w:pPr>
      <w:r w:rsidRPr="00061462">
        <w:rPr>
          <w:rStyle w:val="HideTWBExt"/>
          <w:b w:val="0"/>
          <w:color w:val="auto"/>
          <w:lang w:val="pt-PT"/>
        </w:rPr>
        <w:t>&lt;RepeatBlock-By&gt;&lt;Members&gt;</w:t>
      </w:r>
      <w:r w:rsidRPr="00061462">
        <w:rPr>
          <w:lang w:val="pt-PT"/>
        </w:rPr>
        <w:t>Marko Vešligaj, Marina Kaljurand, Maria Noichl, Joanna Scheuring-Wielgus, Emma Rafowicz, Elisabeth Grossmann, Vilija Blinkevičiūtė, Cecilia Strada, Carla Tavares, Lina Gálvez, Gabriela Firea</w:t>
      </w:r>
      <w:r w:rsidRPr="00061462">
        <w:rPr>
          <w:rStyle w:val="HideTWBExt"/>
          <w:b w:val="0"/>
          <w:color w:val="auto"/>
          <w:lang w:val="pt-PT"/>
        </w:rPr>
        <w:t>&lt;/Members&gt;</w:t>
      </w:r>
    </w:p>
    <w:p w:rsidR="009021B8" w:rsidRPr="00061462" w:rsidRDefault="009021B8" w:rsidP="009021B8">
      <w:pPr>
        <w:pStyle w:val="NormalBold"/>
        <w:rPr>
          <w:lang w:val="pt-PT"/>
        </w:rPr>
      </w:pPr>
      <w:r w:rsidRPr="00061462">
        <w:rPr>
          <w:rStyle w:val="HideTWBExt"/>
          <w:b w:val="0"/>
          <w:color w:val="auto"/>
          <w:lang w:val="pt-PT"/>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Cf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Cf.</w:t>
            </w:r>
            <w:r w:rsidRPr="00061462">
              <w:tab/>
            </w:r>
            <w:r w:rsidRPr="00061462">
              <w:rPr>
                <w:b/>
                <w:i/>
              </w:rPr>
              <w:t>Nätvåld mot kvinnor på grund av kön omfattar en rad olika former av våld som utövas med hjälp av informations- och kommunikationsteknik (IKT) på grund av kön eller en kombination av kön och andra faktorer.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109</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Marko Vešligaj, Marina Kaljurand, Maria Noichl, Joanna Scheuring-Wielgus, Emma Rafowicz, Elisabeth Grossmann, Vilija Blinkevičiūtė, Cecilia Strada, Carla Tavares, Lina Gálvez, Gabriela Firea</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Cg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Cg.</w:t>
            </w:r>
            <w:r w:rsidRPr="00061462">
              <w:tab/>
            </w:r>
            <w:r w:rsidRPr="00061462">
              <w:rPr>
                <w:b/>
                <w:i/>
              </w:rPr>
              <w:t>Vissa former av nätvåld drabbar kvinnor och flickor i oproportionerligt hög grad, tar sig allvarligare former och har en mer nedbrytande inverkan på kvinnor och flickor. Nätvåld drabbar kvinnor dagligen i EU, och kvinnliga politiker, journalister och människorättsförsvarare utsätts för offentliga kränkningar på internet i större utsträckning än sina manliga kollegor</w:t>
            </w:r>
            <w:r w:rsidRPr="00061462">
              <w:rPr>
                <w:b/>
                <w:i/>
                <w:vertAlign w:val="superscript"/>
              </w:rPr>
              <w:t>1a</w:t>
            </w:r>
            <w:r w:rsidRPr="00061462">
              <w:rPr>
                <w:b/>
                <w:i/>
              </w:rPr>
              <w:t>.</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rPr>
                <w:lang w:val="pt-PT"/>
              </w:rPr>
            </w:pPr>
            <w:r w:rsidRPr="00061462">
              <w:rPr>
                <w:b/>
                <w:bCs/>
                <w:i/>
                <w:iCs/>
                <w:vertAlign w:val="superscript"/>
                <w:lang w:val="pt-PT"/>
              </w:rPr>
              <w:t>1a</w:t>
            </w:r>
            <w:r w:rsidRPr="00061462">
              <w:rPr>
                <w:b/>
                <w:bCs/>
                <w:i/>
                <w:iCs/>
                <w:lang w:val="pt-PT"/>
              </w:rPr>
              <w:t xml:space="preserve"> https://www.europarl.europa.eu/thinktank/sv/document/EPRS_BRI(2024)767146</w:t>
            </w:r>
          </w:p>
        </w:tc>
      </w:tr>
    </w:tbl>
    <w:p w:rsidR="009021B8" w:rsidRPr="00061462" w:rsidRDefault="009021B8" w:rsidP="009021B8">
      <w:pPr>
        <w:pStyle w:val="AmOrLang"/>
        <w:rPr>
          <w:lang w:val="pt-PT"/>
        </w:rPr>
      </w:pPr>
      <w:r w:rsidRPr="00061462">
        <w:rPr>
          <w:lang w:val="pt-PT"/>
        </w:rPr>
        <w:t xml:space="preserve">Or. </w:t>
      </w:r>
      <w:r w:rsidRPr="00061462">
        <w:rPr>
          <w:rStyle w:val="HideTWBExt"/>
          <w:color w:val="auto"/>
          <w:lang w:val="pt-PT"/>
        </w:rPr>
        <w:t>&lt;Original&gt;</w:t>
      </w:r>
      <w:r w:rsidRPr="00061462">
        <w:rPr>
          <w:rStyle w:val="HideTWBInt"/>
          <w:color w:val="auto"/>
          <w:lang w:val="pt-PT"/>
        </w:rPr>
        <w:t>{EN}</w:t>
      </w:r>
      <w:r w:rsidRPr="00061462">
        <w:rPr>
          <w:lang w:val="pt-PT"/>
        </w:rPr>
        <w:t>en</w:t>
      </w:r>
      <w:r w:rsidRPr="00061462">
        <w:rPr>
          <w:rStyle w:val="HideTWBExt"/>
          <w:color w:val="auto"/>
          <w:lang w:val="pt-PT"/>
        </w:rPr>
        <w:t>&lt;/Original&gt;</w:t>
      </w:r>
    </w:p>
    <w:p w:rsidR="009021B8" w:rsidRPr="00061462" w:rsidRDefault="009021B8" w:rsidP="009021B8">
      <w:pPr>
        <w:rPr>
          <w:lang w:val="pt-PT"/>
        </w:rPr>
      </w:pPr>
      <w:r w:rsidRPr="00061462">
        <w:rPr>
          <w:rStyle w:val="HideTWBExt"/>
          <w:color w:val="auto"/>
          <w:lang w:val="pt-PT"/>
        </w:rPr>
        <w:t>&lt;/Amend&gt;</w:t>
      </w:r>
    </w:p>
    <w:p w:rsidR="009021B8" w:rsidRPr="00061462" w:rsidRDefault="009021B8" w:rsidP="009021B8">
      <w:pPr>
        <w:pStyle w:val="AmNumberTabs"/>
        <w:rPr>
          <w:lang w:val="pt-PT"/>
        </w:rPr>
      </w:pPr>
      <w:r w:rsidRPr="00061462">
        <w:rPr>
          <w:rStyle w:val="HideTWBExt"/>
          <w:color w:val="auto"/>
          <w:lang w:val="pt-PT"/>
        </w:rPr>
        <w:t>&lt;Amend&gt;</w:t>
      </w:r>
      <w:r w:rsidRPr="00061462">
        <w:rPr>
          <w:lang w:val="pt-PT"/>
        </w:rPr>
        <w:t>Ändringsförslag</w:t>
      </w:r>
      <w:r w:rsidRPr="00061462">
        <w:rPr>
          <w:lang w:val="pt-PT"/>
        </w:rPr>
        <w:tab/>
      </w:r>
      <w:r w:rsidRPr="00061462">
        <w:rPr>
          <w:lang w:val="pt-PT"/>
        </w:rPr>
        <w:tab/>
      </w:r>
      <w:r w:rsidRPr="00061462">
        <w:rPr>
          <w:rStyle w:val="HideTWBExt"/>
          <w:color w:val="auto"/>
          <w:lang w:val="pt-PT"/>
        </w:rPr>
        <w:t>&lt;NumAm&gt;</w:t>
      </w:r>
      <w:r w:rsidRPr="00061462">
        <w:rPr>
          <w:lang w:val="pt-PT"/>
        </w:rPr>
        <w:t>110</w:t>
      </w:r>
      <w:r w:rsidRPr="00061462">
        <w:rPr>
          <w:rStyle w:val="HideTWBExt"/>
          <w:color w:val="auto"/>
          <w:lang w:val="pt-PT"/>
        </w:rPr>
        <w:t>&lt;/NumAm&gt;</w:t>
      </w:r>
    </w:p>
    <w:p w:rsidR="009021B8" w:rsidRPr="00061462" w:rsidRDefault="009021B8" w:rsidP="009021B8">
      <w:pPr>
        <w:pStyle w:val="NormalBold"/>
        <w:rPr>
          <w:lang w:val="pt-PT"/>
        </w:rPr>
      </w:pPr>
      <w:r w:rsidRPr="00061462">
        <w:rPr>
          <w:rStyle w:val="HideTWBExt"/>
          <w:b w:val="0"/>
          <w:color w:val="auto"/>
          <w:lang w:val="pt-PT"/>
        </w:rPr>
        <w:t>&lt;RepeatBlock-By&gt;&lt;Members&gt;</w:t>
      </w:r>
      <w:r w:rsidRPr="00061462">
        <w:rPr>
          <w:lang w:val="pt-PT"/>
        </w:rPr>
        <w:t>Marko Vešligaj, Marina Kaljurand, Maria Noichl, Joanna Scheuring-Wielgus, Emma Rafowicz, Elisabeth Grossmann, Vilija Blinkevičiūtė, Cecilia Strada, Carla Tavares, Lina Gálvez, Gabriela Firea</w:t>
      </w:r>
      <w:r w:rsidRPr="00061462">
        <w:rPr>
          <w:rStyle w:val="HideTWBExt"/>
          <w:b w:val="0"/>
          <w:color w:val="auto"/>
          <w:lang w:val="pt-PT"/>
        </w:rPr>
        <w:t>&lt;/Members&gt;</w:t>
      </w:r>
    </w:p>
    <w:p w:rsidR="009021B8" w:rsidRPr="00061462" w:rsidRDefault="009021B8" w:rsidP="009021B8">
      <w:pPr>
        <w:pStyle w:val="NormalBold"/>
        <w:rPr>
          <w:lang w:val="pt-PT"/>
        </w:rPr>
      </w:pPr>
      <w:r w:rsidRPr="00061462">
        <w:rPr>
          <w:rStyle w:val="HideTWBExt"/>
          <w:b w:val="0"/>
          <w:color w:val="auto"/>
          <w:lang w:val="pt-PT"/>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Ch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Ch.</w:t>
            </w:r>
            <w:r w:rsidRPr="00061462">
              <w:tab/>
            </w:r>
            <w:r w:rsidRPr="00061462">
              <w:rPr>
                <w:b/>
                <w:i/>
              </w:rPr>
              <w:t>I vissa medlemsstater finns det fortfarande mycket restriktiva lagar som förbjuder abort utom under strikt definierade omständigheter, eller praktiska hinder för att få tillgång till abort, vilket leder till att kvinnor måste genomgå hemliga aborter, resa till andra länder eller fullfölja graviditeten mot sin vilja, vilket är en kränkning av de mänskliga rättigheterna och en form av könsrelaterat våld som påverkar kvinnors och flickors rätt till liv, fysisk och psykisk integritet, jämlikhet, icke-diskriminering och hälsa.</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111</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Marko Vešligaj, Marina Kaljurand, Maria Noichl, Joanna Scheuring-Wielgus, Emma Rafowicz, Elisabeth Grossmann, Vilija Blinkevičiūtė, Cecilia Strada, Carla Tavares, Lina Gálvez, Gabriela Firea</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Ci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Ci.</w:t>
            </w:r>
            <w:r w:rsidRPr="00061462">
              <w:tab/>
            </w:r>
            <w:r w:rsidRPr="00061462">
              <w:rPr>
                <w:b/>
                <w:i/>
              </w:rPr>
              <w:t>Tillgången till hälso- och sjukvård för kvinnor är fortfarande begränsad i EU och kvinnor möter dagligen hinder och utmaningar, särskilt kvinnor på landsbygden, kvinnor med funktionsnedsättning och migrerande kvinnor</w:t>
            </w:r>
            <w:r w:rsidRPr="00061462">
              <w:rPr>
                <w:b/>
                <w:i/>
                <w:vertAlign w:val="superscript"/>
              </w:rPr>
              <w:t>1a</w:t>
            </w:r>
            <w:r w:rsidRPr="00061462">
              <w:rPr>
                <w:b/>
                <w:i/>
              </w:rPr>
              <w:t>.</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i/>
                <w:vertAlign w:val="superscript"/>
              </w:rPr>
              <w:t>1a</w:t>
            </w:r>
            <w:r w:rsidRPr="00061462">
              <w:t xml:space="preserve"> </w:t>
            </w:r>
            <w:r w:rsidRPr="00061462">
              <w:rPr>
                <w:b/>
                <w:i/>
              </w:rPr>
              <w:t>EIGE (2025), Impact driver: marking milestones and opportunities for gender equality in the EU, Europeiska unionens publikationsbyrå, Luxemburg (kommande publikation).</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112</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Marko Vešligaj, Marina Kaljurand, Maria Noichl, Joanna Scheuring-Wielgus, Emma Rafowicz, Elisabeth Grossmann, Vilija Blinkevičiūtė, Cecilia Strada, Carla Tavares, Lina Gálvez, Gabriela Firea</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Cj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Cj.</w:t>
            </w:r>
            <w:r w:rsidRPr="00061462">
              <w:tab/>
            </w:r>
            <w:r w:rsidRPr="00061462">
              <w:rPr>
                <w:b/>
                <w:i/>
              </w:rPr>
              <w:t>Aktuella uppgifter visar att kvinnor löper större risk än män att drabbas av psykisk sjukdom, såsom depression och ångest. År 2019 rapporterade till exempel en högre andel kvinnor (8,7 %) än män (5,5 %) i åldern 15 år och äldre i EU att de led av kronisk depression</w:t>
            </w:r>
            <w:r w:rsidRPr="00061462">
              <w:rPr>
                <w:b/>
                <w:i/>
                <w:vertAlign w:val="superscript"/>
              </w:rPr>
              <w:t>1a</w:t>
            </w:r>
            <w:r w:rsidRPr="00061462">
              <w:rPr>
                <w:b/>
                <w:i/>
              </w:rPr>
              <w:t>.</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rPr>
                <w:lang w:val="pt-PT"/>
              </w:rPr>
            </w:pPr>
            <w:r w:rsidRPr="00061462">
              <w:rPr>
                <w:b/>
                <w:i/>
                <w:vertAlign w:val="superscript"/>
                <w:lang w:val="pt-PT"/>
              </w:rPr>
              <w:t>1a</w:t>
            </w:r>
            <w:r w:rsidRPr="00061462">
              <w:rPr>
                <w:lang w:val="pt-PT"/>
              </w:rPr>
              <w:t xml:space="preserve"> </w:t>
            </w:r>
            <w:r w:rsidRPr="00061462">
              <w:rPr>
                <w:b/>
                <w:i/>
                <w:lang w:val="pt-PT"/>
              </w:rPr>
              <w:t>https://www.europarl.europa.eu/RegData/etudes/BRIE/2023/751416/EPRS_BRI(2023)751416_EN.pdf</w:t>
            </w:r>
          </w:p>
        </w:tc>
      </w:tr>
    </w:tbl>
    <w:p w:rsidR="009021B8" w:rsidRPr="00061462" w:rsidRDefault="009021B8" w:rsidP="009021B8">
      <w:pPr>
        <w:pStyle w:val="AmOrLang"/>
        <w:rPr>
          <w:lang w:val="pt-PT"/>
        </w:rPr>
      </w:pPr>
      <w:r w:rsidRPr="00061462">
        <w:rPr>
          <w:lang w:val="pt-PT"/>
        </w:rPr>
        <w:t xml:space="preserve">Or. </w:t>
      </w:r>
      <w:r w:rsidRPr="00061462">
        <w:rPr>
          <w:rStyle w:val="HideTWBExt"/>
          <w:color w:val="auto"/>
          <w:lang w:val="pt-PT"/>
        </w:rPr>
        <w:t>&lt;Original&gt;</w:t>
      </w:r>
      <w:r w:rsidRPr="00061462">
        <w:rPr>
          <w:rStyle w:val="HideTWBInt"/>
          <w:color w:val="auto"/>
          <w:lang w:val="pt-PT"/>
        </w:rPr>
        <w:t>{EN}</w:t>
      </w:r>
      <w:r w:rsidRPr="00061462">
        <w:rPr>
          <w:lang w:val="pt-PT"/>
        </w:rPr>
        <w:t>en</w:t>
      </w:r>
      <w:r w:rsidRPr="00061462">
        <w:rPr>
          <w:rStyle w:val="HideTWBExt"/>
          <w:color w:val="auto"/>
          <w:lang w:val="pt-PT"/>
        </w:rPr>
        <w:t>&lt;/Original&gt;</w:t>
      </w:r>
    </w:p>
    <w:p w:rsidR="009021B8" w:rsidRPr="00061462" w:rsidRDefault="009021B8" w:rsidP="009021B8">
      <w:pPr>
        <w:rPr>
          <w:lang w:val="pt-PT"/>
        </w:rPr>
      </w:pPr>
      <w:r w:rsidRPr="00061462">
        <w:rPr>
          <w:rStyle w:val="HideTWBExt"/>
          <w:color w:val="auto"/>
          <w:lang w:val="pt-PT"/>
        </w:rPr>
        <w:t>&lt;/Amend&gt;</w:t>
      </w:r>
    </w:p>
    <w:p w:rsidR="009021B8" w:rsidRPr="00061462" w:rsidRDefault="009021B8" w:rsidP="009021B8">
      <w:pPr>
        <w:pStyle w:val="AmNumberTabs"/>
        <w:rPr>
          <w:lang w:val="pt-PT"/>
        </w:rPr>
      </w:pPr>
      <w:r w:rsidRPr="00061462">
        <w:rPr>
          <w:rStyle w:val="HideTWBExt"/>
          <w:color w:val="auto"/>
          <w:lang w:val="pt-PT"/>
        </w:rPr>
        <w:t>&lt;Amend&gt;</w:t>
      </w:r>
      <w:r w:rsidRPr="00061462">
        <w:rPr>
          <w:lang w:val="pt-PT"/>
        </w:rPr>
        <w:t>Ändringsförslag</w:t>
      </w:r>
      <w:r w:rsidRPr="00061462">
        <w:rPr>
          <w:lang w:val="pt-PT"/>
        </w:rPr>
        <w:tab/>
      </w:r>
      <w:r w:rsidRPr="00061462">
        <w:rPr>
          <w:lang w:val="pt-PT"/>
        </w:rPr>
        <w:tab/>
      </w:r>
      <w:r w:rsidRPr="00061462">
        <w:rPr>
          <w:rStyle w:val="HideTWBExt"/>
          <w:color w:val="auto"/>
          <w:lang w:val="pt-PT"/>
        </w:rPr>
        <w:t>&lt;NumAm&gt;</w:t>
      </w:r>
      <w:r w:rsidRPr="00061462">
        <w:rPr>
          <w:lang w:val="pt-PT"/>
        </w:rPr>
        <w:t>113</w:t>
      </w:r>
      <w:r w:rsidRPr="00061462">
        <w:rPr>
          <w:rStyle w:val="HideTWBExt"/>
          <w:color w:val="auto"/>
          <w:lang w:val="pt-PT"/>
        </w:rPr>
        <w:t>&lt;/NumAm&gt;</w:t>
      </w:r>
    </w:p>
    <w:p w:rsidR="009021B8" w:rsidRPr="00061462" w:rsidRDefault="009021B8" w:rsidP="009021B8">
      <w:pPr>
        <w:pStyle w:val="NormalBold"/>
        <w:rPr>
          <w:lang w:val="pt-PT"/>
        </w:rPr>
      </w:pPr>
      <w:r w:rsidRPr="00061462">
        <w:rPr>
          <w:rStyle w:val="HideTWBExt"/>
          <w:b w:val="0"/>
          <w:color w:val="auto"/>
          <w:lang w:val="pt-PT"/>
        </w:rPr>
        <w:t>&lt;RepeatBlock-By&gt;&lt;Members&gt;</w:t>
      </w:r>
      <w:r w:rsidRPr="00061462">
        <w:rPr>
          <w:lang w:val="pt-PT"/>
        </w:rPr>
        <w:t>Marko Vešligaj, Marina Kaljurand, Maria Noichl, Joanna Scheuring-Wielgus, Emma Rafowicz, Elisabeth Grossmann, Vilija Blinkevičiūtė, Cecilia Strada, Carla Tavares, Lina Gálvez, Gabriela Firea</w:t>
      </w:r>
      <w:r w:rsidRPr="00061462">
        <w:rPr>
          <w:rStyle w:val="HideTWBExt"/>
          <w:b w:val="0"/>
          <w:color w:val="auto"/>
          <w:lang w:val="pt-PT"/>
        </w:rPr>
        <w:t>&lt;/Members&gt;</w:t>
      </w:r>
    </w:p>
    <w:p w:rsidR="009021B8" w:rsidRPr="00061462" w:rsidRDefault="009021B8" w:rsidP="009021B8">
      <w:pPr>
        <w:pStyle w:val="NormalBold"/>
        <w:rPr>
          <w:lang w:val="pt-PT"/>
        </w:rPr>
      </w:pPr>
      <w:r w:rsidRPr="00061462">
        <w:rPr>
          <w:rStyle w:val="HideTWBExt"/>
          <w:b w:val="0"/>
          <w:color w:val="auto"/>
          <w:lang w:val="pt-PT"/>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D</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D.</w:t>
            </w:r>
            <w:r w:rsidRPr="00061462">
              <w:tab/>
              <w:t>Alla i EU har rätt till högsta standard när det gäller fysisk och psykisk hälsa.</w:t>
            </w:r>
          </w:p>
        </w:tc>
        <w:tc>
          <w:tcPr>
            <w:tcW w:w="4876" w:type="dxa"/>
            <w:tcBorders>
              <w:top w:val="nil"/>
              <w:left w:val="nil"/>
              <w:bottom w:val="nil"/>
              <w:right w:val="nil"/>
            </w:tcBorders>
          </w:tcPr>
          <w:p w:rsidR="009021B8" w:rsidRPr="00061462" w:rsidRDefault="009021B8" w:rsidP="00155E31">
            <w:pPr>
              <w:pStyle w:val="Normal6a"/>
            </w:pPr>
            <w:r w:rsidRPr="00061462">
              <w:t>D.</w:t>
            </w:r>
            <w:r w:rsidRPr="00061462">
              <w:tab/>
              <w:t xml:space="preserve">Alla i EU har rätt till högsta standard när det gäller fysisk och psykisk hälsa </w:t>
            </w:r>
            <w:r w:rsidRPr="00061462">
              <w:rPr>
                <w:b/>
                <w:bCs/>
                <w:i/>
                <w:iCs/>
              </w:rPr>
              <w:t>och till förebyggande hälsovård samt till medicinsk vård, vilket inbegriper sexuell och reproduktiv hälsa och rättigheter, och EU har en skyldighet att se till att all unionspolitik och alla unionsåtgärder</w:t>
            </w:r>
            <w:r w:rsidRPr="00061462">
              <w:rPr>
                <w:b/>
                <w:bCs/>
                <w:i/>
                <w:iCs/>
                <w:vertAlign w:val="superscript"/>
              </w:rPr>
              <w:t>1a</w:t>
            </w:r>
            <w:r w:rsidRPr="00061462">
              <w:rPr>
                <w:b/>
                <w:bCs/>
                <w:i/>
                <w:iCs/>
              </w:rPr>
              <w:t xml:space="preserve"> säkerställer en hög nivå av skydd för människors hälsa utan diskriminering på grund av kön eller andra skäl</w:t>
            </w:r>
            <w:r w:rsidRPr="00061462">
              <w:t xml:space="preserve">. </w:t>
            </w:r>
            <w:r w:rsidRPr="00061462">
              <w:rPr>
                <w:b/>
                <w:i/>
              </w:rPr>
              <w:t>Alla har rätt till kroppsligt självbestämmande och fysisk integritet.</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bCs/>
                <w:i/>
                <w:iCs/>
                <w:vertAlign w:val="superscript"/>
              </w:rPr>
              <w:t>1a</w:t>
            </w:r>
            <w:r w:rsidRPr="00061462">
              <w:rPr>
                <w:b/>
                <w:bCs/>
                <w:i/>
                <w:iCs/>
              </w:rPr>
              <w:t xml:space="preserve"> Artikel 35 i Europeiska unionens stadga om de grundläggande rättigheterna.</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114</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Liesbet Sommen, Maria Walsh, Paulo Do Nascimento Cabral</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D</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D.</w:t>
            </w:r>
            <w:r w:rsidRPr="00061462">
              <w:tab/>
              <w:t>Alla i EU har rätt till högsta standard när det gäller fysisk och psykisk hälsa.</w:t>
            </w:r>
          </w:p>
        </w:tc>
        <w:tc>
          <w:tcPr>
            <w:tcW w:w="4876" w:type="dxa"/>
            <w:tcBorders>
              <w:top w:val="nil"/>
              <w:left w:val="nil"/>
              <w:bottom w:val="nil"/>
              <w:right w:val="nil"/>
            </w:tcBorders>
          </w:tcPr>
          <w:p w:rsidR="009021B8" w:rsidRPr="00061462" w:rsidRDefault="009021B8" w:rsidP="00155E31">
            <w:pPr>
              <w:pStyle w:val="Normal6a"/>
            </w:pPr>
            <w:r w:rsidRPr="00061462">
              <w:t>D.</w:t>
            </w:r>
            <w:r w:rsidRPr="00061462">
              <w:tab/>
              <w:t xml:space="preserve">Alla i EU har rätt till högsta standard när det gäller fysisk och psykisk hälsa. </w:t>
            </w:r>
            <w:r w:rsidRPr="00061462">
              <w:rPr>
                <w:b/>
                <w:i/>
              </w:rPr>
              <w:t>Alla i EU har rätt att få tillgång till högsta standard när det gäller fysisk och psykisk hälsa. Fyra av fem personer som diagnostiserats med en autoimmun sjukdom är kvinnor. Det finns fortfarande betydande kunskapsluckor när det gäller könsrelaterade skillnader inom både fysisk och psykisk hälsa, och ytterligare forskning om dessa skillnader behövs.</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115</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Lucia Yar, Abir Al-Sahlani, Raquel García Hermida-Van Der Walle, Dainius Žalimas, Veronika Cifrová Ostrihoňová, Billy Kelleher, Valérie Devaux, Jana Toom</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D</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D.</w:t>
            </w:r>
            <w:r w:rsidRPr="00061462">
              <w:tab/>
              <w:t>Alla i EU har rätt till högsta standard när det gäller fysisk och psykisk hälsa.</w:t>
            </w:r>
          </w:p>
        </w:tc>
        <w:tc>
          <w:tcPr>
            <w:tcW w:w="4876" w:type="dxa"/>
            <w:tcBorders>
              <w:top w:val="nil"/>
              <w:left w:val="nil"/>
              <w:bottom w:val="nil"/>
              <w:right w:val="nil"/>
            </w:tcBorders>
          </w:tcPr>
          <w:p w:rsidR="009021B8" w:rsidRPr="00061462" w:rsidRDefault="009021B8" w:rsidP="00155E31">
            <w:pPr>
              <w:pStyle w:val="Normal6a"/>
            </w:pPr>
            <w:r w:rsidRPr="00061462">
              <w:t>D.</w:t>
            </w:r>
            <w:r w:rsidRPr="00061462">
              <w:tab/>
              <w:t>Alla i EU har rätt till högsta standard när det gäller fysisk och psykisk hälsa</w:t>
            </w:r>
            <w:r w:rsidRPr="00061462">
              <w:rPr>
                <w:b/>
                <w:i/>
              </w:rPr>
              <w:t xml:space="preserve"> utan diskriminering på någon grund, inklusive kön</w:t>
            </w:r>
            <w:r w:rsidRPr="00061462">
              <w:t xml:space="preserve">. </w:t>
            </w:r>
            <w:r w:rsidRPr="00061462">
              <w:rPr>
                <w:b/>
                <w:i/>
              </w:rPr>
              <w:t>Kvinnor står inför flera utmaningar som påverkar deras välbefinnande negativt, bland annat försenade diagnoser, fördomar om smärta, skillnader i forskning och begränsad tillgång till nödvändiga tjänster. Det krävs omedelbara åtgärder för att åtgärda den bestående hälsoklyftan mellan könen.</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116</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Mathilde Androuët, Viktória Ferenc, Mireia Borrás Pabón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D</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D.</w:t>
            </w:r>
            <w:r w:rsidRPr="00061462">
              <w:tab/>
              <w:t>Alla i EU har rätt till högsta standard när det gäller fysisk och psykisk hälsa.</w:t>
            </w:r>
          </w:p>
        </w:tc>
        <w:tc>
          <w:tcPr>
            <w:tcW w:w="4876" w:type="dxa"/>
            <w:tcBorders>
              <w:top w:val="nil"/>
              <w:left w:val="nil"/>
              <w:bottom w:val="nil"/>
              <w:right w:val="nil"/>
            </w:tcBorders>
          </w:tcPr>
          <w:p w:rsidR="009021B8" w:rsidRPr="00061462" w:rsidRDefault="009021B8" w:rsidP="00155E31">
            <w:pPr>
              <w:pStyle w:val="Normal6a"/>
            </w:pPr>
            <w:r w:rsidRPr="00061462">
              <w:t>D.</w:t>
            </w:r>
            <w:r w:rsidRPr="00061462">
              <w:tab/>
              <w:t>Alla i EU har rätt till högsta standard när det gäller fysisk och psykisk hälsa</w:t>
            </w:r>
            <w:r w:rsidRPr="00061462">
              <w:rPr>
                <w:b/>
                <w:i/>
              </w:rPr>
              <w:t>, kvinnor och män har specifika hälsobehov och bristen på könsspecifik medicinsk forskning skadar kvinnors hälsa</w:t>
            </w:r>
            <w:r w:rsidRPr="00061462">
              <w:t xml:space="preserve">. </w:t>
            </w:r>
            <w:r w:rsidRPr="00061462">
              <w:rPr>
                <w:b/>
                <w:i/>
              </w:rPr>
              <w:t>Europeiska kvinnor är mer utsatta för psykisk ohälsa än män.</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{FR}</w:t>
      </w:r>
      <w:r w:rsidRPr="00061462">
        <w:t>fr</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117</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Elżbieta Katarzyna Łukacijewska, Ewa Kopacz, Mirosława Nykiel, Jagna Marczułajtis-Walczak</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D</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D.</w:t>
            </w:r>
            <w:r w:rsidRPr="00061462">
              <w:tab/>
              <w:t xml:space="preserve">Alla i EU har rätt </w:t>
            </w:r>
            <w:r w:rsidRPr="00061462">
              <w:rPr>
                <w:b/>
                <w:bCs/>
                <w:i/>
                <w:iCs/>
              </w:rPr>
              <w:t>till</w:t>
            </w:r>
            <w:r w:rsidRPr="00061462">
              <w:t xml:space="preserve"> högsta standard när det gäller fysisk och psykisk hälsa.</w:t>
            </w:r>
          </w:p>
        </w:tc>
        <w:tc>
          <w:tcPr>
            <w:tcW w:w="4876" w:type="dxa"/>
            <w:tcBorders>
              <w:top w:val="nil"/>
              <w:left w:val="nil"/>
              <w:bottom w:val="nil"/>
              <w:right w:val="nil"/>
            </w:tcBorders>
          </w:tcPr>
          <w:p w:rsidR="009021B8" w:rsidRPr="00061462" w:rsidRDefault="009021B8" w:rsidP="00155E31">
            <w:pPr>
              <w:pStyle w:val="Normal6a"/>
            </w:pPr>
            <w:r w:rsidRPr="00061462">
              <w:t>D.</w:t>
            </w:r>
            <w:r w:rsidRPr="00061462">
              <w:tab/>
              <w:t xml:space="preserve">Alla i EU har rätt </w:t>
            </w:r>
            <w:r w:rsidRPr="00061462">
              <w:rPr>
                <w:b/>
                <w:bCs/>
                <w:i/>
                <w:iCs/>
              </w:rPr>
              <w:t>att få</w:t>
            </w:r>
            <w:r w:rsidRPr="00061462">
              <w:t xml:space="preserve"> </w:t>
            </w:r>
            <w:r w:rsidRPr="00061462">
              <w:rPr>
                <w:b/>
                <w:bCs/>
                <w:i/>
                <w:iCs/>
              </w:rPr>
              <w:t>snabb, ekonomiskt överkomlig och högkvalitativ tillgång till</w:t>
            </w:r>
            <w:r w:rsidRPr="00061462">
              <w:rPr>
                <w:i/>
                <w:iCs/>
              </w:rPr>
              <w:t xml:space="preserve"> </w:t>
            </w:r>
            <w:r w:rsidRPr="00061462">
              <w:t>högsta standard när det gäller fysisk och psykisk hälsa</w:t>
            </w:r>
            <w:r w:rsidRPr="00061462">
              <w:rPr>
                <w:b/>
                <w:bCs/>
                <w:i/>
                <w:iCs/>
              </w:rPr>
              <w:t>, utan diskriminering</w:t>
            </w:r>
            <w:r w:rsidRPr="00061462">
              <w:t xml:space="preserve">. </w:t>
            </w:r>
            <w:r w:rsidRPr="00061462">
              <w:rPr>
                <w:b/>
                <w:i/>
              </w:rPr>
              <w:t>För att skydda folkhälsan, främja social inkludering och minska ojämlikheter är det avgörande att säkerställa rättvis tillgång till hälso- och sjukvårdstjänster, inklusive förebyggande tjänster, diagnos- och behandlingstjänster.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118</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Christine Anderson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D</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D.</w:t>
            </w:r>
            <w:r w:rsidRPr="00061462">
              <w:tab/>
              <w:t>Alla i EU har rätt till högsta standard när det gäller fysisk och psykisk hälsa.</w:t>
            </w:r>
          </w:p>
        </w:tc>
        <w:tc>
          <w:tcPr>
            <w:tcW w:w="4876" w:type="dxa"/>
            <w:tcBorders>
              <w:top w:val="nil"/>
              <w:left w:val="nil"/>
              <w:bottom w:val="nil"/>
              <w:right w:val="nil"/>
            </w:tcBorders>
          </w:tcPr>
          <w:p w:rsidR="009021B8" w:rsidRPr="00061462" w:rsidRDefault="009021B8" w:rsidP="00155E31">
            <w:pPr>
              <w:pStyle w:val="Normal6a"/>
            </w:pPr>
            <w:r w:rsidRPr="00061462">
              <w:t>D.</w:t>
            </w:r>
            <w:r w:rsidRPr="00061462">
              <w:tab/>
              <w:t xml:space="preserve">Alla i EU har rätt till högsta standard när det gäller fysisk och psykisk hälsa. </w:t>
            </w:r>
            <w:r w:rsidRPr="00061462">
              <w:rPr>
                <w:b/>
                <w:i/>
              </w:rPr>
              <w:t>I EU är den förväntade livslängden för kvinnor vid födseln mer än fem år längre än för män</w:t>
            </w:r>
            <w:r w:rsidRPr="00061462">
              <w:rPr>
                <w:b/>
                <w:i/>
                <w:vertAlign w:val="superscript"/>
              </w:rPr>
              <w:t>1a.</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rPr>
                <w:lang w:val="pt-PT"/>
              </w:rPr>
            </w:pPr>
            <w:r w:rsidRPr="00061462">
              <w:rPr>
                <w:b/>
                <w:i/>
                <w:vertAlign w:val="superscript"/>
                <w:lang w:val="pt-PT"/>
              </w:rPr>
              <w:t>1a</w:t>
            </w:r>
            <w:r w:rsidRPr="00061462">
              <w:rPr>
                <w:lang w:val="pt-PT"/>
              </w:rPr>
              <w:t xml:space="preserve"> </w:t>
            </w:r>
            <w:r w:rsidRPr="00061462">
              <w:rPr>
                <w:b/>
                <w:i/>
                <w:lang w:val="pt-PT"/>
              </w:rPr>
              <w:t>https://ec.europa.eu/eurostat/web/products-eurostat-news/-/ddn-20190725-1#:~:text=Life%20expectancy%20at%20birth%20in%20the%20European%20Union%20(EU)%20was,of%20the%20gap%20varies%20noticeably.</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119</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Diana Iovanovici Şoşoacă</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D</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D.</w:t>
            </w:r>
            <w:r w:rsidRPr="00061462">
              <w:tab/>
              <w:t>Alla i EU har rätt till högsta standard när det gäller fysisk och psykisk hälsa.</w:t>
            </w:r>
          </w:p>
        </w:tc>
        <w:tc>
          <w:tcPr>
            <w:tcW w:w="4876" w:type="dxa"/>
            <w:tcBorders>
              <w:top w:val="nil"/>
              <w:left w:val="nil"/>
              <w:bottom w:val="nil"/>
              <w:right w:val="nil"/>
            </w:tcBorders>
          </w:tcPr>
          <w:p w:rsidR="009021B8" w:rsidRPr="00061462" w:rsidRDefault="009021B8" w:rsidP="00155E31">
            <w:pPr>
              <w:pStyle w:val="Normal6a"/>
            </w:pPr>
            <w:r w:rsidRPr="00061462">
              <w:t>D.</w:t>
            </w:r>
            <w:r w:rsidRPr="00061462">
              <w:tab/>
              <w:t xml:space="preserve">Alla i EU har </w:t>
            </w:r>
            <w:r w:rsidRPr="00061462">
              <w:rPr>
                <w:b/>
                <w:i/>
              </w:rPr>
              <w:t>ständig</w:t>
            </w:r>
            <w:r w:rsidRPr="00061462">
              <w:t xml:space="preserve"> rätt</w:t>
            </w:r>
            <w:r w:rsidRPr="00061462">
              <w:rPr>
                <w:b/>
                <w:i/>
              </w:rPr>
              <w:t xml:space="preserve"> alltefter behov</w:t>
            </w:r>
            <w:r w:rsidRPr="00061462">
              <w:t xml:space="preserve"> till högsta standard när det gäller fysisk och psykisk hälsa</w:t>
            </w:r>
            <w:r w:rsidRPr="00061462">
              <w:rPr>
                <w:b/>
                <w:i/>
              </w:rPr>
              <w:t>, oavsett var de bor</w:t>
            </w:r>
            <w:r w:rsidRPr="00061462">
              <w: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{RO}</w:t>
      </w:r>
      <w:r w:rsidRPr="00061462">
        <w:t>ro</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120</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Sirpa Pietikäinen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D</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D.</w:t>
            </w:r>
            <w:r w:rsidRPr="00061462">
              <w:tab/>
              <w:t>Alla i EU har rätt till högsta standard när det gäller fysisk och psykisk hälsa.</w:t>
            </w:r>
          </w:p>
        </w:tc>
        <w:tc>
          <w:tcPr>
            <w:tcW w:w="4876" w:type="dxa"/>
            <w:tcBorders>
              <w:top w:val="nil"/>
              <w:left w:val="nil"/>
              <w:bottom w:val="nil"/>
              <w:right w:val="nil"/>
            </w:tcBorders>
          </w:tcPr>
          <w:p w:rsidR="009021B8" w:rsidRPr="00061462" w:rsidRDefault="009021B8" w:rsidP="00155E31">
            <w:pPr>
              <w:pStyle w:val="Normal6a"/>
            </w:pPr>
            <w:r w:rsidRPr="00061462">
              <w:t>D.</w:t>
            </w:r>
            <w:r w:rsidRPr="00061462">
              <w:tab/>
              <w:t xml:space="preserve">Alla i EU har rätt till högsta standard när det gäller fysisk och psykisk hälsa </w:t>
            </w:r>
            <w:r w:rsidRPr="00061462">
              <w:rPr>
                <w:b/>
                <w:bCs/>
                <w:i/>
                <w:iCs/>
              </w:rPr>
              <w:t>och stödtjänster</w:t>
            </w:r>
            <w:r w:rsidRPr="00061462">
              <w: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121</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Benedetta Scuderi</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Da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Da.</w:t>
            </w:r>
            <w:r w:rsidRPr="00061462">
              <w:tab/>
            </w:r>
            <w:r w:rsidRPr="00061462">
              <w:rPr>
                <w:b/>
                <w:i/>
              </w:rPr>
              <w:t>Hbtqi-personer runt om i Europa utsätts fortfarande för diskriminering när de använder hälso- och sjukvårdstjänster, och 16 % av de tillfrågade rapporterar att de har känt sig diskriminerade av hälso- och sjukvårdspersonal eller personal inom sociala tjänster på grund av sin identitet, och transpersoner rapporterar särskilt höga nivåer av transfobiskt och respektlöst beteende från hälso- och sjukvårdspersonals sida. I flera medlemsstater utsätts transpersoner för tvångssterilisering eller tvångsmedicinering, som båda kränker människorättsnormerna.</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122</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Lucia Yar, Abir Al-Sahlani, Raquel García Hermida-Van Der Walle, Dainius Žalimas, Veronika Cifrová Ostrihoňová, Billy Kelleher, Valérie Devaux, Jana Toom</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Da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Da.</w:t>
            </w:r>
            <w:r w:rsidRPr="00061462">
              <w:tab/>
            </w:r>
            <w:r w:rsidRPr="00061462">
              <w:rPr>
                <w:b/>
                <w:i/>
              </w:rPr>
              <w:t>Mer än 20 miljoner kvinnor i EU saknar fortfarande tillgång till säker och laglig abort och andra sexuella och reproduktiva hälso- och sjukvårdstjänster och rättigheter (SRHR), vilket utsätter kvinnor och flickor för risker för fysisk skada samt onödig ekonomisk och psykisk stress. Det europeiska medborgarinitiativet My Voice, My Choice, som har samlat över en miljon underskrifter, uppmanar EU att säkerställa tillgång till säker och laglig abort för alla, samtidigt som man respekterar fördelningen av befogenheter enligt fördragen.</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123</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Mathilde Androuët, Margarita de la Pisa Carrión, Mireia Borrás Pabón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Da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Da.</w:t>
            </w:r>
            <w:r w:rsidRPr="00061462">
              <w:tab/>
            </w:r>
            <w:r w:rsidRPr="00061462">
              <w:rPr>
                <w:b/>
                <w:i/>
              </w:rPr>
              <w:t>Äldre kvinnor riskerar i högre grad att drabbas av ensamhet enligt Eurostats publikation Ageing Europe – looking at the lives of older people in the EU, som visar att 2018 var 40,2 % av de kvinnor som var minst 65 år gamla levde ensamma i EU, jämfört med 21,8 % av männen i samma ålder, medan siffran steg till mer än 50 % i Danmark och Estland, och till över 30 % i majoriteten av länderna i Europa.</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{FR}</w:t>
      </w:r>
      <w:r w:rsidRPr="00061462">
        <w:t>fr</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124</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Marko Vešligaj, Marina Kaljurand, Maria Noichl, Joanna Scheuring-Wielgus, Emma Rafowicz, Elisabeth Grossmann, Vilija Blinkevičiūtė, Cecilia Strada, Carla Tavares, Lina Gálvez, Gabriela Firea</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Da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Da.</w:t>
            </w:r>
            <w:r w:rsidRPr="00061462">
              <w:tab/>
            </w:r>
            <w:r w:rsidRPr="00061462">
              <w:rPr>
                <w:b/>
                <w:i/>
              </w:rPr>
              <w:t>Rättigheter på hälsoområdet, särskilt i fråga om sexuell och reproduktiv hälsa, är grundläggande mänskliga rättigheter som bör stärkas och inte på något sätt får urvattnas eller dras in.</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125</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Loucas Fourlas</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Da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Da.</w:t>
            </w:r>
            <w:r w:rsidRPr="00061462">
              <w:tab/>
            </w:r>
            <w:r w:rsidRPr="00061462">
              <w:rPr>
                <w:b/>
                <w:i/>
              </w:rPr>
              <w:t>Att lämna prostitutionen bör alltid vara målet.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126</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Mathilde Androuët, Mireia Borrás Pabón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Db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Db.</w:t>
            </w:r>
            <w:r w:rsidRPr="00061462">
              <w:tab/>
            </w:r>
            <w:r w:rsidRPr="00061462">
              <w:rPr>
                <w:b/>
                <w:i/>
              </w:rPr>
              <w:t>Medlemsstaterna har till uppgift att tillsammans med EU bekämpa könsstympning, inklusive excision, infibulation eller okontrollerad användning av pubertetshämmande medel, hedersmord, våldtäkter, kvinnomord, tvångsaborter, tvångssterilisering, samtidigt som hänsyn tas i internationell diplomati vid situationer med könssegregering som begränsar eller undanröjer kvinnors rättigheter.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{FR}</w:t>
      </w:r>
      <w:r w:rsidRPr="00061462">
        <w:t>fr</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127</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Lucia Yar, Abir Al-Sahlani, Raquel García Hermida-Van Der Walle, Dainius Žalimas, Veronika Cifrová Ostrihoňová, Billy Kelleher, Valérie Devaux, Jana Toom</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Db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Db.</w:t>
            </w:r>
            <w:r w:rsidRPr="00061462">
              <w:tab/>
            </w:r>
            <w:r w:rsidRPr="00061462">
              <w:rPr>
                <w:b/>
                <w:i/>
              </w:rPr>
              <w:t>Till sexuell och reproduktiv hälsa och rättigheter hör tillgång till preventivmedelstjänster, säker och laglig abortvård och tillgång till vetenskapligt baserad och korrekt information, omfattande och åldersanpassad sexualundervisning och relationsundervisning, tillgång till preventivmedelstjänster och information samt kvalitativ förlossningsvård och gynekologisk vård. Trots vissa framsteg är dessa tjänster och denna information i praktiken ofta inte tillgängliga i vissa medlemsstater.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128</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Marko Vešligaj, Marina Kaljurand, Maria Noichl, Joanna Scheuring-Wielgus, Emma Rafowicz, Elisabeth Grossmann, Vilija Blinkevičiūtė, Cecilia Strada, Carla Tavares, Lina Gálvez, Gabriela Firea</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Db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Db.</w:t>
            </w:r>
            <w:r w:rsidRPr="00061462">
              <w:tab/>
            </w:r>
            <w:r w:rsidRPr="00061462">
              <w:rPr>
                <w:b/>
                <w:i/>
              </w:rPr>
              <w:t>Sexuella och reproduktiva rättigheter skyddas som mänskliga rättigheter i internationell och europeisk människorättslagstiftning såsom den internationella konventionen om medborgerliga och politiska rättigheter, den internationella konventionen om ekonomiska, sociala och kulturella rättigheter, konventionen om avskaffande av all slags diskriminering av kvinnor och den europeiska konventionen om de mänskliga rättigheterna, och utgör en central del i tillhandahållandet av heltäckande hälso- och sjukvård.</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129</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Benedetta Scuderi</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Db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Db.</w:t>
            </w:r>
            <w:r w:rsidRPr="00061462">
              <w:tab/>
            </w:r>
            <w:r w:rsidRPr="00061462">
              <w:rPr>
                <w:b/>
                <w:i/>
              </w:rPr>
              <w:t>Kvinnor i all sin mångfald drabbas oproportionerligt hårt av konsekvenserna av levnadskostnadskrisen, eftersom de tenderar att tillhöra den fattigaste delen av befolkningen och utgör 70 procent av de 1,3 miljarder människor som lever i fattigdom. Kvinnor missgynnas konsekvent av strukturella och kulturella faktorer såsom traditionella könsnormer.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130</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Loucas Fourlas</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Db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Db.</w:t>
            </w:r>
            <w:r w:rsidRPr="00061462">
              <w:tab/>
            </w:r>
            <w:r w:rsidRPr="00061462">
              <w:rPr>
                <w:b/>
                <w:i/>
              </w:rPr>
              <w:t>Det finns starka kopplingar mellan prostitution och pornografi, samt organiserad brottslighet såsom människohandel med barn, sexuellt utnyttjande av minderåriga och sexuella övergrepp mot barn.</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131</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Benedetta Scuderi</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Dc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Dc.</w:t>
            </w:r>
            <w:r w:rsidRPr="00061462">
              <w:tab/>
            </w:r>
            <w:r w:rsidRPr="00061462">
              <w:rPr>
                <w:b/>
                <w:i/>
              </w:rPr>
              <w:t>Fattigdomen ökar i hela EU och det är huvudsakligen kvinnor som tjänar mindre än en levnadslön, vilket gör att många inte kan försörja sig själva och sina familjer. Andelen transpersoner som förvärvsarbetar är endast 51 %, vilket kan jämföras med 69,3 % av befolkningen i stort. Arbetslöshet är framför allt ett problem för transkvinnor, som drabbas av arbetslöshet i nästan tre gånger så stor utsträckning som befolkningen i stort.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132</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Lucia Yar, Abir Al-Sahlani, Raquel García Hermida-Van Der Walle, Dainius Žalimas, Veronika Cifrová Ostrihoňová, Billy Kelleher, Valérie Devaux, Jana Toom</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Dc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Dc.</w:t>
            </w:r>
            <w:r w:rsidRPr="00061462">
              <w:tab/>
            </w:r>
            <w:r w:rsidRPr="00061462">
              <w:rPr>
                <w:b/>
                <w:i/>
              </w:rPr>
              <w:t>Sexuell och reproduktiv hälsa och rättigheter är grundläggande för alla människors välbefinnande och egenmakt, men har traditionellt setts som en kvinnofråga. Detta snäva synsätt undergräver framsteg och cementerar ojämlikheter mellan könen. Om män aktivt engagerar sig i frågor som rör sexuell och reproduktiv hälsa och rättigheter kan detta bidra till att skadliga könsnormer ifrågasätts, främja delat ansvar för familjeplanering och stödja kvinnors rättigheter och välbefinnande.</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133</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Loucas Fourlas</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Dc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Dc.</w:t>
            </w:r>
            <w:r w:rsidRPr="00061462">
              <w:tab/>
            </w:r>
            <w:r w:rsidRPr="00061462">
              <w:rPr>
                <w:b/>
                <w:i/>
              </w:rPr>
              <w:t>De turkisk-ockuperade områdena på Cypern används av människohandlare för att utnyttja utsatta kvinnor genom att lova dem studentvisum och studentregistrering, för att sedan tvinga in dem i prostitution vid ankomsten och låta dem leva under omänskliga förhållanden. De turkisk-ockuperade områdena på Cypern fungerar som en fristad för människohandlare som arbetar med prostitution.</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134</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Lucia Yar, Abir Al-Sahlani, Raquel García Hermida-Van Der Walle, Dainius Žalimas, Veronika Cifrová Ostrihoňová, Billy Kelleher, Valérie Devaux, Jana Toom</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Dd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Dd.</w:t>
            </w:r>
            <w:r w:rsidRPr="00061462">
              <w:tab/>
            </w:r>
            <w:r w:rsidRPr="00061462">
              <w:rPr>
                <w:b/>
                <w:i/>
              </w:rPr>
              <w:t>Det globala bakslaget för kvinnor och kvinnors rättigheter är mest påtagligt i det globala Syd, eftersom nedskärningar i utvecklingsbiståndet främst drabbar kvinnor i utvecklingsländer och munkavleregeln riktar sig specifikt mot organisationer som arbetar för kvinnors rättigheter.</w:t>
            </w:r>
          </w:p>
        </w:tc>
      </w:tr>
    </w:tbl>
    <w:p w:rsidR="009021B8" w:rsidRPr="00061462" w:rsidRDefault="009021B8" w:rsidP="009021B8">
      <w:pPr>
        <w:pStyle w:val="AmOrLang"/>
        <w:rPr>
          <w:lang w:val="pt-PT"/>
        </w:rPr>
      </w:pPr>
      <w:r w:rsidRPr="00061462">
        <w:rPr>
          <w:lang w:val="pt-PT"/>
        </w:rPr>
        <w:t xml:space="preserve">Or. </w:t>
      </w:r>
      <w:r w:rsidRPr="00061462">
        <w:rPr>
          <w:rStyle w:val="HideTWBExt"/>
          <w:color w:val="auto"/>
          <w:lang w:val="pt-PT"/>
        </w:rPr>
        <w:t>&lt;Original&gt;</w:t>
      </w:r>
      <w:r w:rsidRPr="00061462">
        <w:rPr>
          <w:rStyle w:val="HideTWBInt"/>
          <w:color w:val="auto"/>
          <w:lang w:val="pt-PT"/>
        </w:rPr>
        <w:t>{EN}</w:t>
      </w:r>
      <w:r w:rsidRPr="00061462">
        <w:rPr>
          <w:lang w:val="pt-PT"/>
        </w:rPr>
        <w:t>en</w:t>
      </w:r>
      <w:r w:rsidRPr="00061462">
        <w:rPr>
          <w:rStyle w:val="HideTWBExt"/>
          <w:color w:val="auto"/>
          <w:lang w:val="pt-PT"/>
        </w:rPr>
        <w:t>&lt;/Original&gt;</w:t>
      </w:r>
    </w:p>
    <w:p w:rsidR="009021B8" w:rsidRPr="00061462" w:rsidRDefault="009021B8" w:rsidP="009021B8">
      <w:pPr>
        <w:rPr>
          <w:lang w:val="pt-PT"/>
        </w:rPr>
      </w:pPr>
      <w:r w:rsidRPr="00061462">
        <w:rPr>
          <w:rStyle w:val="HideTWBExt"/>
          <w:color w:val="auto"/>
          <w:lang w:val="pt-PT"/>
        </w:rPr>
        <w:t>&lt;/Amend&gt;</w:t>
      </w:r>
    </w:p>
    <w:p w:rsidR="009021B8" w:rsidRPr="00061462" w:rsidRDefault="009021B8" w:rsidP="009021B8">
      <w:pPr>
        <w:pStyle w:val="AmNumberTabs"/>
        <w:rPr>
          <w:lang w:val="pt-PT"/>
        </w:rPr>
      </w:pPr>
      <w:r w:rsidRPr="00061462">
        <w:rPr>
          <w:rStyle w:val="HideTWBExt"/>
          <w:color w:val="auto"/>
          <w:lang w:val="pt-PT"/>
        </w:rPr>
        <w:t>&lt;Amend&gt;</w:t>
      </w:r>
      <w:r w:rsidRPr="00061462">
        <w:rPr>
          <w:lang w:val="pt-PT"/>
        </w:rPr>
        <w:t>Ändringsförslag</w:t>
      </w:r>
      <w:r w:rsidRPr="00061462">
        <w:rPr>
          <w:lang w:val="pt-PT"/>
        </w:rPr>
        <w:tab/>
      </w:r>
      <w:r w:rsidRPr="00061462">
        <w:rPr>
          <w:lang w:val="pt-PT"/>
        </w:rPr>
        <w:tab/>
      </w:r>
      <w:r w:rsidRPr="00061462">
        <w:rPr>
          <w:rStyle w:val="HideTWBExt"/>
          <w:color w:val="auto"/>
          <w:lang w:val="pt-PT"/>
        </w:rPr>
        <w:t>&lt;NumAm&gt;</w:t>
      </w:r>
      <w:r w:rsidRPr="00061462">
        <w:rPr>
          <w:lang w:val="pt-PT"/>
        </w:rPr>
        <w:t>135</w:t>
      </w:r>
      <w:r w:rsidRPr="00061462">
        <w:rPr>
          <w:rStyle w:val="HideTWBExt"/>
          <w:color w:val="auto"/>
          <w:lang w:val="pt-PT"/>
        </w:rPr>
        <w:t>&lt;/NumAm&gt;</w:t>
      </w:r>
    </w:p>
    <w:p w:rsidR="009021B8" w:rsidRPr="00061462" w:rsidRDefault="009021B8" w:rsidP="009021B8">
      <w:pPr>
        <w:pStyle w:val="NormalBold"/>
        <w:rPr>
          <w:lang w:val="pt-PT"/>
        </w:rPr>
      </w:pPr>
      <w:r w:rsidRPr="00061462">
        <w:rPr>
          <w:rStyle w:val="HideTWBExt"/>
          <w:b w:val="0"/>
          <w:color w:val="auto"/>
          <w:lang w:val="pt-PT"/>
        </w:rPr>
        <w:t>&lt;RepeatBlock-By&gt;&lt;Members&gt;</w:t>
      </w:r>
      <w:r w:rsidRPr="00061462">
        <w:rPr>
          <w:lang w:val="pt-PT"/>
        </w:rPr>
        <w:t>Loucas Fourlas, Paulo Do Nascimento Cabral</w:t>
      </w:r>
      <w:r w:rsidRPr="00061462">
        <w:rPr>
          <w:rStyle w:val="HideTWBExt"/>
          <w:b w:val="0"/>
          <w:color w:val="auto"/>
          <w:lang w:val="pt-PT"/>
        </w:rPr>
        <w:t>&lt;/Members&gt;</w:t>
      </w:r>
    </w:p>
    <w:p w:rsidR="009021B8" w:rsidRPr="00061462" w:rsidRDefault="009021B8" w:rsidP="009021B8">
      <w:pPr>
        <w:pStyle w:val="NormalBold"/>
        <w:rPr>
          <w:lang w:val="pt-PT"/>
        </w:rPr>
      </w:pPr>
      <w:r w:rsidRPr="00061462">
        <w:rPr>
          <w:rStyle w:val="HideTWBExt"/>
          <w:b w:val="0"/>
          <w:color w:val="auto"/>
          <w:lang w:val="pt-PT"/>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Dd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Dd.</w:t>
            </w:r>
            <w:r w:rsidRPr="00061462">
              <w:tab/>
            </w:r>
            <w:r w:rsidRPr="00061462">
              <w:rPr>
                <w:b/>
                <w:i/>
              </w:rPr>
              <w:t>Kvinnliga jordbrukare står inför särskilda utmaningar som innebär att de har ett sämre utgångsläge, bland annat könsspecifika hinder kopplade till bristande tillgång till mark, finansiering av jordbruksutbildning och likabehandling.</w:t>
            </w:r>
          </w:p>
        </w:tc>
      </w:tr>
    </w:tbl>
    <w:p w:rsidR="009021B8" w:rsidRPr="00061462" w:rsidRDefault="009021B8" w:rsidP="009021B8">
      <w:pPr>
        <w:pStyle w:val="AmOrLang"/>
        <w:rPr>
          <w:lang w:val="pt-PT"/>
        </w:rPr>
      </w:pPr>
      <w:r w:rsidRPr="00061462">
        <w:rPr>
          <w:lang w:val="pt-PT"/>
        </w:rPr>
        <w:t xml:space="preserve">Or. </w:t>
      </w:r>
      <w:r w:rsidRPr="00061462">
        <w:rPr>
          <w:rStyle w:val="HideTWBExt"/>
          <w:color w:val="auto"/>
          <w:lang w:val="pt-PT"/>
        </w:rPr>
        <w:t>&lt;Original&gt;</w:t>
      </w:r>
      <w:r w:rsidRPr="00061462">
        <w:rPr>
          <w:rStyle w:val="HideTWBInt"/>
          <w:color w:val="auto"/>
          <w:lang w:val="pt-PT"/>
        </w:rPr>
        <w:t>{EN}</w:t>
      </w:r>
      <w:r w:rsidRPr="00061462">
        <w:rPr>
          <w:lang w:val="pt-PT"/>
        </w:rPr>
        <w:t>en</w:t>
      </w:r>
      <w:r w:rsidRPr="00061462">
        <w:rPr>
          <w:rStyle w:val="HideTWBExt"/>
          <w:color w:val="auto"/>
          <w:lang w:val="pt-PT"/>
        </w:rPr>
        <w:t>&lt;/Original&gt;</w:t>
      </w:r>
    </w:p>
    <w:p w:rsidR="009021B8" w:rsidRPr="00061462" w:rsidRDefault="009021B8" w:rsidP="009021B8">
      <w:pPr>
        <w:rPr>
          <w:lang w:val="pt-PT"/>
        </w:rPr>
      </w:pPr>
      <w:r w:rsidRPr="00061462">
        <w:rPr>
          <w:rStyle w:val="HideTWBExt"/>
          <w:color w:val="auto"/>
          <w:lang w:val="pt-PT"/>
        </w:rPr>
        <w:t>&lt;/Amend&gt;</w:t>
      </w:r>
    </w:p>
    <w:p w:rsidR="009021B8" w:rsidRPr="00061462" w:rsidRDefault="009021B8" w:rsidP="009021B8">
      <w:pPr>
        <w:pStyle w:val="AmNumberTabs"/>
        <w:rPr>
          <w:lang w:val="pt-PT"/>
        </w:rPr>
      </w:pPr>
      <w:r w:rsidRPr="00061462">
        <w:rPr>
          <w:rStyle w:val="HideTWBExt"/>
          <w:color w:val="auto"/>
          <w:lang w:val="pt-PT"/>
        </w:rPr>
        <w:t>&lt;Amend&gt;</w:t>
      </w:r>
      <w:r w:rsidRPr="00061462">
        <w:rPr>
          <w:lang w:val="pt-PT"/>
        </w:rPr>
        <w:t>Ändringsförslag</w:t>
      </w:r>
      <w:r w:rsidRPr="00061462">
        <w:rPr>
          <w:lang w:val="pt-PT"/>
        </w:rPr>
        <w:tab/>
      </w:r>
      <w:r w:rsidRPr="00061462">
        <w:rPr>
          <w:lang w:val="pt-PT"/>
        </w:rPr>
        <w:tab/>
      </w:r>
      <w:r w:rsidRPr="00061462">
        <w:rPr>
          <w:rStyle w:val="HideTWBExt"/>
          <w:color w:val="auto"/>
          <w:lang w:val="pt-PT"/>
        </w:rPr>
        <w:t>&lt;NumAm&gt;</w:t>
      </w:r>
      <w:r w:rsidRPr="00061462">
        <w:rPr>
          <w:lang w:val="pt-PT"/>
        </w:rPr>
        <w:t>136</w:t>
      </w:r>
      <w:r w:rsidRPr="00061462">
        <w:rPr>
          <w:rStyle w:val="HideTWBExt"/>
          <w:color w:val="auto"/>
          <w:lang w:val="pt-PT"/>
        </w:rPr>
        <w:t>&lt;/NumAm&gt;</w:t>
      </w:r>
    </w:p>
    <w:p w:rsidR="009021B8" w:rsidRPr="00061462" w:rsidRDefault="009021B8" w:rsidP="009021B8">
      <w:pPr>
        <w:pStyle w:val="NormalBold"/>
        <w:rPr>
          <w:lang w:val="pt-PT"/>
        </w:rPr>
      </w:pPr>
      <w:r w:rsidRPr="00061462">
        <w:rPr>
          <w:rStyle w:val="HideTWBExt"/>
          <w:b w:val="0"/>
          <w:color w:val="auto"/>
          <w:lang w:val="pt-PT"/>
        </w:rPr>
        <w:t>&lt;RepeatBlock-By&gt;&lt;Members&gt;</w:t>
      </w:r>
      <w:r w:rsidRPr="00061462">
        <w:rPr>
          <w:lang w:val="pt-PT"/>
        </w:rPr>
        <w:t>Loucas Fourlas, Paulo Do Nascimento Cabral</w:t>
      </w:r>
      <w:r w:rsidRPr="00061462">
        <w:rPr>
          <w:rStyle w:val="HideTWBExt"/>
          <w:b w:val="0"/>
          <w:color w:val="auto"/>
          <w:lang w:val="pt-PT"/>
        </w:rPr>
        <w:t>&lt;/Members&gt;</w:t>
      </w:r>
    </w:p>
    <w:p w:rsidR="009021B8" w:rsidRPr="00061462" w:rsidRDefault="009021B8" w:rsidP="009021B8">
      <w:pPr>
        <w:pStyle w:val="NormalBold"/>
        <w:rPr>
          <w:lang w:val="pt-PT"/>
        </w:rPr>
      </w:pPr>
      <w:r w:rsidRPr="00061462">
        <w:rPr>
          <w:rStyle w:val="HideTWBExt"/>
          <w:b w:val="0"/>
          <w:color w:val="auto"/>
          <w:lang w:val="pt-PT"/>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De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De.</w:t>
            </w:r>
            <w:r w:rsidRPr="00061462">
              <w:tab/>
            </w:r>
            <w:r w:rsidRPr="00061462">
              <w:rPr>
                <w:b/>
                <w:i/>
              </w:rPr>
              <w:t>Enligt Europarådet är endast omkring en fjärdedel av alla personer som man hör, läser om eller ser på nyheterna kvinnor, och kvinnor deltar sällan i nyheterna i egenskap av experter.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137</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Loucas Fourlas</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Df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Df.</w:t>
            </w:r>
            <w:r w:rsidRPr="00061462">
              <w:tab/>
            </w:r>
            <w:r w:rsidRPr="00061462">
              <w:rPr>
                <w:b/>
                <w:i/>
              </w:rPr>
              <w:t>Kvinnor är underrepresenterade yrkesmässigt på alla nivåer i ledningsstrukturen, från medieägande till informationsproduktion och beslutsprocesser.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138</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Christine Anderson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E</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E.</w:t>
            </w:r>
            <w:r w:rsidRPr="00061462">
              <w:tab/>
              <w:t xml:space="preserve">Det råder fortfarande skillnader på arbetsmarknaden och brist på rättvisa arbetsvillkor och säkerhet för </w:t>
            </w:r>
            <w:r w:rsidRPr="00061462">
              <w:rPr>
                <w:b/>
                <w:bCs/>
                <w:i/>
                <w:iCs/>
              </w:rPr>
              <w:t>kvinnliga</w:t>
            </w:r>
            <w:r w:rsidRPr="00061462">
              <w:rPr>
                <w:i/>
                <w:iCs/>
              </w:rPr>
              <w:t xml:space="preserve"> </w:t>
            </w:r>
            <w:r w:rsidRPr="00061462">
              <w:t>arbetstagare i hela EU</w:t>
            </w:r>
            <w:r w:rsidRPr="00061462">
              <w:rPr>
                <w:b/>
                <w:bCs/>
                <w:i/>
                <w:iCs/>
              </w:rPr>
              <w:t>, och</w:t>
            </w:r>
            <w:r w:rsidRPr="00061462">
              <w:t xml:space="preserve"> den befintliga löneklyftan mellan könen är </w:t>
            </w:r>
            <w:r w:rsidRPr="00061462">
              <w:rPr>
                <w:b/>
                <w:bCs/>
                <w:i/>
                <w:iCs/>
              </w:rPr>
              <w:t>främst</w:t>
            </w:r>
            <w:r w:rsidRPr="00061462">
              <w:t xml:space="preserve"> en följd av </w:t>
            </w:r>
            <w:r w:rsidRPr="00061462">
              <w:rPr>
                <w:b/>
                <w:bCs/>
                <w:i/>
                <w:iCs/>
              </w:rPr>
              <w:t>en systematisk undervärdering av det arbete som utförs i kvinnodominerade</w:t>
            </w:r>
            <w:r w:rsidRPr="00061462">
              <w:t xml:space="preserve"> sektorer. </w:t>
            </w:r>
            <w:r w:rsidRPr="00061462">
              <w:rPr>
                <w:b/>
                <w:bCs/>
                <w:i/>
                <w:iCs/>
              </w:rPr>
              <w:t>Frågan</w:t>
            </w:r>
            <w:r w:rsidRPr="00061462">
              <w:t xml:space="preserve"> om lika lön för likvärdigt arbete </w:t>
            </w:r>
            <w:r w:rsidRPr="00061462">
              <w:rPr>
                <w:b/>
                <w:bCs/>
                <w:i/>
                <w:iCs/>
              </w:rPr>
              <w:t>måste därför åtgärdas för att minska</w:t>
            </w:r>
            <w:r w:rsidRPr="00061462">
              <w:t xml:space="preserve"> löneskillnaderna mellan könen.</w:t>
            </w:r>
          </w:p>
        </w:tc>
        <w:tc>
          <w:tcPr>
            <w:tcW w:w="4876" w:type="dxa"/>
            <w:tcBorders>
              <w:top w:val="nil"/>
              <w:left w:val="nil"/>
              <w:bottom w:val="nil"/>
              <w:right w:val="nil"/>
            </w:tcBorders>
          </w:tcPr>
          <w:p w:rsidR="009021B8" w:rsidRPr="00061462" w:rsidRDefault="009021B8" w:rsidP="00155E31">
            <w:pPr>
              <w:pStyle w:val="Normal6a"/>
            </w:pPr>
            <w:r w:rsidRPr="00061462">
              <w:t>E.</w:t>
            </w:r>
            <w:r w:rsidRPr="00061462">
              <w:tab/>
              <w:t>Det råder fortfarande skillnader på arbetsmarknaden och brist på rättvisa arbetsvillkor och säkerhet för arbetstagare i hela EU</w:t>
            </w:r>
            <w:r w:rsidRPr="00061462">
              <w:rPr>
                <w:b/>
                <w:bCs/>
                <w:i/>
                <w:iCs/>
              </w:rPr>
              <w:t>.</w:t>
            </w:r>
            <w:r w:rsidRPr="00061462">
              <w:rPr>
                <w:b/>
                <w:i/>
              </w:rPr>
              <w:t xml:space="preserve"> Män löper betydligt större risk än kvinnor att råka ut för en arbetsplatsolycka, och 2022 involverade cirka två av tre (66,2 %) icke-dödliga arbetsplatsolyckor i EU män</w:t>
            </w:r>
            <w:r w:rsidRPr="00061462">
              <w:rPr>
                <w:b/>
                <w:i/>
                <w:vertAlign w:val="superscript"/>
              </w:rPr>
              <w:t>1a</w:t>
            </w:r>
            <w:r w:rsidRPr="00061462">
              <w:rPr>
                <w:b/>
                <w:i/>
              </w:rPr>
              <w:t>. År 2018 involverade nästan 96 % av de dödliga arbetsplatsolyckorna i EU män</w:t>
            </w:r>
            <w:r w:rsidRPr="00061462">
              <w:rPr>
                <w:b/>
                <w:i/>
                <w:vertAlign w:val="superscript"/>
              </w:rPr>
              <w:t>1b</w:t>
            </w:r>
            <w:r w:rsidRPr="00061462">
              <w:rPr>
                <w:b/>
                <w:i/>
              </w:rPr>
              <w:t>. EU har sedan dess upphört att publicera dessa uppgifter. Gruvdrift och byggverksamhet har de högsta dödstalen, 10,2 respektive 6,1 per 100 000. Män utgör 98 % av arbetskraften inom gruvdrift</w:t>
            </w:r>
            <w:r w:rsidRPr="00061462">
              <w:rPr>
                <w:b/>
                <w:i/>
                <w:vertAlign w:val="superscript"/>
              </w:rPr>
              <w:t>1c</w:t>
            </w:r>
            <w:r w:rsidRPr="00061462">
              <w:rPr>
                <w:b/>
                <w:i/>
              </w:rPr>
              <w:t xml:space="preserve"> och mer än 90 % inom byggverksamhet, medan kvinnor främst har kontorsjobb</w:t>
            </w:r>
            <w:r w:rsidRPr="00061462">
              <w:rPr>
                <w:b/>
                <w:i/>
                <w:vertAlign w:val="superscript"/>
              </w:rPr>
              <w:t>1d</w:t>
            </w:r>
            <w:r w:rsidRPr="00061462">
              <w:rPr>
                <w:b/>
                <w:i/>
              </w:rPr>
              <w:t xml:space="preserve">. </w:t>
            </w:r>
            <w:r w:rsidRPr="00061462">
              <w:t xml:space="preserve">Den befintliga löneklyftan mellan könen är </w:t>
            </w:r>
            <w:r w:rsidRPr="00061462">
              <w:rPr>
                <w:b/>
                <w:bCs/>
                <w:i/>
                <w:iCs/>
              </w:rPr>
              <w:t>i stor utsträckning</w:t>
            </w:r>
            <w:r w:rsidRPr="00061462">
              <w:t xml:space="preserve"> en följd av </w:t>
            </w:r>
            <w:r w:rsidRPr="00061462">
              <w:rPr>
                <w:b/>
                <w:bCs/>
                <w:i/>
                <w:iCs/>
              </w:rPr>
              <w:t>den fysiska risk som arbetstagare i mansdominerade</w:t>
            </w:r>
            <w:r w:rsidRPr="00061462">
              <w:t xml:space="preserve"> sektorer </w:t>
            </w:r>
            <w:r w:rsidRPr="00061462">
              <w:rPr>
                <w:b/>
                <w:bCs/>
                <w:i/>
                <w:iCs/>
              </w:rPr>
              <w:t>utsätts för</w:t>
            </w:r>
            <w:r w:rsidRPr="00061462">
              <w:t xml:space="preserve">. </w:t>
            </w:r>
            <w:r w:rsidRPr="00061462">
              <w:rPr>
                <w:b/>
                <w:bCs/>
                <w:i/>
                <w:iCs/>
              </w:rPr>
              <w:t>Principen</w:t>
            </w:r>
            <w:r w:rsidRPr="00061462">
              <w:t xml:space="preserve"> om lika lön för likvärdigt arbete </w:t>
            </w:r>
            <w:r w:rsidRPr="00061462">
              <w:rPr>
                <w:b/>
                <w:bCs/>
                <w:i/>
                <w:iCs/>
              </w:rPr>
              <w:t>bör därför ta hänsyn till sådana arbetsrelaterade risker vid bedömningen av</w:t>
            </w:r>
            <w:r w:rsidRPr="00061462">
              <w:t xml:space="preserve"> löneskillnaderna mellan könen.</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rPr>
                <w:lang w:val="pt-PT"/>
              </w:rPr>
            </w:pPr>
            <w:r w:rsidRPr="00061462">
              <w:rPr>
                <w:b/>
                <w:i/>
                <w:vertAlign w:val="superscript"/>
                <w:lang w:val="pt-PT"/>
              </w:rPr>
              <w:t>1a</w:t>
            </w:r>
            <w:r w:rsidRPr="00061462">
              <w:rPr>
                <w:lang w:val="pt-PT"/>
              </w:rPr>
              <w:t xml:space="preserve"> </w:t>
            </w:r>
            <w:r w:rsidRPr="00061462">
              <w:rPr>
                <w:b/>
                <w:i/>
                <w:lang w:val="pt-PT"/>
              </w:rPr>
              <w:t>https://ec.europa.eu/eurostat/statistics-explained/index.php?title=Accidents_at_work_statistics#:~:text=Men%20were%20considerably%20more%20likely,in%20the%20EU%20involved%20men.</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rPr>
                <w:lang w:val="pt-PT"/>
              </w:rPr>
            </w:pPr>
          </w:p>
        </w:tc>
        <w:tc>
          <w:tcPr>
            <w:tcW w:w="4876" w:type="dxa"/>
            <w:tcBorders>
              <w:top w:val="nil"/>
              <w:left w:val="nil"/>
              <w:bottom w:val="nil"/>
              <w:right w:val="nil"/>
            </w:tcBorders>
          </w:tcPr>
          <w:p w:rsidR="009021B8" w:rsidRPr="00061462" w:rsidRDefault="009021B8" w:rsidP="00155E31">
            <w:pPr>
              <w:pStyle w:val="Normal6a"/>
            </w:pPr>
            <w:r w:rsidRPr="00061462">
              <w:rPr>
                <w:b/>
                <w:i/>
                <w:vertAlign w:val="superscript"/>
              </w:rPr>
              <w:t>1b</w:t>
            </w:r>
            <w:r w:rsidRPr="00061462">
              <w:t xml:space="preserve"> </w:t>
            </w:r>
            <w:r w:rsidRPr="00061462">
              <w:rPr>
                <w:b/>
                <w:i/>
              </w:rPr>
              <w:t>https://ec.europa.eu/eurostat/web/products-eurostat-news/-/edn-20210428-1</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i/>
                <w:vertAlign w:val="superscript"/>
              </w:rPr>
              <w:t>1c</w:t>
            </w:r>
            <w:r w:rsidRPr="00061462">
              <w:t xml:space="preserve"> </w:t>
            </w:r>
            <w:r w:rsidRPr="00061462">
              <w:rPr>
                <w:b/>
                <w:i/>
              </w:rPr>
              <w:t>https://www.cedefop.europa.eu/en/data-insights/construction-workers-skills-opportunities-and-challenges-2023-update</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rPr>
                <w:lang w:val="en-GB"/>
              </w:rPr>
            </w:pPr>
            <w:r w:rsidRPr="00061462">
              <w:rPr>
                <w:b/>
                <w:i/>
                <w:vertAlign w:val="superscript"/>
                <w:lang w:val="en-GB"/>
              </w:rPr>
              <w:t>1d</w:t>
            </w:r>
            <w:r w:rsidRPr="00061462">
              <w:rPr>
                <w:lang w:val="en-GB"/>
              </w:rPr>
              <w:t xml:space="preserve"> </w:t>
            </w:r>
            <w:r w:rsidRPr="00061462">
              <w:rPr>
                <w:b/>
                <w:i/>
                <w:lang w:val="en-GB"/>
              </w:rPr>
              <w:t>Women Can Build (2021), Towards an equal construction industry, gemensam rapport, s 6, finns på https://www.womencanbuild.eu/wp-content/uploads/2021/01/WCB_IO2_Joint-Report_immersive_experience-for-women.pdf</w:t>
            </w:r>
          </w:p>
        </w:tc>
      </w:tr>
    </w:tbl>
    <w:p w:rsidR="009021B8" w:rsidRPr="00061462" w:rsidRDefault="009021B8" w:rsidP="009021B8">
      <w:pPr>
        <w:pStyle w:val="AmOrLang"/>
        <w:rPr>
          <w:lang w:val="en-GB"/>
        </w:rPr>
      </w:pPr>
      <w:r w:rsidRPr="00061462">
        <w:rPr>
          <w:lang w:val="en-GB"/>
        </w:rPr>
        <w:t xml:space="preserve">Or. </w:t>
      </w:r>
      <w:r w:rsidRPr="00061462">
        <w:rPr>
          <w:rStyle w:val="HideTWBExt"/>
          <w:color w:val="auto"/>
          <w:lang w:val="en-GB"/>
        </w:rPr>
        <w:t>&lt;Original&gt;</w:t>
      </w:r>
      <w:r w:rsidRPr="00061462">
        <w:rPr>
          <w:rStyle w:val="HideTWBInt"/>
          <w:color w:val="auto"/>
          <w:lang w:val="en-GB"/>
        </w:rPr>
        <w:t>{EN}</w:t>
      </w:r>
      <w:r w:rsidRPr="00061462">
        <w:rPr>
          <w:lang w:val="en-GB"/>
        </w:rPr>
        <w:t>en</w:t>
      </w:r>
      <w:r w:rsidRPr="00061462">
        <w:rPr>
          <w:rStyle w:val="HideTWBExt"/>
          <w:color w:val="auto"/>
          <w:lang w:val="en-GB"/>
        </w:rPr>
        <w:t>&lt;/Original&gt;</w:t>
      </w:r>
    </w:p>
    <w:p w:rsidR="009021B8" w:rsidRPr="00061462" w:rsidRDefault="009021B8" w:rsidP="009021B8">
      <w:pPr>
        <w:rPr>
          <w:lang w:val="en-GB"/>
        </w:rPr>
      </w:pPr>
      <w:r w:rsidRPr="00061462">
        <w:rPr>
          <w:rStyle w:val="HideTWBExt"/>
          <w:color w:val="auto"/>
          <w:lang w:val="en-GB"/>
        </w:rPr>
        <w:t>&lt;/Amend&gt;</w:t>
      </w:r>
    </w:p>
    <w:p w:rsidR="009021B8" w:rsidRPr="00061462" w:rsidRDefault="009021B8" w:rsidP="009021B8">
      <w:pPr>
        <w:pStyle w:val="AmNumberTabs"/>
        <w:rPr>
          <w:lang w:val="en-GB"/>
        </w:rPr>
      </w:pPr>
      <w:r w:rsidRPr="00061462">
        <w:rPr>
          <w:rStyle w:val="HideTWBExt"/>
          <w:color w:val="auto"/>
          <w:lang w:val="en-GB"/>
        </w:rPr>
        <w:t>&lt;Amend&gt;</w:t>
      </w:r>
      <w:r w:rsidRPr="00061462">
        <w:rPr>
          <w:lang w:val="en-GB"/>
        </w:rPr>
        <w:t>Ändringsförslag</w:t>
      </w:r>
      <w:r w:rsidRPr="00061462">
        <w:rPr>
          <w:lang w:val="en-GB"/>
        </w:rPr>
        <w:tab/>
      </w:r>
      <w:r w:rsidRPr="00061462">
        <w:rPr>
          <w:lang w:val="en-GB"/>
        </w:rPr>
        <w:tab/>
      </w:r>
      <w:r w:rsidRPr="00061462">
        <w:rPr>
          <w:rStyle w:val="HideTWBExt"/>
          <w:color w:val="auto"/>
          <w:lang w:val="en-GB"/>
        </w:rPr>
        <w:t>&lt;NumAm&gt;</w:t>
      </w:r>
      <w:r w:rsidRPr="00061462">
        <w:rPr>
          <w:lang w:val="en-GB"/>
        </w:rPr>
        <w:t>139</w:t>
      </w:r>
      <w:r w:rsidRPr="00061462">
        <w:rPr>
          <w:rStyle w:val="HideTWBExt"/>
          <w:color w:val="auto"/>
          <w:lang w:val="en-GB"/>
        </w:rPr>
        <w:t>&lt;/NumAm&gt;</w:t>
      </w:r>
    </w:p>
    <w:p w:rsidR="009021B8" w:rsidRPr="00061462" w:rsidRDefault="009021B8" w:rsidP="009021B8">
      <w:pPr>
        <w:pStyle w:val="NormalBold"/>
        <w:rPr>
          <w:lang w:val="en-GB"/>
        </w:rPr>
      </w:pPr>
      <w:r w:rsidRPr="00061462">
        <w:rPr>
          <w:rStyle w:val="HideTWBExt"/>
          <w:b w:val="0"/>
          <w:color w:val="auto"/>
          <w:lang w:val="en-GB"/>
        </w:rPr>
        <w:t>&lt;RepeatBlock-By&gt;&lt;Members&gt;</w:t>
      </w:r>
      <w:r w:rsidRPr="00061462">
        <w:rPr>
          <w:lang w:val="en-GB"/>
        </w:rPr>
        <w:t>Elżbieta Katarzyna Łukacijewska, Ewa Kopacz, Mirosława Nykiel, Jagna Marczułajtis-Walczak</w:t>
      </w:r>
      <w:r w:rsidRPr="00061462">
        <w:rPr>
          <w:rStyle w:val="HideTWBExt"/>
          <w:b w:val="0"/>
          <w:color w:val="auto"/>
          <w:lang w:val="en-GB"/>
        </w:rPr>
        <w:t>&lt;/Members&gt;</w:t>
      </w:r>
    </w:p>
    <w:p w:rsidR="009021B8" w:rsidRPr="00061462" w:rsidRDefault="009021B8" w:rsidP="009021B8">
      <w:pPr>
        <w:pStyle w:val="NormalBold"/>
        <w:rPr>
          <w:lang w:val="en-GB"/>
        </w:rPr>
      </w:pPr>
      <w:r w:rsidRPr="00061462">
        <w:rPr>
          <w:rStyle w:val="HideTWBExt"/>
          <w:b w:val="0"/>
          <w:color w:val="auto"/>
          <w:lang w:val="en-GB"/>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E</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E.</w:t>
            </w:r>
            <w:r w:rsidRPr="00061462">
              <w:tab/>
              <w:t>Det råder fortfarande skillnader på arbetsmarknaden och brist på rättvisa arbetsvillkor och säkerhet för kvinnliga arbetstagare i hela EU, och den befintliga löneklyftan mellan könen är främst en följd av en systematisk undervärdering av det arbete som utförs i kvinnodominerade sektorer. Frågan om lika lön för likvärdigt arbete måste därför åtgärdas för att minska löneskillnaderna mellan könen.</w:t>
            </w:r>
          </w:p>
        </w:tc>
        <w:tc>
          <w:tcPr>
            <w:tcW w:w="4876" w:type="dxa"/>
            <w:tcBorders>
              <w:top w:val="nil"/>
              <w:left w:val="nil"/>
              <w:bottom w:val="nil"/>
              <w:right w:val="nil"/>
            </w:tcBorders>
          </w:tcPr>
          <w:p w:rsidR="009021B8" w:rsidRPr="00061462" w:rsidRDefault="009021B8" w:rsidP="00155E31">
            <w:pPr>
              <w:pStyle w:val="Normal6a"/>
            </w:pPr>
            <w:r w:rsidRPr="00061462">
              <w:t>E.</w:t>
            </w:r>
            <w:r w:rsidRPr="00061462">
              <w:tab/>
              <w:t xml:space="preserve">Det råder fortfarande skillnader på arbetsmarknaden och brist på rättvisa arbetsvillkor och säkerhet för kvinnliga arbetstagare i hela EU, och den befintliga löneklyftan mellan könen är främst en följd av en systematisk undervärdering av det arbete som utförs i kvinnodominerade sektorer. Frågan om lika lön för likvärdigt arbete måste därför åtgärdas för att minska löneskillnaderna mellan könen. </w:t>
            </w:r>
            <w:r w:rsidRPr="00061462">
              <w:rPr>
                <w:b/>
                <w:i/>
              </w:rPr>
              <w:t>Kvinnor över 55 år och kvinnor som bor i landsbygdsområden, avlägsna områden eller avfolkade områden står inför särskilda och samverkande hinder när det gäller tillgång till kvalitativ sysselsättning, utbildning och socialt skydd, vilket måste åtgärdas genom riktade åtgärder på både unionsnivå och nationell nivå.</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140</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Paulo Do Nascimento Cabral, Eleonora Meleti, Loucas Fourlas, Rosa Estaràs Ferragut, Liesbet Sommen, Maria Walsh, Giusi Princi, Sirpa Pietikäinen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E</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E.</w:t>
            </w:r>
            <w:r w:rsidRPr="00061462">
              <w:tab/>
              <w:t>Det råder fortfarande skillnader på arbetsmarknaden och brist på rättvisa arbetsvillkor och säkerhet för kvinnliga arbetstagare i hela EU, och den befintliga löneklyftan mellan könen är främst en följd av en systematisk undervärdering av det arbete som utförs i kvinnodominerade sektorer. Frågan om lika lön för likvärdigt arbete måste därför åtgärdas för att minska löneskillnaderna mellan könen.</w:t>
            </w:r>
          </w:p>
        </w:tc>
        <w:tc>
          <w:tcPr>
            <w:tcW w:w="4876" w:type="dxa"/>
            <w:tcBorders>
              <w:top w:val="nil"/>
              <w:left w:val="nil"/>
              <w:bottom w:val="nil"/>
              <w:right w:val="nil"/>
            </w:tcBorders>
          </w:tcPr>
          <w:p w:rsidR="009021B8" w:rsidRPr="00061462" w:rsidRDefault="009021B8" w:rsidP="00155E31">
            <w:pPr>
              <w:pStyle w:val="Normal6a"/>
            </w:pPr>
            <w:r w:rsidRPr="00061462">
              <w:t>E.</w:t>
            </w:r>
            <w:r w:rsidRPr="00061462">
              <w:tab/>
              <w:t xml:space="preserve">Det råder fortfarande skillnader på arbetsmarknaden och brist på rättvisa arbetsvillkor och säkerhet för kvinnliga arbetstagare i hela EU, och den befintliga </w:t>
            </w:r>
            <w:r w:rsidRPr="00061462">
              <w:rPr>
                <w:b/>
                <w:bCs/>
                <w:i/>
                <w:iCs/>
              </w:rPr>
              <w:t>ojusterade</w:t>
            </w:r>
            <w:r w:rsidRPr="00061462">
              <w:t xml:space="preserve"> löneklyftan mellan könen </w:t>
            </w:r>
            <w:r w:rsidRPr="00061462">
              <w:rPr>
                <w:b/>
                <w:bCs/>
                <w:i/>
                <w:iCs/>
              </w:rPr>
              <w:t>på i genomsnitt 12 procent 2023</w:t>
            </w:r>
            <w:r w:rsidRPr="00061462">
              <w:rPr>
                <w:b/>
                <w:bCs/>
                <w:i/>
                <w:iCs/>
                <w:vertAlign w:val="superscript"/>
              </w:rPr>
              <w:t>32a</w:t>
            </w:r>
            <w:r w:rsidRPr="00061462">
              <w:rPr>
                <w:b/>
                <w:bCs/>
                <w:i/>
                <w:iCs/>
              </w:rPr>
              <w:t xml:space="preserve"> </w:t>
            </w:r>
            <w:r w:rsidRPr="00061462">
              <w:t xml:space="preserve">är främst en följd av </w:t>
            </w:r>
            <w:r w:rsidRPr="00061462">
              <w:rPr>
                <w:b/>
                <w:bCs/>
                <w:i/>
                <w:iCs/>
              </w:rPr>
              <w:t>olika faktorer, såsom överrepresentation av kvinnor i lågavlönade sektorer, såsom vård och utbildning, och även</w:t>
            </w:r>
            <w:r w:rsidRPr="00061462">
              <w:t xml:space="preserve"> en systematisk undervärdering av det arbete som utförs i kvinnodominerade sektorer. Frågan om lika lön för </w:t>
            </w:r>
            <w:r w:rsidRPr="00061462">
              <w:rPr>
                <w:b/>
                <w:bCs/>
                <w:i/>
                <w:iCs/>
              </w:rPr>
              <w:t xml:space="preserve">lika arbete eller </w:t>
            </w:r>
            <w:r w:rsidRPr="00061462">
              <w:t>likvärdigt arbete</w:t>
            </w:r>
            <w:r w:rsidRPr="00061462">
              <w:rPr>
                <w:b/>
                <w:i/>
                <w:vertAlign w:val="superscript"/>
              </w:rPr>
              <w:t>32b</w:t>
            </w:r>
            <w:r w:rsidRPr="00061462">
              <w:t xml:space="preserve"> måste därför åtgärdas för att minska löneskillnaderna mellan könen.</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bCs/>
                <w:i/>
                <w:iCs/>
                <w:vertAlign w:val="superscript"/>
              </w:rPr>
              <w:t>32a</w:t>
            </w:r>
            <w:r w:rsidRPr="00061462">
              <w:rPr>
                <w:b/>
                <w:bCs/>
                <w:i/>
                <w:iCs/>
              </w:rPr>
              <w:t xml:space="preserve"> 2025 års rapport om jämställdhet i EU (EU-kommissionen).</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i/>
                <w:vertAlign w:val="superscript"/>
              </w:rPr>
              <w:t>32b</w:t>
            </w:r>
            <w:r w:rsidRPr="00061462">
              <w:t xml:space="preserve"> </w:t>
            </w:r>
            <w:r w:rsidRPr="00061462">
              <w:rPr>
                <w:b/>
                <w:i/>
              </w:rPr>
              <w:t>Artikel 157 i EUF-fördraget. </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141</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Diana Iovanovici Şoşoacă</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E</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E.</w:t>
            </w:r>
            <w:r w:rsidRPr="00061462">
              <w:tab/>
              <w:t>Det råder fortfarande skillnader på arbetsmarknaden och brist på rättvisa arbetsvillkor och säkerhet för kvinnliga arbetstagare i hela EU, och den befintliga löneklyftan mellan könen är främst en följd av en systematisk undervärdering av det arbete som utförs i kvinnodominerade sektorer. Frågan om lika lön för likvärdigt arbete måste därför åtgärdas för att minska löneskillnaderna mellan könen.</w:t>
            </w:r>
          </w:p>
        </w:tc>
        <w:tc>
          <w:tcPr>
            <w:tcW w:w="4876" w:type="dxa"/>
            <w:tcBorders>
              <w:top w:val="nil"/>
              <w:left w:val="nil"/>
              <w:bottom w:val="nil"/>
              <w:right w:val="nil"/>
            </w:tcBorders>
          </w:tcPr>
          <w:p w:rsidR="009021B8" w:rsidRPr="00061462" w:rsidRDefault="009021B8" w:rsidP="00155E31">
            <w:pPr>
              <w:pStyle w:val="Normal6a"/>
            </w:pPr>
            <w:r w:rsidRPr="00061462">
              <w:t>E.</w:t>
            </w:r>
            <w:r w:rsidRPr="00061462">
              <w:tab/>
              <w:t xml:space="preserve">Det råder fortfarande skillnader på arbetsmarknaden och brist på rättvisa arbetsvillkor och säkerhet för kvinnliga arbetstagare i hela EU, </w:t>
            </w:r>
            <w:r w:rsidRPr="00061462">
              <w:rPr>
                <w:b/>
                <w:i/>
              </w:rPr>
              <w:t>eftersom deltidsarbete främst utförs av kvinnor, särskilt efter det att de fött barn, vilket påverkar deras inkomster på lång sikt,</w:t>
            </w:r>
            <w:r w:rsidRPr="00061462">
              <w:t xml:space="preserve"> och den befintliga löneklyftan mellan könen är främst en följd av en systematisk undervärdering av det arbete som utförs i kvinnodominerade sektorer. Frågan om lika lön för likvärdigt arbete måste därför åtgärdas för att minska löneskillnaderna mellan könen.</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{RO}</w:t>
      </w:r>
      <w:r w:rsidRPr="00061462">
        <w:t>ro</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142</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Elena Donazzan, Chiara Gemma, Jadwiga Wiśniewska, Georgiana Teodorescu</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E</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E.</w:t>
            </w:r>
            <w:r w:rsidRPr="00061462">
              <w:tab/>
              <w:t>Det råder fortfarande skillnader på arbetsmarknaden och brist på rättvisa arbetsvillkor och säkerhet för kvinnliga arbetstagare i hela EU</w:t>
            </w:r>
            <w:r w:rsidRPr="00061462">
              <w:rPr>
                <w:b/>
                <w:bCs/>
                <w:i/>
                <w:iCs/>
              </w:rPr>
              <w:t>, och den befintliga löneklyftan mellan könen är främst en följd av en systematisk undervärdering av det arbete som utförs i kvinnodominerade sektorer</w:t>
            </w:r>
            <w:r w:rsidRPr="00061462">
              <w:t xml:space="preserve">. Frågan om lika lön för likvärdigt arbete måste </w:t>
            </w:r>
            <w:r w:rsidRPr="00061462">
              <w:rPr>
                <w:b/>
                <w:bCs/>
                <w:i/>
                <w:iCs/>
              </w:rPr>
              <w:t>därför</w:t>
            </w:r>
            <w:r w:rsidRPr="00061462">
              <w:rPr>
                <w:i/>
                <w:iCs/>
              </w:rPr>
              <w:t xml:space="preserve"> </w:t>
            </w:r>
            <w:r w:rsidRPr="00061462">
              <w:t>åtgärdas för att minska löneskillnaderna mellan könen.</w:t>
            </w:r>
          </w:p>
        </w:tc>
        <w:tc>
          <w:tcPr>
            <w:tcW w:w="4876" w:type="dxa"/>
            <w:tcBorders>
              <w:top w:val="nil"/>
              <w:left w:val="nil"/>
              <w:bottom w:val="nil"/>
              <w:right w:val="nil"/>
            </w:tcBorders>
          </w:tcPr>
          <w:p w:rsidR="009021B8" w:rsidRPr="00061462" w:rsidRDefault="009021B8" w:rsidP="00155E31">
            <w:pPr>
              <w:pStyle w:val="Normal6a"/>
            </w:pPr>
            <w:r w:rsidRPr="00061462">
              <w:t>E.</w:t>
            </w:r>
            <w:r w:rsidRPr="00061462">
              <w:tab/>
              <w:t>Det råder fortfarande skillnader på arbetsmarknaden och brist på rättvisa arbetsvillkor och säkerhet för kvinnliga arbetstagare i hela EU. Frågan om lika lön för likvärdigt arbete måste åtgärdas för att minska löneskillnaderna mellan könen.</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143</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Verena Mertens</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E</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E.</w:t>
            </w:r>
            <w:r w:rsidRPr="00061462">
              <w:tab/>
              <w:t xml:space="preserve">Det råder fortfarande skillnader på arbetsmarknaden </w:t>
            </w:r>
            <w:r w:rsidRPr="00061462">
              <w:rPr>
                <w:b/>
                <w:bCs/>
                <w:i/>
                <w:iCs/>
              </w:rPr>
              <w:t>och brist på rättvisa arbetsvillkor och säkerhet för kvinnliga arbetstagare</w:t>
            </w:r>
            <w:r w:rsidRPr="00061462">
              <w:t xml:space="preserve"> i hela EU, och den befintliga löneklyftan mellan könen är </w:t>
            </w:r>
            <w:r w:rsidRPr="00061462">
              <w:rPr>
                <w:b/>
                <w:bCs/>
                <w:i/>
                <w:iCs/>
              </w:rPr>
              <w:t>främst</w:t>
            </w:r>
            <w:r w:rsidRPr="00061462">
              <w:t xml:space="preserve"> en följd av en systematisk undervärdering av det arbete som utförs i kvinnodominerade sektorer. Frågan om lika lön för likvärdigt arbete måste därför åtgärdas för att minska löneskillnaderna mellan könen.</w:t>
            </w:r>
          </w:p>
        </w:tc>
        <w:tc>
          <w:tcPr>
            <w:tcW w:w="4876" w:type="dxa"/>
            <w:tcBorders>
              <w:top w:val="nil"/>
              <w:left w:val="nil"/>
              <w:bottom w:val="nil"/>
              <w:right w:val="nil"/>
            </w:tcBorders>
          </w:tcPr>
          <w:p w:rsidR="009021B8" w:rsidRPr="00061462" w:rsidRDefault="009021B8" w:rsidP="00155E31">
            <w:pPr>
              <w:pStyle w:val="Normal6a"/>
            </w:pPr>
            <w:r w:rsidRPr="00061462">
              <w:t>E.</w:t>
            </w:r>
            <w:r w:rsidRPr="00061462">
              <w:tab/>
              <w:t xml:space="preserve">Det råder fortfarande skillnader på arbetsmarknaden i hela EU, och den befintliga löneklyftan mellan könen är </w:t>
            </w:r>
            <w:r w:rsidRPr="00061462">
              <w:rPr>
                <w:b/>
                <w:bCs/>
                <w:i/>
                <w:iCs/>
              </w:rPr>
              <w:t>delvis</w:t>
            </w:r>
            <w:r w:rsidRPr="00061462">
              <w:t xml:space="preserve"> en följd av en systematisk undervärdering av det arbete som utförs i kvinnodominerade sektorer. Frågan om lika lön för likvärdigt arbete måste därför åtgärdas för att minska löneskillnaderna mellan könen.</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144</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Mathilde Androuët, Margarita de la Pisa Carrión, Viktória Ferenc, Mireia Borrás Pabón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E</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E.</w:t>
            </w:r>
            <w:r w:rsidRPr="00061462">
              <w:tab/>
              <w:t>Det råder fortfarande skillnader på arbetsmarknaden och brist på rättvisa arbetsvillkor och säkerhet för kvinnliga arbetstagare i hela EU, och den befintliga löneklyftan mellan könen är främst en följd av en systematisk undervärdering av det arbete som utförs i kvinnodominerade sektorer. Frågan om lika lön för likvärdigt arbete måste därför åtgärdas för att minska löneskillnaderna mellan könen.</w:t>
            </w:r>
          </w:p>
        </w:tc>
        <w:tc>
          <w:tcPr>
            <w:tcW w:w="4876" w:type="dxa"/>
            <w:tcBorders>
              <w:top w:val="nil"/>
              <w:left w:val="nil"/>
              <w:bottom w:val="nil"/>
              <w:right w:val="nil"/>
            </w:tcBorders>
          </w:tcPr>
          <w:p w:rsidR="009021B8" w:rsidRPr="00061462" w:rsidRDefault="009021B8" w:rsidP="00155E31">
            <w:pPr>
              <w:pStyle w:val="Normal6a"/>
            </w:pPr>
            <w:r w:rsidRPr="00061462">
              <w:t>E.</w:t>
            </w:r>
            <w:r w:rsidRPr="00061462">
              <w:tab/>
              <w:t>Det råder fortfarande skillnader på arbetsmarknaden och brist på rättvisa arbetsvillkor och säkerhet för kvinnliga arbetstagare</w:t>
            </w:r>
            <w:r w:rsidRPr="00061462">
              <w:rPr>
                <w:b/>
                <w:i/>
              </w:rPr>
              <w:t>, särskilt mödrar</w:t>
            </w:r>
            <w:r w:rsidRPr="00061462">
              <w:t xml:space="preserve"> i hela EU, och den befintliga löneklyftan mellan könen är främst en följd av en systematisk undervärdering av det arbete som utförs i kvinnodominerade sektorer. Frågan om lika lön för likvärdigt arbete måste därför åtgärdas för att minska löneskillnaderna mellan könen.</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{FR}</w:t>
      </w:r>
      <w:r w:rsidRPr="00061462">
        <w:t>fr</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145</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Arba Kokalari</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E</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E.</w:t>
            </w:r>
            <w:r w:rsidRPr="00061462">
              <w:tab/>
              <w:t xml:space="preserve">Det råder fortfarande skillnader på arbetsmarknaden och brist på rättvisa arbetsvillkor och säkerhet för kvinnliga arbetstagare i hela EU, och den befintliga löneklyftan mellan könen är främst en följd av </w:t>
            </w:r>
            <w:r w:rsidRPr="00061462">
              <w:rPr>
                <w:b/>
                <w:bCs/>
                <w:i/>
                <w:iCs/>
              </w:rPr>
              <w:t>en systematisk undervärdering av det arbete som utförs i kvinnodominerade sektorer</w:t>
            </w:r>
            <w:r w:rsidRPr="00061462">
              <w:t xml:space="preserve">. </w:t>
            </w:r>
            <w:r w:rsidRPr="00061462">
              <w:rPr>
                <w:b/>
                <w:bCs/>
                <w:i/>
                <w:iCs/>
              </w:rPr>
              <w:t>Frågan om lika lön för likvärdigt arbete måste därför åtgärdas för att minska löneskillnaderna mellan könen</w:t>
            </w:r>
            <w:r w:rsidRPr="00061462">
              <w:t>.</w:t>
            </w:r>
          </w:p>
        </w:tc>
        <w:tc>
          <w:tcPr>
            <w:tcW w:w="4876" w:type="dxa"/>
            <w:tcBorders>
              <w:top w:val="nil"/>
              <w:left w:val="nil"/>
              <w:bottom w:val="nil"/>
              <w:right w:val="nil"/>
            </w:tcBorders>
          </w:tcPr>
          <w:p w:rsidR="009021B8" w:rsidRPr="00061462" w:rsidRDefault="009021B8" w:rsidP="00155E31">
            <w:pPr>
              <w:pStyle w:val="Normal6a"/>
            </w:pPr>
            <w:r w:rsidRPr="00061462">
              <w:t>E.</w:t>
            </w:r>
            <w:r w:rsidRPr="00061462">
              <w:tab/>
              <w:t xml:space="preserve">Det råder fortfarande skillnader på arbetsmarknaden och brist på rättvisa arbetsvillkor och säkerhet för kvinnliga arbetstagare i hela EU, och den befintliga löneklyftan mellan könen är främst en följd av </w:t>
            </w:r>
            <w:r w:rsidRPr="00061462">
              <w:rPr>
                <w:b/>
                <w:bCs/>
                <w:i/>
                <w:iCs/>
              </w:rPr>
              <w:t>könssegregeringen inom utbildning</w:t>
            </w:r>
            <w:r w:rsidR="00155E31" w:rsidRPr="00061462">
              <w:rPr>
                <w:b/>
                <w:bCs/>
                <w:i/>
                <w:iCs/>
              </w:rPr>
              <w:t>ar</w:t>
            </w:r>
            <w:r w:rsidRPr="00061462">
              <w:rPr>
                <w:b/>
                <w:bCs/>
                <w:i/>
                <w:iCs/>
              </w:rPr>
              <w:t xml:space="preserve"> och yrken</w:t>
            </w:r>
            <w:r w:rsidRPr="00061462">
              <w:t xml:space="preserve">. </w:t>
            </w:r>
            <w:r w:rsidRPr="00061462">
              <w:rPr>
                <w:b/>
                <w:bCs/>
                <w:i/>
                <w:iCs/>
              </w:rPr>
              <w:t>Utbildning är en förutsättning för jämställdhet och för allas förmåga att anpassa sig till förändringar på arbetsmarknaden och nya arbetsmöjligheter</w:t>
            </w:r>
            <w:r w:rsidRPr="00061462">
              <w: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146</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Benedetta Scuderi</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Ea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Ea.</w:t>
            </w:r>
            <w:r w:rsidRPr="00061462">
              <w:tab/>
            </w:r>
            <w:r w:rsidRPr="00061462">
              <w:rPr>
                <w:b/>
                <w:i/>
              </w:rPr>
              <w:t>Den utsatta situation som många hushållsarbetare med migrantbakgrund, främst rasifierade kvinnor, befinner sig i är ett exempel som tydligt visar på hur ras, kön, socioekonomisk ställning och nationalitet samverkar. I de flesta EU-länder är långvariga uppehålls-/arbetstillstånd i många fall endast tillgängliga för högkvalificerade och högavlönade arbeten, vilket leder till att medel- och lågkvalificerade arbetstagare faller offer för exploatering och osäkra anställningsavtal i undervärderade och kriminaliserade sektorer. Nästan en av tre kvinnor som är födda utanför EU har otrygga anställningar i EU och 18 % av migrerande kvinnor löper risk för fattigdom.</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147</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Elżbieta Katarzyna Łukacijewska, Ewa Kopacz, Mirosława Nykiel, Jagna Marczułajtis-Walczak</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Ea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Ea.</w:t>
            </w:r>
            <w:r w:rsidRPr="00061462">
              <w:tab/>
            </w:r>
            <w:r w:rsidRPr="00061462">
              <w:rPr>
                <w:b/>
                <w:i/>
              </w:rPr>
              <w:t>Det är i många fall svårt för kvinnor som återvänder till arbetsmarknaden efter mammaledighet eller längre vårdansvar att återinträda i arbetslivet, bland annat på grund av inaktuell kompetens, sämre löneutsikter, färre karriärmöjligheter och diskriminering på arbetsplatsen. Sådana hinder bidrar till sysselsättnings- och pensionsklyftorna mellan könen och måste åtgärdas genom riktade politiska insatser och stödsystem.</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148</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Marko Vešligaj, Marina Kaljurand, Maria Noichl, Joanna Scheuring-Wielgus, Emma Rafowicz, Elisabeth Grossmann, Vilija Blinkevičiūtė, Cecilia Strada, Carla Tavares, Lina Gálvez, Gabriela Firea</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Ea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Ea.</w:t>
            </w:r>
            <w:r w:rsidRPr="00061462">
              <w:tab/>
            </w:r>
            <w:r w:rsidRPr="00061462">
              <w:rPr>
                <w:b/>
                <w:i/>
              </w:rPr>
              <w:t>År 2023 uppgick löneklyftan mellan könen i EU till 13 %</w:t>
            </w:r>
            <w:r w:rsidRPr="00061462">
              <w:rPr>
                <w:b/>
                <w:i/>
                <w:vertAlign w:val="superscript"/>
              </w:rPr>
              <w:t>1a.</w:t>
            </w:r>
            <w:r w:rsidRPr="00061462">
              <w:rPr>
                <w:b/>
                <w:i/>
              </w:rPr>
              <w:t xml:space="preserve"> Situationen är värre inom vissa sektorer, t.ex. hälso- och sjukvården, där klyftan uppgår till 24 %</w:t>
            </w:r>
            <w:r w:rsidRPr="00061462">
              <w:rPr>
                <w:b/>
                <w:i/>
                <w:vertAlign w:val="superscript"/>
              </w:rPr>
              <w:t>1b</w:t>
            </w:r>
            <w:r w:rsidRPr="00061462">
              <w:rPr>
                <w:b/>
                <w:i/>
              </w:rPr>
              <w:t>, vilket leder till stora skillnader i pensionsutbetalningar och bidrar till pensionsklyftan, som för närvarande ligger på 29 %</w:t>
            </w:r>
            <w:r w:rsidRPr="00061462">
              <w:rPr>
                <w:b/>
                <w:i/>
                <w:vertAlign w:val="superscript"/>
              </w:rPr>
              <w:t>1c</w:t>
            </w:r>
            <w:r w:rsidRPr="00061462">
              <w:rPr>
                <w:b/>
                <w:i/>
              </w:rPr>
              <w:t>.</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i/>
                <w:vertAlign w:val="superscript"/>
              </w:rPr>
              <w:t>1a</w:t>
            </w:r>
            <w:r w:rsidRPr="00061462">
              <w:t xml:space="preserve"> </w:t>
            </w:r>
            <w:r w:rsidRPr="00061462">
              <w:rPr>
                <w:b/>
                <w:i/>
              </w:rPr>
              <w:t>EIGE (2025), Impact driver: marking milestones and opportunities for gender equality in the EU, Europeiska unionens publikationsbyrå, Luxemburg (kommande publikation).</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i/>
                <w:vertAlign w:val="superscript"/>
              </w:rPr>
              <w:t>1b</w:t>
            </w:r>
            <w:r w:rsidRPr="00061462">
              <w:t xml:space="preserve"> </w:t>
            </w:r>
            <w:r w:rsidRPr="00061462">
              <w:rPr>
                <w:b/>
                <w:i/>
              </w:rPr>
              <w:t>https://www.who.int/publications/i/item/9789240052895</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i/>
                <w:vertAlign w:val="superscript"/>
              </w:rPr>
              <w:t>1c</w:t>
            </w:r>
            <w:r w:rsidRPr="00061462">
              <w:t xml:space="preserve"> </w:t>
            </w:r>
            <w:r w:rsidRPr="00061462">
              <w:rPr>
                <w:b/>
                <w:i/>
              </w:rPr>
              <w:t>https://www.eiopa.europa.eu/impact-social-and-behavioural-aspects-gender-pension-gap-europe-2024-06-26_en</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149</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Paulo Do Nascimento Cabral, Eleonora Meleti, Loucas Fourlas, Rosa Estaràs Ferragut, Liesbet Sommen, Maria Walsh, Giusi Princi, Sirpa Pietikäinen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Ea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Ea.</w:t>
            </w:r>
            <w:r w:rsidRPr="00061462">
              <w:tab/>
            </w:r>
            <w:r w:rsidRPr="00061462">
              <w:rPr>
                <w:b/>
                <w:i/>
              </w:rPr>
              <w:t>Löneklyftan mellan könen leder till skillnader i inkomster under ålderdomen, det vill säga till en pensionsklyfta mellan könen. Kvinnor i EU fick därför i genomsnitt 26,1 % lägre pensionsinkomster än män år 2022</w:t>
            </w:r>
            <w:r w:rsidRPr="00061462">
              <w:rPr>
                <w:b/>
                <w:i/>
                <w:vertAlign w:val="superscript"/>
              </w:rPr>
              <w:t>1a</w:t>
            </w:r>
            <w:r w:rsidRPr="00061462">
              <w:rPr>
                <w:b/>
                <w:i/>
              </w:rPr>
              <w:t>.</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i/>
                <w:vertAlign w:val="superscript"/>
              </w:rPr>
              <w:t>1a</w:t>
            </w:r>
            <w:r w:rsidRPr="00061462">
              <w:rPr>
                <w:b/>
                <w:i/>
              </w:rPr>
              <w:t xml:space="preserve"> Rapport om pensionernas tillräcklighet 2024.</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150</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Carolina Morace</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Ea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Ea.</w:t>
            </w:r>
            <w:r w:rsidRPr="00061462">
              <w:tab/>
            </w:r>
            <w:r w:rsidRPr="00061462">
              <w:rPr>
                <w:b/>
                <w:i/>
              </w:rPr>
              <w:t xml:space="preserve">Nyliberal åtstramningspolitik har drabbat kvinnor i oproportionerligt hög grad, särskilt </w:t>
            </w:r>
            <w:r w:rsidR="00155E31" w:rsidRPr="00061462">
              <w:rPr>
                <w:b/>
                <w:i/>
              </w:rPr>
              <w:t xml:space="preserve">rasifierade </w:t>
            </w:r>
            <w:r w:rsidRPr="00061462">
              <w:rPr>
                <w:b/>
                <w:i/>
              </w:rPr>
              <w:t xml:space="preserve">kvinnor </w:t>
            </w:r>
            <w:r w:rsidR="00155E31" w:rsidRPr="00061462">
              <w:rPr>
                <w:b/>
                <w:i/>
              </w:rPr>
              <w:t xml:space="preserve">och kvinnor med </w:t>
            </w:r>
            <w:r w:rsidRPr="00061462">
              <w:rPr>
                <w:b/>
                <w:i/>
              </w:rPr>
              <w:t xml:space="preserve">låg inkomst, genom att </w:t>
            </w:r>
            <w:r w:rsidR="00155E31" w:rsidRPr="00061462">
              <w:rPr>
                <w:b/>
                <w:i/>
              </w:rPr>
              <w:t xml:space="preserve">den </w:t>
            </w:r>
            <w:r w:rsidRPr="00061462">
              <w:rPr>
                <w:b/>
                <w:i/>
              </w:rPr>
              <w:t>försvaga</w:t>
            </w:r>
            <w:r w:rsidR="00155E31" w:rsidRPr="00061462">
              <w:rPr>
                <w:b/>
                <w:i/>
              </w:rPr>
              <w:t>r</w:t>
            </w:r>
            <w:r w:rsidRPr="00061462">
              <w:rPr>
                <w:b/>
                <w:i/>
              </w:rPr>
              <w:t xml:space="preserve"> </w:t>
            </w:r>
            <w:r w:rsidR="00155E31" w:rsidRPr="00061462">
              <w:rPr>
                <w:b/>
                <w:i/>
              </w:rPr>
              <w:t xml:space="preserve">den </w:t>
            </w:r>
            <w:r w:rsidRPr="00061462">
              <w:rPr>
                <w:b/>
                <w:i/>
              </w:rPr>
              <w:t xml:space="preserve">offentliga </w:t>
            </w:r>
            <w:r w:rsidR="00155E31" w:rsidRPr="00061462">
              <w:rPr>
                <w:b/>
                <w:i/>
              </w:rPr>
              <w:t>servicen</w:t>
            </w:r>
            <w:r w:rsidRPr="00061462">
              <w:rPr>
                <w:b/>
                <w:i/>
              </w:rPr>
              <w:t xml:space="preserve"> och arbetstagarskyddet.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151</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Lina Gálvez</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Ea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Ea.</w:t>
            </w:r>
            <w:r w:rsidRPr="00061462">
              <w:tab/>
            </w:r>
            <w:r w:rsidRPr="00061462">
              <w:rPr>
                <w:b/>
                <w:i/>
              </w:rPr>
              <w:t>Europeiska unionens domstol (EU-domstolen) har ogiltigförklarat åtgärder som vidtagits av de spanska socialförsäkringsmyndigheterna för att förbättra kvinnors pensioner och minska könsklyftan. </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152</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Marko Vešligaj, Marina Kaljurand, Maria Noichl, Joanna Scheuring-Wielgus, Emma Rafowicz, Elisabeth Grossmann, Vilija Blinkevičiūtė, Cecilia Strada, Carla Tavares, Lina Gálvez, Gabriela Firea</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Eb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Eb.</w:t>
            </w:r>
            <w:r w:rsidRPr="00061462">
              <w:tab/>
            </w:r>
            <w:r w:rsidRPr="00061462">
              <w:rPr>
                <w:b/>
                <w:i/>
              </w:rPr>
              <w:t>Segregeringen på arbetsmarknaden är fortfarande en central faktor som bidrar till klyftan mellan könen i arbetslivet, och könsstereotyper är en viktig orsak till den yrkesmässiga segregering</w:t>
            </w:r>
            <w:r w:rsidRPr="00061462">
              <w:rPr>
                <w:b/>
                <w:i/>
                <w:vertAlign w:val="superscript"/>
              </w:rPr>
              <w:t>1a</w:t>
            </w:r>
            <w:r w:rsidRPr="00061462">
              <w:rPr>
                <w:b/>
                <w:i/>
              </w:rPr>
              <w:t xml:space="preserve"> som kvinnor ständigt utsätts för samtidigt som de har lägre löner</w:t>
            </w:r>
            <w:r w:rsidRPr="00061462">
              <w:rPr>
                <w:b/>
                <w:i/>
                <w:vertAlign w:val="superscript"/>
              </w:rPr>
              <w:t>1b</w:t>
            </w:r>
            <w:r w:rsidRPr="00061462">
              <w:rPr>
                <w:b/>
                <w:i/>
              </w:rPr>
              <w:t>.</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rPr>
                <w:lang w:val="pt-PT"/>
              </w:rPr>
            </w:pPr>
            <w:r w:rsidRPr="00061462">
              <w:rPr>
                <w:b/>
                <w:i/>
                <w:vertAlign w:val="superscript"/>
                <w:lang w:val="pt-PT"/>
              </w:rPr>
              <w:t>1a</w:t>
            </w:r>
            <w:r w:rsidRPr="00061462">
              <w:rPr>
                <w:lang w:val="pt-PT"/>
              </w:rPr>
              <w:t xml:space="preserve"> </w:t>
            </w:r>
            <w:r w:rsidRPr="00061462">
              <w:rPr>
                <w:b/>
                <w:i/>
                <w:lang w:val="pt-PT"/>
              </w:rPr>
              <w:t xml:space="preserve">https://eige.europa.eu/newsroom/director-corner/ensuring-gender-equality-labour-market-addressing-gender-pay-gap-and-sticky-floor?language_content_entity=en </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rPr>
                <w:lang w:val="pt-PT"/>
              </w:rPr>
            </w:pPr>
          </w:p>
        </w:tc>
        <w:tc>
          <w:tcPr>
            <w:tcW w:w="4876" w:type="dxa"/>
            <w:tcBorders>
              <w:top w:val="nil"/>
              <w:left w:val="nil"/>
              <w:bottom w:val="nil"/>
              <w:right w:val="nil"/>
            </w:tcBorders>
          </w:tcPr>
          <w:p w:rsidR="009021B8" w:rsidRPr="00061462" w:rsidRDefault="009021B8" w:rsidP="00155E31">
            <w:pPr>
              <w:pStyle w:val="Normal6a"/>
            </w:pPr>
            <w:r w:rsidRPr="00061462">
              <w:rPr>
                <w:b/>
                <w:i/>
                <w:vertAlign w:val="superscript"/>
              </w:rPr>
              <w:t>1b</w:t>
            </w:r>
            <w:r w:rsidRPr="00061462">
              <w:t xml:space="preserve"> </w:t>
            </w:r>
            <w:r w:rsidRPr="00061462">
              <w:rPr>
                <w:b/>
                <w:i/>
              </w:rPr>
              <w:t>https://www.eurofound.europa.eu/en/publications/2021/european-jobs-monitor-2021-gender-gaps-and-employment-structure</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153</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Benedetta Scuderi</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Eb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Eb.</w:t>
            </w:r>
            <w:r w:rsidRPr="00061462">
              <w:tab/>
            </w:r>
            <w:r w:rsidRPr="00061462">
              <w:rPr>
                <w:b/>
                <w:i/>
              </w:rPr>
              <w:t>Segregeringen på arbetsmarknaden är fortfarande en central faktor som bidrar till klyftan mellan könen i arbetslivet, och könsstereotyper är en viktig orsak till den yrkesmässiga segregering som kvinnor ständigt utsätts för samtidigt som de har lägre löner</w:t>
            </w:r>
            <w:r w:rsidRPr="00061462">
              <w:rPr>
                <w:b/>
                <w:i/>
                <w:vertAlign w:val="superscript"/>
              </w:rPr>
              <w:t>1a</w:t>
            </w:r>
            <w:r w:rsidRPr="00061462">
              <w:rPr>
                <w:b/>
                <w:i/>
              </w:rPr>
              <w:t>.</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rPr>
                <w:lang w:val="pt-PT"/>
              </w:rPr>
            </w:pPr>
            <w:r w:rsidRPr="00061462">
              <w:rPr>
                <w:b/>
                <w:i/>
                <w:vertAlign w:val="superscript"/>
                <w:lang w:val="pt-PT"/>
              </w:rPr>
              <w:t>1a</w:t>
            </w:r>
            <w:r w:rsidRPr="00061462">
              <w:rPr>
                <w:lang w:val="pt-PT"/>
              </w:rPr>
              <w:t xml:space="preserve"> </w:t>
            </w:r>
            <w:r w:rsidRPr="00061462">
              <w:rPr>
                <w:b/>
                <w:i/>
                <w:lang w:val="pt-PT"/>
              </w:rPr>
              <w:t>https://www.eurofound.europa.eu/en/publications/2021/european-jobs-monitor-2021-gender-gaps-and-employment-structure</w:t>
            </w:r>
          </w:p>
        </w:tc>
      </w:tr>
    </w:tbl>
    <w:p w:rsidR="009021B8" w:rsidRPr="00061462" w:rsidRDefault="009021B8" w:rsidP="009021B8">
      <w:pPr>
        <w:pStyle w:val="AmOrLang"/>
        <w:rPr>
          <w:lang w:val="pt-PT"/>
        </w:rPr>
      </w:pPr>
      <w:r w:rsidRPr="00061462">
        <w:rPr>
          <w:lang w:val="pt-PT"/>
        </w:rPr>
        <w:t xml:space="preserve">Or. </w:t>
      </w:r>
      <w:r w:rsidRPr="00061462">
        <w:rPr>
          <w:rStyle w:val="HideTWBExt"/>
          <w:color w:val="auto"/>
          <w:lang w:val="pt-PT"/>
        </w:rPr>
        <w:t>&lt;Original&gt;</w:t>
      </w:r>
      <w:r w:rsidRPr="00061462">
        <w:rPr>
          <w:rStyle w:val="HideTWBInt"/>
          <w:color w:val="auto"/>
          <w:lang w:val="pt-PT"/>
        </w:rPr>
        <w:t>{EN}</w:t>
      </w:r>
      <w:r w:rsidRPr="00061462">
        <w:rPr>
          <w:lang w:val="pt-PT"/>
        </w:rPr>
        <w:t>en</w:t>
      </w:r>
      <w:r w:rsidRPr="00061462">
        <w:rPr>
          <w:rStyle w:val="HideTWBExt"/>
          <w:color w:val="auto"/>
          <w:lang w:val="pt-PT"/>
        </w:rPr>
        <w:t>&lt;/Original&gt;</w:t>
      </w:r>
    </w:p>
    <w:p w:rsidR="009021B8" w:rsidRPr="00061462" w:rsidRDefault="009021B8" w:rsidP="009021B8">
      <w:pPr>
        <w:rPr>
          <w:lang w:val="pt-PT"/>
        </w:rPr>
      </w:pPr>
      <w:r w:rsidRPr="00061462">
        <w:rPr>
          <w:rStyle w:val="HideTWBExt"/>
          <w:color w:val="auto"/>
          <w:lang w:val="pt-PT"/>
        </w:rPr>
        <w:t>&lt;/Amend&gt;</w:t>
      </w:r>
    </w:p>
    <w:p w:rsidR="009021B8" w:rsidRPr="00061462" w:rsidRDefault="009021B8" w:rsidP="009021B8">
      <w:pPr>
        <w:pStyle w:val="AmNumberTabs"/>
        <w:rPr>
          <w:lang w:val="pt-PT"/>
        </w:rPr>
      </w:pPr>
      <w:r w:rsidRPr="00061462">
        <w:rPr>
          <w:rStyle w:val="HideTWBExt"/>
          <w:color w:val="auto"/>
          <w:lang w:val="pt-PT"/>
        </w:rPr>
        <w:t>&lt;Amend&gt;</w:t>
      </w:r>
      <w:r w:rsidRPr="00061462">
        <w:rPr>
          <w:lang w:val="pt-PT"/>
        </w:rPr>
        <w:t>Ändringsförslag</w:t>
      </w:r>
      <w:r w:rsidRPr="00061462">
        <w:rPr>
          <w:lang w:val="pt-PT"/>
        </w:rPr>
        <w:tab/>
      </w:r>
      <w:r w:rsidRPr="00061462">
        <w:rPr>
          <w:lang w:val="pt-PT"/>
        </w:rPr>
        <w:tab/>
      </w:r>
      <w:r w:rsidRPr="00061462">
        <w:rPr>
          <w:rStyle w:val="HideTWBExt"/>
          <w:color w:val="auto"/>
          <w:lang w:val="pt-PT"/>
        </w:rPr>
        <w:t>&lt;NumAm&gt;</w:t>
      </w:r>
      <w:r w:rsidRPr="00061462">
        <w:rPr>
          <w:lang w:val="pt-PT"/>
        </w:rPr>
        <w:t>154</w:t>
      </w:r>
      <w:r w:rsidRPr="00061462">
        <w:rPr>
          <w:rStyle w:val="HideTWBExt"/>
          <w:color w:val="auto"/>
          <w:lang w:val="pt-PT"/>
        </w:rPr>
        <w:t>&lt;/NumAm&gt;</w:t>
      </w:r>
    </w:p>
    <w:p w:rsidR="009021B8" w:rsidRPr="00061462" w:rsidRDefault="009021B8" w:rsidP="009021B8">
      <w:pPr>
        <w:pStyle w:val="NormalBold"/>
        <w:rPr>
          <w:lang w:val="pt-PT"/>
        </w:rPr>
      </w:pPr>
      <w:r w:rsidRPr="00061462">
        <w:rPr>
          <w:rStyle w:val="HideTWBExt"/>
          <w:b w:val="0"/>
          <w:color w:val="auto"/>
          <w:lang w:val="pt-PT"/>
        </w:rPr>
        <w:t>&lt;RepeatBlock-By&gt;&lt;Members&gt;</w:t>
      </w:r>
      <w:r w:rsidRPr="00061462">
        <w:rPr>
          <w:lang w:val="pt-PT"/>
        </w:rPr>
        <w:t>Paulo Do Nascimento Cabral, Eleonora Meleti, Loucas Fourlas, Rosa Estaràs Ferragut, Liesbet Sommen, Maria Walsh, Giusi Princi, Sirpa Pietikäinen</w:t>
      </w:r>
      <w:r w:rsidRPr="00061462">
        <w:rPr>
          <w:rStyle w:val="HideTWBExt"/>
          <w:b w:val="0"/>
          <w:color w:val="auto"/>
          <w:lang w:val="pt-PT"/>
        </w:rPr>
        <w:t>&lt;/Members&gt;</w:t>
      </w:r>
    </w:p>
    <w:p w:rsidR="009021B8" w:rsidRPr="00061462" w:rsidRDefault="009021B8" w:rsidP="009021B8">
      <w:pPr>
        <w:pStyle w:val="NormalBold"/>
        <w:rPr>
          <w:lang w:val="pt-PT"/>
        </w:rPr>
      </w:pPr>
      <w:r w:rsidRPr="00061462">
        <w:rPr>
          <w:rStyle w:val="HideTWBExt"/>
          <w:b w:val="0"/>
          <w:color w:val="auto"/>
          <w:lang w:val="pt-PT"/>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Eb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Eb.</w:t>
            </w:r>
            <w:r w:rsidRPr="00061462">
              <w:tab/>
            </w:r>
            <w:r w:rsidRPr="00061462">
              <w:rPr>
                <w:b/>
                <w:i/>
              </w:rPr>
              <w:t>Det finns skillnader i sysselsättningen mellan kvinnor och män inom olika sektorer på arbetsmarknaden, till exempel inom naturvetenskap, teknik, ingenjörsvetenskap och matematik och IKT-sektorn, där mer än 80 % av de yrkesverksamma är män</w:t>
            </w:r>
            <w:r w:rsidRPr="00061462">
              <w:rPr>
                <w:b/>
                <w:i/>
                <w:vertAlign w:val="superscript"/>
              </w:rPr>
              <w:t>1a</w:t>
            </w:r>
            <w:r w:rsidRPr="00061462">
              <w:rPr>
                <w:b/>
                <w:i/>
              </w:rPr>
              <w:t>.</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bCs/>
                <w:i/>
                <w:iCs/>
                <w:vertAlign w:val="superscript"/>
              </w:rPr>
              <w:t>1a</w:t>
            </w:r>
            <w:r w:rsidRPr="00061462">
              <w:rPr>
                <w:b/>
                <w:bCs/>
                <w:i/>
                <w:iCs/>
              </w:rPr>
              <w:t xml:space="preserve"> 2025 års rapport om jämställdhet i EU (EU-kommissionen).</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155</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Carolina Morace</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Eb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Eb.</w:t>
            </w:r>
            <w:r w:rsidRPr="00061462">
              <w:tab/>
            </w:r>
            <w:r w:rsidRPr="00061462">
              <w:rPr>
                <w:b/>
                <w:i/>
              </w:rPr>
              <w:t>Fattigdom och social utestängning har strukturella orsaker som måste undanröjas och vändas, särskilt genom politiska åtgärder för sysselsättning, bostäder, rörlighet och tillgång till offentliga tjänster.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156</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Lina Gálvez</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Eb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Eb.</w:t>
            </w:r>
            <w:r w:rsidRPr="00061462">
              <w:tab/>
            </w:r>
            <w:r w:rsidRPr="00061462">
              <w:rPr>
                <w:b/>
                <w:i/>
              </w:rPr>
              <w:t>Enligt Eurostat fick kvinnor i EU som var äldre än 65 år i snitt 30 % lägre pension än männen 2018</w:t>
            </w:r>
            <w:r w:rsidRPr="00061462">
              <w:rPr>
                <w:b/>
                <w:i/>
                <w:vertAlign w:val="superscript"/>
              </w:rPr>
              <w:t>1a</w:t>
            </w:r>
            <w:r w:rsidRPr="00061462">
              <w:rPr>
                <w:b/>
                <w:i/>
              </w:rPr>
              <w:t>.</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rPr>
                <w:lang w:val="pt-PT"/>
              </w:rPr>
            </w:pPr>
            <w:r w:rsidRPr="00061462">
              <w:rPr>
                <w:b/>
                <w:i/>
                <w:vertAlign w:val="superscript"/>
                <w:lang w:val="pt-PT"/>
              </w:rPr>
              <w:t>1a</w:t>
            </w:r>
            <w:r w:rsidRPr="00061462">
              <w:rPr>
                <w:lang w:val="pt-PT"/>
              </w:rPr>
              <w:t xml:space="preserve"> </w:t>
            </w:r>
            <w:r w:rsidRPr="00061462">
              <w:rPr>
                <w:b/>
                <w:i/>
                <w:lang w:val="pt-PT"/>
              </w:rPr>
              <w:t>https://ec.europa.eu/eurostat/web/products-eurostat-news/-/DDN-20200207-1</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157</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Benedetta Scuderi</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Ec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Ec.</w:t>
            </w:r>
            <w:r w:rsidRPr="00061462">
              <w:tab/>
            </w:r>
            <w:r w:rsidRPr="00061462">
              <w:rPr>
                <w:b/>
                <w:i/>
              </w:rPr>
              <w:t>Utbildning är en förutsättning för jämställdheten och för allas förmåga att anpassa sig till förändringar på arbetsmarknaden, och högre utbildning är avgörande för arbetstillfällen av hög kvalitet. I EU håller den horisontella och vertikala könssegregeringen inom utbildning fortfarande i sig och inverkar negativt på jämställdheten</w:t>
            </w:r>
            <w:r w:rsidRPr="00061462">
              <w:rPr>
                <w:b/>
                <w:i/>
                <w:vertAlign w:val="superscript"/>
              </w:rPr>
              <w:t>1a</w:t>
            </w:r>
            <w:r w:rsidRPr="00061462">
              <w:rPr>
                <w:b/>
                <w:i/>
              </w:rPr>
              <w:t>.</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rPr>
                <w:lang w:val="pt-PT"/>
              </w:rPr>
            </w:pPr>
            <w:r w:rsidRPr="00061462">
              <w:rPr>
                <w:b/>
                <w:i/>
                <w:vertAlign w:val="superscript"/>
                <w:lang w:val="pt-PT"/>
              </w:rPr>
              <w:t>1a</w:t>
            </w:r>
            <w:r w:rsidRPr="00061462">
              <w:rPr>
                <w:lang w:val="pt-PT"/>
              </w:rPr>
              <w:t xml:space="preserve"> </w:t>
            </w:r>
            <w:r w:rsidRPr="00061462">
              <w:rPr>
                <w:b/>
                <w:i/>
                <w:lang w:val="pt-PT"/>
              </w:rPr>
              <w:t>https://eige.europa.eu/publications-resources/publications/gender-equality-index-2024-sustaining-momentum-fragile-path?language_content_entity=en</w:t>
            </w:r>
          </w:p>
        </w:tc>
      </w:tr>
    </w:tbl>
    <w:p w:rsidR="009021B8" w:rsidRPr="00061462" w:rsidRDefault="009021B8" w:rsidP="009021B8">
      <w:pPr>
        <w:pStyle w:val="AmOrLang"/>
        <w:rPr>
          <w:lang w:val="pt-PT"/>
        </w:rPr>
      </w:pPr>
      <w:r w:rsidRPr="00061462">
        <w:rPr>
          <w:lang w:val="pt-PT"/>
        </w:rPr>
        <w:t xml:space="preserve">Or. </w:t>
      </w:r>
      <w:r w:rsidRPr="00061462">
        <w:rPr>
          <w:rStyle w:val="HideTWBExt"/>
          <w:color w:val="auto"/>
          <w:lang w:val="pt-PT"/>
        </w:rPr>
        <w:t>&lt;Original&gt;</w:t>
      </w:r>
      <w:r w:rsidRPr="00061462">
        <w:rPr>
          <w:rStyle w:val="HideTWBInt"/>
          <w:color w:val="auto"/>
          <w:lang w:val="pt-PT"/>
        </w:rPr>
        <w:t>{EN}</w:t>
      </w:r>
      <w:r w:rsidRPr="00061462">
        <w:rPr>
          <w:lang w:val="pt-PT"/>
        </w:rPr>
        <w:t>en</w:t>
      </w:r>
      <w:r w:rsidRPr="00061462">
        <w:rPr>
          <w:rStyle w:val="HideTWBExt"/>
          <w:color w:val="auto"/>
          <w:lang w:val="pt-PT"/>
        </w:rPr>
        <w:t>&lt;/Original&gt;</w:t>
      </w:r>
    </w:p>
    <w:p w:rsidR="009021B8" w:rsidRPr="00061462" w:rsidRDefault="009021B8" w:rsidP="009021B8">
      <w:pPr>
        <w:rPr>
          <w:lang w:val="pt-PT"/>
        </w:rPr>
      </w:pPr>
      <w:r w:rsidRPr="00061462">
        <w:rPr>
          <w:rStyle w:val="HideTWBExt"/>
          <w:color w:val="auto"/>
          <w:lang w:val="pt-PT"/>
        </w:rPr>
        <w:t>&lt;/Amend&gt;</w:t>
      </w:r>
    </w:p>
    <w:p w:rsidR="009021B8" w:rsidRPr="00061462" w:rsidRDefault="009021B8" w:rsidP="009021B8">
      <w:pPr>
        <w:pStyle w:val="AmNumberTabs"/>
        <w:rPr>
          <w:lang w:val="pt-PT"/>
        </w:rPr>
      </w:pPr>
      <w:r w:rsidRPr="00061462">
        <w:rPr>
          <w:rStyle w:val="HideTWBExt"/>
          <w:color w:val="auto"/>
          <w:lang w:val="pt-PT"/>
        </w:rPr>
        <w:t>&lt;Amend&gt;</w:t>
      </w:r>
      <w:r w:rsidRPr="00061462">
        <w:rPr>
          <w:lang w:val="pt-PT"/>
        </w:rPr>
        <w:t>Ändringsförslag</w:t>
      </w:r>
      <w:r w:rsidRPr="00061462">
        <w:rPr>
          <w:lang w:val="pt-PT"/>
        </w:rPr>
        <w:tab/>
      </w:r>
      <w:r w:rsidRPr="00061462">
        <w:rPr>
          <w:lang w:val="pt-PT"/>
        </w:rPr>
        <w:tab/>
      </w:r>
      <w:r w:rsidRPr="00061462">
        <w:rPr>
          <w:rStyle w:val="HideTWBExt"/>
          <w:color w:val="auto"/>
          <w:lang w:val="pt-PT"/>
        </w:rPr>
        <w:t>&lt;NumAm&gt;</w:t>
      </w:r>
      <w:r w:rsidRPr="00061462">
        <w:rPr>
          <w:lang w:val="pt-PT"/>
        </w:rPr>
        <w:t>158</w:t>
      </w:r>
      <w:r w:rsidRPr="00061462">
        <w:rPr>
          <w:rStyle w:val="HideTWBExt"/>
          <w:color w:val="auto"/>
          <w:lang w:val="pt-PT"/>
        </w:rPr>
        <w:t>&lt;/NumAm&gt;</w:t>
      </w:r>
    </w:p>
    <w:p w:rsidR="009021B8" w:rsidRPr="00061462" w:rsidRDefault="009021B8" w:rsidP="009021B8">
      <w:pPr>
        <w:pStyle w:val="NormalBold"/>
        <w:rPr>
          <w:lang w:val="pt-PT"/>
        </w:rPr>
      </w:pPr>
      <w:r w:rsidRPr="00061462">
        <w:rPr>
          <w:rStyle w:val="HideTWBExt"/>
          <w:b w:val="0"/>
          <w:color w:val="auto"/>
          <w:lang w:val="pt-PT"/>
        </w:rPr>
        <w:t>&lt;RepeatBlock-By&gt;&lt;Members&gt;</w:t>
      </w:r>
      <w:r w:rsidRPr="00061462">
        <w:rPr>
          <w:lang w:val="pt-PT"/>
        </w:rPr>
        <w:t>Marko Vešligaj, Marina Kaljurand, Maria Noichl, Joanna Scheuring-Wielgus, Emma Rafowicz, Elisabeth Grossmann, Vilija Blinkevičiūtė, Cecilia Strada, Carla Tavares, Lina Gálvez, Gabriela Firea</w:t>
      </w:r>
      <w:r w:rsidRPr="00061462">
        <w:rPr>
          <w:rStyle w:val="HideTWBExt"/>
          <w:b w:val="0"/>
          <w:color w:val="auto"/>
          <w:lang w:val="pt-PT"/>
        </w:rPr>
        <w:t>&lt;/Members&gt;</w:t>
      </w:r>
    </w:p>
    <w:p w:rsidR="009021B8" w:rsidRPr="00061462" w:rsidRDefault="009021B8" w:rsidP="009021B8">
      <w:pPr>
        <w:pStyle w:val="NormalBold"/>
        <w:rPr>
          <w:lang w:val="pt-PT"/>
        </w:rPr>
      </w:pPr>
      <w:r w:rsidRPr="00061462">
        <w:rPr>
          <w:rStyle w:val="HideTWBExt"/>
          <w:b w:val="0"/>
          <w:color w:val="auto"/>
          <w:lang w:val="pt-PT"/>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Ec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Ec.</w:t>
            </w:r>
            <w:r w:rsidRPr="00061462">
              <w:tab/>
            </w:r>
            <w:r w:rsidRPr="00061462">
              <w:rPr>
                <w:b/>
                <w:i/>
              </w:rPr>
              <w:t>Utbildning är en förutsättning för jämställdheten och för allas förmåga att anpassa sig till förändringar på arbetsmarknaden, och högre utbildning är avgörande för arbetstillfällen av hög kvalitet. I EU håller den horisontella och vertikala könssegregeringen inom utbildning fortfarande i sig och inverkar negativt på jämställdheten</w:t>
            </w:r>
            <w:r w:rsidRPr="00061462">
              <w:rPr>
                <w:b/>
                <w:i/>
                <w:vertAlign w:val="superscript"/>
              </w:rPr>
              <w:t>1a</w:t>
            </w:r>
            <w:r w:rsidRPr="00061462">
              <w:rPr>
                <w:b/>
                <w:i/>
              </w:rPr>
              <w:t>.</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rPr>
                <w:lang w:val="pt-PT"/>
              </w:rPr>
            </w:pPr>
            <w:r w:rsidRPr="00061462">
              <w:rPr>
                <w:b/>
                <w:i/>
                <w:vertAlign w:val="superscript"/>
                <w:lang w:val="pt-PT"/>
              </w:rPr>
              <w:t>1a</w:t>
            </w:r>
            <w:r w:rsidRPr="00061462">
              <w:rPr>
                <w:lang w:val="pt-PT"/>
              </w:rPr>
              <w:t xml:space="preserve"> </w:t>
            </w:r>
            <w:r w:rsidRPr="00061462">
              <w:rPr>
                <w:b/>
                <w:i/>
                <w:lang w:val="pt-PT"/>
              </w:rPr>
              <w:t xml:space="preserve">https://eige.europa.eu/publications-resources/publications/gender-equality-index-2024-sustaining-momentum-fragile-path?language_content_entity=en </w:t>
            </w:r>
          </w:p>
        </w:tc>
      </w:tr>
    </w:tbl>
    <w:p w:rsidR="009021B8" w:rsidRPr="00061462" w:rsidRDefault="009021B8" w:rsidP="009021B8">
      <w:pPr>
        <w:pStyle w:val="AmOrLang"/>
        <w:rPr>
          <w:lang w:val="pt-PT"/>
        </w:rPr>
      </w:pPr>
      <w:r w:rsidRPr="00061462">
        <w:rPr>
          <w:lang w:val="pt-PT"/>
        </w:rPr>
        <w:t xml:space="preserve">Or. </w:t>
      </w:r>
      <w:r w:rsidRPr="00061462">
        <w:rPr>
          <w:rStyle w:val="HideTWBExt"/>
          <w:color w:val="auto"/>
          <w:lang w:val="pt-PT"/>
        </w:rPr>
        <w:t>&lt;Original&gt;</w:t>
      </w:r>
      <w:r w:rsidRPr="00061462">
        <w:rPr>
          <w:rStyle w:val="HideTWBInt"/>
          <w:color w:val="auto"/>
          <w:lang w:val="pt-PT"/>
        </w:rPr>
        <w:t>{EN}</w:t>
      </w:r>
      <w:r w:rsidRPr="00061462">
        <w:rPr>
          <w:lang w:val="pt-PT"/>
        </w:rPr>
        <w:t>en</w:t>
      </w:r>
      <w:r w:rsidRPr="00061462">
        <w:rPr>
          <w:rStyle w:val="HideTWBExt"/>
          <w:color w:val="auto"/>
          <w:lang w:val="pt-PT"/>
        </w:rPr>
        <w:t>&lt;/Original&gt;</w:t>
      </w:r>
    </w:p>
    <w:p w:rsidR="009021B8" w:rsidRPr="00061462" w:rsidRDefault="009021B8" w:rsidP="009021B8">
      <w:pPr>
        <w:rPr>
          <w:lang w:val="pt-PT"/>
        </w:rPr>
      </w:pPr>
      <w:r w:rsidRPr="00061462">
        <w:rPr>
          <w:rStyle w:val="HideTWBExt"/>
          <w:color w:val="auto"/>
          <w:lang w:val="pt-PT"/>
        </w:rPr>
        <w:t>&lt;/Amend&gt;</w:t>
      </w:r>
    </w:p>
    <w:p w:rsidR="009021B8" w:rsidRPr="00061462" w:rsidRDefault="009021B8" w:rsidP="009021B8">
      <w:pPr>
        <w:pStyle w:val="AmNumberTabs"/>
        <w:rPr>
          <w:lang w:val="pt-PT"/>
        </w:rPr>
      </w:pPr>
      <w:r w:rsidRPr="00061462">
        <w:rPr>
          <w:rStyle w:val="HideTWBExt"/>
          <w:color w:val="auto"/>
          <w:lang w:val="pt-PT"/>
        </w:rPr>
        <w:t>&lt;Amend&gt;</w:t>
      </w:r>
      <w:r w:rsidRPr="00061462">
        <w:rPr>
          <w:lang w:val="pt-PT"/>
        </w:rPr>
        <w:t>Ändringsförslag</w:t>
      </w:r>
      <w:r w:rsidRPr="00061462">
        <w:rPr>
          <w:lang w:val="pt-PT"/>
        </w:rPr>
        <w:tab/>
      </w:r>
      <w:r w:rsidRPr="00061462">
        <w:rPr>
          <w:lang w:val="pt-PT"/>
        </w:rPr>
        <w:tab/>
      </w:r>
      <w:r w:rsidRPr="00061462">
        <w:rPr>
          <w:rStyle w:val="HideTWBExt"/>
          <w:color w:val="auto"/>
          <w:lang w:val="pt-PT"/>
        </w:rPr>
        <w:t>&lt;NumAm&gt;</w:t>
      </w:r>
      <w:r w:rsidRPr="00061462">
        <w:rPr>
          <w:lang w:val="pt-PT"/>
        </w:rPr>
        <w:t>159</w:t>
      </w:r>
      <w:r w:rsidRPr="00061462">
        <w:rPr>
          <w:rStyle w:val="HideTWBExt"/>
          <w:color w:val="auto"/>
          <w:lang w:val="pt-PT"/>
        </w:rPr>
        <w:t>&lt;/NumAm&gt;</w:t>
      </w:r>
    </w:p>
    <w:p w:rsidR="009021B8" w:rsidRPr="00061462" w:rsidRDefault="009021B8" w:rsidP="009021B8">
      <w:pPr>
        <w:pStyle w:val="NormalBold"/>
        <w:rPr>
          <w:lang w:val="pt-PT"/>
        </w:rPr>
      </w:pPr>
      <w:r w:rsidRPr="00061462">
        <w:rPr>
          <w:rStyle w:val="HideTWBExt"/>
          <w:b w:val="0"/>
          <w:color w:val="auto"/>
          <w:lang w:val="pt-PT"/>
        </w:rPr>
        <w:t>&lt;RepeatBlock-By&gt;&lt;Members&gt;</w:t>
      </w:r>
      <w:r w:rsidRPr="00061462">
        <w:rPr>
          <w:lang w:val="pt-PT"/>
        </w:rPr>
        <w:t>Paulo Do Nascimento Cabral, Eleonora Meleti, Loucas Fourlas, Rosa Estaràs Ferragut, Liesbet Sommen, Maria Walsh, Giusi Princi, Sirpa Pietikäinen</w:t>
      </w:r>
      <w:r w:rsidRPr="00061462">
        <w:rPr>
          <w:rStyle w:val="HideTWBExt"/>
          <w:b w:val="0"/>
          <w:color w:val="auto"/>
          <w:lang w:val="pt-PT"/>
        </w:rPr>
        <w:t>&lt;/Members&gt;</w:t>
      </w:r>
    </w:p>
    <w:p w:rsidR="009021B8" w:rsidRPr="00061462" w:rsidRDefault="009021B8" w:rsidP="009021B8">
      <w:pPr>
        <w:pStyle w:val="NormalBold"/>
        <w:rPr>
          <w:lang w:val="pt-PT"/>
        </w:rPr>
      </w:pPr>
      <w:r w:rsidRPr="00061462">
        <w:rPr>
          <w:rStyle w:val="HideTWBExt"/>
          <w:b w:val="0"/>
          <w:color w:val="auto"/>
          <w:lang w:val="pt-PT"/>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Ec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Ec.</w:t>
            </w:r>
            <w:r w:rsidRPr="00061462">
              <w:tab/>
            </w:r>
            <w:r w:rsidRPr="00061462">
              <w:rPr>
                <w:b/>
                <w:i/>
              </w:rPr>
              <w:t>Att bygga upp en inkluderande ekonomi och åtgärda könsklyftor bidrar till ett mer konkurrenskraftigt EU. Nya studier visar att sådana insatser skulle kunna öka BNP per capita med 6,1–9,6 % fram till 2050</w:t>
            </w:r>
            <w:r w:rsidRPr="00061462">
              <w:rPr>
                <w:b/>
                <w:i/>
                <w:vertAlign w:val="superscript"/>
              </w:rPr>
              <w:t>1a</w:t>
            </w:r>
            <w:r w:rsidRPr="00061462">
              <w:rPr>
                <w:b/>
                <w:i/>
              </w:rPr>
              <w:t>.</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rPr>
                <w:lang w:val="en-GB"/>
              </w:rPr>
            </w:pPr>
            <w:r w:rsidRPr="00061462">
              <w:rPr>
                <w:b/>
                <w:i/>
                <w:vertAlign w:val="superscript"/>
                <w:lang w:val="en-GB"/>
              </w:rPr>
              <w:t>1a</w:t>
            </w:r>
            <w:r w:rsidRPr="00061462">
              <w:rPr>
                <w:lang w:val="en-GB"/>
              </w:rPr>
              <w:t xml:space="preserve"> </w:t>
            </w:r>
            <w:r w:rsidRPr="00061462">
              <w:rPr>
                <w:b/>
                <w:i/>
                <w:lang w:val="en-GB"/>
              </w:rPr>
              <w:t>EIGE: Economic Benefits of Gender Equality in the European Union Overall economic impacts of gender equality:  https://eige.europa.eu/sites/default/files/documents/economic_benefits_of_gender_equality_in_the_european_union._overall_economic_impacts_of_gender_equality.pdf</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160</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Benedetta Scuderi</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Ed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Ed.</w:t>
            </w:r>
            <w:r w:rsidRPr="00061462">
              <w:tab/>
            </w:r>
            <w:r w:rsidRPr="00061462">
              <w:rPr>
                <w:b/>
                <w:i/>
              </w:rPr>
              <w:t>Djupt rotade könsstereotyper om kvinnors sexualitet och moral leder till stigmatisering och diskriminerande behandling av i synnerhet sexarbetare, bland annat från brottsbekämpande tjänstemäns sida, eftersom de bryter mot könsbestämda sociala och sexuella normer eller inte följer könsrollerna.</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161</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Liesbet Sommen, Maria Walsh, Paulo Do Nascimento Cabral</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F</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F.</w:t>
            </w:r>
            <w:r w:rsidRPr="00061462">
              <w:tab/>
              <w:t xml:space="preserve">Ny digital teknik </w:t>
            </w:r>
            <w:r w:rsidRPr="00061462">
              <w:rPr>
                <w:b/>
                <w:bCs/>
                <w:i/>
                <w:iCs/>
              </w:rPr>
              <w:t>är</w:t>
            </w:r>
            <w:r w:rsidRPr="00061462">
              <w:t xml:space="preserve"> ett hot mot jämställdheten och skulle kunna innebära att befintliga mönster av bristande jämställdhet, diskriminering och våld mot kvinnor och flickor permanentas och fördjupas.</w:t>
            </w:r>
          </w:p>
        </w:tc>
        <w:tc>
          <w:tcPr>
            <w:tcW w:w="4876" w:type="dxa"/>
            <w:tcBorders>
              <w:top w:val="nil"/>
              <w:left w:val="nil"/>
              <w:bottom w:val="nil"/>
              <w:right w:val="nil"/>
            </w:tcBorders>
          </w:tcPr>
          <w:p w:rsidR="009021B8" w:rsidRPr="00061462" w:rsidRDefault="009021B8" w:rsidP="00155E31">
            <w:pPr>
              <w:pStyle w:val="Normal6a"/>
            </w:pPr>
            <w:r w:rsidRPr="00061462">
              <w:t>F.</w:t>
            </w:r>
            <w:r w:rsidRPr="00061462">
              <w:tab/>
              <w:t>Ny digital teknik</w:t>
            </w:r>
            <w:r w:rsidRPr="00061462">
              <w:rPr>
                <w:b/>
                <w:bCs/>
                <w:i/>
                <w:iCs/>
              </w:rPr>
              <w:t>, däribland användningen av AI-genererade bedrägerier som specifikt riktar sig mot vuxna kvinnor, samt skapandet och spridningen av deepfakes som visar unga flickor i sexuellt explicita sammanhang, blir allt vanligare och utgör</w:t>
            </w:r>
            <w:r w:rsidRPr="00061462">
              <w:t xml:space="preserve"> ett hot mot jämställdheten och skulle kunna innebära att befintliga mönster av bristande jämställdhet, diskriminering och våld mot kvinnor och flickor permanentas och fördjupas.</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162</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Giusi Princi</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F</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F.</w:t>
            </w:r>
            <w:r w:rsidRPr="00061462">
              <w:tab/>
              <w:t>Ny digital teknik är ett hot mot jämställdheten och skulle kunna innebära att befintliga mönster av bristande jämställdhet, diskriminering och våld mot kvinnor och flickor permanentas och fördjupas.</w:t>
            </w:r>
          </w:p>
        </w:tc>
        <w:tc>
          <w:tcPr>
            <w:tcW w:w="4876" w:type="dxa"/>
            <w:tcBorders>
              <w:top w:val="nil"/>
              <w:left w:val="nil"/>
              <w:bottom w:val="nil"/>
              <w:right w:val="nil"/>
            </w:tcBorders>
          </w:tcPr>
          <w:p w:rsidR="009021B8" w:rsidRPr="00061462" w:rsidRDefault="009021B8" w:rsidP="00155E31">
            <w:pPr>
              <w:pStyle w:val="Normal6a"/>
            </w:pPr>
            <w:r w:rsidRPr="00061462">
              <w:t>F.</w:t>
            </w:r>
            <w:r w:rsidRPr="00061462">
              <w:tab/>
              <w:t xml:space="preserve">Ny digital teknik är ett hot mot jämställdheten och skulle kunna innebära att befintliga mönster av bristande jämställdhet, diskriminering och våld mot kvinnor och flickor permanentas och fördjupas. </w:t>
            </w:r>
            <w:r w:rsidRPr="00061462">
              <w:rPr>
                <w:b/>
                <w:i/>
              </w:rPr>
              <w:t>Sådan teknik kan, om den utvecklas på ett etiskt sätt och används rätt, fungera som ett effektivt instrument för att uppnå jämställdhet och förebygga våld mot kvinnor.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163</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Paulo Do Nascimento Cabral, Eleonora Meleti, Loucas Fourlas, Rosa Estaràs Ferragut, Liesbet Sommen, Maria Walsh, Giusi Princi, Sirpa Pietikäinen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F</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F.</w:t>
            </w:r>
            <w:r w:rsidRPr="00061462">
              <w:tab/>
              <w:t xml:space="preserve">Ny digital teknik är ett hot mot jämställdheten </w:t>
            </w:r>
            <w:r w:rsidRPr="00061462">
              <w:rPr>
                <w:b/>
                <w:bCs/>
                <w:i/>
                <w:iCs/>
              </w:rPr>
              <w:t>och</w:t>
            </w:r>
            <w:r w:rsidRPr="00061462">
              <w:t xml:space="preserve"> skulle kunna innebära att befintliga mönster av bristande jämställdhet, diskriminering och våld mot kvinnor och flickor permanentas och fördjupas.</w:t>
            </w:r>
          </w:p>
        </w:tc>
        <w:tc>
          <w:tcPr>
            <w:tcW w:w="4876" w:type="dxa"/>
            <w:tcBorders>
              <w:top w:val="nil"/>
              <w:left w:val="nil"/>
              <w:bottom w:val="nil"/>
              <w:right w:val="nil"/>
            </w:tcBorders>
          </w:tcPr>
          <w:p w:rsidR="009021B8" w:rsidRPr="00061462" w:rsidRDefault="009021B8" w:rsidP="00155E31">
            <w:pPr>
              <w:pStyle w:val="Normal6a"/>
            </w:pPr>
            <w:r w:rsidRPr="00061462">
              <w:t>F.</w:t>
            </w:r>
            <w:r w:rsidRPr="00061462">
              <w:tab/>
              <w:t xml:space="preserve">Ny digital teknik är </w:t>
            </w:r>
            <w:r w:rsidRPr="00061462">
              <w:rPr>
                <w:b/>
                <w:bCs/>
                <w:i/>
                <w:iCs/>
              </w:rPr>
              <w:t>både en möjlighet att stärka kvinnor och flickor, eftersom den öppnar vägar till nya jobb inom den digitala sektorn och erbjuder flexibla och distansbaserade arbetsalternativ, och</w:t>
            </w:r>
            <w:r w:rsidRPr="00061462">
              <w:t xml:space="preserve"> ett hot mot jämställdheten</w:t>
            </w:r>
            <w:r w:rsidRPr="00061462">
              <w:rPr>
                <w:b/>
                <w:bCs/>
                <w:i/>
                <w:iCs/>
              </w:rPr>
              <w:t>, eftersom den också</w:t>
            </w:r>
            <w:r w:rsidRPr="00061462">
              <w:t xml:space="preserve"> skulle kunna innebära att befintliga mönster av bristande jämställdhet, diskriminering och våld mot kvinnor och flickor permanentas och fördjupas.</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164</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Mathilde Androuët, Margarita de la Pisa Carrión, Mireia Borrás Pabón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F</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F.</w:t>
            </w:r>
            <w:r w:rsidRPr="00061462">
              <w:tab/>
              <w:t>Ny digital teknik är ett hot mot jämställdheten och skulle kunna innebära att befintliga mönster av bristande jämställdhet, diskriminering och våld mot kvinnor och flickor permanentas och fördjupas.</w:t>
            </w:r>
          </w:p>
        </w:tc>
        <w:tc>
          <w:tcPr>
            <w:tcW w:w="4876" w:type="dxa"/>
            <w:tcBorders>
              <w:top w:val="nil"/>
              <w:left w:val="nil"/>
              <w:bottom w:val="nil"/>
              <w:right w:val="nil"/>
            </w:tcBorders>
          </w:tcPr>
          <w:p w:rsidR="009021B8" w:rsidRPr="00061462" w:rsidRDefault="009021B8" w:rsidP="00155E31">
            <w:pPr>
              <w:pStyle w:val="Normal6a"/>
            </w:pPr>
            <w:r w:rsidRPr="00061462">
              <w:t>F.</w:t>
            </w:r>
            <w:r w:rsidRPr="00061462">
              <w:tab/>
              <w:t>Ny digital teknik är ett hot mot jämställdheten och skulle kunna innebära att befintliga mönster av bristande jämställdhet, diskriminering och våld mot kvinnor och flickor permanentas och fördjupas</w:t>
            </w:r>
            <w:r w:rsidRPr="00061462">
              <w:rPr>
                <w:b/>
                <w:i/>
              </w:rPr>
              <w:t>, särskilt deepfakes, hämndporr, främjande och spridande av hälso- och skönhetsbeteenden som är hälsofarliga</w:t>
            </w:r>
            <w:r w:rsidRPr="00061462">
              <w: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{FR}</w:t>
      </w:r>
      <w:r w:rsidRPr="00061462">
        <w:t>fr</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165</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Diana Iovanovici Şoşoacă</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F</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F.</w:t>
            </w:r>
            <w:r w:rsidRPr="00061462">
              <w:tab/>
              <w:t>Ny digital teknik är ett hot mot jämställdheten och skulle kunna innebära att befintliga mönster av bristande jämställdhet, diskriminering och våld mot kvinnor och flickor permanentas och fördjupas.</w:t>
            </w:r>
          </w:p>
        </w:tc>
        <w:tc>
          <w:tcPr>
            <w:tcW w:w="4876" w:type="dxa"/>
            <w:tcBorders>
              <w:top w:val="nil"/>
              <w:left w:val="nil"/>
              <w:bottom w:val="nil"/>
              <w:right w:val="nil"/>
            </w:tcBorders>
          </w:tcPr>
          <w:p w:rsidR="009021B8" w:rsidRPr="00061462" w:rsidRDefault="009021B8" w:rsidP="00155E31">
            <w:pPr>
              <w:pStyle w:val="Normal6a"/>
            </w:pPr>
            <w:r w:rsidRPr="00061462">
              <w:t>F.</w:t>
            </w:r>
            <w:r w:rsidRPr="00061462">
              <w:tab/>
              <w:t>Ny digital teknik är ett hot mot jämställdheten och skulle kunna innebära att befintliga mönster av bristande jämställdhet, diskriminering och våld mot kvinnor och flickor</w:t>
            </w:r>
            <w:r w:rsidRPr="00061462">
              <w:rPr>
                <w:b/>
                <w:i/>
              </w:rPr>
              <w:t>, som har en långsiktig och skadlig inverkan på kvinnors och flickors liv,</w:t>
            </w:r>
            <w:r w:rsidRPr="00061462">
              <w:t xml:space="preserve"> </w:t>
            </w:r>
            <w:r w:rsidRPr="00061462">
              <w:rPr>
                <w:b/>
                <w:i/>
              </w:rPr>
              <w:t>i oroväckande stor utsträckning</w:t>
            </w:r>
            <w:r w:rsidRPr="00061462">
              <w:t xml:space="preserve"> permanentas och fördjupas.</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{RO}</w:t>
      </w:r>
      <w:r w:rsidRPr="00061462">
        <w:t>ro</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166</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Veronika Cifrová Ostrihoňová, Valérie Devaux, Abir Al-Sahlani, Raquel García Hermida-Van Der Walle, Lucia Yar, Dainius Žalimas</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F</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F.</w:t>
            </w:r>
            <w:r w:rsidRPr="00061462">
              <w:tab/>
              <w:t>Ny digital teknik är ett hot mot jämställdheten och skulle kunna innebära att befintliga mönster av bristande jämställdhet, diskriminering och våld mot kvinnor och flickor permanentas och fördjupas.</w:t>
            </w:r>
          </w:p>
        </w:tc>
        <w:tc>
          <w:tcPr>
            <w:tcW w:w="4876" w:type="dxa"/>
            <w:tcBorders>
              <w:top w:val="nil"/>
              <w:left w:val="nil"/>
              <w:bottom w:val="nil"/>
              <w:right w:val="nil"/>
            </w:tcBorders>
          </w:tcPr>
          <w:p w:rsidR="009021B8" w:rsidRPr="00061462" w:rsidRDefault="009021B8" w:rsidP="00155E31">
            <w:pPr>
              <w:pStyle w:val="Normal6a"/>
            </w:pPr>
            <w:r w:rsidRPr="00061462">
              <w:t>F.</w:t>
            </w:r>
            <w:r w:rsidRPr="00061462">
              <w:tab/>
              <w:t>Ny digital teknik</w:t>
            </w:r>
            <w:r w:rsidRPr="00061462">
              <w:rPr>
                <w:b/>
                <w:bCs/>
                <w:i/>
                <w:iCs/>
              </w:rPr>
              <w:t>, såsom artificiell intelligens, deepfakes eller andra verktyg som innebär att människor avkläds digitalt,</w:t>
            </w:r>
            <w:r w:rsidRPr="00061462">
              <w:t xml:space="preserve"> är ett hot mot jämställdheten och skulle kunna innebära att befintliga mönster av bristande jämställdhet, diskriminering och våld mot kvinnor och flickor permanentas och fördjupas.</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167</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Ewa Kopacz, Elżbieta Katarzyna Łukacijewska, Mirosława Nykiel, Jagna Marczułajtis-Walczak</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F</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F.</w:t>
            </w:r>
            <w:r w:rsidRPr="00061462">
              <w:tab/>
              <w:t>Ny digital teknik är ett hot mot jämställdheten och skulle kunna innebära att befintliga mönster av bristande jämställdhet, diskriminering och våld mot kvinnor och flickor permanentas och fördjupas.</w:t>
            </w:r>
          </w:p>
        </w:tc>
        <w:tc>
          <w:tcPr>
            <w:tcW w:w="4876" w:type="dxa"/>
            <w:tcBorders>
              <w:top w:val="nil"/>
              <w:left w:val="nil"/>
              <w:bottom w:val="nil"/>
              <w:right w:val="nil"/>
            </w:tcBorders>
          </w:tcPr>
          <w:p w:rsidR="009021B8" w:rsidRPr="00061462" w:rsidRDefault="009021B8" w:rsidP="00155E31">
            <w:pPr>
              <w:pStyle w:val="Normal6a"/>
            </w:pPr>
            <w:r w:rsidRPr="00061462">
              <w:t>F.</w:t>
            </w:r>
            <w:r w:rsidRPr="00061462">
              <w:tab/>
              <w:t>Ny digital teknik är ett hot mot jämställdheten</w:t>
            </w:r>
            <w:r w:rsidRPr="00061462">
              <w:rPr>
                <w:b/>
                <w:i/>
              </w:rPr>
              <w:t>, även genom nätmobbning,</w:t>
            </w:r>
            <w:r w:rsidRPr="00061462">
              <w:t xml:space="preserve"> och skulle kunna innebära att befintliga mönster av bristande jämställdhet, diskriminering och våld mot kvinnor och flickor permanentas och fördjupas.</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{PL}</w:t>
      </w:r>
      <w:r w:rsidRPr="00061462">
        <w:t>pl</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168</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Arba Kokalari</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F</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F.</w:t>
            </w:r>
            <w:r w:rsidRPr="00061462">
              <w:tab/>
              <w:t xml:space="preserve">Ny digital teknik </w:t>
            </w:r>
            <w:r w:rsidRPr="00061462">
              <w:rPr>
                <w:b/>
                <w:bCs/>
                <w:i/>
                <w:iCs/>
              </w:rPr>
              <w:t>är</w:t>
            </w:r>
            <w:r w:rsidRPr="00061462">
              <w:t xml:space="preserve"> ett hot mot jämställdheten och skulle kunna innebära att befintliga mönster av bristande jämställdhet, diskriminering och våld mot kvinnor och flickor permanentas och fördjupas.</w:t>
            </w:r>
          </w:p>
        </w:tc>
        <w:tc>
          <w:tcPr>
            <w:tcW w:w="4876" w:type="dxa"/>
            <w:tcBorders>
              <w:top w:val="nil"/>
              <w:left w:val="nil"/>
              <w:bottom w:val="nil"/>
              <w:right w:val="nil"/>
            </w:tcBorders>
          </w:tcPr>
          <w:p w:rsidR="009021B8" w:rsidRPr="00061462" w:rsidRDefault="009021B8" w:rsidP="00155E31">
            <w:pPr>
              <w:pStyle w:val="Normal6a"/>
            </w:pPr>
            <w:r w:rsidRPr="00061462">
              <w:t>F.</w:t>
            </w:r>
            <w:r w:rsidRPr="00061462">
              <w:tab/>
              <w:t xml:space="preserve">Ny digital teknik </w:t>
            </w:r>
            <w:r w:rsidRPr="00061462">
              <w:rPr>
                <w:b/>
                <w:bCs/>
                <w:i/>
                <w:iCs/>
              </w:rPr>
              <w:t>kan bli</w:t>
            </w:r>
            <w:r w:rsidRPr="00061462">
              <w:t xml:space="preserve"> ett hot mot jämställdheten och skulle kunna innebära att befintliga mönster av bristande jämställdhet, diskriminering och våld mot kvinnor och flickor permanentas och fördjupas.</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169</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Elena Donazzan, Chiara Gemma, Jadwiga Wiśniewska, Georgiana Teodorescu</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F</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F.</w:t>
            </w:r>
            <w:r w:rsidRPr="00061462">
              <w:tab/>
              <w:t>Ny digital teknik är ett hot mot jämställdheten och skulle kunna innebära att befintliga mönster av bristande jämställdhet, diskriminering och våld mot kvinnor och flickor permanentas och fördjupas.</w:t>
            </w:r>
          </w:p>
        </w:tc>
        <w:tc>
          <w:tcPr>
            <w:tcW w:w="4876" w:type="dxa"/>
            <w:tcBorders>
              <w:top w:val="nil"/>
              <w:left w:val="nil"/>
              <w:bottom w:val="nil"/>
              <w:right w:val="nil"/>
            </w:tcBorders>
          </w:tcPr>
          <w:p w:rsidR="009021B8" w:rsidRPr="00061462" w:rsidRDefault="009021B8" w:rsidP="00155E31">
            <w:pPr>
              <w:pStyle w:val="Normal6a"/>
            </w:pPr>
            <w:r w:rsidRPr="00061462">
              <w:t>F.</w:t>
            </w:r>
            <w:r w:rsidRPr="00061462">
              <w:tab/>
              <w:t xml:space="preserve">Ny digital teknik är ett hot mot jämställdheten </w:t>
            </w:r>
            <w:r w:rsidRPr="00061462">
              <w:rPr>
                <w:b/>
                <w:bCs/>
                <w:i/>
                <w:iCs/>
              </w:rPr>
              <w:t xml:space="preserve">mellan kvinnor och män </w:t>
            </w:r>
            <w:r w:rsidRPr="00061462">
              <w:t>och skulle kunna innebära att befintliga mönster av bristande jämställdhet, diskriminering och våld mot kvinnor och flickor permanentas och fördjupas.</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170</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Benedetta Scuderi</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Fa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Fa.</w:t>
            </w:r>
            <w:r w:rsidRPr="00061462">
              <w:tab/>
            </w:r>
            <w:r w:rsidRPr="00061462">
              <w:rPr>
                <w:b/>
                <w:i/>
              </w:rPr>
              <w:t>Den affärsmodell som dominerande onlineplattformar använder, som bygger på personanpassad annonsering, bidrar till att sprida och förstärka hatpropaganda. Könssnedvridningar är inbyggda i tekniken, bland annat i AI-system. Bildbaserade sexuella övergrepp, inklusive deepfakes, används i många fall för att trakassera och förnedra offren. Kvinnor och hbtqi-personer, såsom aktivister, konstnärer, politiker, journalister, bloggare, människorättsförsvarare och andra offentliga personer, drabbas särskilt hårt av könsrelaterat nätvåld.</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171</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Giusi Princi</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Fa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ED7436">
            <w:pPr>
              <w:pStyle w:val="Normal6a"/>
            </w:pPr>
            <w:r w:rsidRPr="00061462">
              <w:rPr>
                <w:b/>
                <w:i/>
              </w:rPr>
              <w:t>Fa.</w:t>
            </w:r>
            <w:r w:rsidRPr="00061462">
              <w:tab/>
            </w:r>
            <w:r w:rsidRPr="00061462">
              <w:rPr>
                <w:b/>
                <w:i/>
              </w:rPr>
              <w:t xml:space="preserve">Kvinnor innehar endast 41 % av jobben inom vetenskap och teknik i unionen, vilket påverkar Europas konkurrenskraft och </w:t>
            </w:r>
            <w:r w:rsidR="00ED7436" w:rsidRPr="00061462">
              <w:rPr>
                <w:b/>
                <w:i/>
              </w:rPr>
              <w:t xml:space="preserve">resiliens </w:t>
            </w:r>
            <w:r w:rsidRPr="00061462">
              <w:rPr>
                <w:b/>
                <w:i/>
              </w:rPr>
              <w:t>negativt, och den växande efterfrågan på kompetens i STEM-ämnen inom digitala, rena och cirkulära sektorer samt inom rymdindustrin, försvarsindustrin och traditionella industrier kräver insatser för att stärka kvalificerade kvinnliga talanger.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172</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Paulo Do Nascimento Cabral, Giusi Princi, Eleonora Meleti, Maria Walsh, Liesbet Sommen, Rosa Estaràs Ferragut, Sirpa Pietikäinen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Fa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Fa.</w:t>
            </w:r>
            <w:r w:rsidRPr="00061462">
              <w:tab/>
            </w:r>
            <w:r w:rsidR="00155E31" w:rsidRPr="00061462">
              <w:rPr>
                <w:b/>
                <w:i/>
              </w:rPr>
              <w:t>Det växer fram n</w:t>
            </w:r>
            <w:r w:rsidRPr="00061462">
              <w:rPr>
                <w:b/>
                <w:i/>
              </w:rPr>
              <w:t>ya utmaningar växer fram i den digitala världen, bland annat artificiell intelligens</w:t>
            </w:r>
            <w:r w:rsidR="00155E31" w:rsidRPr="00061462">
              <w:rPr>
                <w:b/>
                <w:i/>
              </w:rPr>
              <w:t xml:space="preserve">, och det könsrelaterade nätvåldet </w:t>
            </w:r>
            <w:r w:rsidRPr="00061462">
              <w:rPr>
                <w:b/>
                <w:i/>
              </w:rPr>
              <w:t>riktar sig främst mot kvinnor, särskilt kvinnor i offentligheten, vilket har en betydande inverkan på kvinnor</w:t>
            </w:r>
            <w:r w:rsidR="00155E31" w:rsidRPr="00061462">
              <w:rPr>
                <w:b/>
                <w:i/>
              </w:rPr>
              <w:t>na</w:t>
            </w:r>
            <w:r w:rsidRPr="00061462">
              <w:rPr>
                <w:b/>
                <w:i/>
              </w:rPr>
              <w:t>s deltagande i det offentliga livet och därmed utgör ett hot mot demokratin.</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173</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Marko Vešligaj, Marina Kaljurand, Maria Noichl, Joanna Scheuring-Wielgus, Emma Rafowicz, Elisabeth Grossmann, Vilija Blinkevičiūtė, Cecilia Strada, Carla Tavares, Lina Gálvez, Gabriela Firea</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Fa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E86636">
            <w:pPr>
              <w:pStyle w:val="Normal6a"/>
            </w:pPr>
            <w:r w:rsidRPr="00061462">
              <w:rPr>
                <w:b/>
                <w:i/>
              </w:rPr>
              <w:t>Fa.</w:t>
            </w:r>
            <w:r w:rsidRPr="00061462">
              <w:tab/>
            </w:r>
            <w:r w:rsidRPr="00061462">
              <w:rPr>
                <w:b/>
                <w:i/>
              </w:rPr>
              <w:t xml:space="preserve">Nyhetsrapporteringen saknar ofta ett </w:t>
            </w:r>
            <w:r w:rsidR="00ED7436" w:rsidRPr="00061462">
              <w:rPr>
                <w:b/>
                <w:i/>
              </w:rPr>
              <w:t>köns</w:t>
            </w:r>
            <w:r w:rsidRPr="00061462">
              <w:rPr>
                <w:b/>
                <w:i/>
              </w:rPr>
              <w:t xml:space="preserve">perspektiv och ifrågasätter inte könsstereotyper. Data från den sjätte </w:t>
            </w:r>
            <w:r w:rsidR="00E86636" w:rsidRPr="00061462">
              <w:rPr>
                <w:b/>
                <w:i/>
              </w:rPr>
              <w:t>omgången</w:t>
            </w:r>
            <w:r w:rsidRPr="00061462">
              <w:rPr>
                <w:b/>
                <w:i/>
              </w:rPr>
              <w:t xml:space="preserve"> av Global Media Monitoring Project visar att endast 2 % av nyhetsrapporteringen i Europa</w:t>
            </w:r>
            <w:r w:rsidRPr="00061462">
              <w:rPr>
                <w:b/>
                <w:i/>
                <w:vertAlign w:val="superscript"/>
              </w:rPr>
              <w:t>1a</w:t>
            </w:r>
            <w:r w:rsidRPr="00061462">
              <w:rPr>
                <w:b/>
                <w:i/>
              </w:rPr>
              <w:t xml:space="preserve"> tydligt ifrågasatte könsstereotyper</w:t>
            </w:r>
            <w:r w:rsidRPr="00061462">
              <w:rPr>
                <w:b/>
                <w:i/>
                <w:vertAlign w:val="superscript"/>
              </w:rPr>
              <w:t>1b</w:t>
            </w:r>
            <w:r w:rsidRPr="00061462">
              <w:rPr>
                <w:b/>
                <w:i/>
              </w:rPr>
              <w:t xml:space="preserve"> under 2020.</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i/>
                <w:vertAlign w:val="superscript"/>
              </w:rPr>
              <w:t>1a</w:t>
            </w:r>
            <w:r w:rsidRPr="00061462">
              <w:rPr>
                <w:b/>
                <w:i/>
              </w:rPr>
              <w:t xml:space="preserve"> Lista över deltagande länder: Österrike, Belgien, Bosnien och Hercegovina, Bulgarien, Cypern, Danmark, England, Estland, Finland, Frankrike, Georgien, Grönland, Island, Irland, Italien, Luxemburg, Malta, Moldavien, Nederländerna, Nordirland, Norge, Polen, Portugal, Rumänien, Ryssland, Skottland, Serbien, Spanien, Sverige, Schweiz, Turkiet och Wales.</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i/>
                <w:vertAlign w:val="superscript"/>
              </w:rPr>
              <w:t>1b</w:t>
            </w:r>
            <w:r w:rsidRPr="00061462">
              <w:t xml:space="preserve"> </w:t>
            </w:r>
            <w:r w:rsidRPr="00061462">
              <w:rPr>
                <w:b/>
                <w:i/>
              </w:rPr>
              <w:t>EIGE (2025), Impact driver: marking milestones and opportunities for gender equality in the EU, Europeiska unionens publikationsbyrå, Luxemburg (kommande publikation).</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174</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Liesbet Sommen, Maria Walsh, Paulo Do Nascimento Cabral</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Fa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Fa.</w:t>
            </w:r>
            <w:r w:rsidRPr="00061462">
              <w:tab/>
            </w:r>
            <w:r w:rsidRPr="00061462">
              <w:rPr>
                <w:b/>
                <w:i/>
              </w:rPr>
              <w:t>Sociala medier och de alltmer beroendeframkallande algoritmerna är en riskfaktor för unga flickors och kvinnors psykiska välmående. Kvinnor löper nästan dubbelt så stor risk som män att drabbas av psykisk sjukdom.</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175</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Lucia Yar, Abir Al-Sahlani, Raquel García Hermida-Van Der Walle, Dainius Žalimas, Veronika Cifrová Ostrihoňová, Billy Kelleher, Valérie Devaux, Jana Toom</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Fa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Fa.</w:t>
            </w:r>
            <w:r w:rsidRPr="00061462">
              <w:tab/>
            </w:r>
            <w:r w:rsidRPr="00061462">
              <w:rPr>
                <w:b/>
                <w:i/>
              </w:rPr>
              <w:t>Kvinnor och flickor utsätts för alltmer omfattande och utbrett våld, hatpropaganda och hatbrott på nätet, vilket får specifika och allvarliga konsekvenser för deras vardag och deltagande i det offentliga livet och därmed också för en jämlik representation.</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176</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Lucia Yar, Abir Al-Sahlani, Raquel García Hermida-Van Der Walle, Dainius Žalimas, Veronika Cifrová Ostrihoňová, Billy Kelleher, Valérie Devaux, Jana Toom</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Fb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Fb.</w:t>
            </w:r>
            <w:r w:rsidRPr="00061462">
              <w:tab/>
            </w:r>
            <w:r w:rsidRPr="00061462">
              <w:rPr>
                <w:b/>
                <w:i/>
              </w:rPr>
              <w:t>Det finns en stor könsklyfta inom naturvetenskap, teknik, ingenjörsvetenskap och matematik (STEM), där endast en av sex IKT-specialister och en av tre utexaminerade inom STEM-ämnen är kvinnor, samtidigt som kvinnor dominerar inom utbildning, hälsa och välfärd, där endast cirka 20 % av de anställda är män</w:t>
            </w:r>
            <w:r w:rsidRPr="00061462">
              <w:rPr>
                <w:b/>
                <w:i/>
                <w:vertAlign w:val="superscript"/>
              </w:rPr>
              <w:t>1a</w:t>
            </w:r>
            <w:r w:rsidRPr="00061462">
              <w:rPr>
                <w:b/>
                <w:i/>
              </w:rPr>
              <w:t>. Könsklyftan kvarstår, särskilt när det gäller nystartade företag. Av alla AI-specialister världen över 2018 var endast 22 % kvinnor, vilket är ett problem som bidrar till att befästa och förstärka stereotyper och fördomar</w:t>
            </w:r>
            <w:r w:rsidRPr="00061462">
              <w:rPr>
                <w:b/>
                <w:i/>
                <w:vertAlign w:val="superscript"/>
              </w:rPr>
              <w:t>1b</w:t>
            </w:r>
            <w:r w:rsidRPr="00061462">
              <w:rPr>
                <w:b/>
                <w:i/>
              </w:rPr>
              <w:t>.</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rPr>
                <w:lang w:val="en-GB"/>
              </w:rPr>
            </w:pPr>
            <w:r w:rsidRPr="00061462">
              <w:rPr>
                <w:b/>
                <w:i/>
                <w:vertAlign w:val="superscript"/>
                <w:lang w:val="en-GB"/>
              </w:rPr>
              <w:t>1a</w:t>
            </w:r>
            <w:r w:rsidRPr="00061462">
              <w:rPr>
                <w:lang w:val="en-GB"/>
              </w:rPr>
              <w:t xml:space="preserve"> </w:t>
            </w:r>
            <w:r w:rsidRPr="00061462">
              <w:rPr>
                <w:b/>
                <w:i/>
                <w:lang w:val="en-GB"/>
              </w:rPr>
              <w:t>EIGE, Study and work in the EU: set apart by gender.</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rPr>
                <w:lang w:val="en-GB"/>
              </w:rPr>
            </w:pPr>
          </w:p>
        </w:tc>
        <w:tc>
          <w:tcPr>
            <w:tcW w:w="4876" w:type="dxa"/>
            <w:tcBorders>
              <w:top w:val="nil"/>
              <w:left w:val="nil"/>
              <w:bottom w:val="nil"/>
              <w:right w:val="nil"/>
            </w:tcBorders>
          </w:tcPr>
          <w:p w:rsidR="009021B8" w:rsidRPr="00061462" w:rsidRDefault="009021B8" w:rsidP="00155E31">
            <w:pPr>
              <w:pStyle w:val="Normal6a"/>
            </w:pPr>
            <w:r w:rsidRPr="00061462">
              <w:rPr>
                <w:b/>
                <w:bCs/>
                <w:i/>
                <w:iCs/>
                <w:vertAlign w:val="superscript"/>
              </w:rPr>
              <w:t>1b</w:t>
            </w:r>
            <w:r w:rsidRPr="00061462">
              <w:rPr>
                <w:b/>
                <w:bCs/>
                <w:i/>
                <w:iCs/>
              </w:rPr>
              <w:t xml:space="preserve"> Kommissionens meddelande av den 9 mars 2021 Digital kompass 2030:</w:t>
            </w:r>
            <w:r w:rsidRPr="00061462">
              <w:rPr>
                <w:b/>
                <w:i/>
              </w:rPr>
              <w:t xml:space="preserve"> den europeiska vägen in i det digitala decenniet.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177</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Sirpa Pietikäinen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G</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G.</w:t>
            </w:r>
            <w:r w:rsidRPr="00061462">
              <w:tab/>
              <w:t>Runt om i EU är det kvinnorna som i oproportionerlig grad står för omsorgsansvaret, vilket bidrar till ojämlikhet.</w:t>
            </w:r>
          </w:p>
        </w:tc>
        <w:tc>
          <w:tcPr>
            <w:tcW w:w="4876" w:type="dxa"/>
            <w:tcBorders>
              <w:top w:val="nil"/>
              <w:left w:val="nil"/>
              <w:bottom w:val="nil"/>
              <w:right w:val="nil"/>
            </w:tcBorders>
          </w:tcPr>
          <w:p w:rsidR="009021B8" w:rsidRPr="00061462" w:rsidRDefault="009021B8" w:rsidP="00155E31">
            <w:pPr>
              <w:pStyle w:val="Normal6a"/>
            </w:pPr>
            <w:r w:rsidRPr="00061462">
              <w:t>G.</w:t>
            </w:r>
            <w:r w:rsidRPr="00061462">
              <w:tab/>
              <w:t xml:space="preserve">Runt om i EU är det kvinnorna som i oproportionerlig grad står för </w:t>
            </w:r>
            <w:r w:rsidRPr="00061462">
              <w:rPr>
                <w:b/>
                <w:bCs/>
                <w:i/>
                <w:iCs/>
              </w:rPr>
              <w:t>både det informella och det formella</w:t>
            </w:r>
            <w:r w:rsidRPr="00061462">
              <w:t xml:space="preserve"> omsorgsansvaret</w:t>
            </w:r>
            <w:r w:rsidRPr="00061462">
              <w:rPr>
                <w:b/>
                <w:bCs/>
                <w:i/>
                <w:iCs/>
              </w:rPr>
              <w:t>, och enligt Eurofounds europeiska undersökning om livskvalitet tillhör 42 % av de icke-arbetande vårdgivarna den lägsta inkomstkvartilen (jämfört med 24 % av de som inte är vårdgivare) och 59 % av de icke-arbetande vårdgivarna har svårt att få ekonomin att gå ihop (jämfört med 46 % av de som inte är vårdgivare)</w:t>
            </w:r>
            <w:r w:rsidRPr="00061462">
              <w:t>, vilket bidrar till ojämlikhet.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178</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Rosa Estaràs Ferragut</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G</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G.</w:t>
            </w:r>
            <w:r w:rsidRPr="00061462">
              <w:tab/>
              <w:t>Runt om i EU är det kvinnorna som i oproportionerlig grad står för omsorgsansvaret, vilket bidrar till ojämlikhet.</w:t>
            </w:r>
          </w:p>
        </w:tc>
        <w:tc>
          <w:tcPr>
            <w:tcW w:w="4876" w:type="dxa"/>
            <w:tcBorders>
              <w:top w:val="nil"/>
              <w:left w:val="nil"/>
              <w:bottom w:val="nil"/>
              <w:right w:val="nil"/>
            </w:tcBorders>
          </w:tcPr>
          <w:p w:rsidR="009021B8" w:rsidRPr="00061462" w:rsidRDefault="009021B8" w:rsidP="00155E31">
            <w:pPr>
              <w:pStyle w:val="Normal6a"/>
            </w:pPr>
            <w:r w:rsidRPr="00061462">
              <w:t>G.</w:t>
            </w:r>
            <w:r w:rsidRPr="00061462">
              <w:tab/>
              <w:t>Runt om i EU är det kvinnorna som i oproportionerlig grad står för omsorgsansvaret</w:t>
            </w:r>
            <w:r w:rsidRPr="00061462">
              <w:rPr>
                <w:b/>
                <w:bCs/>
                <w:i/>
                <w:iCs/>
              </w:rPr>
              <w:t>, och enligt Eurofounds europeiska undersökning om livskvalitet tillhör 42 % av de icke-arbetande vårdgivarna den lägsta inkomstkvartilen (jämfört med 24 % av de som inte är vårdgivare) och 59 % av de icke-arbetande vårdgivarna har svårt att få ekonomin att gå ihop (jämfört med 46 % av de som inte är vårdgivare)</w:t>
            </w:r>
            <w:r w:rsidRPr="00061462">
              <w:t>, vilket bidrar till ojämlikhet.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179</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Paulo Do Nascimento Cabral, Eleonora Meleti, Loucas Fourlas, Rosa Estaràs Ferragut, Liesbet Sommen, Maria Walsh, Giusi Princi, Sirpa Pietikäinen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G</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G.</w:t>
            </w:r>
            <w:r w:rsidRPr="00061462">
              <w:tab/>
              <w:t>Runt om i EU är det kvinnorna som i oproportionerlig grad står för omsorgsansvaret, vilket bidrar till ojämlikhet.</w:t>
            </w:r>
          </w:p>
        </w:tc>
        <w:tc>
          <w:tcPr>
            <w:tcW w:w="4876" w:type="dxa"/>
            <w:tcBorders>
              <w:top w:val="nil"/>
              <w:left w:val="nil"/>
              <w:bottom w:val="nil"/>
              <w:right w:val="nil"/>
            </w:tcBorders>
          </w:tcPr>
          <w:p w:rsidR="009021B8" w:rsidRPr="00061462" w:rsidRDefault="009021B8" w:rsidP="00155E31">
            <w:pPr>
              <w:pStyle w:val="Normal6a"/>
            </w:pPr>
            <w:r w:rsidRPr="00061462">
              <w:t>G.</w:t>
            </w:r>
            <w:r w:rsidRPr="00061462">
              <w:tab/>
              <w:t xml:space="preserve">Runt om i EU är det kvinnorna som i oproportionerlig grad står för omsorgsansvaret, vilket bidrar till ojämlikhet </w:t>
            </w:r>
            <w:r w:rsidRPr="00061462">
              <w:rPr>
                <w:b/>
                <w:bCs/>
                <w:i/>
                <w:iCs/>
              </w:rPr>
              <w:t>och till att öka könsskillnaderna inom omsorgen, minska kvinnors deltagande på arbetsmarknaden och deras inkomstmöjligheter, samtidigt som de utsätts för stressrelaterade hälsorisker</w:t>
            </w:r>
            <w:r w:rsidRPr="00061462">
              <w:rPr>
                <w:b/>
                <w:bCs/>
                <w:i/>
                <w:iCs/>
                <w:vertAlign w:val="superscript"/>
              </w:rPr>
              <w:t>1a</w:t>
            </w:r>
            <w:r w:rsidRPr="00061462">
              <w:t>.</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rPr>
                <w:lang w:val="de-DE"/>
              </w:rPr>
            </w:pPr>
            <w:r w:rsidRPr="00061462">
              <w:rPr>
                <w:b/>
                <w:i/>
                <w:vertAlign w:val="superscript"/>
                <w:lang w:val="de-DE"/>
              </w:rPr>
              <w:t>1a</w:t>
            </w:r>
            <w:r w:rsidRPr="00061462">
              <w:rPr>
                <w:lang w:val="de-DE"/>
              </w:rPr>
              <w:t xml:space="preserve"> </w:t>
            </w:r>
            <w:r w:rsidRPr="00061462">
              <w:rPr>
                <w:b/>
                <w:i/>
                <w:lang w:val="de-DE"/>
              </w:rPr>
              <w:t>EIGE: https://eige.europa.eu/publications-resources/toolkits-guides/gender-equality-index-2019-report/informal-care-older-people-people-disabilities-and-long-term-care-services</w:t>
            </w:r>
          </w:p>
        </w:tc>
      </w:tr>
    </w:tbl>
    <w:p w:rsidR="009021B8" w:rsidRPr="00061462" w:rsidRDefault="009021B8" w:rsidP="009021B8">
      <w:pPr>
        <w:pStyle w:val="AmOrLang"/>
        <w:rPr>
          <w:lang w:val="de-DE"/>
        </w:rPr>
      </w:pPr>
      <w:r w:rsidRPr="00061462">
        <w:rPr>
          <w:lang w:val="de-DE"/>
        </w:rPr>
        <w:t xml:space="preserve">Or. </w:t>
      </w:r>
      <w:r w:rsidRPr="00061462">
        <w:rPr>
          <w:rStyle w:val="HideTWBExt"/>
          <w:color w:val="auto"/>
          <w:lang w:val="de-DE"/>
        </w:rPr>
        <w:t>&lt;Original&gt;</w:t>
      </w:r>
      <w:r w:rsidRPr="00061462">
        <w:rPr>
          <w:rStyle w:val="HideTWBInt"/>
          <w:color w:val="auto"/>
          <w:lang w:val="de-DE"/>
        </w:rPr>
        <w:t>{EN}</w:t>
      </w:r>
      <w:r w:rsidRPr="00061462">
        <w:rPr>
          <w:lang w:val="de-DE"/>
        </w:rPr>
        <w:t>en</w:t>
      </w:r>
      <w:r w:rsidRPr="00061462">
        <w:rPr>
          <w:rStyle w:val="HideTWBExt"/>
          <w:color w:val="auto"/>
          <w:lang w:val="de-DE"/>
        </w:rPr>
        <w:t>&lt;/Original&gt;</w:t>
      </w:r>
    </w:p>
    <w:p w:rsidR="009021B8" w:rsidRPr="00061462" w:rsidRDefault="009021B8" w:rsidP="009021B8">
      <w:pPr>
        <w:rPr>
          <w:lang w:val="de-DE"/>
        </w:rPr>
      </w:pPr>
      <w:r w:rsidRPr="00061462">
        <w:rPr>
          <w:rStyle w:val="HideTWBExt"/>
          <w:color w:val="auto"/>
          <w:lang w:val="de-DE"/>
        </w:rPr>
        <w:t>&lt;/Amend&gt;</w:t>
      </w:r>
    </w:p>
    <w:p w:rsidR="009021B8" w:rsidRPr="00061462" w:rsidRDefault="009021B8" w:rsidP="009021B8">
      <w:pPr>
        <w:pStyle w:val="AmNumberTabs"/>
        <w:rPr>
          <w:lang w:val="de-DE"/>
        </w:rPr>
      </w:pPr>
      <w:r w:rsidRPr="00061462">
        <w:rPr>
          <w:rStyle w:val="HideTWBExt"/>
          <w:color w:val="auto"/>
          <w:lang w:val="de-DE"/>
        </w:rPr>
        <w:t>&lt;Amend&gt;</w:t>
      </w:r>
      <w:r w:rsidRPr="00061462">
        <w:rPr>
          <w:lang w:val="de-DE"/>
        </w:rPr>
        <w:t>Ändringsförslag</w:t>
      </w:r>
      <w:r w:rsidRPr="00061462">
        <w:rPr>
          <w:lang w:val="de-DE"/>
        </w:rPr>
        <w:tab/>
      </w:r>
      <w:r w:rsidRPr="00061462">
        <w:rPr>
          <w:lang w:val="de-DE"/>
        </w:rPr>
        <w:tab/>
      </w:r>
      <w:r w:rsidRPr="00061462">
        <w:rPr>
          <w:rStyle w:val="HideTWBExt"/>
          <w:color w:val="auto"/>
          <w:lang w:val="de-DE"/>
        </w:rPr>
        <w:t>&lt;NumAm&gt;</w:t>
      </w:r>
      <w:r w:rsidRPr="00061462">
        <w:rPr>
          <w:lang w:val="de-DE"/>
        </w:rPr>
        <w:t>180</w:t>
      </w:r>
      <w:r w:rsidRPr="00061462">
        <w:rPr>
          <w:rStyle w:val="HideTWBExt"/>
          <w:color w:val="auto"/>
          <w:lang w:val="de-DE"/>
        </w:rPr>
        <w:t>&lt;/NumAm&gt;</w:t>
      </w:r>
    </w:p>
    <w:p w:rsidR="009021B8" w:rsidRPr="00061462" w:rsidRDefault="009021B8" w:rsidP="009021B8">
      <w:pPr>
        <w:pStyle w:val="NormalBold"/>
        <w:rPr>
          <w:lang w:val="de-DE"/>
        </w:rPr>
      </w:pPr>
      <w:r w:rsidRPr="00061462">
        <w:rPr>
          <w:rStyle w:val="HideTWBExt"/>
          <w:b w:val="0"/>
          <w:color w:val="auto"/>
          <w:lang w:val="de-DE"/>
        </w:rPr>
        <w:t>&lt;RepeatBlock-By&gt;&lt;Members&gt;</w:t>
      </w:r>
      <w:r w:rsidRPr="00061462">
        <w:rPr>
          <w:lang w:val="de-DE"/>
        </w:rPr>
        <w:t>Elena Donazzan, Chiara Gemma, Jadwiga Wiśniewska, Georgiana Teodorescu</w:t>
      </w:r>
      <w:r w:rsidRPr="00061462">
        <w:rPr>
          <w:rStyle w:val="HideTWBExt"/>
          <w:b w:val="0"/>
          <w:color w:val="auto"/>
          <w:lang w:val="de-DE"/>
        </w:rPr>
        <w:t>&lt;/Members&gt;</w:t>
      </w:r>
    </w:p>
    <w:p w:rsidR="009021B8" w:rsidRPr="00061462" w:rsidRDefault="009021B8" w:rsidP="009021B8">
      <w:pPr>
        <w:pStyle w:val="NormalBold"/>
        <w:rPr>
          <w:lang w:val="de-DE"/>
        </w:rPr>
      </w:pPr>
      <w:r w:rsidRPr="00061462">
        <w:rPr>
          <w:rStyle w:val="HideTWBExt"/>
          <w:b w:val="0"/>
          <w:color w:val="auto"/>
          <w:lang w:val="de-DE"/>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G</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G.</w:t>
            </w:r>
            <w:r w:rsidRPr="00061462">
              <w:tab/>
              <w:t>Runt om i EU är det kvinnorna som i oproportionerlig grad står för omsorgsansvaret, vilket bidrar till ojämlikhet.</w:t>
            </w:r>
          </w:p>
        </w:tc>
        <w:tc>
          <w:tcPr>
            <w:tcW w:w="4876" w:type="dxa"/>
            <w:tcBorders>
              <w:top w:val="nil"/>
              <w:left w:val="nil"/>
              <w:bottom w:val="nil"/>
              <w:right w:val="nil"/>
            </w:tcBorders>
          </w:tcPr>
          <w:p w:rsidR="009021B8" w:rsidRPr="00061462" w:rsidRDefault="009021B8" w:rsidP="00155E31">
            <w:pPr>
              <w:pStyle w:val="Normal6a"/>
            </w:pPr>
            <w:r w:rsidRPr="00061462">
              <w:t>G.</w:t>
            </w:r>
            <w:r w:rsidRPr="00061462">
              <w:tab/>
              <w:t xml:space="preserve">Runt om i EU är det kvinnorna som i oproportionerlig grad står för omsorgsansvaret, vilket bidrar till ojämlikhet. </w:t>
            </w:r>
            <w:r w:rsidRPr="00061462">
              <w:rPr>
                <w:b/>
                <w:i/>
              </w:rPr>
              <w:t>Omsorgsarbete bör återspeglas i medlemsstaternas socialpolitiska ramverk för att säkerställa att detta bidrag till samhället värderas på rätt sätt.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181</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Marko Vešligaj, Marina Kaljurand, Maria Noichl, Joanna Scheuring-Wielgus, Emma Rafowicz, Elisabeth Grossmann, Vilija Blinkevičiūtė, Cecilia Strada, Carla Tavares, Lina Gálvez, Gabriela Firea</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G</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G.</w:t>
            </w:r>
            <w:r w:rsidRPr="00061462">
              <w:tab/>
              <w:t xml:space="preserve">Runt om i EU är det kvinnorna som i oproportionerlig grad står för omsorgsansvaret, vilket bidrar till </w:t>
            </w:r>
            <w:r w:rsidRPr="00061462">
              <w:rPr>
                <w:b/>
                <w:bCs/>
                <w:i/>
                <w:iCs/>
              </w:rPr>
              <w:t>ojämlikhet</w:t>
            </w:r>
            <w:r w:rsidRPr="00061462">
              <w:t>.</w:t>
            </w:r>
          </w:p>
        </w:tc>
        <w:tc>
          <w:tcPr>
            <w:tcW w:w="4876" w:type="dxa"/>
            <w:tcBorders>
              <w:top w:val="nil"/>
              <w:left w:val="nil"/>
              <w:bottom w:val="nil"/>
              <w:right w:val="nil"/>
            </w:tcBorders>
          </w:tcPr>
          <w:p w:rsidR="009021B8" w:rsidRPr="00061462" w:rsidRDefault="009021B8" w:rsidP="00155E31">
            <w:pPr>
              <w:pStyle w:val="Normal6a"/>
            </w:pPr>
            <w:r w:rsidRPr="00061462">
              <w:t>G.</w:t>
            </w:r>
            <w:r w:rsidRPr="00061462">
              <w:tab/>
              <w:t>Runt om i EU är det</w:t>
            </w:r>
            <w:r w:rsidRPr="00061462">
              <w:rPr>
                <w:b/>
                <w:bCs/>
                <w:i/>
                <w:iCs/>
              </w:rPr>
              <w:t xml:space="preserve"> fortsatt</w:t>
            </w:r>
            <w:r w:rsidRPr="00061462">
              <w:t xml:space="preserve"> kvinnorna som i oproportionerlig grad står för omsorgsansvaret, vilket bidrar till </w:t>
            </w:r>
            <w:r w:rsidRPr="00061462">
              <w:rPr>
                <w:b/>
                <w:bCs/>
                <w:i/>
                <w:iCs/>
              </w:rPr>
              <w:t>strukturella könsklyftor genom att begränsa kvinnors möjligheter att delta på arbetsmarknaden och bli ekonomiskt oberoende på samma villkor som män</w:t>
            </w:r>
            <w:r w:rsidRPr="00061462">
              <w: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182</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Diana Iovanovici Şoşoacă</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G</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G.</w:t>
            </w:r>
            <w:r w:rsidRPr="00061462">
              <w:tab/>
              <w:t>Runt om i EU är det kvinnorna som i oproportionerlig grad står för omsorgsansvaret, vilket bidrar till ojämlikhet.</w:t>
            </w:r>
          </w:p>
        </w:tc>
        <w:tc>
          <w:tcPr>
            <w:tcW w:w="4876" w:type="dxa"/>
            <w:tcBorders>
              <w:top w:val="nil"/>
              <w:left w:val="nil"/>
              <w:bottom w:val="nil"/>
              <w:right w:val="nil"/>
            </w:tcBorders>
          </w:tcPr>
          <w:p w:rsidR="009021B8" w:rsidRPr="00061462" w:rsidRDefault="009021B8" w:rsidP="00155E31">
            <w:pPr>
              <w:pStyle w:val="Normal6a"/>
            </w:pPr>
            <w:r w:rsidRPr="00061462">
              <w:t>G.</w:t>
            </w:r>
            <w:r w:rsidRPr="00061462">
              <w:tab/>
              <w:t xml:space="preserve">Runt om i EU är det kvinnorna som i oproportionerlig grad står för omsorgsansvaret </w:t>
            </w:r>
            <w:r w:rsidRPr="00061462">
              <w:rPr>
                <w:b/>
                <w:i/>
              </w:rPr>
              <w:t>för barn och, framför allt, för äldre personer med nedsatt rörlighet, oavsett om de är föräldrar, släktingar eller personer som inte är släkt med familjen</w:t>
            </w:r>
            <w:r w:rsidRPr="00061462">
              <w:t>, vilket bidrar till ojämlikhet.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{RO}</w:t>
      </w:r>
      <w:r w:rsidRPr="00061462">
        <w:t>ro</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183</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Benedetta Scuderi</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G</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G.</w:t>
            </w:r>
            <w:r w:rsidRPr="00061462">
              <w:tab/>
              <w:t>Runt om i EU är det kvinnorna som i oproportionerlig grad står för omsorgsansvaret, vilket bidrar till ojämlikhet.</w:t>
            </w:r>
          </w:p>
        </w:tc>
        <w:tc>
          <w:tcPr>
            <w:tcW w:w="4876" w:type="dxa"/>
            <w:tcBorders>
              <w:top w:val="nil"/>
              <w:left w:val="nil"/>
              <w:bottom w:val="nil"/>
              <w:right w:val="nil"/>
            </w:tcBorders>
          </w:tcPr>
          <w:p w:rsidR="009021B8" w:rsidRPr="00061462" w:rsidRDefault="009021B8" w:rsidP="00155E31">
            <w:pPr>
              <w:pStyle w:val="Normal6a"/>
            </w:pPr>
            <w:r w:rsidRPr="00061462">
              <w:t>G.</w:t>
            </w:r>
            <w:r w:rsidRPr="00061462">
              <w:tab/>
              <w:t xml:space="preserve">Runt om i EU är det kvinnorna som i oproportionerlig grad står för omsorgsansvaret, vilket bidrar till ojämlikhet </w:t>
            </w:r>
            <w:r w:rsidRPr="00061462">
              <w:rPr>
                <w:b/>
                <w:bCs/>
                <w:i/>
                <w:iCs/>
              </w:rPr>
              <w:t>såsom minskat deltagande på arbetsmarknaden, sämre inkomstmöjligheter och lägre pensioner och utsätter dem för stressrelaterade hälsorisker</w:t>
            </w:r>
            <w:r w:rsidRPr="00061462">
              <w: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184</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Ewa Kopacz, Elżbieta Katarzyna Łukacijewska, Mirosława Nykiel, Jagna Marczułajtis-Walczak</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G</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G.</w:t>
            </w:r>
            <w:r w:rsidRPr="00061462">
              <w:tab/>
              <w:t>Runt om i EU är det kvinnorna som i oproportionerlig grad står för omsorgsansvaret, vilket bidrar till ojämlikhet.</w:t>
            </w:r>
          </w:p>
        </w:tc>
        <w:tc>
          <w:tcPr>
            <w:tcW w:w="4876" w:type="dxa"/>
            <w:tcBorders>
              <w:top w:val="nil"/>
              <w:left w:val="nil"/>
              <w:bottom w:val="nil"/>
              <w:right w:val="nil"/>
            </w:tcBorders>
          </w:tcPr>
          <w:p w:rsidR="009021B8" w:rsidRPr="00061462" w:rsidRDefault="009021B8" w:rsidP="00155E31">
            <w:pPr>
              <w:pStyle w:val="Normal6a"/>
            </w:pPr>
            <w:r w:rsidRPr="00061462">
              <w:t>G.</w:t>
            </w:r>
            <w:r w:rsidRPr="00061462">
              <w:tab/>
              <w:t xml:space="preserve">Runt om i EU är det kvinnorna som i oproportionerlig grad står för omsorgsansvaret, vilket bidrar till ojämlikhet </w:t>
            </w:r>
            <w:r w:rsidRPr="00061462">
              <w:rPr>
                <w:b/>
                <w:i/>
              </w:rPr>
              <w:t>och inverkar negativt på välbefinnandet hos barn och ungdomar vars föräldrar inte delar lika på omsorgen</w:t>
            </w:r>
            <w:r w:rsidRPr="00061462">
              <w: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{PL}</w:t>
      </w:r>
      <w:r w:rsidRPr="00061462">
        <w:t>pl</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185</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Mathilde Androuët, Margarita de la Pisa Carrión, Mireia Borrás Pabón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G</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G.</w:t>
            </w:r>
            <w:r w:rsidRPr="00061462">
              <w:tab/>
              <w:t>Runt om i EU är det kvinnorna som i oproportionerlig grad står för omsorgsansvaret, vilket bidrar till ojämlikhet.</w:t>
            </w:r>
          </w:p>
        </w:tc>
        <w:tc>
          <w:tcPr>
            <w:tcW w:w="4876" w:type="dxa"/>
            <w:tcBorders>
              <w:top w:val="nil"/>
              <w:left w:val="nil"/>
              <w:bottom w:val="nil"/>
              <w:right w:val="nil"/>
            </w:tcBorders>
          </w:tcPr>
          <w:p w:rsidR="009021B8" w:rsidRPr="00061462" w:rsidRDefault="009021B8" w:rsidP="00155E31">
            <w:pPr>
              <w:pStyle w:val="Normal6a"/>
            </w:pPr>
            <w:r w:rsidRPr="00061462">
              <w:t>G.</w:t>
            </w:r>
            <w:r w:rsidRPr="00061462">
              <w:tab/>
              <w:t xml:space="preserve">Runt om i EU är det kvinnorna som i oproportionerlig grad står för omsorgsansvaret, vilket bidrar till ojämlikhet </w:t>
            </w:r>
            <w:r w:rsidRPr="00061462">
              <w:rPr>
                <w:b/>
                <w:i/>
              </w:rPr>
              <w:t>och kvinnor som lever i fattigdom, särskilt ensamstående mödrar</w:t>
            </w:r>
            <w:r w:rsidRPr="00061462">
              <w: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{FR}</w:t>
      </w:r>
      <w:r w:rsidRPr="00061462">
        <w:t>fr</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186</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Carolina Morace</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Ga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Ga.</w:t>
            </w:r>
            <w:r w:rsidRPr="00061462">
              <w:tab/>
            </w:r>
            <w:r w:rsidRPr="00061462">
              <w:rPr>
                <w:b/>
                <w:i/>
              </w:rPr>
              <w:t>Nästan 30 % av kvinnorna i EU arbetar deltid och måste mycket oftare ge upp sitt arbete för att vårda barn och/eller släktingar. Kvinnor i EU tjänar i genomsnitt 15 % mindre per timme än män. Avsaknad av barnomsorg samt höga kostnader och brist på infrastrukturer och tjänster för barnomsorg av hög kvalitet, särskilt inom offentlig barnomsorg, är fortfarande ett stort hinder för kvinnors lika deltagande på alla områden i livet, även i arbetslivet.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187</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Elżbieta Katarzyna Łukacijewska, Ewa Kopacz, Mirosława Nykiel, Jagna Marczułajtis-Walczak</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Ga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Ga.</w:t>
            </w:r>
            <w:r w:rsidRPr="00061462">
              <w:tab/>
            </w:r>
            <w:r w:rsidRPr="00061462">
              <w:rPr>
                <w:b/>
                <w:i/>
              </w:rPr>
              <w:t>Hjärt–kärlsjukdomar är fortfarande den vanligaste dödsorsaken i världen, och dödligheten bland kvinnor är högre och prognoserna sämre efter akuta tillstånd, vilket framgår av att dessa sjukdomar orsakar 37 % av alla dödsfall bland kvinnor jämfört med 31 % bland män. Kvinnor med hjärt–kärlsjukdomar är genomgående underdiagnostiserade, underbehandlade och underrepresenterade i kliniska prövningar, vilket leder till ytterligare och djupare ojämlikheter på folkhälsoområdet.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188</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Marko Vešligaj, Marina Kaljurand, Maria Noichl, Joanna Scheuring-Wielgus, Emma Rafowicz, Elisabeth Grossmann, Vilija Blinkevičiūtė, Cecilia Strada, Carla Tavares, Lina Gálvez, Gabriela Firea</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Ga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Ga.</w:t>
            </w:r>
            <w:r w:rsidRPr="00061462">
              <w:tab/>
            </w:r>
            <w:r w:rsidRPr="00061462">
              <w:rPr>
                <w:b/>
                <w:i/>
              </w:rPr>
              <w:t>Omsorgsansvar för barn och andra anhöriga är ett betydande hinder för kvinnors arbetsmarknadsdeltagande, och obetalt omsorgsansvar hindrar omkring 7,7 miljoner kvinnor i EU från att delta på arbetsmarknaden.</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189</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Benedetta Scuderi</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Ga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Ga.</w:t>
            </w:r>
            <w:r w:rsidRPr="00061462">
              <w:tab/>
            </w:r>
            <w:r w:rsidRPr="00061462">
              <w:rPr>
                <w:b/>
                <w:i/>
              </w:rPr>
              <w:t>Inrättandet av en europeisk vård- och omsorgsgiv, minimilöner och tillgång till högkvalitativa, kostnadsfria offentliga tjänster skulle bidra till att minska fattigdomen samt minska löne- och pensionsklyftorna mellan könen och könsskillnaderna inom omsorgen.</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190</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Sirpa Pietikäinen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Ga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Ga.</w:t>
            </w:r>
            <w:r w:rsidRPr="00061462">
              <w:tab/>
            </w:r>
            <w:r w:rsidRPr="00061462">
              <w:rPr>
                <w:b/>
                <w:i/>
              </w:rPr>
              <w:t>80 % av vården tillhandahålls av informella vårdgivare, främst kvinnor i åldern 45–75 år, vilket bidrar till bristande jämställdhet när det gäller sysselsättning och inkomst.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191</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Marko Vešligaj, Marina Kaljurand, Maria Noichl, Joanna Scheuring-Wielgus, Emma Rafowicz, Elisabeth Grossmann, Vilija Blinkevičiūtė, Cecilia Strada, Carla Tavares, Lina Gálvez, Gabriela Firea</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Gb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Gb.</w:t>
            </w:r>
            <w:r w:rsidRPr="00061462">
              <w:tab/>
            </w:r>
            <w:r w:rsidRPr="00061462">
              <w:rPr>
                <w:b/>
                <w:i/>
              </w:rPr>
              <w:t>Internationella arbetsorganisationen betonar bristen på offentliga och privata investeringar i barnomsorg och andra formella vård- och omsorgstjänster, och understryker att den sedan länge rådande ojämlika inställningen till omsorgsarbete i stort innebär att det främst är kvinnor som tvingas bära de ekonomiska och sociala kostnaderna för omsorgsarbete.</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192</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Marko Vešligaj, Marina Kaljurand, Maria Noichl, Joanna Scheuring-Wielgus, Emma Rafowicz, Elisabeth Grossmann, Vilija Blinkevičiūtė, Cecilia Strada, Carla Tavares, Lina Gálvez, Gabriela Firea</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Gc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Gc.</w:t>
            </w:r>
            <w:r w:rsidRPr="00061462">
              <w:tab/>
            </w:r>
            <w:r w:rsidRPr="00061462">
              <w:rPr>
                <w:b/>
                <w:i/>
              </w:rPr>
              <w:t>Det finns stor outnyttjad potential i att skapa balans i vård- och omsorgssektorn för våra ekonomier, vilket framgår av exempelvis EIGE:s uppskattningar som förutspår en sysselsättningsgrad på 80 % år 2050 om jämställdheten förbättras avsevärt</w:t>
            </w:r>
            <w:r w:rsidRPr="00061462">
              <w:rPr>
                <w:b/>
                <w:i/>
                <w:vertAlign w:val="superscript"/>
              </w:rPr>
              <w:t>1a</w:t>
            </w:r>
            <w:r w:rsidRPr="00061462">
              <w:rPr>
                <w:b/>
                <w:i/>
              </w:rPr>
              <w:t>.</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rPr>
                <w:lang w:val="pt-PT"/>
              </w:rPr>
            </w:pPr>
            <w:r w:rsidRPr="00061462">
              <w:rPr>
                <w:b/>
                <w:i/>
                <w:vertAlign w:val="superscript"/>
                <w:lang w:val="pt-PT"/>
              </w:rPr>
              <w:t>1a</w:t>
            </w:r>
            <w:r w:rsidRPr="00061462">
              <w:rPr>
                <w:lang w:val="pt-PT"/>
              </w:rPr>
              <w:t xml:space="preserve"> </w:t>
            </w:r>
            <w:r w:rsidRPr="00061462">
              <w:rPr>
                <w:b/>
                <w:i/>
                <w:lang w:val="pt-PT"/>
              </w:rPr>
              <w:t>https://commission.europa.eu/document/download/055fdbab-5786-425e-a072-652bf53d8fe4_en?filename=Gender%20Equality%20Report.pdf</w:t>
            </w:r>
          </w:p>
        </w:tc>
      </w:tr>
    </w:tbl>
    <w:p w:rsidR="009021B8" w:rsidRPr="00061462" w:rsidRDefault="009021B8" w:rsidP="009021B8">
      <w:pPr>
        <w:pStyle w:val="AmOrLang"/>
        <w:rPr>
          <w:lang w:val="pt-PT"/>
        </w:rPr>
      </w:pPr>
      <w:r w:rsidRPr="00061462">
        <w:rPr>
          <w:lang w:val="pt-PT"/>
        </w:rPr>
        <w:t xml:space="preserve">Or. </w:t>
      </w:r>
      <w:r w:rsidRPr="00061462">
        <w:rPr>
          <w:rStyle w:val="HideTWBExt"/>
          <w:color w:val="auto"/>
          <w:lang w:val="pt-PT"/>
        </w:rPr>
        <w:t>&lt;Original&gt;</w:t>
      </w:r>
      <w:r w:rsidRPr="00061462">
        <w:rPr>
          <w:rStyle w:val="HideTWBInt"/>
          <w:color w:val="auto"/>
          <w:lang w:val="pt-PT"/>
        </w:rPr>
        <w:t>{EN}</w:t>
      </w:r>
      <w:r w:rsidRPr="00061462">
        <w:rPr>
          <w:lang w:val="pt-PT"/>
        </w:rPr>
        <w:t>en</w:t>
      </w:r>
      <w:r w:rsidRPr="00061462">
        <w:rPr>
          <w:rStyle w:val="HideTWBExt"/>
          <w:color w:val="auto"/>
          <w:lang w:val="pt-PT"/>
        </w:rPr>
        <w:t>&lt;/Original&gt;</w:t>
      </w:r>
    </w:p>
    <w:p w:rsidR="009021B8" w:rsidRPr="00061462" w:rsidRDefault="009021B8" w:rsidP="009021B8">
      <w:pPr>
        <w:rPr>
          <w:lang w:val="pt-PT"/>
        </w:rPr>
      </w:pPr>
      <w:r w:rsidRPr="00061462">
        <w:rPr>
          <w:rStyle w:val="HideTWBExt"/>
          <w:color w:val="auto"/>
          <w:lang w:val="pt-PT"/>
        </w:rPr>
        <w:t>&lt;/Amend&gt;</w:t>
      </w:r>
    </w:p>
    <w:p w:rsidR="009021B8" w:rsidRPr="00061462" w:rsidRDefault="009021B8" w:rsidP="009021B8">
      <w:pPr>
        <w:pStyle w:val="AmNumberTabs"/>
        <w:rPr>
          <w:lang w:val="pt-PT"/>
        </w:rPr>
      </w:pPr>
      <w:r w:rsidRPr="00061462">
        <w:rPr>
          <w:rStyle w:val="HideTWBExt"/>
          <w:color w:val="auto"/>
          <w:lang w:val="pt-PT"/>
        </w:rPr>
        <w:t>&lt;Amend&gt;</w:t>
      </w:r>
      <w:r w:rsidRPr="00061462">
        <w:rPr>
          <w:lang w:val="pt-PT"/>
        </w:rPr>
        <w:t>Ändringsförslag</w:t>
      </w:r>
      <w:r w:rsidRPr="00061462">
        <w:rPr>
          <w:lang w:val="pt-PT"/>
        </w:rPr>
        <w:tab/>
      </w:r>
      <w:r w:rsidRPr="00061462">
        <w:rPr>
          <w:lang w:val="pt-PT"/>
        </w:rPr>
        <w:tab/>
      </w:r>
      <w:r w:rsidRPr="00061462">
        <w:rPr>
          <w:rStyle w:val="HideTWBExt"/>
          <w:color w:val="auto"/>
          <w:lang w:val="pt-PT"/>
        </w:rPr>
        <w:t>&lt;NumAm&gt;</w:t>
      </w:r>
      <w:r w:rsidRPr="00061462">
        <w:rPr>
          <w:lang w:val="pt-PT"/>
        </w:rPr>
        <w:t>193</w:t>
      </w:r>
      <w:r w:rsidRPr="00061462">
        <w:rPr>
          <w:rStyle w:val="HideTWBExt"/>
          <w:color w:val="auto"/>
          <w:lang w:val="pt-PT"/>
        </w:rPr>
        <w:t>&lt;/NumAm&gt;</w:t>
      </w:r>
    </w:p>
    <w:p w:rsidR="009021B8" w:rsidRPr="00061462" w:rsidRDefault="009021B8" w:rsidP="009021B8">
      <w:pPr>
        <w:pStyle w:val="NormalBold"/>
        <w:rPr>
          <w:lang w:val="pt-PT"/>
        </w:rPr>
      </w:pPr>
      <w:r w:rsidRPr="00061462">
        <w:rPr>
          <w:rStyle w:val="HideTWBExt"/>
          <w:b w:val="0"/>
          <w:color w:val="auto"/>
          <w:lang w:val="pt-PT"/>
        </w:rPr>
        <w:t>&lt;RepeatBlock-By&gt;&lt;Members&gt;</w:t>
      </w:r>
      <w:r w:rsidRPr="00061462">
        <w:rPr>
          <w:lang w:val="pt-PT"/>
        </w:rPr>
        <w:t>Lucia Yar, Abir Al-Sahlani, Raquel García Hermida-Van Der Walle, Dainius Žalimas, Veronika Cifrová Ostrihoňová, Billy Kelleher, Valérie Devaux, Jana Toom</w:t>
      </w:r>
      <w:r w:rsidRPr="00061462">
        <w:rPr>
          <w:rStyle w:val="HideTWBExt"/>
          <w:b w:val="0"/>
          <w:color w:val="auto"/>
          <w:lang w:val="pt-PT"/>
        </w:rPr>
        <w:t>&lt;/Members&gt;</w:t>
      </w:r>
    </w:p>
    <w:p w:rsidR="009021B8" w:rsidRPr="00061462" w:rsidRDefault="009021B8" w:rsidP="009021B8">
      <w:pPr>
        <w:pStyle w:val="NormalBold"/>
        <w:rPr>
          <w:lang w:val="pt-PT"/>
        </w:rPr>
      </w:pPr>
      <w:r w:rsidRPr="00061462">
        <w:rPr>
          <w:rStyle w:val="HideTWBExt"/>
          <w:b w:val="0"/>
          <w:color w:val="auto"/>
          <w:lang w:val="pt-PT"/>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H</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H</w:t>
            </w:r>
            <w:r w:rsidRPr="00061462">
              <w:tab/>
              <w:t>Forskning visar att kvinnor i hela världen är underrepresenterade på alla nivåer i det ekonomiska och politiska beslutsfattandet, och att möjligheten att uppnå en jämn könsfördelning i det politiska livet är avlägsen.</w:t>
            </w:r>
          </w:p>
        </w:tc>
        <w:tc>
          <w:tcPr>
            <w:tcW w:w="4876" w:type="dxa"/>
            <w:tcBorders>
              <w:top w:val="nil"/>
              <w:left w:val="nil"/>
              <w:bottom w:val="nil"/>
              <w:right w:val="nil"/>
            </w:tcBorders>
          </w:tcPr>
          <w:p w:rsidR="009021B8" w:rsidRPr="00061462" w:rsidRDefault="009021B8" w:rsidP="00155E31">
            <w:pPr>
              <w:pStyle w:val="Normal6a"/>
            </w:pPr>
            <w:r w:rsidRPr="00061462">
              <w:t>H</w:t>
            </w:r>
            <w:r w:rsidRPr="00061462">
              <w:tab/>
              <w:t xml:space="preserve">Forskning visar att kvinnor i hela världen är underrepresenterade på alla nivåer i det ekonomiska och politiska beslutsfattandet, och att möjligheten att uppnå en jämn könsfördelning i det politiska livet är avlägsen. </w:t>
            </w:r>
            <w:r w:rsidRPr="00061462">
              <w:rPr>
                <w:b/>
                <w:i/>
              </w:rPr>
              <w:t>År 2024 utfärdade kommittén för avskaffande av diskriminering av kvinnor allmän rekommendation nr 40 om jämställd och inkluderande representation av kvinnor i beslutsfattande system, vilket definieras som en fördelning på 50/50 mellan kvinnor och män i all sin mångfald när det gäller lika tillgång till och lika makt inom beslutsfattande system.</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194</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Marko Vešligaj, Marina Kaljurand, Maria Noichl, Joanna Scheuring-Wielgus, Emma Rafowicz, Elisabeth Grossmann, Vilija Blinkevičiūtė, Cecilia Strada, Carla Tavares, Lina Gálvez, Gabriela Firea</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H</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H</w:t>
            </w:r>
            <w:r w:rsidRPr="00061462">
              <w:tab/>
              <w:t>Forskning visar att kvinnor i hela världen är underrepresenterade på alla nivåer i det ekonomiska och politiska beslutsfattandet, och att möjligheten att uppnå en jämn könsfördelning i det politiska livet är avlägsen.</w:t>
            </w:r>
          </w:p>
        </w:tc>
        <w:tc>
          <w:tcPr>
            <w:tcW w:w="4876" w:type="dxa"/>
            <w:tcBorders>
              <w:top w:val="nil"/>
              <w:left w:val="nil"/>
              <w:bottom w:val="nil"/>
              <w:right w:val="nil"/>
            </w:tcBorders>
          </w:tcPr>
          <w:p w:rsidR="009021B8" w:rsidRPr="00061462" w:rsidRDefault="009021B8" w:rsidP="00155E31">
            <w:pPr>
              <w:pStyle w:val="Normal6a"/>
            </w:pPr>
            <w:r w:rsidRPr="00061462">
              <w:t>H</w:t>
            </w:r>
            <w:r w:rsidRPr="00061462">
              <w:tab/>
              <w:t xml:space="preserve">Forskning visar att kvinnor i hela världen är underrepresenterade på alla nivåer i det ekonomiska och politiska beslutsfattandet, och att möjligheten att uppnå en jämn könsfördelning </w:t>
            </w:r>
            <w:r w:rsidRPr="00061462">
              <w:rPr>
                <w:b/>
                <w:bCs/>
                <w:i/>
                <w:iCs/>
              </w:rPr>
              <w:t>och representation</w:t>
            </w:r>
            <w:r w:rsidRPr="00061462">
              <w:t xml:space="preserve"> i det politiska livet </w:t>
            </w:r>
            <w:r w:rsidRPr="00061462">
              <w:rPr>
                <w:b/>
                <w:bCs/>
                <w:i/>
                <w:iCs/>
              </w:rPr>
              <w:t>samt i näringslivet – särskilt i styrelser –</w:t>
            </w:r>
            <w:r w:rsidRPr="00061462">
              <w:t xml:space="preserve"> är avlägsen.</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195</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Elena Donazzan, Chiara Gemma, Jadwiga Wiśniewska, Georgiana Teodorescu</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H</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H</w:t>
            </w:r>
            <w:r w:rsidRPr="00061462">
              <w:tab/>
              <w:t>Forskning visar att kvinnor i hela världen är underrepresenterade på alla nivåer i det ekonomiska och politiska beslutsfattandet</w:t>
            </w:r>
            <w:r w:rsidRPr="00061462">
              <w:rPr>
                <w:b/>
                <w:bCs/>
                <w:i/>
                <w:iCs/>
              </w:rPr>
              <w:t>, och att möjligheten att uppnå en jämn könsfördelning i det politiska livet är avlägsen</w:t>
            </w:r>
            <w:r w:rsidRPr="00061462">
              <w:t>.</w:t>
            </w:r>
          </w:p>
        </w:tc>
        <w:tc>
          <w:tcPr>
            <w:tcW w:w="4876" w:type="dxa"/>
            <w:tcBorders>
              <w:top w:val="nil"/>
              <w:left w:val="nil"/>
              <w:bottom w:val="nil"/>
              <w:right w:val="nil"/>
            </w:tcBorders>
          </w:tcPr>
          <w:p w:rsidR="009021B8" w:rsidRPr="00061462" w:rsidRDefault="009021B8" w:rsidP="00155E31">
            <w:pPr>
              <w:pStyle w:val="Normal6a"/>
            </w:pPr>
            <w:r w:rsidRPr="00061462">
              <w:t>H</w:t>
            </w:r>
            <w:r w:rsidRPr="00061462">
              <w:tab/>
              <w:t>Forskning visar att kvinnor i hela världen är underrepresenterade på alla nivåer i det ekonomiska och politiska beslutsfattandet.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196</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Mathilde Androuët, Margarita de la Pisa Carrión, Mireia Borrás Pabón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H</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H</w:t>
            </w:r>
            <w:r w:rsidRPr="00061462">
              <w:tab/>
              <w:t>Forskning visar att kvinnor i hela världen är underrepresenterade på alla nivåer i det ekonomiska och politiska beslutsfattandet</w:t>
            </w:r>
            <w:r w:rsidRPr="00061462">
              <w:rPr>
                <w:b/>
                <w:i/>
              </w:rPr>
              <w:t>, och att möjligheten att uppnå en jämn könsfördelning i det politiska livet är avlägsen</w:t>
            </w:r>
            <w:r w:rsidRPr="00061462">
              <w:t>.</w:t>
            </w:r>
          </w:p>
        </w:tc>
        <w:tc>
          <w:tcPr>
            <w:tcW w:w="4876" w:type="dxa"/>
            <w:tcBorders>
              <w:top w:val="nil"/>
              <w:left w:val="nil"/>
              <w:bottom w:val="nil"/>
              <w:right w:val="nil"/>
            </w:tcBorders>
          </w:tcPr>
          <w:p w:rsidR="009021B8" w:rsidRPr="00061462" w:rsidRDefault="009021B8" w:rsidP="00155E31">
            <w:pPr>
              <w:pStyle w:val="Normal6a"/>
            </w:pPr>
            <w:r w:rsidRPr="00061462">
              <w:t>H</w:t>
            </w:r>
            <w:r w:rsidRPr="00061462">
              <w:tab/>
              <w:t>Forskning visar att kvinnor i hela världen är underrepresenterade på alla nivåer i det ekonomiska och politiska beslutsfattandet.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{FR}</w:t>
      </w:r>
      <w:r w:rsidRPr="00061462">
        <w:t>fr</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197</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Carolina Morace</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Ha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Ha.</w:t>
            </w:r>
            <w:r w:rsidRPr="00061462">
              <w:tab/>
            </w:r>
            <w:r w:rsidRPr="00061462">
              <w:rPr>
                <w:b/>
                <w:i/>
              </w:rPr>
              <w:t>Rätten till lika lön för lika arbete är inte garanterad, i många fall inte ens när den är lagstadgad. Grundorsaken till denna diskriminering måste åtgärdas, antingen genom att skydda och stärka arbetstagarnas rättigheter eller genom att intensifiera insatserna, bland annat från yrkesinspektionernas sida, för att se till att företagen respekterar dessa rättigheter. Kollektivförhandlingar är avgörande för att vända och överbrygga ojämlikheter mellan kvinnor och män.</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198</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Lucia Yar, Abir Al-Sahlani, Raquel García Hermida-Van Der Walle, Dainius Žalimas, Veronika Cifrová Ostrihoňová, Billy Kelleher, Valérie Devaux, Jana Toom</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Ha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Ha.</w:t>
            </w:r>
            <w:r w:rsidRPr="00061462">
              <w:tab/>
            </w:r>
            <w:r w:rsidRPr="00061462">
              <w:rPr>
                <w:b/>
                <w:i/>
              </w:rPr>
              <w:t>Det saknas fortfarande kvinnligt deltagande och ledarskap inom utrikespolitik, försvar, säkerhet och fredsbyggande. Det görs ingen harmoniserad insamling av uppgifter om kvinnors deltagande inom dessa sektorer, vilket gör att den verkliga omfattningen av underrepresentationen i stort sett är okänd. Flera projekt har utvecklats för att samla in omfattande uppgifter, såsom #SHEcurity-indexet, som kan fungera som god praxis på insamling av uppgifter på EU-nivå.</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199</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Elżbieta Katarzyna Łukacijewska, Ewa Kopacz, Mirosława Nykiel, Jagna Marczułajtis-Walczak</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Ha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Ha.</w:t>
            </w:r>
            <w:r w:rsidRPr="00061462">
              <w:tab/>
            </w:r>
            <w:r w:rsidRPr="00061462">
              <w:rPr>
                <w:b/>
                <w:i/>
              </w:rPr>
              <w:t>Kvinnors deltagande i det politiska livet är fortfarande oproportionerligt lågt på lokal och regional nivå i många medlemsstater, och strukturella, kulturella och institutionella hinder fortsätter att begränsa kvinnors tillgång till beslutsfattande roller i kommuner, regioner och samhällsorgan. För att uppnå en jämn könsfördelning i den politiska representationen krävs riktade åtgärder på alla förvaltningsnivåer.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200</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Marko Vešligaj, Marina Kaljurand, Maria Noichl, Joanna Scheuring-Wielgus, Emma Rafowicz, Elisabeth Grossmann, Vilija Blinkevičiūtė, Cecilia Strada, Carla Tavares, Lina Gálvez, Gabriela Firea</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Ha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Ha.</w:t>
            </w:r>
            <w:r w:rsidRPr="00061462">
              <w:tab/>
            </w:r>
            <w:r w:rsidRPr="00061462">
              <w:rPr>
                <w:b/>
                <w:i/>
              </w:rPr>
              <w:t>Unionen står inför flera kriser, bland annat klimatkatastrofer, väpnade konflikter, pandemier och populism, och effekterna av alla dessa är könsspecifika</w:t>
            </w:r>
            <w:r w:rsidRPr="00061462">
              <w:rPr>
                <w:b/>
                <w:i/>
                <w:vertAlign w:val="superscript"/>
              </w:rPr>
              <w:t>1a</w:t>
            </w:r>
            <w:r w:rsidRPr="00061462">
              <w:rPr>
                <w:b/>
                <w:i/>
              </w:rPr>
              <w:t>. Ändå är kvinnor fortfarande underrepresenterade i fredsförhandlingar, och 2022 utgjorde kvinnor endast 16 procent av förhandlarna i aktiva fredsprocesser som leddes eller medleddes av Förenta nationerna</w:t>
            </w:r>
            <w:r w:rsidRPr="00061462">
              <w:rPr>
                <w:b/>
                <w:i/>
                <w:vertAlign w:val="superscript"/>
              </w:rPr>
              <w:t>1b</w:t>
            </w:r>
            <w:r w:rsidRPr="00061462">
              <w:rPr>
                <w:b/>
                <w:i/>
              </w:rPr>
              <w:t>.</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rPr>
                <w:lang w:val="pt-PT"/>
              </w:rPr>
            </w:pPr>
            <w:r w:rsidRPr="00061462">
              <w:rPr>
                <w:b/>
                <w:i/>
                <w:vertAlign w:val="superscript"/>
                <w:lang w:val="pt-PT"/>
              </w:rPr>
              <w:t>1a</w:t>
            </w:r>
            <w:r w:rsidRPr="00061462">
              <w:rPr>
                <w:lang w:val="pt-PT"/>
              </w:rPr>
              <w:t xml:space="preserve"> </w:t>
            </w:r>
            <w:r w:rsidRPr="00061462">
              <w:rPr>
                <w:b/>
                <w:i/>
                <w:lang w:val="pt-PT"/>
              </w:rPr>
              <w:t xml:space="preserve">https://library.fes.de/pdf-files/bueros/bruessel/21693.pdf </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rPr>
                <w:lang w:val="pt-PT"/>
              </w:rPr>
            </w:pPr>
          </w:p>
        </w:tc>
        <w:tc>
          <w:tcPr>
            <w:tcW w:w="4876" w:type="dxa"/>
            <w:tcBorders>
              <w:top w:val="nil"/>
              <w:left w:val="nil"/>
              <w:bottom w:val="nil"/>
              <w:right w:val="nil"/>
            </w:tcBorders>
          </w:tcPr>
          <w:p w:rsidR="009021B8" w:rsidRPr="00061462" w:rsidRDefault="009021B8" w:rsidP="00155E31">
            <w:pPr>
              <w:pStyle w:val="Normal6a"/>
            </w:pPr>
            <w:r w:rsidRPr="00061462">
              <w:rPr>
                <w:b/>
                <w:i/>
                <w:vertAlign w:val="superscript"/>
              </w:rPr>
              <w:t>1b</w:t>
            </w:r>
            <w:r w:rsidRPr="00061462">
              <w:t xml:space="preserve"> </w:t>
            </w:r>
            <w:r w:rsidRPr="00061462">
              <w:rPr>
                <w:b/>
                <w:i/>
              </w:rPr>
              <w:t>https://www.cfr.org/womens-participation-in-peace-processes/</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201</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Paulo Do Nascimento Cabral, Eleonora Meleti, Loucas Fourlas, Rosa Estaràs Ferragut, Liesbet Sommen, Maria Walsh, Giusi Princi, Sirpa Pietikäinen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Ha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Ha.</w:t>
            </w:r>
            <w:r w:rsidRPr="00061462">
              <w:tab/>
            </w:r>
            <w:r w:rsidRPr="00061462">
              <w:rPr>
                <w:b/>
                <w:i/>
              </w:rPr>
              <w:t>Enligt en färsk studie från IPU</w:t>
            </w:r>
            <w:r w:rsidRPr="00061462">
              <w:rPr>
                <w:b/>
                <w:i/>
                <w:vertAlign w:val="superscript"/>
              </w:rPr>
              <w:t>1a</w:t>
            </w:r>
            <w:r w:rsidRPr="00061462">
              <w:rPr>
                <w:b/>
                <w:i/>
              </w:rPr>
              <w:t xml:space="preserve"> har dock andelen kvinnor i nationella parlament ökat från 11,3 % 1995 till 27,2 % 2025, och enligt EU:s senaste jämställdhetsindex</w:t>
            </w:r>
            <w:r w:rsidRPr="00061462">
              <w:rPr>
                <w:b/>
                <w:i/>
                <w:vertAlign w:val="superscript"/>
              </w:rPr>
              <w:t>1b</w:t>
            </w:r>
            <w:r w:rsidRPr="00061462">
              <w:rPr>
                <w:b/>
                <w:i/>
              </w:rPr>
              <w:t xml:space="preserve"> innehar kvinnor för närvarande omkring en tredjedel av parlamentsplatserna i EU.</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rPr>
                <w:lang w:val="en-GB"/>
              </w:rPr>
            </w:pPr>
            <w:r w:rsidRPr="00061462">
              <w:rPr>
                <w:b/>
                <w:i/>
                <w:vertAlign w:val="superscript"/>
                <w:lang w:val="en-GB"/>
              </w:rPr>
              <w:t>1a</w:t>
            </w:r>
            <w:r w:rsidRPr="00061462">
              <w:rPr>
                <w:lang w:val="en-GB"/>
              </w:rPr>
              <w:t xml:space="preserve"> </w:t>
            </w:r>
            <w:r w:rsidRPr="00061462">
              <w:rPr>
                <w:b/>
                <w:i/>
                <w:lang w:val="en-GB"/>
              </w:rPr>
              <w:t>IPU:s rapport Women in parliament 1995–2025.</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rPr>
                <w:lang w:val="en-GB"/>
              </w:rPr>
            </w:pPr>
          </w:p>
        </w:tc>
        <w:tc>
          <w:tcPr>
            <w:tcW w:w="4876" w:type="dxa"/>
            <w:tcBorders>
              <w:top w:val="nil"/>
              <w:left w:val="nil"/>
              <w:bottom w:val="nil"/>
              <w:right w:val="nil"/>
            </w:tcBorders>
          </w:tcPr>
          <w:p w:rsidR="009021B8" w:rsidRPr="00061462" w:rsidRDefault="009021B8" w:rsidP="00155E31">
            <w:pPr>
              <w:pStyle w:val="Normal6a"/>
              <w:rPr>
                <w:lang w:val="de-DE"/>
              </w:rPr>
            </w:pPr>
            <w:r w:rsidRPr="00061462">
              <w:rPr>
                <w:b/>
                <w:i/>
                <w:vertAlign w:val="superscript"/>
                <w:lang w:val="de-DE"/>
              </w:rPr>
              <w:t>1b</w:t>
            </w:r>
            <w:r w:rsidRPr="00061462">
              <w:rPr>
                <w:lang w:val="de-DE"/>
              </w:rPr>
              <w:t xml:space="preserve"> </w:t>
            </w:r>
            <w:r w:rsidRPr="00061462">
              <w:rPr>
                <w:b/>
                <w:i/>
                <w:lang w:val="de-DE"/>
              </w:rPr>
              <w:t>EIGE: https://eige.europa.eu/gender-equality-index/2024/domain/power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202</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Benedetta Scuderi</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Ha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Ha.</w:t>
            </w:r>
            <w:r w:rsidRPr="00061462">
              <w:tab/>
            </w:r>
            <w:r w:rsidRPr="00061462">
              <w:rPr>
                <w:b/>
                <w:i/>
              </w:rPr>
              <w:t>Antidemokratiska, fascistiska ideologier blir allt vanligare i Europa – ideologier som hotar de mest marginaliserade grupperna i vårt samhälle, däribland kvinnor, flickor, migranter, rasifierade personer, transkvinnor, personer med funktionsnedsättning, queera personer och andra.</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203</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Lucia Yar, Abir Al-Sahlani, Raquel García Hermida-Van Der Walle, Dainius Žalimas, Veronika Cifrová Ostrihoňová, Billy Kelleher, Valérie Devaux, Jana Toom</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Hb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Hb.</w:t>
            </w:r>
            <w:r w:rsidRPr="00061462">
              <w:tab/>
            </w:r>
            <w:r w:rsidRPr="00061462">
              <w:rPr>
                <w:b/>
                <w:i/>
              </w:rPr>
              <w:t>Agendan för kvinnor, fred och säkerhet är central för dagens globala utmaningar på området fred och säkerhet. Väpnade konflikter samt nya, framväxande och alltmer komplexa säkerhetsutmaningar påverkar kvinnor och flickor i oproportionerligt hög grad och har lett till en allmän försämring av kvinnors ställning, vilket har fått negativa konsekvenser för kvinnor och flickor världen över när det gäller att fullt ut åtnjuta de mänskliga rättigheterna.</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204</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Lucia Yar, Abir Al-Sahlani, Raquel García Hermida-Van Der Walle, Dainius Žalimas, Veronika Cifrová Ostrihoňová, Billy Kelleher, Valérie Devaux, Jana Toom</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Hc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Hc.</w:t>
            </w:r>
            <w:r w:rsidRPr="00061462">
              <w:tab/>
            </w:r>
            <w:r w:rsidRPr="00061462">
              <w:rPr>
                <w:b/>
                <w:i/>
              </w:rPr>
              <w:t>Handlingsplanen för jämställdhet är EU:s ambitiösa strategi för att bidra till målen för hållbar utveckling, särskilt mål 5, och påskynda framstegen i fråga om jämställdhet och kvinnors egenmakt och göra detta till en prioritering inom ramen för all EU:s externa politik och alla EU:s yttre åtgärder. EU:s tredje och nuvarande handlingsplan för jämställdhet har förlängts till 2027 för att anpassas till den fleråriga budgetramen.</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205</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Lucia Yar, Abir Al-Sahlani, Raquel García Hermida-Van Der Walle, Dainius Žalimas, Veronika Cifrová Ostrihoňová, Billy Kelleher, Valérie Devaux, Jana Toom</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Hd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Hd.</w:t>
            </w:r>
            <w:r w:rsidRPr="00061462">
              <w:tab/>
            </w:r>
            <w:r w:rsidRPr="00061462">
              <w:rPr>
                <w:b/>
                <w:i/>
              </w:rPr>
              <w:t>Jämställdhet är en av EU:s grundläggande värden och måste återspeglas och främjas i alla EU:s program, politiska åtgärder och verksamheter i samband med arbetet för att nå målen med dessa. I det nuvarande systemet för att följa upp jämställdhetsutgifter i EU:s budget finns ingen kategori för att registrera budgetåtgärder som har en negativ inverkan på jämställdheten. Avsaknaden av en sådan kategori kan leda till snedvridna slutresultat i uppföljningen av jämställdhetsutgifterna.</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206</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Lucia Yar, Abir Al-Sahlani, Raquel García Hermida-Van Der Walle, Dainius Žalimas, Veronika Cifrová Ostrihoňová, Billy Kelleher, Valérie Devaux, Jana Toom</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He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He.</w:t>
            </w:r>
            <w:r w:rsidRPr="00061462">
              <w:tab/>
            </w:r>
            <w:r w:rsidRPr="00061462">
              <w:rPr>
                <w:b/>
                <w:i/>
              </w:rPr>
              <w:t>EU:s jämställdhetsbudgetering har främst tillämpats som ett uppföljningsverktyg snarare än att vara integrerad i hela budgetcykeln, från planering till utvärdering. Detta begränsar dess omvandlingspotential. EU har inom ramen för sin externa politik åtagit sig att se till att 85 % av alla nya program bidrar till jämställdhet och kvinnors egenmakt. Sådana åtaganden saknas för närvarande i EU:s interna politik, även på medlemsstatsnivå, vilket innebär en risk för att jämställdheten inte förbättras i samma utsträckning inom EU.</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207</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Irmhild Boßdorf</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I</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I.</w:t>
            </w:r>
            <w:r w:rsidRPr="00061462">
              <w:tab/>
              <w:t xml:space="preserve">Många kvinnor </w:t>
            </w:r>
            <w:r w:rsidRPr="00061462">
              <w:rPr>
                <w:b/>
                <w:i/>
              </w:rPr>
              <w:t>och utsatta grupper, däribland personer med funktionsnedsättning, personer med missgynnad socioekonomisk bakgrund, rasifierade personer, personer med etnisk bakgrund, minoritetsbakgrund eller migrantbakgrund, äldre och hbtqi+-personer,</w:t>
            </w:r>
            <w:r w:rsidRPr="00061462">
              <w:t xml:space="preserve"> utsätts för intersektionell ojämlikhet och diskriminering i EU.</w:t>
            </w:r>
          </w:p>
        </w:tc>
        <w:tc>
          <w:tcPr>
            <w:tcW w:w="4876" w:type="dxa"/>
            <w:tcBorders>
              <w:top w:val="nil"/>
              <w:left w:val="nil"/>
              <w:bottom w:val="nil"/>
              <w:right w:val="nil"/>
            </w:tcBorders>
          </w:tcPr>
          <w:p w:rsidR="009021B8" w:rsidRPr="00061462" w:rsidRDefault="009021B8" w:rsidP="00155E31">
            <w:pPr>
              <w:pStyle w:val="Normal6a"/>
            </w:pPr>
            <w:r w:rsidRPr="00061462">
              <w:t>I.</w:t>
            </w:r>
            <w:r w:rsidRPr="00061462">
              <w:tab/>
              <w:t>Många kvinnor utsätts för intersektionell ojämlikhet och diskriminering i EU.</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{DE}</w:t>
      </w:r>
      <w:r w:rsidRPr="00061462">
        <w:t>de</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208</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Ewa Kopacz, Elżbieta Katarzyna Łukacijewska, Mirosława Nykiel, Jagna Marczułajtis-Walczak</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I</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I.</w:t>
            </w:r>
            <w:r w:rsidRPr="00061462">
              <w:tab/>
              <w:t>Många kvinnor och utsatta grupper, däribland personer med funktionsnedsättning, personer med missgynnad socioekonomisk bakgrund, rasifierade personer, personer med etnisk bakgrund, minoritetsbakgrund eller migrantbakgrund, äldre och hbtqi+-personer, utsätts för intersektionell ojämlikhet och diskriminering i EU.</w:t>
            </w:r>
          </w:p>
        </w:tc>
        <w:tc>
          <w:tcPr>
            <w:tcW w:w="4876" w:type="dxa"/>
            <w:tcBorders>
              <w:top w:val="nil"/>
              <w:left w:val="nil"/>
              <w:bottom w:val="nil"/>
              <w:right w:val="nil"/>
            </w:tcBorders>
          </w:tcPr>
          <w:p w:rsidR="009021B8" w:rsidRPr="00061462" w:rsidRDefault="009021B8" w:rsidP="00155E31">
            <w:pPr>
              <w:pStyle w:val="Normal6a"/>
            </w:pPr>
            <w:r w:rsidRPr="00061462">
              <w:t>I.</w:t>
            </w:r>
            <w:r w:rsidRPr="00061462">
              <w:tab/>
              <w:t>Många kvinnor</w:t>
            </w:r>
            <w:r w:rsidRPr="00061462">
              <w:rPr>
                <w:b/>
                <w:i/>
              </w:rPr>
              <w:t>, flickor</w:t>
            </w:r>
            <w:r w:rsidRPr="00061462">
              <w:t xml:space="preserve"> och utsatta grupper, däribland personer med funktionsnedsättning, personer med missgynnad socioekonomisk bakgrund, rasifierade personer, personer med etnisk bakgrund, minoritetsbakgrund eller migrantbakgrund, äldre och hbtqi+-personer, </w:t>
            </w:r>
            <w:r w:rsidRPr="00061462">
              <w:rPr>
                <w:b/>
                <w:i/>
              </w:rPr>
              <w:t>liksom personer som diskrimineras på grund av sin ålder (såväl yngre som äldre),</w:t>
            </w:r>
            <w:r w:rsidRPr="00061462">
              <w:t xml:space="preserve"> utsätts för intersektionell ojämlikhet och diskriminering i EU.</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{PL}</w:t>
      </w:r>
      <w:r w:rsidRPr="00061462">
        <w:t>pl</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209</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Elena Donazzan, Chiara Gemma, Jadwiga Wiśniewska, Georgiana Teodorescu</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I</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I.</w:t>
            </w:r>
            <w:r w:rsidRPr="00061462">
              <w:tab/>
              <w:t xml:space="preserve">Många kvinnor och utsatta grupper, däribland personer med funktionsnedsättning, personer med missgynnad socioekonomisk bakgrund, </w:t>
            </w:r>
            <w:r w:rsidRPr="00061462">
              <w:rPr>
                <w:b/>
                <w:bCs/>
                <w:i/>
                <w:iCs/>
              </w:rPr>
              <w:t xml:space="preserve">rasifierade personer, personer med etnisk bakgrund, minoritetsbakgrund eller migrantbakgrund, äldre och hbtqi+-personer, </w:t>
            </w:r>
            <w:r w:rsidRPr="00061462">
              <w:t xml:space="preserve">utsätts för </w:t>
            </w:r>
            <w:r w:rsidRPr="00061462">
              <w:rPr>
                <w:b/>
                <w:bCs/>
                <w:i/>
                <w:iCs/>
              </w:rPr>
              <w:t>intersektionell</w:t>
            </w:r>
            <w:r w:rsidRPr="00061462">
              <w:t xml:space="preserve"> ojämlikhet och diskriminering i EU.</w:t>
            </w:r>
          </w:p>
        </w:tc>
        <w:tc>
          <w:tcPr>
            <w:tcW w:w="4876" w:type="dxa"/>
            <w:tcBorders>
              <w:top w:val="nil"/>
              <w:left w:val="nil"/>
              <w:bottom w:val="nil"/>
              <w:right w:val="nil"/>
            </w:tcBorders>
          </w:tcPr>
          <w:p w:rsidR="009021B8" w:rsidRPr="00061462" w:rsidRDefault="009021B8" w:rsidP="00155E31">
            <w:pPr>
              <w:pStyle w:val="Normal6a"/>
            </w:pPr>
            <w:r w:rsidRPr="00061462">
              <w:t>I.</w:t>
            </w:r>
            <w:r w:rsidRPr="00061462">
              <w:tab/>
              <w:t xml:space="preserve">Många kvinnor och utsatta grupper, däribland personer med funktionsnedsättning, </w:t>
            </w:r>
            <w:r w:rsidRPr="00061462">
              <w:rPr>
                <w:b/>
                <w:bCs/>
                <w:i/>
                <w:iCs/>
              </w:rPr>
              <w:t xml:space="preserve">äldre personer eller </w:t>
            </w:r>
            <w:r w:rsidRPr="00061462">
              <w:t xml:space="preserve">personer med missgynnad socioekonomisk bakgrund, utsätts för ojämlikhet och </w:t>
            </w:r>
            <w:r w:rsidRPr="00061462">
              <w:rPr>
                <w:b/>
                <w:bCs/>
                <w:i/>
                <w:iCs/>
              </w:rPr>
              <w:t>i många fall flera former av</w:t>
            </w:r>
            <w:r w:rsidRPr="00061462">
              <w:t xml:space="preserve"> diskriminering i EU.</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210</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Emmanouil Fragkos, Galato Alexandraki</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Θ</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I.</w:t>
            </w:r>
            <w:r w:rsidRPr="00061462">
              <w:tab/>
              <w:t xml:space="preserve">Många kvinnor och utsatta grupper, däribland personer med funktionsnedsättning, personer med missgynnad socioekonomisk bakgrund, rasifierade personer, personer med </w:t>
            </w:r>
            <w:r w:rsidRPr="00061462">
              <w:rPr>
                <w:b/>
                <w:i/>
              </w:rPr>
              <w:t>etnisk bakgrund, minoritetsbakgrund eller migrantbakgrund,</w:t>
            </w:r>
            <w:r w:rsidRPr="00061462">
              <w:t xml:space="preserve"> äldre </w:t>
            </w:r>
            <w:r w:rsidRPr="00061462">
              <w:rPr>
                <w:b/>
                <w:i/>
              </w:rPr>
              <w:t>och hbtqi+-personer</w:t>
            </w:r>
            <w:r w:rsidRPr="00061462">
              <w:t>, utsätts för intersektionell ojämlikhet och diskriminering i EU.</w:t>
            </w:r>
          </w:p>
        </w:tc>
        <w:tc>
          <w:tcPr>
            <w:tcW w:w="4876" w:type="dxa"/>
            <w:tcBorders>
              <w:top w:val="nil"/>
              <w:left w:val="nil"/>
              <w:bottom w:val="nil"/>
              <w:right w:val="nil"/>
            </w:tcBorders>
          </w:tcPr>
          <w:p w:rsidR="009021B8" w:rsidRPr="00061462" w:rsidRDefault="009021B8" w:rsidP="00155E31">
            <w:pPr>
              <w:pStyle w:val="Normal6a"/>
            </w:pPr>
            <w:r w:rsidRPr="00061462">
              <w:t>I.</w:t>
            </w:r>
            <w:r w:rsidRPr="00061462">
              <w:tab/>
              <w:t xml:space="preserve">Många kvinnor och utsatta grupper, däribland personer med funktionsnedsättning, personer med missgynnad socioekonomisk bakgrund, rasifierade personer, personer med </w:t>
            </w:r>
            <w:r w:rsidRPr="00061462">
              <w:rPr>
                <w:b/>
                <w:i/>
              </w:rPr>
              <w:t>regionalt ursprung och</w:t>
            </w:r>
            <w:r w:rsidRPr="00061462">
              <w:t xml:space="preserve"> äldre </w:t>
            </w:r>
            <w:r w:rsidRPr="00061462">
              <w:rPr>
                <w:b/>
                <w:i/>
              </w:rPr>
              <w:t>personer</w:t>
            </w:r>
            <w:r w:rsidRPr="00061462">
              <w:t>, utsätts för intersektionell ojämlikhet och diskriminering i EU.</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{EL}</w:t>
      </w:r>
      <w:r w:rsidRPr="00061462">
        <w:t>el</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211</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Mathilde Androuët, Margarita de la Pisa Carrión, Mireia Borrás Pabón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I</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I.</w:t>
            </w:r>
            <w:r w:rsidRPr="00061462">
              <w:tab/>
              <w:t xml:space="preserve">Många kvinnor och utsatta grupper, däribland personer med funktionsnedsättning, personer med missgynnad socioekonomisk bakgrund, </w:t>
            </w:r>
            <w:r w:rsidRPr="00061462">
              <w:rPr>
                <w:b/>
                <w:i/>
              </w:rPr>
              <w:t>rasifierade personer, personer med etnisk bakgrund, minoritetsbakgrund eller migrantbakgrund, äldre och hbtqi+-personer, utsätts för intersektionell ojämlikhet och diskriminering</w:t>
            </w:r>
            <w:r w:rsidRPr="00061462">
              <w:t xml:space="preserve"> i EU.</w:t>
            </w:r>
          </w:p>
        </w:tc>
        <w:tc>
          <w:tcPr>
            <w:tcW w:w="4876" w:type="dxa"/>
            <w:tcBorders>
              <w:top w:val="nil"/>
              <w:left w:val="nil"/>
              <w:bottom w:val="nil"/>
              <w:right w:val="nil"/>
            </w:tcBorders>
          </w:tcPr>
          <w:p w:rsidR="009021B8" w:rsidRPr="00061462" w:rsidRDefault="009021B8" w:rsidP="00155E31">
            <w:pPr>
              <w:pStyle w:val="Normal6a"/>
            </w:pPr>
            <w:r w:rsidRPr="00061462">
              <w:t>I.</w:t>
            </w:r>
            <w:r w:rsidRPr="00061462">
              <w:tab/>
              <w:t xml:space="preserve">Många kvinnor och utsatta grupper, däribland personer med funktionsnedsättning, </w:t>
            </w:r>
            <w:r w:rsidRPr="00061462">
              <w:rPr>
                <w:b/>
                <w:i/>
              </w:rPr>
              <w:t>äldre personer,</w:t>
            </w:r>
            <w:r w:rsidRPr="00061462">
              <w:t xml:space="preserve"> personer med missgynnad socioekonomisk bakgrund, </w:t>
            </w:r>
            <w:r w:rsidRPr="00061462">
              <w:rPr>
                <w:b/>
                <w:i/>
              </w:rPr>
              <w:t>gravida kvinnor, mödrar, särskilt ensamstående mödrar, kan utsättas för olika sorters ojämlikheter eller social utestängning</w:t>
            </w:r>
            <w:r w:rsidRPr="00061462">
              <w:t xml:space="preserve"> i EU.</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{FR}</w:t>
      </w:r>
      <w:r w:rsidRPr="00061462">
        <w:t>fr</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212</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Elżbieta Katarzyna Łukacijewska, Ewa Kopacz, Mirosława Nykiel, Jagna Marczułajtis-Walczak</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Ia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Ia.</w:t>
            </w:r>
            <w:r w:rsidRPr="00061462">
              <w:tab/>
            </w:r>
            <w:r w:rsidRPr="00061462">
              <w:rPr>
                <w:b/>
                <w:i/>
              </w:rPr>
              <w:t>Kvinnor som bor i landsbygdsområden, avlägsna områden, bergsområden och avfolkade områden möter särskilda strukturella hinder när det gäller arbetsmarknadsdeltagande, hälso- och sjukvård, utbildning, digital uppkoppling, kollektivtrafik och tillgång till viktiga tjänster. Det behövs ett målinriktat och intersektionellt tillvägagångssätt för att ta itu med de ihållande könsklyftorna i dessa regioner och för att se till att kvinnor och flickor på landsbygden inte lämnas utanför i genomförandet av jämställdhetsstrategin.</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213</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Arba Kokalari</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Ia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Ia.</w:t>
            </w:r>
            <w:r w:rsidRPr="00061462">
              <w:tab/>
            </w:r>
            <w:r w:rsidRPr="00061462">
              <w:rPr>
                <w:b/>
                <w:i/>
              </w:rPr>
              <w:t xml:space="preserve">De utmaningar som Europa står inför, </w:t>
            </w:r>
            <w:r w:rsidR="00155E31" w:rsidRPr="00061462">
              <w:rPr>
                <w:b/>
                <w:i/>
              </w:rPr>
              <w:t>till exempel</w:t>
            </w:r>
            <w:r w:rsidRPr="00061462">
              <w:rPr>
                <w:b/>
                <w:i/>
              </w:rPr>
              <w:t xml:space="preserve"> krympande befolkning, åldrande samhälle och minskad konkurrenskraft, visar att den ekonomiska </w:t>
            </w:r>
            <w:r w:rsidR="00155E31" w:rsidRPr="00061462">
              <w:rPr>
                <w:b/>
                <w:i/>
              </w:rPr>
              <w:t xml:space="preserve">verksamheten </w:t>
            </w:r>
            <w:r w:rsidRPr="00061462">
              <w:rPr>
                <w:b/>
                <w:i/>
              </w:rPr>
              <w:t>måste öka bland alla, både kvinnor och män. Jämställdhet är en avgörande drivkraft för ekonomisk tillväxt, innovation, konkurrenskraft och social sammanhållning.</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214</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Marko Vešligaj, Marina Kaljurand, Maria Noichl, Joanna Scheuring-Wielgus, Emma Rafowicz, Elisabeth Grossmann, Vilija Blinkevičiūtė, Cecilia Strada, Carla Tavares, Lina Gálvez, Gabriela Firea</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Ia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Ia.</w:t>
            </w:r>
            <w:r w:rsidRPr="00061462">
              <w:tab/>
            </w:r>
            <w:r w:rsidRPr="00061462">
              <w:rPr>
                <w:b/>
                <w:i/>
              </w:rPr>
              <w:t>Jämställdhet är en av de fyra övergripande principerna i den fleråriga budgetramen 2021–2027, men enligt Europeiska revisionsrätten (2022) är jämställdhet den minst välintegrerade övergripande prioriteringen i EU:s långtidsbudget</w:t>
            </w:r>
            <w:r w:rsidRPr="00061462">
              <w:rPr>
                <w:b/>
                <w:i/>
                <w:vertAlign w:val="superscript"/>
              </w:rPr>
              <w:t>1a</w:t>
            </w:r>
            <w:r w:rsidRPr="00061462">
              <w:rPr>
                <w:b/>
                <w:i/>
              </w:rPr>
              <w:t>.</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i/>
                <w:vertAlign w:val="superscript"/>
              </w:rPr>
              <w:t>1a</w:t>
            </w:r>
            <w:r w:rsidRPr="00061462">
              <w:t xml:space="preserve"> </w:t>
            </w:r>
            <w:r w:rsidRPr="00061462">
              <w:rPr>
                <w:b/>
                <w:i/>
              </w:rPr>
              <w:t>EIGE (2025), Impact driver: marking milestones and opportunities for gender equality in the EU, Europeiska unionens publikationsbyrå, Luxemburg (kommande publikation).</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215</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Carolina Morace</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Ia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Ia.</w:t>
            </w:r>
            <w:r w:rsidRPr="00061462">
              <w:tab/>
            </w:r>
            <w:r w:rsidRPr="00061462">
              <w:rPr>
                <w:b/>
                <w:i/>
              </w:rPr>
              <w:t>Migrations- och asylpolitiken misslyckas i många fall med att hantera de specifika könsrelaterade risker som kvinnor och hbtqi-personer möter under transit och i mottagandet, inklusive utsatthet för könsrelaterat våld, brist på hälso- och sjukvård och rättsosäkerhet.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216</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Paulo Do Nascimento Cabral, Eleonora Meleti, Loucas Fourlas, Rosa Estaràs Ferragut, Liesbet Sommen, Maria Walsh, Giusi Princi, Sirpa Pietikäinen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Ia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Ia.</w:t>
            </w:r>
            <w:r w:rsidRPr="00061462">
              <w:tab/>
            </w:r>
            <w:r w:rsidRPr="00061462">
              <w:rPr>
                <w:b/>
                <w:i/>
              </w:rPr>
              <w:t>År 2023 utgjorde kvinnor med funktionsnedsättning 29,2 % av den kvinnliga befolkningen i EU</w:t>
            </w:r>
            <w:r w:rsidRPr="00061462">
              <w:rPr>
                <w:b/>
                <w:i/>
                <w:vertAlign w:val="superscript"/>
              </w:rPr>
              <w:t>1a</w:t>
            </w:r>
            <w:r w:rsidRPr="00061462">
              <w:rPr>
                <w:b/>
                <w:i/>
              </w:rPr>
              <w:t>. De utsätts för utestängning och diskriminering på livets alla områden samt för omfattande könsrelaterat våld.</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rPr>
                <w:lang w:val="pt-PT"/>
              </w:rPr>
            </w:pPr>
            <w:r w:rsidRPr="00061462">
              <w:rPr>
                <w:b/>
                <w:i/>
                <w:vertAlign w:val="superscript"/>
                <w:lang w:val="pt-PT"/>
              </w:rPr>
              <w:t>1a</w:t>
            </w:r>
            <w:r w:rsidRPr="00061462">
              <w:rPr>
                <w:lang w:val="pt-PT"/>
              </w:rPr>
              <w:t xml:space="preserve"> </w:t>
            </w:r>
            <w:r w:rsidRPr="00061462">
              <w:rPr>
                <w:b/>
                <w:i/>
                <w:lang w:val="pt-PT"/>
              </w:rPr>
              <w:t>https://ec.europa.eu/eurostat/databrowser/view/hlth_silc_12__custom_12991226/bookmark/table?lang=en&amp;bookmarkId=74cb5a88-2396-437c-8ae9-ecfe99397c00</w:t>
            </w:r>
          </w:p>
        </w:tc>
      </w:tr>
    </w:tbl>
    <w:p w:rsidR="009021B8" w:rsidRPr="00061462" w:rsidRDefault="009021B8" w:rsidP="009021B8">
      <w:pPr>
        <w:pStyle w:val="AmOrLang"/>
        <w:rPr>
          <w:lang w:val="pt-PT"/>
        </w:rPr>
      </w:pPr>
      <w:r w:rsidRPr="00061462">
        <w:rPr>
          <w:lang w:val="pt-PT"/>
        </w:rPr>
        <w:t xml:space="preserve">Or. </w:t>
      </w:r>
      <w:r w:rsidRPr="00061462">
        <w:rPr>
          <w:rStyle w:val="HideTWBExt"/>
          <w:color w:val="auto"/>
          <w:lang w:val="pt-PT"/>
        </w:rPr>
        <w:t>&lt;Original&gt;</w:t>
      </w:r>
      <w:r w:rsidRPr="00061462">
        <w:rPr>
          <w:rStyle w:val="HideTWBInt"/>
          <w:color w:val="auto"/>
          <w:lang w:val="pt-PT"/>
        </w:rPr>
        <w:t>{EN}</w:t>
      </w:r>
      <w:r w:rsidRPr="00061462">
        <w:rPr>
          <w:lang w:val="pt-PT"/>
        </w:rPr>
        <w:t>en</w:t>
      </w:r>
      <w:r w:rsidRPr="00061462">
        <w:rPr>
          <w:rStyle w:val="HideTWBExt"/>
          <w:color w:val="auto"/>
          <w:lang w:val="pt-PT"/>
        </w:rPr>
        <w:t>&lt;/Original&gt;</w:t>
      </w:r>
    </w:p>
    <w:p w:rsidR="009021B8" w:rsidRPr="00061462" w:rsidRDefault="009021B8" w:rsidP="009021B8">
      <w:pPr>
        <w:rPr>
          <w:lang w:val="pt-PT"/>
        </w:rPr>
      </w:pPr>
      <w:r w:rsidRPr="00061462">
        <w:rPr>
          <w:rStyle w:val="HideTWBExt"/>
          <w:color w:val="auto"/>
          <w:lang w:val="pt-PT"/>
        </w:rPr>
        <w:t>&lt;/Amend&gt;</w:t>
      </w:r>
    </w:p>
    <w:p w:rsidR="009021B8" w:rsidRPr="00061462" w:rsidRDefault="009021B8" w:rsidP="009021B8">
      <w:pPr>
        <w:pStyle w:val="AmNumberTabs"/>
        <w:rPr>
          <w:lang w:val="pt-PT"/>
        </w:rPr>
      </w:pPr>
      <w:r w:rsidRPr="00061462">
        <w:rPr>
          <w:rStyle w:val="HideTWBExt"/>
          <w:color w:val="auto"/>
          <w:lang w:val="pt-PT"/>
        </w:rPr>
        <w:t>&lt;Amend&gt;</w:t>
      </w:r>
      <w:r w:rsidRPr="00061462">
        <w:rPr>
          <w:lang w:val="pt-PT"/>
        </w:rPr>
        <w:t>Ändringsförslag</w:t>
      </w:r>
      <w:r w:rsidRPr="00061462">
        <w:rPr>
          <w:lang w:val="pt-PT"/>
        </w:rPr>
        <w:tab/>
      </w:r>
      <w:r w:rsidRPr="00061462">
        <w:rPr>
          <w:lang w:val="pt-PT"/>
        </w:rPr>
        <w:tab/>
      </w:r>
      <w:r w:rsidRPr="00061462">
        <w:rPr>
          <w:rStyle w:val="HideTWBExt"/>
          <w:color w:val="auto"/>
          <w:lang w:val="pt-PT"/>
        </w:rPr>
        <w:t>&lt;NumAm&gt;</w:t>
      </w:r>
      <w:r w:rsidRPr="00061462">
        <w:rPr>
          <w:lang w:val="pt-PT"/>
        </w:rPr>
        <w:t>217</w:t>
      </w:r>
      <w:r w:rsidRPr="00061462">
        <w:rPr>
          <w:rStyle w:val="HideTWBExt"/>
          <w:color w:val="auto"/>
          <w:lang w:val="pt-PT"/>
        </w:rPr>
        <w:t>&lt;/NumAm&gt;</w:t>
      </w:r>
    </w:p>
    <w:p w:rsidR="009021B8" w:rsidRPr="00061462" w:rsidRDefault="009021B8" w:rsidP="009021B8">
      <w:pPr>
        <w:pStyle w:val="NormalBold"/>
        <w:rPr>
          <w:lang w:val="pt-PT"/>
        </w:rPr>
      </w:pPr>
      <w:r w:rsidRPr="00061462">
        <w:rPr>
          <w:rStyle w:val="HideTWBExt"/>
          <w:b w:val="0"/>
          <w:color w:val="auto"/>
          <w:lang w:val="pt-PT"/>
        </w:rPr>
        <w:t>&lt;RepeatBlock-By&gt;&lt;Members&gt;</w:t>
      </w:r>
      <w:r w:rsidRPr="00061462">
        <w:rPr>
          <w:lang w:val="pt-PT"/>
        </w:rPr>
        <w:t>Lucia Yar, Abir Al-Sahlani, Raquel García Hermida-Van Der Walle, Dainius Žalimas, Veronika Cifrová Ostrihoňová, Billy Kelleher, Valérie Devaux, Jana Toom</w:t>
      </w:r>
      <w:r w:rsidRPr="00061462">
        <w:rPr>
          <w:rStyle w:val="HideTWBExt"/>
          <w:b w:val="0"/>
          <w:color w:val="auto"/>
          <w:lang w:val="pt-PT"/>
        </w:rPr>
        <w:t>&lt;/Members&gt;</w:t>
      </w:r>
    </w:p>
    <w:p w:rsidR="009021B8" w:rsidRPr="00061462" w:rsidRDefault="009021B8" w:rsidP="009021B8">
      <w:pPr>
        <w:pStyle w:val="NormalBold"/>
        <w:rPr>
          <w:lang w:val="pt-PT"/>
        </w:rPr>
      </w:pPr>
      <w:r w:rsidRPr="00061462">
        <w:rPr>
          <w:rStyle w:val="HideTWBExt"/>
          <w:b w:val="0"/>
          <w:color w:val="auto"/>
          <w:lang w:val="pt-PT"/>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Ia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Ia.</w:t>
            </w:r>
            <w:r w:rsidRPr="00061462">
              <w:tab/>
            </w:r>
            <w:r w:rsidRPr="00061462">
              <w:rPr>
                <w:b/>
                <w:i/>
              </w:rPr>
              <w:t>Kvinnor och flickor med funktionsnedsättning utgör 29,2 % av den kvinnliga befolkningen i EU, och de utsätts för utestängning och diskriminering på livets alla områden samt för omfattande könsrelaterat våld.</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218</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Lucia Yar, Abir Al-Sahlani, Raquel García Hermida-Van Der Walle, Dainius Žalimas, Veronika Cifrová Ostrihoňová, Billy Kelleher, Valérie Devaux, Jana Toom</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Ib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Ib.</w:t>
            </w:r>
            <w:r w:rsidRPr="00061462">
              <w:tab/>
            </w:r>
            <w:r w:rsidRPr="00061462">
              <w:rPr>
                <w:b/>
                <w:i/>
              </w:rPr>
              <w:t>Det finns fortfarande mycket begränsad kunskap om hur anti-jämställdhetsrörelser organiserar sig, samlar in pengar, mobiliserar sig och utövar inflytande över nationsgränserna. År 2021 publicerade Europaparlamentets forum för sexuella och reproduktiva rättigheter (EPF) en omfattande rapport som beskriver dessa aktörers finansieringsverksamhet och belyser ett transnationellt nätverk som fattar strategiska finansiella beslut över internationella gränser. Det behövs mer forskning på EU-nivå för att effektivt motverka dessa aktörer.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219</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Paulo Do Nascimento Cabral, Eleonora Meleti, Loucas Fourlas, Rosa Estaràs Ferragut, Liesbet Sommen, Maria Walsh, Giusi Princi, Sirpa Pietikäinen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Ib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Ib.</w:t>
            </w:r>
            <w:r w:rsidRPr="00061462">
              <w:tab/>
            </w:r>
            <w:r w:rsidRPr="00061462">
              <w:rPr>
                <w:b/>
                <w:i/>
              </w:rPr>
              <w:t>Kvinnor i landsbygdsområden och/eller avlägsna områden, inklusive öar och de yttersta randområdena, står inför särskilda utmaningar, t.ex. begränsade sysselsättningsmöjligheter, sämre tillgång till tjänster och mindre utvecklad infrastruktur, trots att de spelar en avgörande roll för utvecklingen av sina samhällen och därmed för sammanhållningen i dessa.</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220</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Paulo Do Nascimento Cabral, Eleonora Meleti, Loucas Fourlas, Rosa Estaràs Ferragut, Liesbet Sommen, Maria Walsh, Giusi Princi, Sirpa Pietikäinen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Ic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Ic.</w:t>
            </w:r>
            <w:r w:rsidRPr="00061462">
              <w:tab/>
            </w:r>
            <w:r w:rsidRPr="00061462">
              <w:rPr>
                <w:b/>
                <w:i/>
              </w:rPr>
              <w:t>Ojämlikheterna mellan könen är mer påtagliga inom vissa sektorer, nämligen jordbruket, som är avgörande för att trygga livsmedelsförsörjningen och EU:s strategiska oberoende. Det är därför viktigt att stödja jämställdhet inom jordbruket, som främst bedrivs i landsbygdsområden där skillnaderna i sysselsättning mellan könen också är större än i stadsområden</w:t>
            </w:r>
            <w:r w:rsidRPr="00061462">
              <w:rPr>
                <w:b/>
                <w:i/>
                <w:vertAlign w:val="superscript"/>
              </w:rPr>
              <w:t>32k</w:t>
            </w:r>
            <w:r w:rsidRPr="00061462">
              <w:rPr>
                <w:b/>
                <w:i/>
              </w:rPr>
              <w:t>.</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i/>
                <w:vertAlign w:val="superscript"/>
              </w:rPr>
              <w:t>32k</w:t>
            </w:r>
            <w:r w:rsidRPr="00061462">
              <w:t xml:space="preserve"> </w:t>
            </w:r>
            <w:r w:rsidRPr="00061462">
              <w:rPr>
                <w:b/>
                <w:i/>
              </w:rPr>
              <w:t xml:space="preserve">Eurostat: https://ec.europa.eu/eurostat/statistics-explained/index.php?title=Urban-rural_Europe_-_women_and_men_living_in_rural_areas </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221</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Paulo Do Nascimento Cabral, Eleonora Meleti, Loucas Fourlas, Rosa Estaràs Ferragut, Liesbet Sommen, Maria Walsh, Giusi Princi, Sirpa Pietikäinen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Id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Id.</w:t>
            </w:r>
            <w:r w:rsidRPr="00061462">
              <w:tab/>
            </w:r>
            <w:r w:rsidRPr="00061462">
              <w:rPr>
                <w:b/>
                <w:i/>
              </w:rPr>
              <w:t>Det sker en avfolkning på landsbygden, även i de yttersta randområdena, och ungdomar, särskilt flickor och kvinnor</w:t>
            </w:r>
            <w:r w:rsidRPr="00061462">
              <w:rPr>
                <w:b/>
                <w:i/>
                <w:vertAlign w:val="superscript"/>
              </w:rPr>
              <w:t>32l</w:t>
            </w:r>
            <w:r w:rsidRPr="00061462">
              <w:rPr>
                <w:b/>
                <w:i/>
              </w:rPr>
              <w:t>, överger i större utsträckning dessa områden, vilket undergräver deras rätt att stanna kvar i dessa områden.</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i/>
                <w:vertAlign w:val="superscript"/>
              </w:rPr>
              <w:t>32l</w:t>
            </w:r>
            <w:r w:rsidRPr="00061462">
              <w:t xml:space="preserve"> </w:t>
            </w:r>
            <w:r w:rsidRPr="00061462">
              <w:rPr>
                <w:b/>
                <w:i/>
              </w:rPr>
              <w:t xml:space="preserve">Meddelande från kommissionen till Europaparlamentet, rådet, Europeiska ekonomiska och sociala kommittén samt Regionkommittén: En långsiktig vision för EU:s landsbygdsområden – för starkare, sammanlänkade, resilienta och välmående landsbygdsområden 2040. </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222</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Elena Donazzan, Chiara Gemma, Jadwiga Wiśniewska, Georgiana Teodorescu</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J</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rPr>
                <w:b/>
                <w:i/>
              </w:rPr>
              <w:t>J.</w:t>
            </w:r>
            <w:r w:rsidRPr="00061462">
              <w:tab/>
            </w:r>
            <w:r w:rsidRPr="00061462">
              <w:rPr>
                <w:b/>
                <w:i/>
              </w:rPr>
              <w:t>Färdplanen för kvinnors rättigheter visar på EU:s starka engagemang för att skydda och främja jämställdhet och kvinnors rättigheter och anger de principer och den långsiktiga vision för framsteg som jämställdhetsstrategin för perioden efter 2025 kommer att bygga på.</w:t>
            </w:r>
          </w:p>
        </w:tc>
        <w:tc>
          <w:tcPr>
            <w:tcW w:w="4876" w:type="dxa"/>
            <w:tcBorders>
              <w:top w:val="nil"/>
              <w:left w:val="nil"/>
              <w:bottom w:val="nil"/>
              <w:right w:val="nil"/>
            </w:tcBorders>
          </w:tcPr>
          <w:p w:rsidR="009021B8" w:rsidRPr="00061462" w:rsidRDefault="009021B8" w:rsidP="00155E31">
            <w:pPr>
              <w:pStyle w:val="Normal6a"/>
            </w:pPr>
            <w:r w:rsidRPr="00061462">
              <w:rPr>
                <w:b/>
                <w:i/>
              </w:rPr>
              <w:t>utgår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223</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Mathilde Androuët, Margarita de la Pisa Carrión, Mireia Borrás Pabón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J</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J.</w:t>
            </w:r>
            <w:r w:rsidRPr="00061462">
              <w:tab/>
            </w:r>
            <w:r w:rsidRPr="00061462">
              <w:rPr>
                <w:b/>
                <w:i/>
              </w:rPr>
              <w:t>Färdplanen för kvinnors rättigheter visar på EU:s</w:t>
            </w:r>
            <w:r w:rsidRPr="00061462">
              <w:t xml:space="preserve"> starka engagemang för att skydda och främja jämställdhet och kvinnors rättigheter och </w:t>
            </w:r>
            <w:r w:rsidRPr="00061462">
              <w:rPr>
                <w:b/>
                <w:i/>
              </w:rPr>
              <w:t>anger</w:t>
            </w:r>
            <w:r w:rsidRPr="00061462">
              <w:t xml:space="preserve"> </w:t>
            </w:r>
            <w:r w:rsidRPr="00061462">
              <w:rPr>
                <w:b/>
                <w:i/>
              </w:rPr>
              <w:t>de principer</w:t>
            </w:r>
            <w:r w:rsidRPr="00061462">
              <w:t xml:space="preserve"> och den långsiktiga vision </w:t>
            </w:r>
            <w:r w:rsidRPr="00061462">
              <w:rPr>
                <w:b/>
                <w:i/>
              </w:rPr>
              <w:t>för framsteg</w:t>
            </w:r>
            <w:r w:rsidRPr="00061462">
              <w:t xml:space="preserve"> som jämställdhetsstrategin för perioden efter -2025 kommer att bygga på.</w:t>
            </w:r>
          </w:p>
        </w:tc>
        <w:tc>
          <w:tcPr>
            <w:tcW w:w="4876" w:type="dxa"/>
            <w:tcBorders>
              <w:top w:val="nil"/>
              <w:left w:val="nil"/>
              <w:bottom w:val="nil"/>
              <w:right w:val="nil"/>
            </w:tcBorders>
          </w:tcPr>
          <w:p w:rsidR="009021B8" w:rsidRPr="00061462" w:rsidRDefault="009021B8" w:rsidP="00155E31">
            <w:pPr>
              <w:pStyle w:val="Normal6a"/>
            </w:pPr>
            <w:r w:rsidRPr="00061462">
              <w:t>J.</w:t>
            </w:r>
            <w:r w:rsidRPr="00061462">
              <w:tab/>
            </w:r>
            <w:r w:rsidRPr="00061462">
              <w:rPr>
                <w:b/>
                <w:i/>
              </w:rPr>
              <w:t>Medlemsstaterna bör, tillsammans med EU, bekräfta sitt</w:t>
            </w:r>
            <w:r w:rsidRPr="00061462">
              <w:t xml:space="preserve"> starka engagemang för att skydda och främja jämställdhet</w:t>
            </w:r>
            <w:r w:rsidRPr="00061462">
              <w:rPr>
                <w:b/>
                <w:i/>
              </w:rPr>
              <w:t>, inklusive</w:t>
            </w:r>
            <w:r w:rsidRPr="00061462">
              <w:t xml:space="preserve"> kvinnors rättigheter och </w:t>
            </w:r>
            <w:r w:rsidRPr="00061462">
              <w:rPr>
                <w:b/>
                <w:i/>
              </w:rPr>
              <w:t>ange principen att människors kön definieras av deras biologiska kön,</w:t>
            </w:r>
            <w:r w:rsidRPr="00061462">
              <w:t xml:space="preserve"> och den långsiktiga vision </w:t>
            </w:r>
            <w:r w:rsidRPr="00061462">
              <w:rPr>
                <w:b/>
                <w:i/>
              </w:rPr>
              <w:t>om ekonomisk utveckling</w:t>
            </w:r>
            <w:r w:rsidRPr="00061462">
              <w:t xml:space="preserve"> som jämställdhetsstrategin för perioden efter -2025 kommer att bygga på.</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{FR}</w:t>
      </w:r>
      <w:r w:rsidRPr="00061462">
        <w:t>fr</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224</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Maria Noichl</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Ja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Ja.</w:t>
            </w:r>
            <w:r w:rsidRPr="00061462">
              <w:tab/>
            </w:r>
            <w:r w:rsidRPr="00061462">
              <w:rPr>
                <w:b/>
                <w:i/>
              </w:rPr>
              <w:t>Nationell prostitutionslagstiftning inom EU är asymmetrisk. Olika eller bristande regleringsåtgärder avseende prostitution har olika effekter, vilket påverkar ett samhälles syn på jämställdhet och kvinnors rättigheter och värdighet och förmedlar budskap och normer, inbegripet om våld mot kvinnor. Olika studier visar att kvinnor i prostitution utsätts för mer grymma människorättskränkningar, våld och utnyttjande än kvinnor i genomsnitt, inbegripet en hög grad könsrelaterat, psykiskt, fysiskt och sexuellt våld. Många faktorer leder till att personer hamnar i och stannar kvar i prostitution, särskilt fattigdom som beror på sociala orättvisor och utestängning, ojämlikhet, begränsade möjligheter till sysselsättning eller företagande, narkotikamissbruk, strukturellt våld och intersektionell diskriminering, brist på säkra och lagliga migrationsmöjligheter och heltäckande integrationspolitik, bristfällig utbildnings-, social- och arbetsmarknadspolitik, andra sociala och ekonomiska förutsättningar och begränsade försörjningsmöjligheter, varav samtliga bidrar till att förvärra kvinnors situation och försämra deras sociala ställning, vilket leder till brist på alternativ till prostitution. Det finns en stark koppling mellan prostitution och människohandel för sexuellt utnyttjande.</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225</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Elżbieta Katarzyna Łukacijewska, Ewa Kopacz, Mirosława Nykiel, Jagna Marczułajtis-Walczak</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Ja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Ja.</w:t>
            </w:r>
            <w:r w:rsidRPr="00061462">
              <w:tab/>
            </w:r>
            <w:r w:rsidRPr="00061462">
              <w:rPr>
                <w:b/>
                <w:i/>
              </w:rPr>
              <w:t>EU bevittnar en oroande ökning av rörelser som motsätter sig kvinnor och jämställdhet, inklusive samordnade desinformationskampanjer som syftar till att undergräva etablerade rättigheter, hindra lagstiftningsframsteg och försvaga institutionella mekanismer som utformats för att skydda kvinnor och flickor. Denna utveckling är ett direkt hot mot värdena mänsklig värdighet, frihet, demokrati, jämställdhet och rättsstatsprincipen, som fastställs i artikel 2 i EU-fördraget.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226</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Elena Donazzan, Chiara Gemma, Jadwiga Wiśniewska, Georgiana Teodorescu</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Ja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Ja.</w:t>
            </w:r>
            <w:r w:rsidRPr="00061462">
              <w:tab/>
            </w:r>
            <w:r w:rsidRPr="00061462">
              <w:rPr>
                <w:b/>
                <w:i/>
              </w:rPr>
              <w:t>I färdplanen för kvinnors rättigheter förväxlas stödet för lika möjligheter för kvinnor med målet att uppnå identiska resultat för kvinnor och män i fråga om samtliga indikatorer som mäts med jämställdhetsindexet. Kommissionen bör överväga att se över färdplanen, eftersom det nuvarande målet att maximera resultatet i jämställdhetsindexet kanske inte fullt ut respekterar kvinnors individuella val när det gäller yrkes- och familjelivet.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227</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Benedetta Scuderi</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Ja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Ja.</w:t>
            </w:r>
            <w:r w:rsidRPr="00061462">
              <w:tab/>
            </w:r>
            <w:r w:rsidRPr="00061462">
              <w:rPr>
                <w:b/>
                <w:i/>
              </w:rPr>
              <w:t>Att inkludera jämställdhetsperspektivet i EU:s utrikes- och säkerhetspolitik innebär också att erkänna och bekämpa de särskilda aspekter och effekter som globala fenomen som klimatförändring, migration, handel och säkerhet innebär i ett jämställdhetsperspektiv, och att sätta erfarenheterna och behoven bland kvinnor och grupper som utsätts för flera och överlappande former av diskriminering och marginalisering i centrum av beslutsprocessen.</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228</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Paulo Do Nascimento Cabral, Eleonora Meleti, Loucas Fourlas, Rosa Estaràs Ferragut, Liesbet Sommen, Maria Walsh, Giusi Princi, Sirpa Pietikäinen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Ja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Ja.</w:t>
            </w:r>
            <w:r w:rsidRPr="00061462">
              <w:tab/>
            </w:r>
            <w:r w:rsidRPr="00061462">
              <w:rPr>
                <w:b/>
                <w:i/>
              </w:rPr>
              <w:t>Mål 5 för hållbar utveckling är inriktat på att uppnå jämställdhet och egenmakt för alla kvinnor och flickor. EU arbetar för att främja de relevanta målen för hållbar utveckling tillsammans i linje med sina egna prioriteringar, och har också bidragit till och spelat en aktiv roll i utformningen av Agenda 2030.</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229</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Rosa Estaràs Ferragut</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Ja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Ja.</w:t>
            </w:r>
            <w:r w:rsidRPr="00061462">
              <w:tab/>
            </w:r>
            <w:r w:rsidRPr="00061462">
              <w:rPr>
                <w:b/>
                <w:i/>
              </w:rPr>
              <w:t>Kvinnor med funktionsnedsättning utgör 29,2 % av den kvinnliga befolkningen i EU, och de utsätts för utestängning och diskriminering på livets alla områden samt för omfattande könsrelaterat våld.</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230</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Lina Gálvez</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Ja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Ja.</w:t>
            </w:r>
            <w:r w:rsidRPr="00061462">
              <w:tab/>
            </w:r>
            <w:r w:rsidRPr="00061462">
              <w:rPr>
                <w:b/>
                <w:i/>
              </w:rPr>
              <w:t>Vissa av kommissionens förslag är bakåtsträvande när det gäller jämställdhet under förevändning att de ska förbättra konkurrenskraften.</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231</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Rosa Estaràs Ferragut</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Jb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Jb.</w:t>
            </w:r>
            <w:r w:rsidRPr="00061462">
              <w:tab/>
            </w:r>
            <w:r w:rsidRPr="00061462">
              <w:rPr>
                <w:b/>
                <w:i/>
              </w:rPr>
              <w:t>Forskning runtom i medlemsstaterna har visat att könsrelaterat våld på offentliga platser och i kollektivtrafiken är ett mycket stort problem och att det fortfarande inte vidtas tillräckliga säkerhetsåtgärder och stödåtgärder för brottsoffer. Enligt Europeiska unionens byrå för grundläggande rättigheter (FRA) har upp till 55 % av alla kvinnor i EU utsatts för sexuella trakasserier i kollektivtrafiken. Det finns en mängd rapporter om sexuella övergrepp som utförts i olika färdmedel, t.ex. av förare på samåkningsplattformar och taxichaufförer. Detta kan inverka negativt på kvinnors val av transport, sysselsättning, utbildning och sociala möjligheter samt yrkesmöjligheter, med all den mångfald som de representerar.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232</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Maria Noichl</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Jb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Jb.</w:t>
            </w:r>
            <w:r w:rsidRPr="00061462">
              <w:tab/>
            </w:r>
            <w:r w:rsidRPr="00061462">
              <w:rPr>
                <w:b/>
                <w:i/>
              </w:rPr>
              <w:t>Människohandeln är en av de mest uppenbara kränkningarna av de grundläggande rättigheterna och människans värdighet. Människohandel är en växande gren av den organiserade brottsligheten, en form av slaveri och en kränkning av de mänskliga rättigheterna, och berör främst kvinnor och barn, särskilt för sexuellt utnyttjande. Prostitutionsmarknaden underblåser människohandeln med kvinnor och barn och förvärrar våldet mot dem. </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233</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Paulo Do Nascimento Cabral, Eleonora Meleti, Loucas Fourlas, Rosa Estaràs Ferragut, Liesbet Sommen, Maria Walsh, Giusi Princi, Sirpa Pietikäinen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Jb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Jb.</w:t>
            </w:r>
            <w:r w:rsidRPr="00061462">
              <w:tab/>
            </w:r>
            <w:r w:rsidRPr="00061462">
              <w:rPr>
                <w:b/>
                <w:i/>
              </w:rPr>
              <w:t>Könsklyftorna i olika sektorer inom EU skiljer sig åt mellan och inom EU:s medlemsstater och regioner, inklusive de yttersta randområdena, vilket visar på att det finns regionala jämställdhetsskillnader.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234</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Maria Noichl</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Jc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Jc.</w:t>
            </w:r>
            <w:r w:rsidRPr="00061462">
              <w:tab/>
            </w:r>
            <w:r w:rsidRPr="00061462">
              <w:rPr>
                <w:b/>
                <w:i/>
              </w:rPr>
              <w:t>Rörelser som motsätter sig jämställdhetspolitik och kvinnors rättigheter har blomstrat och försöker återinföra traditionella könsroller som norm, ifrågasätta status quo och blockera ytterligare framsteg. Dessa rörelser som motsätter sig jämställdhetspolitik, familjemångfald, samkönade äktenskap, sexuell och reproduktiv hälsa och rättigheter samt jämställdhetsintegrering försöker påverka det nationella och europeiska beslutsfattandet, och högerpartiernas och de konservativa partiernas ökade framgångar hotar de framsteg som gjorts i fråga om kvinnors rättigheter och jämställdhet samt rättsstatsprincipen och de grundläggande rättigheterna i allmänhet i EU och dess medlemsstater. Europeiska kommissionen bör i egenskap av fördragens väktare också gå i spetsen för skyddet av kvinnors rättigheter och jämställdhet.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235</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Paulo Do Nascimento Cabral, Eleonora Meleti, Loucas Fourlas, Rosa Estaràs Ferragut, Liesbet Sommen, Maria Walsh, Giusi Princi, Sirpa Pietikäinen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Jc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Jc.</w:t>
            </w:r>
            <w:r w:rsidRPr="00061462">
              <w:tab/>
            </w:r>
            <w:r w:rsidRPr="00061462">
              <w:rPr>
                <w:b/>
                <w:i/>
              </w:rPr>
              <w:t>Kvinnors tillgång till IKT-, finans- och industrisektorerna är avgörande för den europeiska ekonomins konkurrenskraft, och de potentiella effekterna av könsfördomar inom dessa sektorer berövar EU talanger, resurser och välstånd men är också ett hot mot innovation, vilket också betonas i Draghi-rapporten om EU:s konkurrenskraft.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236</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Paulo Do Nascimento Cabral, Eleonora Meleti, Loucas Fourlas, Rosa Estaràs Ferragut, Liesbet Sommen, Maria Walsh, Giusi Princi, Sirpa Pietikäinen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Skäl Jd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Jd.</w:t>
            </w:r>
            <w:r w:rsidRPr="00061462">
              <w:tab/>
            </w:r>
            <w:r w:rsidRPr="00061462">
              <w:rPr>
                <w:b/>
                <w:i/>
              </w:rPr>
              <w:t>Det är viktigt att samla in enhetliga, jämförbara uppgifter i hela EU för att förstå det rådande läget och bygga vidare på våra jämställdhetspolitiska förslag, genom det arbete som utförs av Europeiska unionens kunskapscentrum för jämställdhet, byrån EIGE.</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237</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Mathilde Androuët, Margarita de la Pisa Carrión, Mireia Borrás Pabón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1</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1.</w:t>
            </w:r>
            <w:r w:rsidRPr="00061462">
              <w:tab/>
              <w:t xml:space="preserve">Europaparlamentet uppmanar kommissionen att lägga fram en </w:t>
            </w:r>
            <w:r w:rsidRPr="00061462">
              <w:rPr>
                <w:b/>
                <w:i/>
              </w:rPr>
              <w:t>ambitiös</w:t>
            </w:r>
            <w:r w:rsidRPr="00061462">
              <w:t xml:space="preserve"> jämställdhetsstrategi för 2026–2030 med konkreta, tydliga </w:t>
            </w:r>
            <w:r w:rsidRPr="00061462">
              <w:rPr>
                <w:b/>
                <w:i/>
              </w:rPr>
              <w:t>lagstiftningsåtgärder och andra</w:t>
            </w:r>
            <w:r w:rsidRPr="00061462">
              <w:t xml:space="preserve"> åtgärder på de nyckelområden som beskrivs nedan.</w:t>
            </w:r>
          </w:p>
        </w:tc>
        <w:tc>
          <w:tcPr>
            <w:tcW w:w="4876" w:type="dxa"/>
            <w:tcBorders>
              <w:top w:val="nil"/>
              <w:left w:val="nil"/>
              <w:bottom w:val="nil"/>
              <w:right w:val="nil"/>
            </w:tcBorders>
          </w:tcPr>
          <w:p w:rsidR="009021B8" w:rsidRPr="00061462" w:rsidRDefault="009021B8" w:rsidP="00155E31">
            <w:pPr>
              <w:pStyle w:val="Normal6a"/>
            </w:pPr>
            <w:r w:rsidRPr="00061462">
              <w:t>1.</w:t>
            </w:r>
            <w:r w:rsidRPr="00061462">
              <w:tab/>
              <w:t xml:space="preserve">Europaparlamentet uppmanar kommissionen att lägga fram en </w:t>
            </w:r>
            <w:r w:rsidRPr="00061462">
              <w:rPr>
                <w:b/>
                <w:i/>
              </w:rPr>
              <w:t>väl avvägd</w:t>
            </w:r>
            <w:r w:rsidRPr="00061462">
              <w:t xml:space="preserve"> jämställdhetsstrategi för 2026–2030 </w:t>
            </w:r>
            <w:r w:rsidRPr="00061462">
              <w:rPr>
                <w:b/>
                <w:i/>
              </w:rPr>
              <w:t>som grundar sig på respekt för varje människas värdighet och den biologiska verkligheten, det vill säga att definiera kvinnor och män utifrån deras biologiska kön,</w:t>
            </w:r>
            <w:r w:rsidRPr="00061462">
              <w:t xml:space="preserve"> med konkreta, tydliga med konkreta, tydliga åtgärder på de nyckelområden som beskrivs nedan.</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{FR}</w:t>
      </w:r>
      <w:r w:rsidRPr="00061462">
        <w:t>fr</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238</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Elena Donazzan, Chiara Gemma, Jadwiga Wiśniewska, Georgiana Teodorescu</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1</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1.</w:t>
            </w:r>
            <w:r w:rsidRPr="00061462">
              <w:tab/>
              <w:t xml:space="preserve">Europaparlamentet </w:t>
            </w:r>
            <w:r w:rsidRPr="00061462">
              <w:rPr>
                <w:b/>
                <w:bCs/>
                <w:i/>
                <w:iCs/>
              </w:rPr>
              <w:t>uppmanar</w:t>
            </w:r>
            <w:r w:rsidRPr="00061462">
              <w:t xml:space="preserve"> kommissionen </w:t>
            </w:r>
            <w:r w:rsidRPr="00061462">
              <w:rPr>
                <w:b/>
                <w:bCs/>
                <w:i/>
                <w:iCs/>
              </w:rPr>
              <w:t>att lägga</w:t>
            </w:r>
            <w:r w:rsidRPr="00061462">
              <w:t xml:space="preserve"> fram </w:t>
            </w:r>
            <w:r w:rsidRPr="00061462">
              <w:rPr>
                <w:b/>
                <w:bCs/>
                <w:i/>
                <w:iCs/>
              </w:rPr>
              <w:t>en ambitiös jämställdhetsstrategi</w:t>
            </w:r>
            <w:r w:rsidRPr="00061462">
              <w:t xml:space="preserve"> för 2026–2030 med konkreta, tydliga </w:t>
            </w:r>
            <w:r w:rsidRPr="00061462">
              <w:rPr>
                <w:b/>
                <w:bCs/>
                <w:i/>
                <w:iCs/>
              </w:rPr>
              <w:t>lagstiftningsåtgärder och andra</w:t>
            </w:r>
            <w:r w:rsidRPr="00061462">
              <w:t xml:space="preserve"> åtgärder </w:t>
            </w:r>
            <w:r w:rsidRPr="00061462">
              <w:rPr>
                <w:b/>
                <w:bCs/>
                <w:i/>
                <w:iCs/>
              </w:rPr>
              <w:t>på de nyckelområden som beskrivs nedan</w:t>
            </w:r>
            <w:r w:rsidRPr="00061462">
              <w:t>.</w:t>
            </w:r>
          </w:p>
        </w:tc>
        <w:tc>
          <w:tcPr>
            <w:tcW w:w="4876" w:type="dxa"/>
            <w:tcBorders>
              <w:top w:val="nil"/>
              <w:left w:val="nil"/>
              <w:bottom w:val="nil"/>
              <w:right w:val="nil"/>
            </w:tcBorders>
          </w:tcPr>
          <w:p w:rsidR="009021B8" w:rsidRPr="00061462" w:rsidRDefault="009021B8" w:rsidP="00155E31">
            <w:pPr>
              <w:pStyle w:val="Normal6a"/>
            </w:pPr>
            <w:r w:rsidRPr="00061462">
              <w:t>1.</w:t>
            </w:r>
            <w:r w:rsidRPr="00061462">
              <w:tab/>
              <w:t xml:space="preserve">Europaparlamentet </w:t>
            </w:r>
            <w:r w:rsidRPr="00061462">
              <w:rPr>
                <w:b/>
                <w:bCs/>
                <w:i/>
                <w:iCs/>
              </w:rPr>
              <w:t>förväntar sig att</w:t>
            </w:r>
            <w:r w:rsidRPr="00061462">
              <w:t xml:space="preserve"> kommissionen </w:t>
            </w:r>
            <w:r w:rsidRPr="00061462">
              <w:rPr>
                <w:b/>
                <w:bCs/>
                <w:i/>
                <w:iCs/>
              </w:rPr>
              <w:t>lägger</w:t>
            </w:r>
            <w:r w:rsidRPr="00061462">
              <w:t xml:space="preserve"> fram </w:t>
            </w:r>
            <w:r w:rsidRPr="00061462">
              <w:rPr>
                <w:b/>
                <w:bCs/>
                <w:i/>
                <w:iCs/>
              </w:rPr>
              <w:t xml:space="preserve">jämställdhetsstrategin </w:t>
            </w:r>
            <w:r w:rsidRPr="00061462">
              <w:t xml:space="preserve">för 2026–2030 med konkreta, tydliga åtgärder </w:t>
            </w:r>
            <w:r w:rsidRPr="00061462">
              <w:rPr>
                <w:b/>
                <w:bCs/>
                <w:i/>
                <w:iCs/>
              </w:rPr>
              <w:t>som respekterar subsidiaritetsprincipen i fördragen, de nationella befogenheterna och de särskilda omständigheterna i varje medlemsstat</w:t>
            </w:r>
            <w:r w:rsidRPr="00061462">
              <w: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239</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Christine Anderson, Irmhild Boßdorf</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1</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1.</w:t>
            </w:r>
            <w:r w:rsidRPr="00061462">
              <w:tab/>
              <w:t xml:space="preserve">Europaparlamentet uppmanar kommissionen att lägga fram en </w:t>
            </w:r>
            <w:r w:rsidRPr="00061462">
              <w:rPr>
                <w:b/>
                <w:bCs/>
                <w:i/>
                <w:iCs/>
              </w:rPr>
              <w:t>ambitiös</w:t>
            </w:r>
            <w:r w:rsidRPr="00061462">
              <w:t xml:space="preserve"> jämställdhetsstrategi </w:t>
            </w:r>
            <w:r w:rsidRPr="00061462">
              <w:rPr>
                <w:b/>
                <w:bCs/>
                <w:i/>
                <w:iCs/>
              </w:rPr>
              <w:t>för 2026–2030 med konkreta, tydliga lagstiftningsåtgärder och andra åtgärder på de nyckelområden som beskrivs nedan</w:t>
            </w:r>
            <w:r w:rsidRPr="00061462">
              <w:t>.</w:t>
            </w:r>
          </w:p>
        </w:tc>
        <w:tc>
          <w:tcPr>
            <w:tcW w:w="4876" w:type="dxa"/>
            <w:tcBorders>
              <w:top w:val="nil"/>
              <w:left w:val="nil"/>
              <w:bottom w:val="nil"/>
              <w:right w:val="nil"/>
            </w:tcBorders>
          </w:tcPr>
          <w:p w:rsidR="009021B8" w:rsidRPr="00061462" w:rsidRDefault="009021B8" w:rsidP="00155E31">
            <w:pPr>
              <w:pStyle w:val="Normal6a"/>
            </w:pPr>
            <w:r w:rsidRPr="00061462">
              <w:t>1.</w:t>
            </w:r>
            <w:r w:rsidRPr="00061462">
              <w:tab/>
              <w:t xml:space="preserve">Europaparlamentet uppmanar kommissionen att </w:t>
            </w:r>
            <w:r w:rsidRPr="00061462">
              <w:rPr>
                <w:b/>
                <w:bCs/>
                <w:i/>
                <w:iCs/>
              </w:rPr>
              <w:t>aldrig mer</w:t>
            </w:r>
            <w:r w:rsidRPr="00061462">
              <w:t xml:space="preserve"> lägga fram en jämställdhetsstrategi.</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240</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Rosa Estaràs Ferragut</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1</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1.</w:t>
            </w:r>
            <w:r w:rsidRPr="00061462">
              <w:tab/>
              <w:t>Europaparlamentet uppmanar kommissionen att lägga fram en ambitiös jämställdhetsstrategi för 2026–2030 med konkreta, tydliga lagstiftningsåtgärder och andra åtgärder på de nyckelområden som beskrivs nedan.</w:t>
            </w:r>
          </w:p>
        </w:tc>
        <w:tc>
          <w:tcPr>
            <w:tcW w:w="4876" w:type="dxa"/>
            <w:tcBorders>
              <w:top w:val="nil"/>
              <w:left w:val="nil"/>
              <w:bottom w:val="nil"/>
              <w:right w:val="nil"/>
            </w:tcBorders>
          </w:tcPr>
          <w:p w:rsidR="009021B8" w:rsidRPr="00061462" w:rsidRDefault="009021B8" w:rsidP="00155E31">
            <w:pPr>
              <w:pStyle w:val="Normal6a"/>
            </w:pPr>
            <w:r w:rsidRPr="00061462">
              <w:t>1.</w:t>
            </w:r>
            <w:r w:rsidRPr="00061462">
              <w:tab/>
              <w:t xml:space="preserve">Europaparlamentet uppmanar kommissionen att lägga fram en ambitiös jämställdhetsstrategi för 2026–2030 med konkreta, tydliga lagstiftningsåtgärder och andra åtgärder </w:t>
            </w:r>
            <w:r w:rsidRPr="00061462">
              <w:rPr>
                <w:b/>
                <w:bCs/>
                <w:i/>
                <w:iCs/>
              </w:rPr>
              <w:t>och mål</w:t>
            </w:r>
            <w:r w:rsidRPr="00061462">
              <w:t xml:space="preserve"> på de nyckelområden som beskrivs nedan</w:t>
            </w:r>
            <w:r w:rsidRPr="00061462">
              <w:rPr>
                <w:b/>
                <w:bCs/>
                <w:i/>
                <w:iCs/>
              </w:rPr>
              <w:t>,</w:t>
            </w:r>
            <w:r w:rsidRPr="00061462">
              <w:t xml:space="preserve"> </w:t>
            </w:r>
            <w:r w:rsidRPr="00061462">
              <w:rPr>
                <w:b/>
                <w:i/>
              </w:rPr>
              <w:t>inklusive kvinnor och flickor i all deras mångfald.</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241</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Paulo Do Nascimento Cabral, Eleonora Meleti, Loucas Fourlas, Rosa Estaràs Ferragut, Liesbet Sommen, Maria Walsh, Giusi Princi, Sirpa Pietikäinen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1</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1.</w:t>
            </w:r>
            <w:r w:rsidRPr="00061462">
              <w:tab/>
              <w:t>Europaparlamentet uppmanar kommissionen att lägga fram en ambitiös jämställdhetsstrategi för 2026–2030 med konkreta</w:t>
            </w:r>
            <w:r w:rsidRPr="00061462">
              <w:rPr>
                <w:b/>
                <w:bCs/>
                <w:i/>
                <w:iCs/>
              </w:rPr>
              <w:t>, tydliga lagstiftningsåtgärder och andra</w:t>
            </w:r>
            <w:r w:rsidRPr="00061462">
              <w:t xml:space="preserve"> åtgärder på de nyckelområden som beskrivs nedan.</w:t>
            </w:r>
          </w:p>
        </w:tc>
        <w:tc>
          <w:tcPr>
            <w:tcW w:w="4876" w:type="dxa"/>
            <w:tcBorders>
              <w:top w:val="nil"/>
              <w:left w:val="nil"/>
              <w:bottom w:val="nil"/>
              <w:right w:val="nil"/>
            </w:tcBorders>
          </w:tcPr>
          <w:p w:rsidR="009021B8" w:rsidRPr="00061462" w:rsidRDefault="009021B8" w:rsidP="00155E31">
            <w:pPr>
              <w:pStyle w:val="Normal6a"/>
            </w:pPr>
            <w:r w:rsidRPr="00061462">
              <w:t>1.</w:t>
            </w:r>
            <w:r w:rsidRPr="00061462">
              <w:tab/>
              <w:t xml:space="preserve">Europaparlamentet uppmanar kommissionen att lägga fram en ambitiös jämställdhetsstrategi för 2026–2030 </w:t>
            </w:r>
            <w:r w:rsidRPr="00061462">
              <w:rPr>
                <w:b/>
                <w:bCs/>
                <w:i/>
                <w:iCs/>
              </w:rPr>
              <w:t xml:space="preserve">som bygger på den första jämställdhetsstrategin för 2020–2025 </w:t>
            </w:r>
            <w:r w:rsidRPr="00061462">
              <w:t xml:space="preserve">med konkreta </w:t>
            </w:r>
            <w:r w:rsidRPr="00061462">
              <w:rPr>
                <w:b/>
                <w:bCs/>
                <w:i/>
                <w:iCs/>
              </w:rPr>
              <w:t>och lämpliga</w:t>
            </w:r>
            <w:r w:rsidRPr="00061462">
              <w:t xml:space="preserve"> åtgärder på de nyckelområden som beskrivs nedan.</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242</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Marko Vešligaj, Marina Kaljurand, Maria Noichl, Joanna Scheuring-Wielgus, Emma Rafowicz, Elisabeth Grossmann, Vilija Blinkevičiūtė, Cecilia Strada, Carla Tavares, Lina Gálvez, Gabriela Firea</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1</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1.</w:t>
            </w:r>
            <w:r w:rsidRPr="00061462">
              <w:tab/>
              <w:t>Europaparlamentet uppmanar kommissionen att lägga fram en ambitiös jämställdhetsstrategi för 2026–2030 med konkreta, tydliga lagstiftningsåtgärder och andra åtgärder på de nyckelområden som beskrivs nedan.</w:t>
            </w:r>
          </w:p>
        </w:tc>
        <w:tc>
          <w:tcPr>
            <w:tcW w:w="4876" w:type="dxa"/>
            <w:tcBorders>
              <w:top w:val="nil"/>
              <w:left w:val="nil"/>
              <w:bottom w:val="nil"/>
              <w:right w:val="nil"/>
            </w:tcBorders>
          </w:tcPr>
          <w:p w:rsidR="009021B8" w:rsidRPr="00061462" w:rsidRDefault="009021B8" w:rsidP="00155E31">
            <w:pPr>
              <w:pStyle w:val="Normal6a"/>
            </w:pPr>
            <w:r w:rsidRPr="00061462">
              <w:t>1.</w:t>
            </w:r>
            <w:r w:rsidRPr="00061462">
              <w:tab/>
              <w:t xml:space="preserve">Europaparlamentet uppmanar kommissionen att lägga fram en ambitiös jämställdhetsstrategi för 2026–2030 med konkreta, </w:t>
            </w:r>
            <w:r w:rsidRPr="00061462">
              <w:rPr>
                <w:b/>
                <w:bCs/>
                <w:i/>
                <w:iCs/>
              </w:rPr>
              <w:t>mätbara,</w:t>
            </w:r>
            <w:r w:rsidRPr="00061462">
              <w:t xml:space="preserve"> tydliga lagstiftningsåtgärder och andra åtgärder </w:t>
            </w:r>
            <w:r w:rsidRPr="00061462">
              <w:rPr>
                <w:b/>
                <w:bCs/>
                <w:i/>
                <w:iCs/>
              </w:rPr>
              <w:t>och mål</w:t>
            </w:r>
            <w:r w:rsidRPr="00061462">
              <w:t xml:space="preserve"> på de nyckelområden som beskrivs nedan.</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243</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Maria Walsh, Liesbet Sommen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1</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1.</w:t>
            </w:r>
            <w:r w:rsidRPr="00061462">
              <w:tab/>
              <w:t>Europaparlamentet uppmanar kommissionen att lägga fram en ambitiös jämställdhetsstrategi för 2026–2030 med konkreta, tydliga lagstiftningsåtgärder och andra åtgärder på de nyckelområden som beskrivs nedan.</w:t>
            </w:r>
          </w:p>
        </w:tc>
        <w:tc>
          <w:tcPr>
            <w:tcW w:w="4876" w:type="dxa"/>
            <w:tcBorders>
              <w:top w:val="nil"/>
              <w:left w:val="nil"/>
              <w:bottom w:val="nil"/>
              <w:right w:val="nil"/>
            </w:tcBorders>
          </w:tcPr>
          <w:p w:rsidR="009021B8" w:rsidRPr="00061462" w:rsidRDefault="009021B8" w:rsidP="00155E31">
            <w:pPr>
              <w:pStyle w:val="Normal6a"/>
            </w:pPr>
            <w:r w:rsidRPr="00061462">
              <w:t>1.</w:t>
            </w:r>
            <w:r w:rsidRPr="00061462">
              <w:tab/>
              <w:t xml:space="preserve">Europaparlamentet uppmanar kommissionen att lägga fram en ambitiös </w:t>
            </w:r>
            <w:r w:rsidRPr="00061462">
              <w:rPr>
                <w:b/>
                <w:bCs/>
                <w:i/>
                <w:iCs/>
              </w:rPr>
              <w:t xml:space="preserve">och framåtblickande </w:t>
            </w:r>
            <w:r w:rsidRPr="00061462">
              <w:t>jämställdhetsstrategi för 2026–2030 med konkreta, tydliga lagstiftningsåtgärder och andra åtgärder på de nyckelområden som beskrivs nedan.</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244</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Emmanouil Fragkos, Galato Alexandraki</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1</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1.</w:t>
            </w:r>
            <w:r w:rsidRPr="00061462">
              <w:tab/>
              <w:t xml:space="preserve">Europaparlamentet uppmanar kommissionen att lägga fram en ambitiös </w:t>
            </w:r>
            <w:r w:rsidRPr="00061462">
              <w:rPr>
                <w:b/>
                <w:i/>
              </w:rPr>
              <w:t>jämställdhetsstrategi</w:t>
            </w:r>
            <w:r w:rsidRPr="00061462">
              <w:t xml:space="preserve"> för 2026–2030 med konkreta, tydliga </w:t>
            </w:r>
            <w:r w:rsidRPr="00061462">
              <w:rPr>
                <w:b/>
                <w:i/>
              </w:rPr>
              <w:t>lagstiftningsåtgärder och andra</w:t>
            </w:r>
            <w:r w:rsidRPr="00061462">
              <w:t xml:space="preserve"> åtgärder </w:t>
            </w:r>
            <w:r w:rsidRPr="00061462">
              <w:rPr>
                <w:b/>
                <w:i/>
              </w:rPr>
              <w:t>på de nyckelområden som beskrivs nedan</w:t>
            </w:r>
            <w:r w:rsidRPr="00061462">
              <w:t>.</w:t>
            </w:r>
          </w:p>
        </w:tc>
        <w:tc>
          <w:tcPr>
            <w:tcW w:w="4876" w:type="dxa"/>
            <w:tcBorders>
              <w:top w:val="nil"/>
              <w:left w:val="nil"/>
              <w:bottom w:val="nil"/>
              <w:right w:val="nil"/>
            </w:tcBorders>
          </w:tcPr>
          <w:p w:rsidR="009021B8" w:rsidRPr="00061462" w:rsidRDefault="009021B8" w:rsidP="00155E31">
            <w:pPr>
              <w:pStyle w:val="Normal6a"/>
            </w:pPr>
            <w:r w:rsidRPr="00061462">
              <w:t>1.</w:t>
            </w:r>
            <w:r w:rsidRPr="00061462">
              <w:tab/>
              <w:t xml:space="preserve">Europaparlamentet uppmanar kommissionen att lägga fram en ambitiös </w:t>
            </w:r>
            <w:r w:rsidRPr="00061462">
              <w:rPr>
                <w:b/>
                <w:i/>
              </w:rPr>
              <w:t>strategi för att få slut på våldet mot kvinnor och säkerställa hälso- och sjukvård till överkomliga priser för kvinnor och flickor</w:t>
            </w:r>
            <w:r w:rsidRPr="00061462">
              <w:t xml:space="preserve"> för </w:t>
            </w:r>
            <w:r w:rsidRPr="00061462">
              <w:rPr>
                <w:b/>
                <w:i/>
              </w:rPr>
              <w:t>perioden</w:t>
            </w:r>
            <w:r w:rsidRPr="00061462">
              <w:t xml:space="preserve"> 2026–2030</w:t>
            </w:r>
            <w:r w:rsidRPr="00061462">
              <w:rPr>
                <w:b/>
                <w:i/>
              </w:rPr>
              <w:t>,</w:t>
            </w:r>
            <w:r w:rsidRPr="00061462">
              <w:t xml:space="preserve"> med konkreta, tydliga åtgärder.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{EL}</w:t>
      </w:r>
      <w:r w:rsidRPr="00061462">
        <w:t>el</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245</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Sirpa Pietikäinen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1</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1.</w:t>
            </w:r>
            <w:r w:rsidRPr="00061462">
              <w:tab/>
              <w:t>Europaparlamentet uppmanar kommissionen att lägga fram en ambitiös jämställdhetsstrategi för 2026–2030 med konkreta, tydliga lagstiftningsåtgärder och andra åtgärder på de nyckelområden som beskrivs nedan.</w:t>
            </w:r>
          </w:p>
        </w:tc>
        <w:tc>
          <w:tcPr>
            <w:tcW w:w="4876" w:type="dxa"/>
            <w:tcBorders>
              <w:top w:val="nil"/>
              <w:left w:val="nil"/>
              <w:bottom w:val="nil"/>
              <w:right w:val="nil"/>
            </w:tcBorders>
          </w:tcPr>
          <w:p w:rsidR="009021B8" w:rsidRPr="00061462" w:rsidRDefault="009021B8" w:rsidP="00155E31">
            <w:pPr>
              <w:pStyle w:val="Normal6a"/>
            </w:pPr>
            <w:r w:rsidRPr="00061462">
              <w:t>1.</w:t>
            </w:r>
            <w:r w:rsidRPr="00061462">
              <w:tab/>
              <w:t xml:space="preserve">Europaparlamentet uppmanar kommissionen att lägga fram en ambitiös jämställdhetsstrategi för 2026–2030 med konkreta, tydliga lagstiftningsåtgärder och andra åtgärder </w:t>
            </w:r>
            <w:r w:rsidRPr="00061462">
              <w:rPr>
                <w:b/>
                <w:bCs/>
                <w:i/>
                <w:iCs/>
              </w:rPr>
              <w:t>och mål</w:t>
            </w:r>
            <w:r w:rsidRPr="00061462">
              <w:t xml:space="preserve"> på de nyckelområden som beskrivs nedan.</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246</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Viktória Ferenc</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1</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1.</w:t>
            </w:r>
            <w:r w:rsidRPr="00061462">
              <w:tab/>
              <w:t>Europaparlamentet uppmanar kommissionen att lägga fram</w:t>
            </w:r>
            <w:r w:rsidRPr="00061462">
              <w:rPr>
                <w:b/>
                <w:bCs/>
                <w:i/>
                <w:iCs/>
              </w:rPr>
              <w:t xml:space="preserve"> en ambitiös</w:t>
            </w:r>
            <w:r w:rsidRPr="00061462">
              <w:t xml:space="preserve"> jämställdhetsstrategi för 2026–2030 med konkreta, tydliga lagstiftningsåtgärder och andra åtgärder på de nyckelområden som beskrivs nedan.</w:t>
            </w:r>
          </w:p>
        </w:tc>
        <w:tc>
          <w:tcPr>
            <w:tcW w:w="4876" w:type="dxa"/>
            <w:tcBorders>
              <w:top w:val="nil"/>
              <w:left w:val="nil"/>
              <w:bottom w:val="nil"/>
              <w:right w:val="nil"/>
            </w:tcBorders>
          </w:tcPr>
          <w:p w:rsidR="009021B8" w:rsidRPr="00061462" w:rsidRDefault="009021B8" w:rsidP="00155E31">
            <w:pPr>
              <w:pStyle w:val="Normal6a"/>
            </w:pPr>
            <w:r w:rsidRPr="00061462">
              <w:t>1.</w:t>
            </w:r>
            <w:r w:rsidRPr="00061462">
              <w:tab/>
              <w:t>Europaparlamentet uppmanar kommissionen att lägga fram en jämställdhetsstrategi för 2026–2030 med konkreta, tydliga lagstiftningsåtgärder och andra åtgärder på de nyckelområden som beskrivs nedan.</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247</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Rosa Estaràs Ferragut</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1 – led 1 (nytt)</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1.</w:t>
            </w:r>
            <w:r w:rsidRPr="00061462">
              <w:tab/>
            </w:r>
            <w:r w:rsidRPr="00061462">
              <w:rPr>
                <w:b/>
                <w:i/>
              </w:rPr>
              <w:t>Europaparlamentet uppmanar kommissionen att aktivt samråda med och involvera kvinnor och flickor med funktionsnedsättning genom de organisationer som företräder dem i arbetet med att utarbeta och genomföra jämställdhetsstrategin för 2026–2030.</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248</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Paulo Do Nascimento Cabral, Eleonora Meleti, Loucas Fourlas, Rosa Estaràs Ferragut, Liesbet Sommen, Maria Walsh, Giusi Princi, Sirpa Pietikäinen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1a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1a.</w:t>
            </w:r>
            <w:r w:rsidRPr="00061462">
              <w:tab/>
            </w:r>
            <w:r w:rsidRPr="00061462">
              <w:rPr>
                <w:b/>
                <w:i/>
              </w:rPr>
              <w:t>Europaparlamentet betonar att man måste säkerställa en tillförlitlig och adekvat insamling och analys av jämförbara uppdelade uppgifter för ett korrekt genomförande av jämställdhetsstrategin genom att säkra och utöka finansieringen av och kapaciteten hos EIGE.</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249</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Emmanouil Fragkos, Galato Alexandraki</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1a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1a.</w:t>
            </w:r>
            <w:r w:rsidRPr="00061462">
              <w:tab/>
            </w:r>
            <w:r w:rsidRPr="00061462">
              <w:rPr>
                <w:b/>
                <w:i/>
              </w:rPr>
              <w:t>Europaparlamentet framhåller moderskapets utomordentliga betydelse, som en rättighet för europeiska kvinnor och ett ansvar för europeiska samhällen att på alla sätt stödja kvinnor så att de kan uppnå det.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{EL}</w:t>
      </w:r>
      <w:r w:rsidRPr="00061462">
        <w:t>el</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250</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Laurence Trochu</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1a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1a.</w:t>
            </w:r>
            <w:r w:rsidRPr="00061462">
              <w:tab/>
            </w:r>
            <w:r w:rsidRPr="00061462">
              <w:rPr>
                <w:b/>
                <w:i/>
              </w:rPr>
              <w:t>Europaparlamentet uppmanar kommissionen att klargöra begreppet kön i alla sina meddelanden, med utgångspunkt i biologiskt kön eller män och kvinnor, där så är relevant.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251</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Paulo Do Nascimento Cabral, Eleonora Meleti, Loucas Fourlas, Rosa Estaràs Ferragut, Liesbet Sommen, Maria Walsh, Giusi Princi, Sirpa Pietikäinen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1b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1b.</w:t>
            </w:r>
            <w:r w:rsidRPr="00061462">
              <w:tab/>
            </w:r>
            <w:r w:rsidRPr="00061462">
              <w:rPr>
                <w:b/>
                <w:i/>
              </w:rPr>
              <w:t>Europaparlamentet understryker att det krävs regelbundna och uppdaterade uppgifter och information för att vi ska kunna reflektera över och bygga upp våra förslag till ståndpunkter och förslag om jämställdhetspolitiken, och berömmer därför det arbete som utförs av den särskilda byrån EIGE och dess konstruktiva samarbete.</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252</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Paulo Do Nascimento Cabral, Eleonora Meleti, Loucas Fourlas, Rosa Estaràs Ferragut, Liesbet Sommen, Maria Walsh, Giusi Princi, Sirpa Pietikäinen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1c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1c.</w:t>
            </w:r>
            <w:r w:rsidRPr="00061462">
              <w:tab/>
            </w:r>
            <w:r w:rsidRPr="00061462">
              <w:rPr>
                <w:b/>
                <w:i/>
              </w:rPr>
              <w:t>Europaparlamentet understryker den betydelse som EIGE:s arbete har för genomförandet av jämställdhetsstrategin. Parlamentet betonar att EIGE har en avgörande roll när det gäller att samla in adekvata uppgifter, med beaktande av jämförbara och uppdelade uppgifter, och att stödja genomförandet av strategin i alla EU:s medlemsstater och regioner, inklusive de yttersta randområdena.</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253</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Paulo Do Nascimento Cabral, Eleonora Meleti, Loucas Fourlas, Rosa Estaràs Ferragut, Liesbet Sommen, Maria Walsh, Giusi Princi, Sirpa Pietikäinen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Rubrik 1</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Könsrelaterat våld</w:t>
            </w:r>
          </w:p>
        </w:tc>
        <w:tc>
          <w:tcPr>
            <w:tcW w:w="4876" w:type="dxa"/>
            <w:tcBorders>
              <w:top w:val="nil"/>
              <w:left w:val="nil"/>
              <w:bottom w:val="nil"/>
              <w:right w:val="nil"/>
            </w:tcBorders>
          </w:tcPr>
          <w:p w:rsidR="009021B8" w:rsidRPr="00061462" w:rsidRDefault="009021B8" w:rsidP="00155E31">
            <w:pPr>
              <w:pStyle w:val="Normal6a"/>
            </w:pPr>
            <w:r w:rsidRPr="00061462">
              <w:rPr>
                <w:b/>
                <w:bCs/>
                <w:i/>
                <w:iCs/>
              </w:rPr>
              <w:t>Förebygga och bekämpa</w:t>
            </w:r>
            <w:r w:rsidRPr="00061462">
              <w:rPr>
                <w:i/>
                <w:iCs/>
              </w:rPr>
              <w:t xml:space="preserve"> </w:t>
            </w:r>
            <w:r w:rsidRPr="00061462">
              <w:t xml:space="preserve">könsrelaterat våld </w:t>
            </w:r>
            <w:r w:rsidRPr="00061462">
              <w:rPr>
                <w:b/>
                <w:bCs/>
                <w:i/>
                <w:iCs/>
              </w:rPr>
              <w:t>offline och online</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254</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Elena Donazzan, Chiara Gemma, Jadwiga Wiśniewska, Georgiana Teodorescu</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Rubrik 1</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rPr>
                <w:b/>
                <w:bCs/>
                <w:i/>
                <w:iCs/>
              </w:rPr>
              <w:t>Könsrelaterat</w:t>
            </w:r>
            <w:r w:rsidRPr="00061462">
              <w:t xml:space="preserve"> våld</w:t>
            </w:r>
          </w:p>
        </w:tc>
        <w:tc>
          <w:tcPr>
            <w:tcW w:w="4876" w:type="dxa"/>
            <w:tcBorders>
              <w:top w:val="nil"/>
              <w:left w:val="nil"/>
              <w:bottom w:val="nil"/>
              <w:right w:val="nil"/>
            </w:tcBorders>
          </w:tcPr>
          <w:p w:rsidR="009021B8" w:rsidRPr="00061462" w:rsidRDefault="009021B8" w:rsidP="00155E31">
            <w:pPr>
              <w:pStyle w:val="Normal6a"/>
            </w:pPr>
            <w:r w:rsidRPr="00061462">
              <w:t xml:space="preserve">Våld </w:t>
            </w:r>
            <w:r w:rsidRPr="00061462">
              <w:rPr>
                <w:b/>
                <w:bCs/>
                <w:i/>
                <w:iCs/>
              </w:rPr>
              <w:t>mot kvinnor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255</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Verena Mertens</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2</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rPr>
                <w:b/>
                <w:i/>
              </w:rPr>
              <w:t>2.</w:t>
            </w:r>
            <w:r w:rsidRPr="00061462">
              <w:tab/>
            </w:r>
            <w:r w:rsidRPr="00061462">
              <w:rPr>
                <w:b/>
                <w:i/>
              </w:rPr>
              <w:t>Europaparlamentet uppmanar kommissionen att identifiera könsrelaterat våld som ett nytt brottsområde som förtecknas i artikel 83.1 i EUF-fördraget för att effektivt bekämpa alla former av våld mot kvinnor och flickor, som är en av de mest utbredda kränkningarna av de grundläggande rättigheterna i EU.</w:t>
            </w:r>
          </w:p>
        </w:tc>
        <w:tc>
          <w:tcPr>
            <w:tcW w:w="4876" w:type="dxa"/>
            <w:tcBorders>
              <w:top w:val="nil"/>
              <w:left w:val="nil"/>
              <w:bottom w:val="nil"/>
              <w:right w:val="nil"/>
            </w:tcBorders>
          </w:tcPr>
          <w:p w:rsidR="009021B8" w:rsidRPr="00061462" w:rsidRDefault="009021B8" w:rsidP="00155E31">
            <w:pPr>
              <w:pStyle w:val="Normal6a"/>
            </w:pPr>
            <w:r w:rsidRPr="00061462">
              <w:rPr>
                <w:b/>
                <w:i/>
              </w:rPr>
              <w:t>utgår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256</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Elena Donazzan, Chiara Gemma, Jadwiga Wiśniewska, Georgiana Teodorescu</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2</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rPr>
                <w:b/>
                <w:i/>
              </w:rPr>
              <w:t>2.</w:t>
            </w:r>
            <w:r w:rsidRPr="00061462">
              <w:tab/>
            </w:r>
            <w:r w:rsidRPr="00061462">
              <w:rPr>
                <w:b/>
                <w:i/>
              </w:rPr>
              <w:t>Europaparlamentet uppmanar kommissionen att identifiera könsrelaterat våld som ett nytt brottsområde som förtecknas i artikel 83.1 i EUF-fördraget för att effektivt bekämpa alla former av våld mot kvinnor och flickor, som är en av de mest utbredda kränkningarna av de grundläggande rättigheterna i EU.</w:t>
            </w:r>
          </w:p>
        </w:tc>
        <w:tc>
          <w:tcPr>
            <w:tcW w:w="4876" w:type="dxa"/>
            <w:tcBorders>
              <w:top w:val="nil"/>
              <w:left w:val="nil"/>
              <w:bottom w:val="nil"/>
              <w:right w:val="nil"/>
            </w:tcBorders>
          </w:tcPr>
          <w:p w:rsidR="009021B8" w:rsidRPr="00061462" w:rsidRDefault="009021B8" w:rsidP="00155E31">
            <w:pPr>
              <w:pStyle w:val="Normal6a"/>
            </w:pPr>
            <w:r w:rsidRPr="00061462">
              <w:rPr>
                <w:b/>
                <w:i/>
              </w:rPr>
              <w:t>utgår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257</w:t>
      </w:r>
      <w:r w:rsidRPr="00061462">
        <w:rPr>
          <w:rStyle w:val="HideTWBExt"/>
          <w:color w:val="auto"/>
        </w:rPr>
        <w:t>&lt;/NumAm&gt;</w:t>
      </w:r>
    </w:p>
    <w:p w:rsidR="009021B8" w:rsidRPr="00061462" w:rsidRDefault="009021B8" w:rsidP="009021B8">
      <w:pPr>
        <w:pStyle w:val="NormalBold"/>
        <w:rPr>
          <w:lang w:val="es-ES"/>
        </w:rPr>
      </w:pPr>
      <w:r w:rsidRPr="00061462">
        <w:rPr>
          <w:rStyle w:val="HideTWBExt"/>
          <w:b w:val="0"/>
          <w:color w:val="auto"/>
          <w:lang w:val="es-ES"/>
        </w:rPr>
        <w:t>&lt;RepeatBlock-By&gt;&lt;Members&gt;</w:t>
      </w:r>
      <w:r w:rsidRPr="00061462">
        <w:rPr>
          <w:lang w:val="es-ES"/>
        </w:rPr>
        <w:t>Margarita de la Pisa Carrión, Mireia Borrás Pabón, Mathilde Androuët</w:t>
      </w:r>
      <w:r w:rsidRPr="00061462">
        <w:rPr>
          <w:rStyle w:val="HideTWBExt"/>
          <w:b w:val="0"/>
          <w:color w:val="auto"/>
          <w:lang w:val="es-ES"/>
        </w:rPr>
        <w:t>&lt;/Members&gt;</w:t>
      </w:r>
    </w:p>
    <w:p w:rsidR="009021B8" w:rsidRPr="00061462" w:rsidRDefault="009021B8" w:rsidP="009021B8">
      <w:pPr>
        <w:pStyle w:val="NormalBold"/>
        <w:rPr>
          <w:lang w:val="es-ES"/>
        </w:rPr>
      </w:pPr>
      <w:r w:rsidRPr="00061462">
        <w:rPr>
          <w:rStyle w:val="HideTWBExt"/>
          <w:b w:val="0"/>
          <w:color w:val="auto"/>
          <w:lang w:val="es-ES"/>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2</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rPr>
                <w:b/>
                <w:i/>
              </w:rPr>
              <w:t>2.</w:t>
            </w:r>
            <w:r w:rsidRPr="00061462">
              <w:tab/>
            </w:r>
            <w:r w:rsidRPr="00061462">
              <w:rPr>
                <w:b/>
                <w:i/>
              </w:rPr>
              <w:t>Europaparlamentet uppmanar kommissionen att identifiera könsrelaterat våld som ett nytt brottsområde som förtecknas i artikel 83.1 i EUF-fördraget för att effektivt bekämpa alla former av våld mot kvinnor och flickor, som är en av de mest utbredda kränkningarna av de grundläggande rättigheterna i EU.</w:t>
            </w:r>
          </w:p>
        </w:tc>
        <w:tc>
          <w:tcPr>
            <w:tcW w:w="4876" w:type="dxa"/>
            <w:tcBorders>
              <w:top w:val="nil"/>
              <w:left w:val="nil"/>
              <w:bottom w:val="nil"/>
              <w:right w:val="nil"/>
            </w:tcBorders>
          </w:tcPr>
          <w:p w:rsidR="009021B8" w:rsidRPr="00061462" w:rsidRDefault="009021B8" w:rsidP="00155E31">
            <w:pPr>
              <w:pStyle w:val="Normal6a"/>
            </w:pPr>
            <w:r w:rsidRPr="00061462">
              <w:rPr>
                <w:b/>
                <w:i/>
              </w:rPr>
              <w:t>utgår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258</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Ewa Kopacz, Elżbieta Katarzyna Łukacijewska, Mirosława Nykiel, Jagna Marczułajtis-Walczak</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2</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2.</w:t>
            </w:r>
            <w:r w:rsidRPr="00061462">
              <w:tab/>
              <w:t>Europaparlamentet uppmanar kommissionen att identifiera könsrelaterat våld som ett nytt brottsområde som förtecknas i artikel 83.1 i EUF-fördraget för att effektivt bekämpa alla former av våld mot kvinnor och flickor, som är en av de mest utbredda kränkningarna av de grundläggande rättigheterna i EU.</w:t>
            </w:r>
          </w:p>
        </w:tc>
        <w:tc>
          <w:tcPr>
            <w:tcW w:w="4876" w:type="dxa"/>
            <w:tcBorders>
              <w:top w:val="nil"/>
              <w:left w:val="nil"/>
              <w:bottom w:val="nil"/>
              <w:right w:val="nil"/>
            </w:tcBorders>
          </w:tcPr>
          <w:p w:rsidR="009021B8" w:rsidRPr="00061462" w:rsidRDefault="009021B8" w:rsidP="00155E31">
            <w:pPr>
              <w:pStyle w:val="Normal6a"/>
            </w:pPr>
            <w:r w:rsidRPr="00061462">
              <w:t>2.</w:t>
            </w:r>
            <w:r w:rsidRPr="00061462">
              <w:tab/>
              <w:t>Europaparlamentet uppmanar kommissionen att identifiera könsrelaterat våld</w:t>
            </w:r>
            <w:r w:rsidRPr="00061462">
              <w:rPr>
                <w:b/>
                <w:i/>
              </w:rPr>
              <w:t>, inbegripet användning av psykiskt våld och nätmobbning,</w:t>
            </w:r>
            <w:r w:rsidRPr="00061462">
              <w:t xml:space="preserve"> som ett nytt brottsområde som förtecknas i artikel 83.1 i EUF-fördraget för att effektivt bekämpa alla former av våld mot kvinnor och flickor, som är en av de mest utbredda kränkningarna av de grundläggande rättigheterna i EU.</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{PL}</w:t>
      </w:r>
      <w:r w:rsidRPr="00061462">
        <w:t>pl</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259</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Paulo Do Nascimento Cabral, Eleonora Meleti, Loucas Fourlas, Rosa Estaràs Ferragut, Liesbet Sommen, Maria Walsh, Giusi Princi, Sirpa Pietikäinen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2</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2.</w:t>
            </w:r>
            <w:r w:rsidRPr="00061462">
              <w:tab/>
              <w:t>Europaparlamentet uppmanar kommissionen att identifiera könsrelaterat våld som ett nytt brottsområde som förtecknas i artikel 83.1 i EUF-fördraget för att effektivt bekämpa alla former av våld mot kvinnor och flickor, som är en av de mest utbredda kränkningarna av de grundläggande rättigheterna i EU.</w:t>
            </w:r>
          </w:p>
        </w:tc>
        <w:tc>
          <w:tcPr>
            <w:tcW w:w="4876" w:type="dxa"/>
            <w:tcBorders>
              <w:top w:val="nil"/>
              <w:left w:val="nil"/>
              <w:bottom w:val="nil"/>
              <w:right w:val="nil"/>
            </w:tcBorders>
          </w:tcPr>
          <w:p w:rsidR="009021B8" w:rsidRPr="00061462" w:rsidRDefault="009021B8" w:rsidP="00155E31">
            <w:pPr>
              <w:pStyle w:val="Normal6a"/>
            </w:pPr>
            <w:r w:rsidRPr="00061462">
              <w:t>2.</w:t>
            </w:r>
            <w:r w:rsidRPr="00061462">
              <w:tab/>
              <w:t xml:space="preserve">Europaparlamentet uppmanar kommissionen att identifiera könsrelaterat våld som ett nytt brottsområde som förtecknas i artikel 83.1 i EUF-fördraget </w:t>
            </w:r>
            <w:r w:rsidRPr="00061462">
              <w:rPr>
                <w:b/>
                <w:bCs/>
                <w:i/>
                <w:iCs/>
              </w:rPr>
              <w:t xml:space="preserve">och uppfyller kriterierna i denna artikel </w:t>
            </w:r>
            <w:r w:rsidRPr="00061462">
              <w:t>för att effektivt bekämpa alla former av våld mot kvinnor och flickor, som är en av de mest utbredda kränkningarna av de grundläggande rättigheterna i EU.</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260</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Benedetta Scuderi</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2</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2.</w:t>
            </w:r>
            <w:r w:rsidRPr="00061462">
              <w:tab/>
              <w:t>Europaparlamentet uppmanar kommissionen att identifiera könsrelaterat våld som ett nytt brottsområde som förtecknas i artikel 83.1 i EUF-fördraget för att effektivt bekämpa alla former av våld mot kvinnor och flickor, som är en av de mest utbredda kränkningarna av de grundläggande rättigheterna i EU.</w:t>
            </w:r>
          </w:p>
        </w:tc>
        <w:tc>
          <w:tcPr>
            <w:tcW w:w="4876" w:type="dxa"/>
            <w:tcBorders>
              <w:top w:val="nil"/>
              <w:left w:val="nil"/>
              <w:bottom w:val="nil"/>
              <w:right w:val="nil"/>
            </w:tcBorders>
          </w:tcPr>
          <w:p w:rsidR="009021B8" w:rsidRPr="00061462" w:rsidRDefault="009021B8" w:rsidP="00155E31">
            <w:pPr>
              <w:pStyle w:val="Normal6a"/>
            </w:pPr>
            <w:r w:rsidRPr="00061462">
              <w:t>2.</w:t>
            </w:r>
            <w:r w:rsidRPr="00061462">
              <w:tab/>
              <w:t xml:space="preserve">Europaparlamentet uppmanar kommissionen att identifiera könsrelaterat våld som ett nytt brottsområde som förtecknas i artikel 83.1 i EUF-fördraget för att effektivt bekämpa alla former av våld mot kvinnor och flickor, </w:t>
            </w:r>
            <w:r w:rsidRPr="00061462">
              <w:rPr>
                <w:b/>
                <w:bCs/>
                <w:i/>
                <w:iCs/>
              </w:rPr>
              <w:t xml:space="preserve">inbegripet systembetingat våld, </w:t>
            </w:r>
            <w:r w:rsidRPr="00061462">
              <w:t>som är en av de mest utbredda kränkningarna av de grundläggande rättigheterna i EU.</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261</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Maria Walsh, Liesbet Sommen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2</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2.</w:t>
            </w:r>
            <w:r w:rsidRPr="00061462">
              <w:tab/>
              <w:t>Europaparlamentet uppmanar kommissionen att identifiera könsrelaterat våld som ett nytt brottsområde som förtecknas i artikel 83.1 i EUF-fördraget för att effektivt bekämpa alla former av våld mot kvinnor och flickor, som är en av de mest utbredda kränkningarna av de grundläggande rättigheterna i EU.</w:t>
            </w:r>
          </w:p>
        </w:tc>
        <w:tc>
          <w:tcPr>
            <w:tcW w:w="4876" w:type="dxa"/>
            <w:tcBorders>
              <w:top w:val="nil"/>
              <w:left w:val="nil"/>
              <w:bottom w:val="nil"/>
              <w:right w:val="nil"/>
            </w:tcBorders>
          </w:tcPr>
          <w:p w:rsidR="009021B8" w:rsidRPr="00061462" w:rsidRDefault="009021B8" w:rsidP="00155E31">
            <w:pPr>
              <w:pStyle w:val="Normal6a"/>
            </w:pPr>
            <w:r w:rsidRPr="00061462">
              <w:t>2.</w:t>
            </w:r>
            <w:r w:rsidRPr="00061462">
              <w:tab/>
              <w:t xml:space="preserve">Europaparlamentet uppmanar kommissionen att </w:t>
            </w:r>
            <w:r w:rsidRPr="00061462">
              <w:rPr>
                <w:b/>
                <w:bCs/>
                <w:i/>
                <w:iCs/>
              </w:rPr>
              <w:t xml:space="preserve">utan dröjsmål </w:t>
            </w:r>
            <w:r w:rsidRPr="00061462">
              <w:t>identifiera könsrelaterat våld som ett nytt brottsområde som förtecknas i artikel 83.1 i EUF-fördraget för att effektivt bekämpa alla former av våld mot kvinnor och flickor, som är en av de mest utbredda kränkningarna av de grundläggande rättigheterna i EU.</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262</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Carolina Morace</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2</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2.</w:t>
            </w:r>
            <w:r w:rsidRPr="00061462">
              <w:tab/>
              <w:t xml:space="preserve">Europaparlamentet uppmanar kommissionen att </w:t>
            </w:r>
            <w:r w:rsidRPr="00061462">
              <w:rPr>
                <w:b/>
                <w:bCs/>
                <w:i/>
                <w:iCs/>
              </w:rPr>
              <w:t>identifiera</w:t>
            </w:r>
            <w:r w:rsidRPr="00061462">
              <w:t xml:space="preserve"> könsrelaterat våld som ett nytt brottsområde som förtecknas i artikel 83.1 i EUF-fördraget för att effektivt bekämpa alla former av våld mot kvinnor och flickor, som är en av de mest utbredda kränkningarna av de grundläggande rättigheterna i EU.</w:t>
            </w:r>
          </w:p>
        </w:tc>
        <w:tc>
          <w:tcPr>
            <w:tcW w:w="4876" w:type="dxa"/>
            <w:tcBorders>
              <w:top w:val="nil"/>
              <w:left w:val="nil"/>
              <w:bottom w:val="nil"/>
              <w:right w:val="nil"/>
            </w:tcBorders>
          </w:tcPr>
          <w:p w:rsidR="009021B8" w:rsidRPr="00061462" w:rsidRDefault="009021B8" w:rsidP="00155E31">
            <w:pPr>
              <w:pStyle w:val="Normal6a"/>
            </w:pPr>
            <w:r w:rsidRPr="00061462">
              <w:t>2.</w:t>
            </w:r>
            <w:r w:rsidRPr="00061462">
              <w:tab/>
              <w:t xml:space="preserve">Europaparlamentet uppmanar kommissionen att </w:t>
            </w:r>
            <w:r w:rsidRPr="00061462">
              <w:rPr>
                <w:b/>
                <w:i/>
              </w:rPr>
              <w:t>erkänna</w:t>
            </w:r>
            <w:r w:rsidRPr="00061462">
              <w:t xml:space="preserve"> könsrelaterat våld som ett nytt brottsområde som förtecknas i artikel 83.1 i EUF-fördraget</w:t>
            </w:r>
            <w:r w:rsidRPr="00061462">
              <w:rPr>
                <w:b/>
                <w:i/>
              </w:rPr>
              <w:t xml:space="preserve"> och som ett EU-brott och</w:t>
            </w:r>
            <w:r w:rsidRPr="00061462">
              <w:t xml:space="preserve"> för att effektivt bekämpa alla former av våld mot kvinnor och flickor, som är en av de mest utbredda kränkningarna av de grundläggande rättigheterna i EU.</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263</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Marko Vešligaj, Marina Kaljurand, Maria Noichl, Joanna Scheuring-Wielgus, Emma Rafowicz, Elisabeth Grossmann, Vilija Blinkevičiūtė, Cecilia Strada, Carla Tavares, Lina Gálvez, Gabriela Firea</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2</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2.</w:t>
            </w:r>
            <w:r w:rsidRPr="00061462">
              <w:tab/>
              <w:t xml:space="preserve">Europaparlamentet uppmanar kommissionen att </w:t>
            </w:r>
            <w:r w:rsidRPr="00061462">
              <w:rPr>
                <w:b/>
                <w:bCs/>
                <w:i/>
                <w:iCs/>
              </w:rPr>
              <w:t>identifiera</w:t>
            </w:r>
            <w:r w:rsidRPr="00061462">
              <w:t xml:space="preserve"> könsrelaterat våld som ett nytt brottsområde som förtecknas i artikel 83.1 i EUF-fördraget för att effektivt bekämpa alla former av våld mot kvinnor och flickor, som är en av de mest utbredda kränkningarna av de grundläggande rättigheterna i EU.</w:t>
            </w:r>
          </w:p>
        </w:tc>
        <w:tc>
          <w:tcPr>
            <w:tcW w:w="4876" w:type="dxa"/>
            <w:tcBorders>
              <w:top w:val="nil"/>
              <w:left w:val="nil"/>
              <w:bottom w:val="nil"/>
              <w:right w:val="nil"/>
            </w:tcBorders>
          </w:tcPr>
          <w:p w:rsidR="009021B8" w:rsidRPr="00061462" w:rsidRDefault="009021B8" w:rsidP="00155E31">
            <w:pPr>
              <w:pStyle w:val="Normal6a"/>
            </w:pPr>
            <w:r w:rsidRPr="00061462">
              <w:t>2.</w:t>
            </w:r>
            <w:r w:rsidRPr="00061462">
              <w:tab/>
              <w:t xml:space="preserve">Europaparlamentet uppmanar kommissionen att </w:t>
            </w:r>
            <w:r w:rsidRPr="00061462">
              <w:rPr>
                <w:b/>
                <w:i/>
              </w:rPr>
              <w:t>erkänna</w:t>
            </w:r>
            <w:r w:rsidRPr="00061462">
              <w:t xml:space="preserve"> könsrelaterat våld som ett nytt brottsområde som förtecknas i artikel 83.1 i EUF-fördraget</w:t>
            </w:r>
            <w:r w:rsidRPr="00061462">
              <w:rPr>
                <w:b/>
                <w:i/>
              </w:rPr>
              <w:t xml:space="preserve"> och som ett EU-brott och</w:t>
            </w:r>
            <w:r w:rsidRPr="00061462">
              <w:t xml:space="preserve"> för att effektivt bekämpa alla former av våld mot kvinnor och flickor, som är en av de mest utbredda kränkningarna av de grundläggande rättigheterna i EU.</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264</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Diana Iovanovici Şoşoacă</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2a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2a.</w:t>
            </w:r>
            <w:r w:rsidRPr="00061462">
              <w:tab/>
            </w:r>
            <w:r w:rsidRPr="00061462">
              <w:rPr>
                <w:b/>
                <w:i/>
              </w:rPr>
              <w:t>Europaparlamentet uppmanar kommissionen att beakta ökningen av könsrelaterat våld på grund av teknisk utveckling och tekniska resurser, särskilt den teknik som används i onlinemiljöer och digitala miljöer, som gör att våldet kan bli bestående i en aldrig tidigare skådad omfattning och i olika former som kan ha en långsiktig inverkan på de kvinnor och flickor som faller offer för det. Parlamentet betonar att det våld som personer utsätts för online kraftigt förstärks av att det i vissa fall finns flera förövare, och av den utbredda och nästintill permanenta spridningen av skadliga bilder och hatinnehåll.</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{RO}</w:t>
      </w:r>
      <w:r w:rsidRPr="00061462">
        <w:t>ro</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265</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Giusi Princi</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2a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2a.</w:t>
            </w:r>
            <w:r w:rsidRPr="00061462">
              <w:tab/>
            </w:r>
            <w:r w:rsidRPr="00061462">
              <w:rPr>
                <w:b/>
                <w:i/>
              </w:rPr>
              <w:t>Europaparlamentet uppmanar kommissionen att anslå resurser, inklusive men inte begränsat till resurser som gjorts tillgängliga genom InvestAI-initiativet, specifikt för att aktivt förebygga könsrelaterat våld och kvinnomord genom att införa intelligenta videoövervakningssystem och AI-baserad programvara för onlineövervakning för att säkerställa att fysiskt och digitalt våld mot kvinnor upptäcks och rapporteras i tid.</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266</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Lucia Yar, Abir Al-Sahlani, Raquel García Hermida-Van Der Walle, Dainius Žalimas, Veronika Cifrová Ostrihoňová, Billy Kelleher, Valérie Devaux, Jana Toom</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2a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2a.</w:t>
            </w:r>
            <w:r w:rsidRPr="00061462">
              <w:tab/>
            </w:r>
            <w:r w:rsidRPr="00061462">
              <w:rPr>
                <w:b/>
                <w:i/>
              </w:rPr>
              <w:t>Europaparlamentet uppmanar kommissionen att lägga fram ett förslag om att könsrelaterat våld ska tas med i förteckningen över brott i artikel 83.1 i EUF-fördraget för att bana väg för ytterligare åtgärder på EU-nivå som bidrar till att eliminera könsrelaterat våld, inbegripet arbetet med att definiera våldtäkt utifrån avsaknad av samtycke.</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267</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Elena Donazzan, Chiara Gemma, Jadwiga Wiśniewska, Georgiana Teodorescu</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2a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2a.</w:t>
            </w:r>
            <w:r w:rsidRPr="00061462">
              <w:tab/>
            </w:r>
            <w:r w:rsidRPr="00061462">
              <w:rPr>
                <w:b/>
                <w:i/>
              </w:rPr>
              <w:t>Europaparlamentet uppmanar medlemsstaterna att se till att strafflagstiftningen efterlevs bättre, särskilt när det gäller våld mot kvinnor och sexuella övergrepp mot kvinnor och flickor.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268</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Elena Donazzan, Chiara Gemma, Jadwiga Wiśniewska, Georgiana Teodorescu</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2b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2b.</w:t>
            </w:r>
            <w:r w:rsidRPr="00061462">
              <w:tab/>
            </w:r>
            <w:r w:rsidRPr="00061462">
              <w:rPr>
                <w:b/>
                <w:i/>
              </w:rPr>
              <w:t>Europaparlamentet uppmanar kommissionen att systematiskt samla in relevanta statistiska uppgifter från medlemsstaterna och att ta på sig en aktiv samordnande roll för att underlätta utbytet av bästa praxis för att förebygga, lagföra och bestraffa våld mot kvinnor samt för att utbilda yrkesverksamma inom brottsbekämpningen så att de bättre kan hantera fall av våld mot flickor och kvinnor och förhindra sekundär viktimisering.</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269</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Lucia Yar, Abir Al-Sahlani, Raquel García Hermida-Van Der Walle, Dainius Žalimas, Veronika Cifrová Ostrihoňová, Billy Kelleher, Valérie Devaux, Jana Toom</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2b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2b.</w:t>
            </w:r>
            <w:r w:rsidRPr="00061462">
              <w:tab/>
            </w:r>
            <w:r w:rsidRPr="00061462">
              <w:rPr>
                <w:b/>
                <w:i/>
              </w:rPr>
              <w:t>Europaparlamentet uppmanar kommissionen att lägga fram ett förslag till EU-lagstiftning som innehåller en harmoniserad definition av brottet våldtäkt som bygger på avsaknad av samtycke. Parlamentet uppmanar de medlemsstater som fortfarande använder definitionen av våldtäkt som bygger på antagandet om våld att genomföra lagändringar för att anpassa definitionen till de senaste internationella normerna och artikel 36 i Istanbulkonventionen.</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270</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Margarita de la Pisa Carrión, Mireia Borrás Pabón, Mathilde Androuët</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3</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rPr>
                <w:b/>
                <w:i/>
              </w:rPr>
              <w:t>3.</w:t>
            </w:r>
            <w:r w:rsidRPr="00061462">
              <w:tab/>
            </w:r>
            <w:r w:rsidRPr="00061462">
              <w:rPr>
                <w:b/>
                <w:i/>
              </w:rPr>
              <w:t>Europaparlamentet uppmanar med kraft kommissionen att erkänna kvinnomord som ett särskilt brott.</w:t>
            </w:r>
          </w:p>
        </w:tc>
        <w:tc>
          <w:tcPr>
            <w:tcW w:w="4876" w:type="dxa"/>
            <w:tcBorders>
              <w:top w:val="nil"/>
              <w:left w:val="nil"/>
              <w:bottom w:val="nil"/>
              <w:right w:val="nil"/>
            </w:tcBorders>
          </w:tcPr>
          <w:p w:rsidR="009021B8" w:rsidRPr="00061462" w:rsidRDefault="009021B8" w:rsidP="00155E31">
            <w:pPr>
              <w:pStyle w:val="Normal6a"/>
            </w:pPr>
            <w:r w:rsidRPr="00061462">
              <w:rPr>
                <w:b/>
                <w:i/>
              </w:rPr>
              <w:t>utgår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271</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Verena Mertens</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3</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rPr>
                <w:b/>
                <w:i/>
              </w:rPr>
              <w:t>3.</w:t>
            </w:r>
            <w:r w:rsidRPr="00061462">
              <w:tab/>
            </w:r>
            <w:r w:rsidRPr="00061462">
              <w:rPr>
                <w:b/>
                <w:i/>
              </w:rPr>
              <w:t>Europaparlamentet uppmanar med kraft kommissionen att erkänna kvinnomord som ett särskilt brott.</w:t>
            </w:r>
          </w:p>
        </w:tc>
        <w:tc>
          <w:tcPr>
            <w:tcW w:w="4876" w:type="dxa"/>
            <w:tcBorders>
              <w:top w:val="nil"/>
              <w:left w:val="nil"/>
              <w:bottom w:val="nil"/>
              <w:right w:val="nil"/>
            </w:tcBorders>
          </w:tcPr>
          <w:p w:rsidR="009021B8" w:rsidRPr="00061462" w:rsidRDefault="009021B8" w:rsidP="00155E31">
            <w:pPr>
              <w:pStyle w:val="Normal6a"/>
            </w:pPr>
            <w:r w:rsidRPr="00061462">
              <w:rPr>
                <w:b/>
                <w:i/>
              </w:rPr>
              <w:t>utgår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272</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Elena Donazzan, Chiara Gemma, Jadwiga Wiśniewska, Georgiana Teodorescu</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3</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rPr>
                <w:b/>
                <w:i/>
              </w:rPr>
              <w:t>3.</w:t>
            </w:r>
            <w:r w:rsidRPr="00061462">
              <w:tab/>
            </w:r>
            <w:r w:rsidRPr="00061462">
              <w:rPr>
                <w:b/>
                <w:i/>
              </w:rPr>
              <w:t>Europaparlamentet uppmanar med kraft kommissionen att erkänna kvinnomord som ett särskilt brott.</w:t>
            </w:r>
          </w:p>
        </w:tc>
        <w:tc>
          <w:tcPr>
            <w:tcW w:w="4876" w:type="dxa"/>
            <w:tcBorders>
              <w:top w:val="nil"/>
              <w:left w:val="nil"/>
              <w:bottom w:val="nil"/>
              <w:right w:val="nil"/>
            </w:tcBorders>
          </w:tcPr>
          <w:p w:rsidR="009021B8" w:rsidRPr="00061462" w:rsidRDefault="009021B8" w:rsidP="00155E31">
            <w:pPr>
              <w:pStyle w:val="Normal6a"/>
            </w:pPr>
            <w:r w:rsidRPr="00061462">
              <w:rPr>
                <w:b/>
                <w:i/>
              </w:rPr>
              <w:t>utgår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273</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Marko Vešligaj, Marina Kaljurand, Maria Noichl, Joanna Scheuring-Wielgus, Emma Rafowicz, Elisabeth Grossmann, Vilija Blinkevičiūtė, Cecilia Strada, Carla Tavares, Lina Gálvez, Gabriela Firea</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3</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3.</w:t>
            </w:r>
            <w:r w:rsidRPr="00061462">
              <w:tab/>
              <w:t>Europaparlamentet uppmanar med kraft kommissionen att erkänna kvinnomord som ett särskilt brott.</w:t>
            </w:r>
          </w:p>
        </w:tc>
        <w:tc>
          <w:tcPr>
            <w:tcW w:w="4876" w:type="dxa"/>
            <w:tcBorders>
              <w:top w:val="nil"/>
              <w:left w:val="nil"/>
              <w:bottom w:val="nil"/>
              <w:right w:val="nil"/>
            </w:tcBorders>
          </w:tcPr>
          <w:p w:rsidR="009021B8" w:rsidRPr="00061462" w:rsidRDefault="009021B8" w:rsidP="00155E31">
            <w:pPr>
              <w:pStyle w:val="Normal6a"/>
            </w:pPr>
            <w:r w:rsidRPr="00061462">
              <w:t>3.</w:t>
            </w:r>
            <w:r w:rsidRPr="00061462">
              <w:tab/>
              <w:t xml:space="preserve">Europaparlamentet uppmanar med kraft kommissionen att erkänna kvinnomord som ett särskilt </w:t>
            </w:r>
            <w:r w:rsidRPr="00061462">
              <w:rPr>
                <w:b/>
                <w:bCs/>
                <w:i/>
                <w:iCs/>
              </w:rPr>
              <w:t>och fristående</w:t>
            </w:r>
            <w:r w:rsidRPr="00061462">
              <w:t xml:space="preserve"> brott </w:t>
            </w:r>
            <w:r w:rsidRPr="00061462">
              <w:rPr>
                <w:b/>
                <w:bCs/>
                <w:i/>
                <w:iCs/>
              </w:rPr>
              <w:t>och betonar att det är viktigt att förstå kvinnomord som ”mord på en kvinna eller flicka på grund av hennes kön” för att förstå de bakomliggande orsakerna, som är kopplade till könsdiskriminering och maktobalans</w:t>
            </w:r>
            <w:r w:rsidRPr="00061462">
              <w: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274</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Lucia Yar, Abir Al-Sahlani, Raquel García Hermida-Van Der Walle, Dainius Žalimas, Veronika Cifrová Ostrihoňová, Billy Kelleher, Valérie Devaux, Jana Toom</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3</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3.</w:t>
            </w:r>
            <w:r w:rsidRPr="00061462">
              <w:tab/>
              <w:t>Europaparlamentet uppmanar med kraft kommissionen att erkänna kvinnomord som ett särskilt brott.</w:t>
            </w:r>
          </w:p>
        </w:tc>
        <w:tc>
          <w:tcPr>
            <w:tcW w:w="4876" w:type="dxa"/>
            <w:tcBorders>
              <w:top w:val="nil"/>
              <w:left w:val="nil"/>
              <w:bottom w:val="nil"/>
              <w:right w:val="nil"/>
            </w:tcBorders>
          </w:tcPr>
          <w:p w:rsidR="009021B8" w:rsidRPr="00061462" w:rsidRDefault="009021B8" w:rsidP="00155E31">
            <w:pPr>
              <w:pStyle w:val="Normal6a"/>
            </w:pPr>
            <w:r w:rsidRPr="00061462">
              <w:t>3.</w:t>
            </w:r>
            <w:r w:rsidRPr="00061462">
              <w:tab/>
              <w:t xml:space="preserve">Europaparlamentet uppmanar med kraft kommissionen att erkänna kvinnomord som ett särskilt brott. </w:t>
            </w:r>
            <w:r w:rsidRPr="00061462">
              <w:rPr>
                <w:b/>
                <w:i/>
              </w:rPr>
              <w:t>Parlamentet uppmanar kommissionen att kriminalisera tvångssterilisering och andra former av könsrelaterat våld som i högre grad drabbar kvinnor och flickor med funktionsnedsättning.</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275</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Paulo Do Nascimento Cabral, Eleonora Meleti, Loucas Fourlas, Rosa Estaràs Ferragut, Liesbet Sommen, Maria Walsh, Giusi Princi, Sirpa Pietikäinen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3</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3.</w:t>
            </w:r>
            <w:r w:rsidRPr="00061462">
              <w:tab/>
              <w:t xml:space="preserve">Europaparlamentet uppmanar med kraft kommissionen att </w:t>
            </w:r>
            <w:r w:rsidRPr="00061462">
              <w:rPr>
                <w:b/>
                <w:bCs/>
                <w:i/>
                <w:iCs/>
              </w:rPr>
              <w:t>erkänna</w:t>
            </w:r>
            <w:r w:rsidRPr="00061462">
              <w:t xml:space="preserve"> kvinnomord som ett särskilt brott.</w:t>
            </w:r>
          </w:p>
        </w:tc>
        <w:tc>
          <w:tcPr>
            <w:tcW w:w="4876" w:type="dxa"/>
            <w:tcBorders>
              <w:top w:val="nil"/>
              <w:left w:val="nil"/>
              <w:bottom w:val="nil"/>
              <w:right w:val="nil"/>
            </w:tcBorders>
          </w:tcPr>
          <w:p w:rsidR="009021B8" w:rsidRPr="00061462" w:rsidRDefault="009021B8" w:rsidP="00155E31">
            <w:pPr>
              <w:pStyle w:val="Normal6a"/>
            </w:pPr>
            <w:r w:rsidRPr="00061462">
              <w:t>3.</w:t>
            </w:r>
            <w:r w:rsidRPr="00061462">
              <w:tab/>
              <w:t xml:space="preserve">Europaparlamentet uppmanar med kraft kommissionen att </w:t>
            </w:r>
            <w:r w:rsidRPr="00061462">
              <w:rPr>
                <w:b/>
                <w:bCs/>
                <w:i/>
                <w:iCs/>
              </w:rPr>
              <w:t>samla in separata uppgifter om</w:t>
            </w:r>
            <w:r w:rsidRPr="00061462">
              <w:t xml:space="preserve"> kvinnomord som ett särskilt brott</w:t>
            </w:r>
            <w:r w:rsidRPr="00061462">
              <w:rPr>
                <w:b/>
                <w:bCs/>
                <w:i/>
                <w:iCs/>
              </w:rPr>
              <w:t>, eftersom det är en särskild form av våld mot kvinnor</w:t>
            </w:r>
            <w:r w:rsidRPr="00061462">
              <w: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276</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Elena Donazzan, Chiara Gemma, Jadwiga Wiśniewska, Georgiana Teodorescu</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3a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3a.</w:t>
            </w:r>
            <w:r w:rsidRPr="00061462">
              <w:tab/>
            </w:r>
            <w:r w:rsidRPr="00061462">
              <w:rPr>
                <w:b/>
                <w:i/>
              </w:rPr>
              <w:t>Europaparlamentet understryker att huvudfrågan inte är bristen på lagstiftning, utan snarare de brottsbekämpande myndigheternas inställning till tillämpningen av gällande lagar om våld i nära relationer och våld mot kvinnor.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277</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Marko Vešligaj, Marina Kaljurand, Maria Noichl, Joanna Scheuring-Wielgus, Emma Rafowicz, Elisabeth Grossmann, Vilija Blinkevičiūtė, Cecilia Strada, Carla Tavares, Lina Gálvez, Gabriela Firea</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3a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3a.</w:t>
            </w:r>
            <w:r w:rsidRPr="00061462">
              <w:tab/>
            </w:r>
            <w:r w:rsidRPr="00061462">
              <w:rPr>
                <w:b/>
                <w:i/>
              </w:rPr>
              <w:t>Europaparlamentet uppmanar kommissionen att uppmana de medlemsstater som ännu inte har ratificerat Istanbulkonventionen att ratificera den och att påskynda denna process samt att säkerställa, övervaka och främja genomförandeprocessen.</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278</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Marko Vešligaj, Marina Kaljurand, Maria Noichl, Joanna Scheuring-Wielgus, Emma Rafowicz, Elisabeth Grossmann, Vilija Blinkevičiūtė, Cecilia Strada, Carla Tavares, Lina Gálvez, Gabriela Firea</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3b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3b.</w:t>
            </w:r>
            <w:r w:rsidRPr="00061462">
              <w:tab/>
            </w:r>
            <w:r w:rsidRPr="00061462">
              <w:rPr>
                <w:b/>
                <w:i/>
              </w:rPr>
              <w:t>Europaparlamentet uppmanar kommissionen att beakta de särskilda behoven hos dem som utsatts för könsrelaterat våld, inbegripet men inte begränsat till psykosocialt stöd, bostäder för offren, program för livslångt lärande och barnomsorg.</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279</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Elena Donazzan, Chiara Gemma, Jadwiga Wiśniewska, Georgiana Teodorescu</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4</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rPr>
                <w:b/>
                <w:i/>
              </w:rPr>
              <w:t>4.</w:t>
            </w:r>
            <w:r w:rsidRPr="00061462">
              <w:tab/>
            </w:r>
            <w:r w:rsidRPr="00061462">
              <w:rPr>
                <w:b/>
                <w:i/>
              </w:rPr>
              <w:t>Europaparlamentet uppmanar kommissionen att övervaka och uppmuntra ett snabbt införlivande av direktiv (EU) 2024/1385 om bekämpning av våld mot kvinnor och våld i nära relationer och att lägga fram sin rekommendation om förebyggande av skadliga sedvänjor mot kvinnor och flickor.</w:t>
            </w:r>
          </w:p>
        </w:tc>
        <w:tc>
          <w:tcPr>
            <w:tcW w:w="4876" w:type="dxa"/>
            <w:tcBorders>
              <w:top w:val="nil"/>
              <w:left w:val="nil"/>
              <w:bottom w:val="nil"/>
              <w:right w:val="nil"/>
            </w:tcBorders>
          </w:tcPr>
          <w:p w:rsidR="009021B8" w:rsidRPr="00061462" w:rsidRDefault="009021B8" w:rsidP="00155E31">
            <w:pPr>
              <w:pStyle w:val="Normal6a"/>
            </w:pPr>
            <w:r w:rsidRPr="00061462">
              <w:rPr>
                <w:b/>
                <w:i/>
              </w:rPr>
              <w:t>utgår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280</w:t>
      </w:r>
      <w:r w:rsidRPr="00061462">
        <w:rPr>
          <w:rStyle w:val="HideTWBExt"/>
          <w:color w:val="auto"/>
        </w:rPr>
        <w:t>&lt;/NumAm&gt;</w:t>
      </w:r>
    </w:p>
    <w:p w:rsidR="009021B8" w:rsidRPr="00061462" w:rsidRDefault="009021B8" w:rsidP="009021B8">
      <w:pPr>
        <w:pStyle w:val="NormalBold"/>
        <w:rPr>
          <w:lang w:val="es-ES"/>
        </w:rPr>
      </w:pPr>
      <w:r w:rsidRPr="00061462">
        <w:rPr>
          <w:rStyle w:val="HideTWBExt"/>
          <w:b w:val="0"/>
          <w:color w:val="auto"/>
          <w:lang w:val="es-ES"/>
        </w:rPr>
        <w:t>&lt;RepeatBlock-By&gt;&lt;Members&gt;</w:t>
      </w:r>
      <w:r w:rsidRPr="00061462">
        <w:rPr>
          <w:lang w:val="es-ES"/>
        </w:rPr>
        <w:t>Lucia Yar, Abir Al-Sahlani, Raquel García Hermida-Van Der Walle, Dainius Žalimas, Veronika Cifrová Ostrihoňová, Billy Kelleher, Valérie Devaux, Jana Toom</w:t>
      </w:r>
      <w:r w:rsidRPr="00061462">
        <w:rPr>
          <w:rStyle w:val="HideTWBExt"/>
          <w:b w:val="0"/>
          <w:color w:val="auto"/>
          <w:lang w:val="es-ES"/>
        </w:rPr>
        <w:t>&lt;/Members&gt;</w:t>
      </w:r>
    </w:p>
    <w:p w:rsidR="009021B8" w:rsidRPr="00061462" w:rsidRDefault="009021B8" w:rsidP="009021B8">
      <w:pPr>
        <w:pStyle w:val="NormalBold"/>
        <w:rPr>
          <w:lang w:val="es-ES"/>
        </w:rPr>
      </w:pPr>
      <w:r w:rsidRPr="00061462">
        <w:rPr>
          <w:rStyle w:val="HideTWBExt"/>
          <w:b w:val="0"/>
          <w:color w:val="auto"/>
          <w:lang w:val="es-ES"/>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4</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4.</w:t>
            </w:r>
            <w:r w:rsidRPr="00061462">
              <w:tab/>
              <w:t xml:space="preserve">Europaparlamentet uppmanar kommissionen att övervaka och uppmuntra ett snabbt införlivande av direktiv (EU) 2024/1385 om bekämpning av våld mot kvinnor och våld i nära relationer </w:t>
            </w:r>
            <w:r w:rsidRPr="00061462">
              <w:rPr>
                <w:b/>
                <w:bCs/>
                <w:i/>
                <w:iCs/>
              </w:rPr>
              <w:t>och att lägga fram sin rekommendation om förebyggande av skadliga sedvänjor mot kvinnor och flickor</w:t>
            </w:r>
            <w:r w:rsidRPr="00061462">
              <w:t>.</w:t>
            </w:r>
          </w:p>
        </w:tc>
        <w:tc>
          <w:tcPr>
            <w:tcW w:w="4876" w:type="dxa"/>
            <w:tcBorders>
              <w:top w:val="nil"/>
              <w:left w:val="nil"/>
              <w:bottom w:val="nil"/>
              <w:right w:val="nil"/>
            </w:tcBorders>
          </w:tcPr>
          <w:p w:rsidR="009021B8" w:rsidRPr="00061462" w:rsidRDefault="009021B8" w:rsidP="00155E31">
            <w:pPr>
              <w:pStyle w:val="Normal6a"/>
            </w:pPr>
            <w:r w:rsidRPr="00061462">
              <w:t>4.</w:t>
            </w:r>
            <w:r w:rsidRPr="00061462">
              <w:tab/>
              <w:t>Europaparlamentet uppmanar kommissionen att övervaka och uppmuntra ett snabbt införlivande av direktiv (EU) 2024/1385 om bekämpning av våld mot kvinnor och våld i nära relationer</w:t>
            </w:r>
            <w:r w:rsidRPr="00061462">
              <w:rPr>
                <w:b/>
                <w:bCs/>
                <w:i/>
                <w:iCs/>
              </w:rPr>
              <w:t>.</w:t>
            </w:r>
            <w:r w:rsidRPr="00061462">
              <w:rPr>
                <w:b/>
                <w:i/>
              </w:rPr>
              <w:t xml:space="preserve"> </w:t>
            </w:r>
            <w:r w:rsidRPr="00061462">
              <w:rPr>
                <w:b/>
                <w:bCs/>
                <w:i/>
                <w:iCs/>
              </w:rPr>
              <w:t>Parlamentet uppmanar kommissionen att särskilt uppmärksamma medlemsstaternas fullständiga genomförande av artikel 35 i direktivet, dvs. distribution av utbildningsmaterial om samtycke och anordnande av informationskampanjer eller informationsprogram för att öka kunskapen om att sex utan samtycke betraktas som ett brott</w:t>
            </w:r>
            <w:r w:rsidRPr="00061462">
              <w:t xml:space="preserve">. </w:t>
            </w:r>
            <w:r w:rsidRPr="00061462">
              <w:rPr>
                <w:b/>
                <w:i/>
              </w:rPr>
              <w:t>Parlamentet uppmanar kommissionen att utfärda tydliga riktlinjer för utbildning om samtycke i enlighet med internationella normer.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281</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Diana Iovanovici Şoşoacă</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4</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4.</w:t>
            </w:r>
            <w:r w:rsidRPr="00061462">
              <w:tab/>
              <w:t>Europaparlamentet uppmanar kommissionen att övervaka och uppmuntra ett snabbt införlivande av direktiv (EU) 2024/1385 om bekämpning av våld mot kvinnor och våld i nära relationer och att lägga fram sin rekommendation om förebyggande av skadliga sedvänjor mot kvinnor och flickor.</w:t>
            </w:r>
          </w:p>
        </w:tc>
        <w:tc>
          <w:tcPr>
            <w:tcW w:w="4876" w:type="dxa"/>
            <w:tcBorders>
              <w:top w:val="nil"/>
              <w:left w:val="nil"/>
              <w:bottom w:val="nil"/>
              <w:right w:val="nil"/>
            </w:tcBorders>
          </w:tcPr>
          <w:p w:rsidR="009021B8" w:rsidRPr="00061462" w:rsidRDefault="009021B8" w:rsidP="00DC642E">
            <w:pPr>
              <w:pStyle w:val="Normal6a"/>
            </w:pPr>
            <w:r w:rsidRPr="00061462">
              <w:t>4.</w:t>
            </w:r>
            <w:r w:rsidRPr="00061462">
              <w:tab/>
              <w:t xml:space="preserve">Europaparlamentet uppmanar kommissionen att övervaka och uppmuntra ett snabbt införlivande av direktiv (EU) 2024/1385 om bekämpning av våld mot kvinnor och våld i nära relationer och att lägga fram sin rekommendation om förebyggande av skadliga sedvänjor mot kvinnor och flickor </w:t>
            </w:r>
            <w:r w:rsidRPr="00061462">
              <w:rPr>
                <w:b/>
                <w:i/>
              </w:rPr>
              <w:t xml:space="preserve">genom </w:t>
            </w:r>
            <w:r w:rsidR="00DC642E" w:rsidRPr="00061462">
              <w:rPr>
                <w:b/>
                <w:i/>
              </w:rPr>
              <w:t xml:space="preserve">insatser för att </w:t>
            </w:r>
            <w:r w:rsidRPr="00061462">
              <w:rPr>
                <w:b/>
                <w:i/>
              </w:rPr>
              <w:t xml:space="preserve">tillsammans med medlemsstaterna </w:t>
            </w:r>
            <w:r w:rsidR="00DC642E" w:rsidRPr="00061462">
              <w:rPr>
                <w:b/>
                <w:i/>
              </w:rPr>
              <w:t>främja</w:t>
            </w:r>
            <w:r w:rsidRPr="00061462">
              <w:rPr>
                <w:b/>
                <w:i/>
              </w:rPr>
              <w:t xml:space="preserve"> utbildningsprogram och informationskampanjer </w:t>
            </w:r>
            <w:r w:rsidR="00DC642E" w:rsidRPr="00061462">
              <w:rPr>
                <w:b/>
                <w:i/>
              </w:rPr>
              <w:t xml:space="preserve">på medellång och lång sikt </w:t>
            </w:r>
            <w:r w:rsidRPr="00061462">
              <w:rPr>
                <w:b/>
                <w:i/>
              </w:rPr>
              <w:t>för att förebygga denna företeelse samt lämpliga åtgärder för att straffa förövarna</w:t>
            </w:r>
            <w:r w:rsidRPr="00061462">
              <w: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{RO}</w:t>
      </w:r>
      <w:r w:rsidRPr="00061462">
        <w:t>ro</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282</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Mathilde Androuët, Margarita de la Pisa Carrión, Mireia Borrás Pabón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4</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4.</w:t>
            </w:r>
            <w:r w:rsidRPr="00061462">
              <w:tab/>
              <w:t>Europaparlamentet uppmanar kommissionen att övervaka och uppmuntra ett snabbt införlivande av direktiv (EU) 2024/1385 om bekämpning av våld mot kvinnor och våld i nära relationer och att lägga fram sin rekommendation om förebyggande av skadliga sedvänjor mot kvinnor och flickor.</w:t>
            </w:r>
          </w:p>
        </w:tc>
        <w:tc>
          <w:tcPr>
            <w:tcW w:w="4876" w:type="dxa"/>
            <w:tcBorders>
              <w:top w:val="nil"/>
              <w:left w:val="nil"/>
              <w:bottom w:val="nil"/>
              <w:right w:val="nil"/>
            </w:tcBorders>
          </w:tcPr>
          <w:p w:rsidR="009021B8" w:rsidRPr="00061462" w:rsidRDefault="009021B8" w:rsidP="00155E31">
            <w:pPr>
              <w:pStyle w:val="Normal6a"/>
            </w:pPr>
            <w:r w:rsidRPr="00061462">
              <w:t>4.</w:t>
            </w:r>
            <w:r w:rsidRPr="00061462">
              <w:tab/>
              <w:t xml:space="preserve">Europaparlamentet uppmanar kommissionen att övervaka och uppmuntra ett snabbt införlivande av direktiv (EU) 2024/1385 om bekämpning av våld mot kvinnor och våld i nära relationer och att lägga fram sin rekommendation om förebyggande av skadliga sedvänjor mot kvinnor och flickor. </w:t>
            </w:r>
            <w:r w:rsidRPr="00061462">
              <w:rPr>
                <w:b/>
                <w:i/>
              </w:rPr>
              <w:t>Parlamentet uppmanar kommissionen att se över sin migrationspolitik, mot bakgrund av det faktum att den innebär alltför stora risker för våldtäkt och sexuellt våld mot kvinnor och flickor.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{FR}</w:t>
      </w:r>
      <w:r w:rsidRPr="00061462">
        <w:t>fr</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283</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Marko Vešligaj, Marina Kaljurand, Maria Noichl, Joanna Scheuring-Wielgus, Emma Rafowicz, Elisabeth Grossmann, Vilija Blinkevičiūtė, Cecilia Strada, Carla Tavares, Lina Gálvez, Gabriela Firea</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4</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4.</w:t>
            </w:r>
            <w:r w:rsidRPr="00061462">
              <w:tab/>
              <w:t>Europaparlamentet uppmanar kommissionen att övervaka och uppmuntra ett snabbt införlivande av direktiv (EU) 2024/1385 om bekämpning av våld mot kvinnor och våld i nära relationer och att lägga fram sin rekommendation om förebyggande av skadliga sedvänjor mot kvinnor och flickor.</w:t>
            </w:r>
          </w:p>
        </w:tc>
        <w:tc>
          <w:tcPr>
            <w:tcW w:w="4876" w:type="dxa"/>
            <w:tcBorders>
              <w:top w:val="nil"/>
              <w:left w:val="nil"/>
              <w:bottom w:val="nil"/>
              <w:right w:val="nil"/>
            </w:tcBorders>
          </w:tcPr>
          <w:p w:rsidR="009021B8" w:rsidRPr="00061462" w:rsidRDefault="009021B8" w:rsidP="00155E31">
            <w:pPr>
              <w:pStyle w:val="Normal6a"/>
            </w:pPr>
            <w:r w:rsidRPr="00061462">
              <w:t>4.</w:t>
            </w:r>
            <w:r w:rsidRPr="00061462">
              <w:tab/>
              <w:t>Europaparlamentet uppmanar kommissionen att övervaka och uppmuntra ett snabbt införlivande av direktiv (EU) 2024/1385 om bekämpning av våld mot kvinnor och våld i nära relationer och att lägga fram sin rekommendation om förebyggande av skadliga sedvänjor mot kvinnor och flickor</w:t>
            </w:r>
            <w:r w:rsidRPr="00061462">
              <w:rPr>
                <w:b/>
                <w:bCs/>
                <w:i/>
                <w:iCs/>
              </w:rPr>
              <w:t>, inbegripet alla former av förlossningsrelaterat och gynekologiskt våld, tvångsaborter och tvångssterilisering, nekande av abortvård samt kvinnlig och intersexuell könsstympning</w:t>
            </w:r>
            <w:r w:rsidRPr="00061462">
              <w: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284</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Carolina Morace</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4</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4.</w:t>
            </w:r>
            <w:r w:rsidRPr="00061462">
              <w:tab/>
              <w:t>Europaparlamentet uppmanar kommissionen att övervaka och uppmuntra ett snabbt införlivande av direktiv (EU) 2024/1385 om bekämpning av våld mot kvinnor och våld i nära relationer och att lägga fram sin rekommendation om förebyggande av skadliga sedvänjor mot kvinnor och flickor.</w:t>
            </w:r>
          </w:p>
        </w:tc>
        <w:tc>
          <w:tcPr>
            <w:tcW w:w="4876" w:type="dxa"/>
            <w:tcBorders>
              <w:top w:val="nil"/>
              <w:left w:val="nil"/>
              <w:bottom w:val="nil"/>
              <w:right w:val="nil"/>
            </w:tcBorders>
          </w:tcPr>
          <w:p w:rsidR="009021B8" w:rsidRPr="00061462" w:rsidRDefault="009021B8" w:rsidP="00155E31">
            <w:pPr>
              <w:pStyle w:val="Normal6a"/>
            </w:pPr>
            <w:r w:rsidRPr="00061462">
              <w:t>4.</w:t>
            </w:r>
            <w:r w:rsidRPr="00061462">
              <w:tab/>
              <w:t>Europaparlamentet uppmanar kommissionen att övervaka och uppmuntra ett snabbt införlivande av direktiv (EU) 2024/1385 om bekämpning av våld mot kvinnor och våld i nära relationer och att lägga fram sin rekommendation om förebyggande av skadliga sedvänjor mot kvinnor och flickor</w:t>
            </w:r>
            <w:r w:rsidRPr="00061462">
              <w:rPr>
                <w:b/>
                <w:bCs/>
                <w:i/>
                <w:iCs/>
              </w:rPr>
              <w:t>, inbegripet alla former av förlossningsrelaterat och gynekologiskt våld, tvångsaborter och tvångssterilisering, nekande av abortvård samt kvinnlig och intersexuell könsstympning</w:t>
            </w:r>
            <w:r w:rsidRPr="00061462">
              <w: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285</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Benedetta Scuderi</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4</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4.</w:t>
            </w:r>
            <w:r w:rsidRPr="00061462">
              <w:tab/>
              <w:t>Europaparlamentet uppmanar kommissionen att övervaka och uppmuntra ett snabbt införlivande av direktiv (EU) 2024/1385 om bekämpning av våld mot kvinnor och våld i nära relationer och att lägga fram sin rekommendation om förebyggande av skadliga sedvänjor mot kvinnor och flickor.</w:t>
            </w:r>
          </w:p>
        </w:tc>
        <w:tc>
          <w:tcPr>
            <w:tcW w:w="4876" w:type="dxa"/>
            <w:tcBorders>
              <w:top w:val="nil"/>
              <w:left w:val="nil"/>
              <w:bottom w:val="nil"/>
              <w:right w:val="nil"/>
            </w:tcBorders>
          </w:tcPr>
          <w:p w:rsidR="009021B8" w:rsidRPr="00061462" w:rsidRDefault="009021B8" w:rsidP="00155E31">
            <w:pPr>
              <w:pStyle w:val="Normal6a"/>
            </w:pPr>
            <w:r w:rsidRPr="00061462">
              <w:t>4.</w:t>
            </w:r>
            <w:r w:rsidRPr="00061462">
              <w:tab/>
              <w:t>Europaparlamentet uppmanar kommissionen att övervaka och uppmuntra ett snabbt införlivande av direktiv (EU) 2024/1385 om bekämpning av våld mot kvinnor och våld i nära relationer och att lägga fram sin rekommendation om förebyggande av skadliga sedvänjor mot kvinnor och flickor</w:t>
            </w:r>
            <w:r w:rsidRPr="00061462">
              <w:rPr>
                <w:b/>
                <w:bCs/>
                <w:i/>
                <w:iCs/>
              </w:rPr>
              <w:t>,</w:t>
            </w:r>
            <w:r w:rsidRPr="00061462">
              <w:t xml:space="preserve"> </w:t>
            </w:r>
            <w:r w:rsidRPr="00061462">
              <w:rPr>
                <w:b/>
                <w:bCs/>
                <w:i/>
                <w:iCs/>
              </w:rPr>
              <w:t>inbegripet alla former av förlossningsrelaterat och gynekologiskt våld, tvångsaborter och tvångssterilisering, nekande av abortvård samt kvinnlig och intersexuell könsstympning</w:t>
            </w:r>
            <w:r w:rsidRPr="00061462">
              <w:rPr>
                <w:b/>
                <w:i/>
              </w:rPr>
              <w: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286</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Paulo Do Nascimento Cabral, Eleonora Meleti, Loucas Fourlas, Rosa Estaràs Ferragut, Liesbet Sommen, Maria Walsh, Giusi Princi, Sirpa Pietikäinen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4a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4a.</w:t>
            </w:r>
            <w:r w:rsidRPr="00061462">
              <w:tab/>
            </w:r>
            <w:r w:rsidRPr="00061462">
              <w:rPr>
                <w:b/>
                <w:i/>
              </w:rPr>
              <w:t>Europaparlamentet uppmanar kommissionen att vidta särskilda åtgärder för att ta itu med de framväxande utmaningarna på det digitala området, särskilt nätvåld och hatpropaganda mot kvinnor, som är former av könsrelaterat våld, med tanke på att kvinnor är de primära måltavlorna – enligt en nyligen genomförd studie</w:t>
            </w:r>
            <w:r w:rsidRPr="00061462">
              <w:rPr>
                <w:b/>
                <w:i/>
                <w:vertAlign w:val="superscript"/>
              </w:rPr>
              <w:t>1a</w:t>
            </w:r>
            <w:r w:rsidRPr="00061462">
              <w:rPr>
                <w:b/>
                <w:i/>
              </w:rPr>
              <w:t xml:space="preserve"> uppskattas 98 % av alla deepfake-videor på nätet vara deepfake-pornografi, och 99 % av de utsatta är kvinnor. Parlamentet uppmanar därför kommissionen att utforska konkreta politiska lösningar genom att hålla förövare och digitala plattformar som underlättar denna typ av våld ansvariga, i linje med befintlig lagstiftning, såsom förordningen om digitala tjänster, men också nya mekanismer som förhindrar anonymitet i sociala medier, och stärka skyddet för kvinnor, särskilt genom att inrätta en EU-omfattande mekanism för snabba insatser, eftersom övergrepp på nätet ofta sprids snabbt över internet.</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bCs/>
                <w:i/>
                <w:iCs/>
                <w:vertAlign w:val="superscript"/>
              </w:rPr>
              <w:t>1a</w:t>
            </w:r>
            <w:r w:rsidRPr="00061462">
              <w:rPr>
                <w:b/>
                <w:bCs/>
                <w:i/>
                <w:iCs/>
              </w:rPr>
              <w:t xml:space="preserve"> Europaparlamentets utredningstjänsts studie Tackling deepfakes in European policy:</w:t>
            </w:r>
            <w:r w:rsidRPr="00061462">
              <w:rPr>
                <w:b/>
                <w:i/>
              </w:rPr>
              <w:t xml:space="preserve"> https://www.europarl.europa.eu/RegData/etudes/STUD/2021/690039/EPRS_STU(2021)690039_EN.pdf.</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287</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Marko Vešligaj, Marina Kaljurand, Maria Noichl, Joanna Scheuring-Wielgus, Emma Rafowicz, Elisabeth Grossmann, Vilija Blinkevičiūtė, Cecilia Strada, Carla Tavares, Lina Gálvez, Gabriela Firea</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4a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4a.</w:t>
            </w:r>
            <w:r w:rsidRPr="00061462">
              <w:tab/>
            </w:r>
            <w:r w:rsidRPr="00061462">
              <w:rPr>
                <w:b/>
                <w:i/>
              </w:rPr>
              <w:t>Europaparlamentet uppmanar kommissionen att säkra tillgången till respektfull och högkvalitativ obstetrisk vård och gynekologisk vård, mödravård, förlossningsvård och postpartumvård, att erkänna alla kränkningar av kvinnors sexuella och reproduktiva hälsa och rättigheter som en form av könsrelaterat våld och att utfärda rekommendationer till medlemsstaterna om hur alla former av obstetriskt och gynekologiskt våld ska bekämpas, som omfattar en rad olika försumliga, förnedrande, kränkande eller skadliga metoder, inklusive men inte begränsat till det så kallade ”mansstygnet”, som förekommer i vårdmiljöer under hela den reproduktiva livscykeln, inklusive under gynekologiska konsultationer, under graviditet, förlossning och abortvård, inklusive misshandel i samband med nekad abortvård.</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288</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Benedetta Scuderi</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4a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4a.</w:t>
            </w:r>
            <w:r w:rsidRPr="00061462">
              <w:tab/>
            </w:r>
            <w:r w:rsidRPr="00061462">
              <w:rPr>
                <w:b/>
                <w:i/>
              </w:rPr>
              <w:t>Europaparlamentet upprepar sin uppmaning till kommissionen att utarbeta riktlinjer för medlemsstaterna om genomförandet av direktiv (EU) 2024/1385 om bekämpning av våld mot kvinnor och våld i nära relationer, inklusive tydliga riktlinjer om samtyckesbaserad sex- och samlevnadsundervisning. Parlamentet understryker behovet av att erkänna hur grupper i utsatta situationer löper större risk att utsättas för våld och att intersektionella former av diskriminering förvärrar konsekvenserna av könsrelaterat våld, bland annat på grund av brottsbekämpande myndigheters ökande befogenheter och upprepad utsatthet för marginaliserade människor.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289</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Carolina Morace</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4a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4a.</w:t>
            </w:r>
            <w:r w:rsidRPr="00061462">
              <w:tab/>
            </w:r>
            <w:r w:rsidRPr="00061462">
              <w:rPr>
                <w:b/>
                <w:i/>
              </w:rPr>
              <w:t>Europaparlamentet uppmanar kommissionen att erkänna alla kränkningar av kvinnors sexuella och reproduktiva rättigheter som former av könsrelaterat våld och att utfärda rekommendationer till medlemsstaterna om hur alla former av obstetriskt och gynekologiskt våld ska bekämpas, som omfattar en rad olika försumliga, förnedrande, kränkande eller skadliga metoder som förekommer i vårdmiljöer under hela den reproduktiva livscykeln, inklusive under gynekologiska konsultationer, under graviditet, förlossning och abortvård, inklusive misshandel i samband med och nekande av abortvård.</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290</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Diana Iovanovici Şoşoacă</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4a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B66E1F">
            <w:pPr>
              <w:pStyle w:val="Normal6a"/>
            </w:pPr>
            <w:r w:rsidRPr="00061462">
              <w:rPr>
                <w:b/>
                <w:i/>
              </w:rPr>
              <w:t>4a.</w:t>
            </w:r>
            <w:r w:rsidRPr="00061462">
              <w:tab/>
            </w:r>
            <w:r w:rsidRPr="00061462">
              <w:rPr>
                <w:b/>
                <w:i/>
              </w:rPr>
              <w:t xml:space="preserve">Europaparlamentet uppmanar kommissionen och medlemsstaterna att uppdatera de gällande rättsliga bestämmelserna genom att införa nya brottsrubriceringar som täcker de specifika skador som </w:t>
            </w:r>
            <w:r w:rsidR="00DC642E" w:rsidRPr="00061462">
              <w:rPr>
                <w:b/>
                <w:i/>
              </w:rPr>
              <w:t xml:space="preserve">personer </w:t>
            </w:r>
            <w:r w:rsidRPr="00061462">
              <w:rPr>
                <w:b/>
                <w:i/>
              </w:rPr>
              <w:t xml:space="preserve">vållas </w:t>
            </w:r>
            <w:r w:rsidR="00DC642E" w:rsidRPr="00061462">
              <w:rPr>
                <w:b/>
                <w:i/>
              </w:rPr>
              <w:t xml:space="preserve">på nätet samt att ombesörja </w:t>
            </w:r>
            <w:r w:rsidRPr="00061462">
              <w:rPr>
                <w:b/>
                <w:i/>
              </w:rPr>
              <w:t xml:space="preserve">att brottsbekämpande </w:t>
            </w:r>
            <w:r w:rsidR="00DC642E" w:rsidRPr="00061462">
              <w:rPr>
                <w:b/>
                <w:i/>
              </w:rPr>
              <w:t>myndigheter</w:t>
            </w:r>
            <w:r w:rsidRPr="00061462">
              <w:rPr>
                <w:b/>
                <w:i/>
              </w:rPr>
              <w:t xml:space="preserve"> och andra aktörer inom det straffrättsliga systemet alltid har tillgång till </w:t>
            </w:r>
            <w:r w:rsidR="00B66E1F" w:rsidRPr="00061462">
              <w:rPr>
                <w:b/>
                <w:i/>
              </w:rPr>
              <w:t xml:space="preserve">sådan expertis </w:t>
            </w:r>
            <w:r w:rsidRPr="00061462">
              <w:rPr>
                <w:b/>
                <w:i/>
              </w:rPr>
              <w:t xml:space="preserve">och </w:t>
            </w:r>
            <w:r w:rsidR="00B66E1F" w:rsidRPr="00061462">
              <w:rPr>
                <w:b/>
                <w:i/>
              </w:rPr>
              <w:t xml:space="preserve">sådana </w:t>
            </w:r>
            <w:r w:rsidRPr="00061462">
              <w:rPr>
                <w:b/>
                <w:i/>
              </w:rPr>
              <w:t>tekniska verktyg som behövs för bevisinsamling</w:t>
            </w:r>
            <w:r w:rsidR="00B66E1F" w:rsidRPr="00061462">
              <w:rPr>
                <w:b/>
                <w:i/>
              </w:rPr>
              <w:t>en</w:t>
            </w:r>
            <w:r w:rsidRPr="00061462">
              <w:rPr>
                <w:b/>
                <w:i/>
              </w:rPr>
              <w: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{RO}</w:t>
      </w:r>
      <w:r w:rsidRPr="00061462">
        <w:t>ro</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291</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Lucia Yar, Abir Al-Sahlani, Raquel García Hermida-Van Der Walle, Dainius Žalimas, Veronika Cifrová Ostrihoňová, Billy Kelleher, Valérie Devaux, Jana Toom</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4a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4a.</w:t>
            </w:r>
            <w:r w:rsidRPr="00061462">
              <w:tab/>
            </w:r>
            <w:r w:rsidRPr="00061462">
              <w:rPr>
                <w:b/>
                <w:i/>
              </w:rPr>
              <w:t>Europaparlamentet uppmanar kommissionen att inom ramen för genomförandet av direktivet om bekämpning av våld mot kvinnor och våld i nära relationer utfärda tydliga riktlinjer om tillhandahållande av sexuell och reproduktiv hälso- och sjukvård till offer för sexuellt våld, i enlighet med internationella normer för folkhälsa och mänskliga rättigheter, inbegripet WHO:s normer för klinisk hantering av våldtäkt.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292</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Margarita de la Pisa Carrión, Mireia Borrás Pabón, Mathilde Androuët</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4a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4a.</w:t>
            </w:r>
            <w:r w:rsidRPr="00061462">
              <w:tab/>
            </w:r>
            <w:r w:rsidRPr="00061462">
              <w:rPr>
                <w:b/>
                <w:i/>
              </w:rPr>
              <w:t>Europaparlamentet uppmanar kommissionen att främja särskilda åtgärder för att skydda gravida kvinnor. Parlamentet uppmanar dessutom kommissionen att främja åtgärder som syftar till att skydda alla kvinnor från kulturer och ideologier som inte erkänner eller kränker deras värdighet och säkerhet, och att se till att deras grundläggande rättigheter alltid upprätthålls.</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293</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Arba Kokalari</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4a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4a.</w:t>
            </w:r>
            <w:r w:rsidRPr="00061462">
              <w:tab/>
            </w:r>
            <w:r w:rsidRPr="00061462">
              <w:rPr>
                <w:b/>
                <w:i/>
              </w:rPr>
              <w:t>Europaparlamentet uppmanar kommissionen och medlemsstaterna att genomföra Istanbulkonventionen</w:t>
            </w:r>
            <w:r w:rsidR="007A0D35" w:rsidRPr="00061462">
              <w:rPr>
                <w:b/>
                <w:i/>
              </w:rPr>
              <w:t xml:space="preserve"> fullt ut</w:t>
            </w:r>
            <w:r w:rsidRPr="00061462">
              <w:rPr>
                <w:b/>
                <w:i/>
              </w:rPr>
              <w:t>. Parlamentet uppmanar också med kraft de återstående medlemsstaterna och länder</w:t>
            </w:r>
            <w:r w:rsidR="007A0D35" w:rsidRPr="00061462">
              <w:rPr>
                <w:b/>
                <w:i/>
              </w:rPr>
              <w:t>na</w:t>
            </w:r>
            <w:r w:rsidRPr="00061462">
              <w:rPr>
                <w:b/>
                <w:i/>
              </w:rPr>
              <w:t xml:space="preserve"> utanför EU att ratificera konventionen för att stärka kvinnors rättigheter och bekämpa könsrelaterat våld.</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294</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Maria Walsh, Liesbet Sommen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4a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4a.</w:t>
            </w:r>
            <w:r w:rsidRPr="00061462">
              <w:tab/>
            </w:r>
            <w:r w:rsidRPr="00061462">
              <w:rPr>
                <w:b/>
                <w:i/>
              </w:rPr>
              <w:t>Europaparlamentet uppmanar kommissionen att framhålla hur viktig direktivets rapporteringsdel är för att direktivet på ett effektivt sätt ska kunna bidra till att förebygga och avskaffa sådant våld mot kvinnor och flickor.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295</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Lucia Yar, Abir Al-Sahlani, Raquel García Hermida-Van Der Walle, Dainius Žalimas, Veronika Cifrová Ostrihoňová, Billy Kelleher, Valérie Devaux, Jana Toom</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4b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4b.</w:t>
            </w:r>
            <w:r w:rsidRPr="00061462">
              <w:tab/>
            </w:r>
            <w:r w:rsidRPr="00061462">
              <w:rPr>
                <w:b/>
                <w:i/>
              </w:rPr>
              <w:t>Europaparlamentet uppmanar kommissionen att följa upp sin uppmaning att lämna in bevis från 2022 och att snabbt offentliggöra sin rekommendation om förebyggande av skadliga sedvänjor mot kvinnor och flickor, och att säkerställa att den kompletterar direktivet om bekämpning av våld mot kvinnor och våld i nära relationer, samtidigt som den går längre, bland annat genom att omfatta alla former av obstetriskt och gynekologiskt våld och oegentligheter i medicinsk miljö.</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296</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Carolina Morace</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4b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4b.</w:t>
            </w:r>
            <w:r w:rsidRPr="00061462">
              <w:tab/>
            </w:r>
            <w:r w:rsidRPr="00061462">
              <w:rPr>
                <w:b/>
                <w:i/>
              </w:rPr>
              <w:t>Europaparlamentet uppmanar kommissionen att underlätta utbytet mellan medlemsstaterna i frågan om förlossningsrelaterat våld, bland annat genom seminarier om ömsesidigt lärande med medlemsstaterna, och att ge EIGE i uppdrag att utveckla en uppsättning kvantitativa och kvalitativa indikatorer för att mäta förekomsten och yttringarna av förlossningsrelaterat våld.</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297</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Marko Vešligaj, Marina Kaljurand, Maria Noichl, Joanna Scheuring-Wielgus, Emma Rafowicz, Elisabeth Grossmann, Vilija Blinkevičiūtė, Cecilia Strada, Carla Tavares, Lina Gálvez, Gabriela Firea</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4b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4b.</w:t>
            </w:r>
            <w:r w:rsidRPr="00061462">
              <w:tab/>
            </w:r>
            <w:r w:rsidRPr="00061462">
              <w:rPr>
                <w:b/>
                <w:i/>
              </w:rPr>
              <w:t>Europaparlamentet uppmanar kommissionen att underlätta utbytet mellan medlemsstaterna i frågan om förlossningsrelaterat våld, bland annat genom seminarier om ömsesidigt lärande med medlemsstaterna, och att ge EIGE i uppdrag att utveckla en uppsättning kvantitativa och kvalitativa indikatorer för att mäta förekomsten och yttringarna av förlossningsrelaterat våld.</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298</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Paulo Do Nascimento Cabral, Eleonora Meleti, Loucas Fourlas, Rosa Estaràs Ferragut, Liesbet Sommen, Maria Walsh, Giusi Princi, Sirpa Pietikäinen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4b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4b.</w:t>
            </w:r>
            <w:r w:rsidRPr="00061462">
              <w:tab/>
            </w:r>
            <w:r w:rsidRPr="00061462">
              <w:rPr>
                <w:b/>
                <w:i/>
              </w:rPr>
              <w:t>Europaparlamentet betonar att nätvåld och hatpropaganda har betydande konsekvenser för kvinnors deltagande i det offentliga livet och även är ett hot mot demokratin.</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299</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Marko Vešligaj, Marina Kaljurand, Maria Noichl, Joanna Scheuring-Wielgus, Emma Rafowicz, Elisabeth Grossmann, Vilija Blinkevičiūtė, Cecilia Strada, Carla Tavares, Lina Gálvez, Gabriela Firea</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4c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ED7436">
            <w:pPr>
              <w:pStyle w:val="Normal6a"/>
            </w:pPr>
            <w:r w:rsidRPr="00061462">
              <w:rPr>
                <w:b/>
                <w:i/>
              </w:rPr>
              <w:t>4c.</w:t>
            </w:r>
            <w:r w:rsidRPr="00061462">
              <w:tab/>
            </w:r>
            <w:r w:rsidRPr="00061462">
              <w:rPr>
                <w:b/>
                <w:i/>
              </w:rPr>
              <w:t xml:space="preserve">Europaparlamentet uppmanar kommissionen att utveckla och i samarbete med medlemsstaterna genomföra obligatorisk och omfattande utbildning för alla yrkesverksamma inom rättsväsendet, inbegripet domare och åklagare, i frågor som rör könsrelaterat våld, intersektionalitet och stöd till brottsoffer för att se till att yrkesverksamma inom rättsväsendet är tillräckligt rustade för att hantera fall på ett </w:t>
            </w:r>
            <w:r w:rsidR="00ED7436" w:rsidRPr="00061462">
              <w:rPr>
                <w:b/>
                <w:i/>
              </w:rPr>
              <w:t>jämställdhets</w:t>
            </w:r>
            <w:r w:rsidRPr="00061462">
              <w:rPr>
                <w:b/>
                <w:i/>
              </w:rPr>
              <w:t>medvetet sätt, intersektionalitet samt våld online och offline och för att se till att brottsoffer inte utsätts för sekundär viktimisering under rättsliga förfaranden.</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300</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Carolina Morace</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4c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4c.</w:t>
            </w:r>
            <w:r w:rsidRPr="00061462">
              <w:tab/>
            </w:r>
            <w:r w:rsidRPr="00061462">
              <w:rPr>
                <w:b/>
                <w:i/>
              </w:rPr>
              <w:t>Europaparlamentet uppmanar kommissionen att uppmana de medlemsstater som ännu inte har ratificerat Istanbulkonventionen att ratificera den och att påskynda denna process samt att säkerställa, övervaka och främja genomförandeprocessen.</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301</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Elena Donazzan, Chiara Gemma, Jadwiga Wiśniewska</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5</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rPr>
                <w:b/>
                <w:i/>
              </w:rPr>
              <w:t>5.</w:t>
            </w:r>
            <w:r w:rsidRPr="00061462">
              <w:tab/>
            </w:r>
            <w:r w:rsidRPr="00061462">
              <w:rPr>
                <w:b/>
                <w:i/>
              </w:rPr>
              <w:t>Europaparlamentet uppmanar kommissionen att lägga fram EU-lagstiftning för att kriminalisera våldtäkt på grundval av avsaknad av samtycke. Parlamentet upprepar att våldtäkt inte bara är en kränkning av kvinnors grundläggande rättigheter och kroppsliga självbestämmande, utan även en form av sexuellt utnyttjande av kvinnor och flickor.</w:t>
            </w:r>
          </w:p>
        </w:tc>
        <w:tc>
          <w:tcPr>
            <w:tcW w:w="4876" w:type="dxa"/>
            <w:tcBorders>
              <w:top w:val="nil"/>
              <w:left w:val="nil"/>
              <w:bottom w:val="nil"/>
              <w:right w:val="nil"/>
            </w:tcBorders>
          </w:tcPr>
          <w:p w:rsidR="009021B8" w:rsidRPr="00061462" w:rsidRDefault="009021B8" w:rsidP="00155E31">
            <w:pPr>
              <w:pStyle w:val="Normal6a"/>
            </w:pPr>
            <w:r w:rsidRPr="00061462">
              <w:rPr>
                <w:b/>
                <w:i/>
              </w:rPr>
              <w:t>utgår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302</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Maria Walsh, Liesbet Sommen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5</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5.</w:t>
            </w:r>
            <w:r w:rsidRPr="00061462">
              <w:tab/>
              <w:t>Europaparlamentet uppmanar kommissionen att lägga fram EU-lagstiftning för att kriminalisera våldtäkt på grundval av avsaknad av samtycke. Parlamentet upprepar att våldtäkt inte bara är en kränkning av kvinnors grundläggande rättigheter och kroppsliga självbestämmande, utan även en form av sexuellt utnyttjande av kvinnor och flickor.</w:t>
            </w:r>
          </w:p>
        </w:tc>
        <w:tc>
          <w:tcPr>
            <w:tcW w:w="4876" w:type="dxa"/>
            <w:tcBorders>
              <w:top w:val="nil"/>
              <w:left w:val="nil"/>
              <w:bottom w:val="nil"/>
              <w:right w:val="nil"/>
            </w:tcBorders>
          </w:tcPr>
          <w:p w:rsidR="009021B8" w:rsidRPr="00061462" w:rsidRDefault="009021B8" w:rsidP="00155E31">
            <w:pPr>
              <w:pStyle w:val="Normal6a"/>
            </w:pPr>
            <w:r w:rsidRPr="00061462">
              <w:t>5.</w:t>
            </w:r>
            <w:r w:rsidRPr="00061462">
              <w:tab/>
              <w:t>Europaparlamentet uppmanar kommissionen att lägga fram EU-lagstiftning för att kriminalisera våldtäkt på grundval av avsaknad av samtycke.</w:t>
            </w:r>
            <w:r w:rsidRPr="00061462">
              <w:rPr>
                <w:b/>
                <w:i/>
              </w:rPr>
              <w:t xml:space="preserve"> </w:t>
            </w:r>
            <w:r w:rsidRPr="00061462">
              <w:rPr>
                <w:b/>
                <w:bCs/>
                <w:i/>
                <w:iCs/>
              </w:rPr>
              <w:t>Parlamentet konstaterar att 14 medlemsstater fortfarande antingen kräver att någon form av våld ska ha förekommit för att våldtäkt ska klassas som ett brott eller inte uttryckligen nämner samtycke</w:t>
            </w:r>
            <w:r w:rsidRPr="00061462">
              <w:t>. Parlamentet upprepar att våldtäkt inte bara är en kränkning av kvinnors grundläggande rättigheter och kroppsliga självbestämmande, utan även en form av sexuellt utnyttjande av kvinnor och flickor.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303</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Diana Iovanovici Şoşoacă</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5</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5.</w:t>
            </w:r>
            <w:r w:rsidRPr="00061462">
              <w:tab/>
              <w:t>Europaparlamentet uppmanar kommissionen att lägga fram EU-lagstiftning för att kriminalisera våldtäkt på grundval av avsaknad av samtycke. Parlamentet upprepar att våldtäkt inte bara är en kränkning av kvinnors grundläggande rättigheter och kroppsliga självbestämmande, utan även en form av sexuellt utnyttjande av kvinnor och flickor.</w:t>
            </w:r>
          </w:p>
        </w:tc>
        <w:tc>
          <w:tcPr>
            <w:tcW w:w="4876" w:type="dxa"/>
            <w:tcBorders>
              <w:top w:val="nil"/>
              <w:left w:val="nil"/>
              <w:bottom w:val="nil"/>
              <w:right w:val="nil"/>
            </w:tcBorders>
          </w:tcPr>
          <w:p w:rsidR="009021B8" w:rsidRPr="00061462" w:rsidRDefault="009021B8" w:rsidP="00155E31">
            <w:pPr>
              <w:pStyle w:val="Normal6a"/>
            </w:pPr>
            <w:r w:rsidRPr="00061462">
              <w:t>5.</w:t>
            </w:r>
            <w:r w:rsidRPr="00061462">
              <w:tab/>
              <w:t xml:space="preserve">Europaparlamentet uppmanar kommissionen att lägga fram EU-lagstiftning för att kriminalisera våldtäkt på grundval av avsaknad av samtycke </w:t>
            </w:r>
            <w:r w:rsidRPr="00061462">
              <w:rPr>
                <w:b/>
                <w:i/>
              </w:rPr>
              <w:t>och att samtidigt införa strängare straff för förövare av detta brott</w:t>
            </w:r>
            <w:r w:rsidRPr="00061462">
              <w:t>. Parlamentet upprepar att våldtäkt inte bara är en kränkning av kvinnors grundläggande rättigheter och kroppsliga självbestämmande, utan även en form av sexuellt utnyttjande av kvinnor och flickor.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{RO}</w:t>
      </w:r>
      <w:r w:rsidRPr="00061462">
        <w:t>ro</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304</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Paulo Do Nascimento Cabral, Eleonora Meleti, Loucas Fourlas, Rosa Estaràs Ferragut, Liesbet Sommen, Maria Walsh, Giusi Princi, Sirpa Pietikäinen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5</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5.</w:t>
            </w:r>
            <w:r w:rsidRPr="00061462">
              <w:tab/>
              <w:t>Europaparlamentet uppmanar kommissionen att lägga fram EU-lagstiftning för att kriminalisera våldtäkt på grundval av avsaknad av samtycke. Parlamentet upprepar att våldtäkt inte bara är en kränkning av kvinnors grundläggande rättigheter och kroppsliga självbestämmande, utan även en form av sexuellt utnyttjande av kvinnor och flickor.</w:t>
            </w:r>
          </w:p>
        </w:tc>
        <w:tc>
          <w:tcPr>
            <w:tcW w:w="4876" w:type="dxa"/>
            <w:tcBorders>
              <w:top w:val="nil"/>
              <w:left w:val="nil"/>
              <w:bottom w:val="nil"/>
              <w:right w:val="nil"/>
            </w:tcBorders>
          </w:tcPr>
          <w:p w:rsidR="009021B8" w:rsidRPr="00061462" w:rsidRDefault="009021B8" w:rsidP="00155E31">
            <w:pPr>
              <w:pStyle w:val="Normal6a"/>
            </w:pPr>
            <w:r w:rsidRPr="00061462">
              <w:t>5.</w:t>
            </w:r>
            <w:r w:rsidRPr="00061462">
              <w:tab/>
              <w:t xml:space="preserve">Europaparlamentet uppmanar kommissionen att lägga fram EU-lagstiftning för att kriminalisera våldtäkt på grundval av avsaknad av samtycke. Parlamentet upprepar att våldtäkt inte bara är en kränkning av kvinnors grundläggande rättigheter och kroppsliga självbestämmande, utan även en form av sexuellt utnyttjande av kvinnor och flickor </w:t>
            </w:r>
            <w:r w:rsidRPr="00061462">
              <w:rPr>
                <w:b/>
                <w:bCs/>
                <w:i/>
                <w:iCs/>
              </w:rPr>
              <w:t>enligt fördragets definition av EU-brott</w:t>
            </w:r>
            <w:r w:rsidRPr="00061462">
              <w:rPr>
                <w:b/>
                <w:bCs/>
                <w:i/>
                <w:iCs/>
                <w:vertAlign w:val="superscript"/>
              </w:rPr>
              <w:t>32a</w:t>
            </w:r>
            <w:r w:rsidRPr="00061462">
              <w:t>.</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i/>
                <w:vertAlign w:val="superscript"/>
              </w:rPr>
              <w:t>32a</w:t>
            </w:r>
            <w:r w:rsidRPr="00061462">
              <w:t xml:space="preserve"> </w:t>
            </w:r>
            <w:r w:rsidRPr="00061462">
              <w:rPr>
                <w:b/>
                <w:i/>
              </w:rPr>
              <w:t>Artikel 83 i EUF-fördraget.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305</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Mathilde Androuët, Margarita de la Pisa Carrión, Mireia Borrás Pabón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5</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5.</w:t>
            </w:r>
            <w:r w:rsidRPr="00061462">
              <w:tab/>
            </w:r>
            <w:r w:rsidRPr="00061462">
              <w:rPr>
                <w:b/>
                <w:i/>
              </w:rPr>
              <w:t>Europaparlamentet uppmanar kommissionen att lägga fram EU-lagstiftning för att kriminalisera våldtäkt på grundval av avsaknad av samtycke.</w:t>
            </w:r>
            <w:r w:rsidRPr="00061462">
              <w:t xml:space="preserve"> Parlamentet upprepar att våldtäkt inte bara är en kränkning av kvinnors grundläggande rättigheter och kroppsliga självbestämmande, utan även en form av sexuellt utnyttjande av kvinnor och flickor.</w:t>
            </w:r>
          </w:p>
        </w:tc>
        <w:tc>
          <w:tcPr>
            <w:tcW w:w="4876" w:type="dxa"/>
            <w:tcBorders>
              <w:top w:val="nil"/>
              <w:left w:val="nil"/>
              <w:bottom w:val="nil"/>
              <w:right w:val="nil"/>
            </w:tcBorders>
          </w:tcPr>
          <w:p w:rsidR="009021B8" w:rsidRPr="00061462" w:rsidRDefault="009021B8" w:rsidP="00155E31">
            <w:pPr>
              <w:pStyle w:val="Normal6a"/>
            </w:pPr>
            <w:r w:rsidRPr="00061462">
              <w:t>5.</w:t>
            </w:r>
            <w:r w:rsidRPr="00061462">
              <w:tab/>
              <w:t xml:space="preserve">Parlamentet upprepar att våldtäkt </w:t>
            </w:r>
            <w:r w:rsidRPr="00061462">
              <w:rPr>
                <w:b/>
                <w:i/>
              </w:rPr>
              <w:t>och könsstympning, inbegripet könskorrigerande operationer,</w:t>
            </w:r>
            <w:r w:rsidRPr="00061462">
              <w:t xml:space="preserve"> inte bara är en kränkning av kvinnors grundläggande rättigheter och kroppsliga självbestämmande, utan även en form av sexuellt utnyttjande av kvinnor och flickor.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{FR}</w:t>
      </w:r>
      <w:r w:rsidRPr="00061462">
        <w:t>fr</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306</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Verena Mertens</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5</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5.</w:t>
            </w:r>
            <w:r w:rsidRPr="00061462">
              <w:tab/>
              <w:t>Europaparlamentet uppmanar kommissionen att lägga fram EU-lagstiftning för att kriminalisera våldtäkt på grundval av avsaknad av samtycke. Parlamentet upprepar att våldtäkt inte bara är en kränkning av kvinnors grundläggande rättigheter och kroppsliga självbestämmande, utan även en form av sexuellt utnyttjande av kvinnor och flickor.</w:t>
            </w:r>
          </w:p>
        </w:tc>
        <w:tc>
          <w:tcPr>
            <w:tcW w:w="4876" w:type="dxa"/>
            <w:tcBorders>
              <w:top w:val="nil"/>
              <w:left w:val="nil"/>
              <w:bottom w:val="nil"/>
              <w:right w:val="nil"/>
            </w:tcBorders>
          </w:tcPr>
          <w:p w:rsidR="009021B8" w:rsidRPr="00061462" w:rsidRDefault="009021B8" w:rsidP="00155E31">
            <w:pPr>
              <w:pStyle w:val="Normal6a"/>
            </w:pPr>
            <w:r w:rsidRPr="00061462">
              <w:t>5.</w:t>
            </w:r>
            <w:r w:rsidRPr="00061462">
              <w:tab/>
              <w:t xml:space="preserve">Europaparlamentet uppmanar kommissionen att lägga fram EU-lagstiftning för att kriminalisera våldtäkt på grundval av avsaknad av samtycke </w:t>
            </w:r>
            <w:r w:rsidRPr="00061462">
              <w:rPr>
                <w:b/>
                <w:bCs/>
                <w:i/>
                <w:iCs/>
              </w:rPr>
              <w:t>i alla medlemsstater</w:t>
            </w:r>
            <w:r w:rsidRPr="00061462">
              <w:t>. Parlamentet upprepar att våldtäkt inte bara är en kränkning av kvinnors grundläggande rättigheter och kroppsliga självbestämmande, utan även en form av sexuellt utnyttjande av kvinnor och flickor.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307</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Ewa Kopacz, Elżbieta Katarzyna Łukacijewska, Mirosława Nykiel, Jagna Marczułajtis-Walczak</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5</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5.</w:t>
            </w:r>
            <w:r w:rsidRPr="00061462">
              <w:tab/>
              <w:t>Europaparlamentet uppmanar kommissionen att lägga fram EU-lagstiftning för att kriminalisera våldtäkt på grundval av avsaknad av samtycke. Parlamentet upprepar att våldtäkt inte bara är en kränkning av kvinnors grundläggande rättigheter och kroppsliga självbestämmande, utan även en form av sexuellt utnyttjande av kvinnor och flickor.</w:t>
            </w:r>
          </w:p>
        </w:tc>
        <w:tc>
          <w:tcPr>
            <w:tcW w:w="4876" w:type="dxa"/>
            <w:tcBorders>
              <w:top w:val="nil"/>
              <w:left w:val="nil"/>
              <w:bottom w:val="nil"/>
              <w:right w:val="nil"/>
            </w:tcBorders>
          </w:tcPr>
          <w:p w:rsidR="009021B8" w:rsidRPr="00061462" w:rsidRDefault="009021B8" w:rsidP="00155E31">
            <w:pPr>
              <w:pStyle w:val="Normal6a"/>
            </w:pPr>
            <w:r w:rsidRPr="00061462">
              <w:t>5.</w:t>
            </w:r>
            <w:r w:rsidRPr="00061462">
              <w:tab/>
              <w:t xml:space="preserve">Europaparlamentet uppmanar kommissionen att lägga fram EU-lagstiftning för att kriminalisera våldtäkt på grundval av avsaknad av samtycke. Parlamentet upprepar att våldtäkt inte bara är en kränkning av kvinnors grundläggande rättigheter och kroppsliga självbestämmande, utan även en form av </w:t>
            </w:r>
            <w:r w:rsidRPr="00061462">
              <w:rPr>
                <w:b/>
                <w:i/>
              </w:rPr>
              <w:t xml:space="preserve">sexuella övergrepp mot och </w:t>
            </w:r>
            <w:r w:rsidRPr="00061462">
              <w:t>sexuellt utnyttjande av kvinnor och flickor.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{PL}</w:t>
      </w:r>
      <w:r w:rsidRPr="00061462">
        <w:t>pl</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308</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Marko Vešligaj, Marina Kaljurand, Maria Noichl, Joanna Scheuring-Wielgus, Emma Rafowicz, Elisabeth Grossmann, Vilija Blinkevičiūtė, Cecilia Strada, Carla Tavares, Lina Gálvez, Gabriela Firea</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5</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5.</w:t>
            </w:r>
            <w:r w:rsidRPr="00061462">
              <w:tab/>
              <w:t xml:space="preserve">Europaparlamentet uppmanar kommissionen att lägga fram EU-lagstiftning för att kriminalisera våldtäkt på grundval av avsaknad av samtycke. Parlamentet upprepar att våldtäkt inte bara är en kränkning av kvinnors grundläggande rättigheter </w:t>
            </w:r>
            <w:r w:rsidRPr="00061462">
              <w:rPr>
                <w:b/>
                <w:bCs/>
                <w:i/>
                <w:iCs/>
              </w:rPr>
              <w:t>och</w:t>
            </w:r>
            <w:r w:rsidRPr="00061462">
              <w:t xml:space="preserve"> kroppsliga självbestämmande, utan även en form av sexuellt utnyttjande av kvinnor och flickor.</w:t>
            </w:r>
          </w:p>
        </w:tc>
        <w:tc>
          <w:tcPr>
            <w:tcW w:w="4876" w:type="dxa"/>
            <w:tcBorders>
              <w:top w:val="nil"/>
              <w:left w:val="nil"/>
              <w:bottom w:val="nil"/>
              <w:right w:val="nil"/>
            </w:tcBorders>
          </w:tcPr>
          <w:p w:rsidR="009021B8" w:rsidRPr="00061462" w:rsidRDefault="009021B8" w:rsidP="00155E31">
            <w:pPr>
              <w:pStyle w:val="Normal6a"/>
            </w:pPr>
            <w:r w:rsidRPr="00061462">
              <w:t>5.</w:t>
            </w:r>
            <w:r w:rsidRPr="00061462">
              <w:tab/>
              <w:t>Europaparlamentet uppmanar kommissionen att lägga fram EU-lagstiftning för att kriminalisera våldtäkt på grundval av avsaknad av samtycke. Parlamentet upprepar att våldtäkt inte bara är en kränkning av kvinnors grundläggande rättigheter</w:t>
            </w:r>
            <w:r w:rsidRPr="00061462">
              <w:rPr>
                <w:b/>
                <w:bCs/>
                <w:i/>
                <w:iCs/>
              </w:rPr>
              <w:t>,</w:t>
            </w:r>
            <w:r w:rsidRPr="00061462">
              <w:t xml:space="preserve"> kroppsliga självbestämmande </w:t>
            </w:r>
            <w:r w:rsidRPr="00061462">
              <w:rPr>
                <w:b/>
                <w:i/>
              </w:rPr>
              <w:t>och fysiska integritet</w:t>
            </w:r>
            <w:r w:rsidRPr="00061462">
              <w:t>, utan även en form av sexuellt utnyttjande av kvinnor och flickor.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309</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Loucas Fourlas</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Underrubrik 1a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Migration och jämställdhet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310</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Maria Noichl</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5a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5a.</w:t>
            </w:r>
            <w:r w:rsidRPr="00061462">
              <w:tab/>
            </w:r>
            <w:r w:rsidRPr="00061462">
              <w:rPr>
                <w:b/>
                <w:i/>
              </w:rPr>
              <w:t>Europaparlamentet understryker medlemsstaternas rättsliga skyldighet att skydda kvinnors rättigheter och fysiska integritet och främja jämställdhet och mångfald. Parlamentet uppmanar medlemsstaterna att vidta åtgärder för att förebygga prostitution, avkriminalisera personer, särskilt kvinnor, i prostitution, minska efterfrågan, bestraffa kunderna, avstigmatisera och undanröja stereotyper samt se till att det finns tillräckligt finansierade, lättillgängliga och högkvalitativa program och vägar ut ur prostitutionen. Parlamentet uppmanar medlemsstaterna att minska efterfrågan och samtidigt skydda personer i prostitution och deras rättigheter och ovillkorliga tillgång till sociala trygghetssystem och integration genom att närma sig den nordiska jämställdhetsmodellen. Parlamentet uppmanar medlemsstaterna att se till att personer i prostitution aktivt deltar i beslutsfattande som rör deras rättigheter. Parlamentet uppmanar kommissionen att stödja dessa insatser. </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311</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Marko Vešligaj, Marina Kaljurand, Maria Noichl, Joanna Scheuring-Wielgus, Emma Rafowicz, Elisabeth Grossmann, Vilija Blinkevičiūtė, Cecilia Strada, Carla Tavares, Lina Gálvez, Gabriela Firea</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5a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5a.</w:t>
            </w:r>
            <w:r w:rsidRPr="00061462">
              <w:tab/>
            </w:r>
            <w:r w:rsidRPr="00061462">
              <w:rPr>
                <w:b/>
                <w:i/>
              </w:rPr>
              <w:t>Europaparlamentet uppmanar kommissionen att förbättra insamlingen av uppgifter om våldtäkt och sexuellt våld genom att registrera uppgifter uppdelade efter kön, könsidentitet, sexuell läggning, könskarakteristika, ålder, funktionsnedsättning, förhållandet mellan förövaren och offret samt offrets ställning som migrant eller etnisk minoritet, och se till att uppgifterna regelbundet ses över och används till grund för beslutsfattande, resursfördelning och andra åtgärder som syftar till att förebygga och bekämpa sexuellt och annat könsrelaterat våld. Parlamentet uppmuntrar till samarbete med det civila samhället för att säkerställa offrens rättigheter och utforma särskilda strategier.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312</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Lucia Yar, Abir Al-Sahlani, Raquel García Hermida-Van Der Walle, Dainius Žalimas, Veronika Cifrová Ostrihoňová, Billy Kelleher, Valérie Devaux, Jana Toom</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5a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5a.</w:t>
            </w:r>
            <w:r w:rsidRPr="00061462">
              <w:tab/>
            </w:r>
            <w:r w:rsidRPr="00061462">
              <w:rPr>
                <w:b/>
                <w:i/>
              </w:rPr>
              <w:t>Europaparlamentet uppmanar med kraft medlemsstaterna att anta ett beslut om att inkludera hatpropaganda och hatbrott bland brotten i förteckningen i artikel 83.1 i EUF-fördraget. Parlamentet uppmanar rådet att aktivera övergångsklausulen i detta avseende. Parlamentet uppmanar kommissionen att vara beredd att inleda den andra etappen av förfarandet och föreslå ett direktiv som syftar till att bekämpa hatpropaganda och hatbrott både offline och online, med särskilt fokus på särskilda riskgrupper, däribland kvinnliga politiker, journalister och människorättsförsvarare.</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313</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Elżbieta Katarzyna Łukacijewska, Ewa Kopacz, Mirosława Nykiel, Jagna Marczułajtis-Walczak</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5a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5a.</w:t>
            </w:r>
            <w:r w:rsidRPr="00061462">
              <w:tab/>
            </w:r>
            <w:r w:rsidRPr="00061462">
              <w:rPr>
                <w:b/>
                <w:i/>
              </w:rPr>
              <w:t>Europaparlamentet uppmanar kommissionen att erkänna nätvåld mot kvinnor och flickor som en form av könsrelaterat våld och att utveckla en sammanhängande och heltäckande EU-omfattande ram för att förebygga och bekämpa alla former av övergrepp på nätet, inbegripet nätstalkning, delning av intima bilder utan samtycke, nättrakasserier och sexistisk hatpropaganda. Parlamentet understryker att det behövs harmoniserade definitioner, förbättrad datainsamling, specialiserad utbildning för brottsbekämpande myndigheter och gränsöverskridande samarbete för att komma till rätta med dessa brott.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314</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Loucas Fourlas</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5a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5a.</w:t>
            </w:r>
            <w:r w:rsidRPr="00061462">
              <w:tab/>
            </w:r>
            <w:r w:rsidRPr="00061462">
              <w:rPr>
                <w:b/>
                <w:i/>
              </w:rPr>
              <w:t>Europaparlamentet uppmanar till ett snabbt återsändande av personer som inte har rätt att stanna i unionen, i full överensstämmelse med internationella normer och EU-lagstiftning, för att stärka skyddet av våra yttre gränser och Schengenområdet, bekämpa människosmuggling och människohandel, som i stor utsträckning drabbar kvinnor och flickor, och motverka att tredjeländer och fientliga icke-statliga aktörer instrumentaliserar och använder migranter som vapen.</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315</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Paulo Do Nascimento Cabral, Eleonora Meleti, Loucas Fourlas, Rosa Estaràs Ferragut, Liesbet Sommen, Maria Walsh, Giusi Princi, Sirpa Pietikäinen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5a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5a.</w:t>
            </w:r>
            <w:r w:rsidRPr="00061462">
              <w:tab/>
            </w:r>
            <w:r w:rsidRPr="00061462">
              <w:rPr>
                <w:b/>
                <w:i/>
              </w:rPr>
              <w:t>Europaparlamentet uppmanar kommissionen att prioritera arbetet med att förebygga könsrelaterat våld både online och offline, och betonar samtidigt vikten av att man vidtar lämpliga, riktade och snabba förebyggande åtgärder genom utbildning, digital kompetens, fortbildning av yrkesverksamma och informationskampanjer, som ett centralt inslag i kampen mot våld mot kvinnor och flickor i enlighet med bestämmelserna i den relaterade EU-lagstiftningen.</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316</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Benedetta Scuderi</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5a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5a.</w:t>
            </w:r>
            <w:r w:rsidRPr="00061462">
              <w:tab/>
            </w:r>
            <w:r w:rsidRPr="00061462">
              <w:rPr>
                <w:b/>
                <w:i/>
              </w:rPr>
              <w:t>Europaparlamentet understryker att Daphneinitiativet, som syftar till att förebygga och bekämpa alla former av könsrelaterat våld, måste bli ett självständigt program med en separat budgetpost i den kommande översynen av den fleråriga budgetramen och få ökade anslag för att säkerställa ett effektivt genomförande av det nyligen antagna direktivet om våld mot kvinnor och flickor och våld i nära relationer.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317</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Arba Kokalari</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5a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7A0D35">
            <w:pPr>
              <w:pStyle w:val="Normal6a"/>
            </w:pPr>
            <w:r w:rsidRPr="00061462">
              <w:rPr>
                <w:b/>
                <w:i/>
              </w:rPr>
              <w:t>5a.</w:t>
            </w:r>
            <w:r w:rsidRPr="00061462">
              <w:tab/>
            </w:r>
            <w:r w:rsidRPr="00061462">
              <w:rPr>
                <w:b/>
                <w:i/>
              </w:rPr>
              <w:t xml:space="preserve">Europaparlamentet uppmanar kommissionen att stödja medlemsstaterna i </w:t>
            </w:r>
            <w:r w:rsidR="007A0D35" w:rsidRPr="00061462">
              <w:rPr>
                <w:b/>
                <w:i/>
              </w:rPr>
              <w:t xml:space="preserve">vidtagandet av </w:t>
            </w:r>
            <w:r w:rsidRPr="00061462">
              <w:rPr>
                <w:b/>
                <w:i/>
              </w:rPr>
              <w:t xml:space="preserve">beslutsamma åtgärder för att </w:t>
            </w:r>
            <w:r w:rsidR="007A0D35" w:rsidRPr="00061462">
              <w:rPr>
                <w:b/>
                <w:i/>
              </w:rPr>
              <w:t>komma till rätta med</w:t>
            </w:r>
            <w:r w:rsidRPr="00061462">
              <w:rPr>
                <w:b/>
                <w:i/>
              </w:rPr>
              <w:t xml:space="preserve"> den svåra situationen för kvinnor och flickor i hela Europa som utsätts för människohandel och sexuellt </w:t>
            </w:r>
            <w:r w:rsidR="007A0D35" w:rsidRPr="00061462">
              <w:rPr>
                <w:b/>
                <w:i/>
              </w:rPr>
              <w:t>exploatering</w:t>
            </w:r>
            <w:r w:rsidRPr="00061462">
              <w:rPr>
                <w:b/>
                <w:i/>
              </w:rPr>
              <w:t xml:space="preserve">. Parlamentet uppmanar också eftertryckligen till stöd för insatser för att rädda och rehabilitera </w:t>
            </w:r>
            <w:r w:rsidR="007A0D35" w:rsidRPr="00061462">
              <w:rPr>
                <w:b/>
                <w:i/>
              </w:rPr>
              <w:t>utsatta personer</w:t>
            </w:r>
            <w:r w:rsidRPr="00061462">
              <w:rPr>
                <w:b/>
                <w:i/>
              </w:rPr>
              <w:t xml:space="preserve"> samt för </w:t>
            </w:r>
            <w:r w:rsidR="007A0D35" w:rsidRPr="00061462">
              <w:rPr>
                <w:b/>
                <w:i/>
              </w:rPr>
              <w:t>rigorösa åtgärder för att ställa</w:t>
            </w:r>
            <w:r w:rsidRPr="00061462">
              <w:rPr>
                <w:b/>
                <w:i/>
              </w:rPr>
              <w:t xml:space="preserve"> förövar</w:t>
            </w:r>
            <w:r w:rsidR="007A0D35" w:rsidRPr="00061462">
              <w:rPr>
                <w:b/>
                <w:i/>
              </w:rPr>
              <w:t>na inför rätta</w:t>
            </w:r>
            <w:r w:rsidRPr="00061462">
              <w:rPr>
                <w:b/>
                <w:i/>
              </w:rPr>
              <w: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318</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Galato Alexandraki</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5a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5a.</w:t>
            </w:r>
            <w:r w:rsidRPr="00061462">
              <w:tab/>
            </w:r>
            <w:r w:rsidRPr="00061462">
              <w:rPr>
                <w:b/>
                <w:i/>
              </w:rPr>
              <w:t>Europaparlamentet påpekar att skyddet av kvinnor mot våld måste inriktas på de verkliga orsakerna till våldet, såsom brottslighet, olaglig invandring och kulturell oförenlighet, och inte på ideologiska termer som skapar förvirring kring kön och undergräver begreppet kvinna.</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{EL}</w:t>
      </w:r>
      <w:r w:rsidRPr="00061462">
        <w:t>el</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319</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Rosa Estaràs Ferragut</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5a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5a.</w:t>
            </w:r>
            <w:r w:rsidRPr="00061462">
              <w:tab/>
            </w:r>
            <w:r w:rsidRPr="00061462">
              <w:rPr>
                <w:b/>
                <w:i/>
              </w:rPr>
              <w:t>Europaparlamentet uppmanar medlemsstaterna att lansera informationsprogram för att öka förståelsen, så att medborgarna kan känna igen när en kvinna, en flicka eller en annan utsatt person ser ut att vara illa till mods, känner sig osäker eller riskerar att utsättas för våld och/eller trakasserier.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320</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Gabriela Firea</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5a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5a.</w:t>
            </w:r>
            <w:r w:rsidRPr="00061462">
              <w:tab/>
            </w:r>
            <w:r w:rsidRPr="00061462">
              <w:rPr>
                <w:b/>
                <w:i/>
              </w:rPr>
              <w:t>Europaparlamentet uppmanar kommissionen att utforma och anta en politik för att säkerställa att rättigheterna hos kvinnor från minoritetsgrupper och invandrarkvinnor respekteras och förhindra och bekämpa att dessa kvinnor utsätts för diskriminering, övergrepp och människohandel.</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{RO}</w:t>
      </w:r>
      <w:r w:rsidRPr="00061462">
        <w:t>ro</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321</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Sirpa Pietikäinen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5a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5a.</w:t>
            </w:r>
            <w:r w:rsidRPr="00061462">
              <w:tab/>
            </w:r>
            <w:r w:rsidRPr="00061462">
              <w:rPr>
                <w:b/>
                <w:i/>
              </w:rPr>
              <w:t>Europaparlamentet uppmanar kommissionen att rättsligt erkänna trakasserier på grund av kön, även på nätet, som kriminaliserad hatpropaganda och att tvinga plattformar att identifiera och ta bort könsbaserad hatpropaganda.</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322</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Carolina Morace</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5a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5a.</w:t>
            </w:r>
            <w:r w:rsidRPr="00061462">
              <w:tab/>
            </w:r>
            <w:r w:rsidRPr="00061462">
              <w:rPr>
                <w:b/>
                <w:i/>
              </w:rPr>
              <w:t>Europaparlamentet vill att ordentligt skydd av kvinnor som fallit offer för och överlevt våld i hemmet säkerställs och efterlyser ökade statliga medel och effektiva åtgärder på detta område.</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323</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Laurence Trochu</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5a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5a.</w:t>
            </w:r>
            <w:r w:rsidRPr="00061462">
              <w:tab/>
            </w:r>
            <w:r w:rsidRPr="00061462">
              <w:rPr>
                <w:b/>
                <w:i/>
              </w:rPr>
              <w:t>Europaparlamentet uppmanar kommissionen att förbjuda surrogatmoderskap i EU som exploatering av kvinnors kroppar.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324</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Lucia Yar, Abir Al-Sahlani, Raquel García Hermida-Van Der Walle, Dainius Žalimas, Veronika Cifrová Ostrihoňová, Billy Kelleher, Valérie Devaux, Jana Toom</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5b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5b.</w:t>
            </w:r>
            <w:r w:rsidRPr="00061462">
              <w:tab/>
            </w:r>
            <w:r w:rsidRPr="00061462">
              <w:rPr>
                <w:b/>
                <w:i/>
              </w:rPr>
              <w:t>Europaparlamentet uppmanar med kraft kommissionen att agera mot det utbredda våld på nätet som riktas mot kvinnor och som har blivit ett allt större hinder för kvinnors deltagande i det offentliga livet och lika representation. Parlamentet uppmanar kommissionen att se till att förordningen om digitala tjänster tillämpas korrekt i detta avseende och att omvandla frivilliga åtgärder inom dess ram, närmare bestämt uppförandekoden för att motverka olaglig hatpropaganda på nätet, till bindande åtgärder för alla onlineplattformar. Parlamentet uppmanar kommissionen att kräva att onlineplattformar regelbundet tillhandahåller information om resultatet av de åtgärder som vidtagits samt ytterligare uppgifter om hatpropaganda på deras plattformar, inklusive uppgifter på landsnivå uppdelade efter klassificering av hatpropaganda och hatbrott.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325</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Marko Vešligaj, Marina Kaljurand, Maria Noichl, Joanna Scheuring-Wielgus, Emma Rafowicz, Elisabeth Grossmann, Vilija Blinkevičiūtė, Cecilia Strada, Carla Tavares, Lina Gálvez, Gabriela Firea</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5b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5b.</w:t>
            </w:r>
            <w:r w:rsidRPr="00061462">
              <w:tab/>
            </w:r>
            <w:r w:rsidRPr="00061462">
              <w:rPr>
                <w:b/>
                <w:i/>
              </w:rPr>
              <w:t>Europaparlamentet uppmanar kommissionen att säkerställa tillämpningen av förordningen om digitala tjänster, anta en enhetlig strategi mot nätvåld och övervaka efterlevnaden av förordningen om digitala tjänster och EU:s direktiv om bekämpning av våld mot kvinnor och våld i nära relationer samt att se till att digitala leverantörer och plattformar har effektiva mekanismer för att rapportera klagomål och följa upp dessa, avlägsna skadligt innehåll och ge information om befintliga stödtjänster för personer som fallit offer för nätvåld.</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326</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Benedetta Scuderi</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5b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5b.</w:t>
            </w:r>
            <w:r w:rsidRPr="00061462">
              <w:tab/>
            </w:r>
            <w:r w:rsidRPr="00061462">
              <w:rPr>
                <w:b/>
                <w:i/>
              </w:rPr>
              <w:t>Europaparlamentet uppmanar kommissionen att säkerställa tillämpningen av förordningen om digitala tjänster, anta en enhetlig strategi mot nätvåld och övervaka efterlevnaden av förordningen om digitala tjänster och EU:s direktiv om bekämpning av våld mot kvinnor och våld i nära relationer samt att se till att digitala leverantörer och plattformar har effektiva mekanismer för att rapportera klagomål och följa upp dessa, avlägsna skadligt innehåll och ge information om befintliga stödtjänster för personer som fallit offer för nätvåld.</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327</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Maria Noichl</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5b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5b.</w:t>
            </w:r>
            <w:r w:rsidRPr="00061462">
              <w:tab/>
            </w:r>
            <w:r w:rsidRPr="00061462">
              <w:rPr>
                <w:b/>
                <w:i/>
              </w:rPr>
              <w:t>Europaparlamentet fördömer surrogatmoderskap, som innebär reproduktivt utnyttjande och användning av kvinnors kroppar för ekonomisk eller annan vinning, i synnerhet när det gäller särskilt utsatta kvinnor i tredjeländer. Parlamentet uppmanar kommissionen att vidta åtgärder för att sätta stopp för detta fenomen.</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328</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Carolina Morace</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5b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5b.</w:t>
            </w:r>
            <w:r w:rsidRPr="00061462">
              <w:tab/>
            </w:r>
            <w:r w:rsidRPr="00061462">
              <w:rPr>
                <w:b/>
                <w:i/>
              </w:rPr>
              <w:t>Europaparlamentet betonar att det behövs ett strukturellt, intersektionellt och överlevnadscentrerat tillvägagångssätt för att bekämpa könsbaserat våld som tar itu med dess sociala, ekonomiska och kulturella grundorsaker och som säkerställer långsiktiga offentliga investeringar i förebyggande åtgärder, utbildning och stödtjänster för överlevande.</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329</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Arba Kokalari</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5b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7A0D35">
            <w:pPr>
              <w:pStyle w:val="Normal6a"/>
            </w:pPr>
            <w:r w:rsidRPr="00061462">
              <w:rPr>
                <w:b/>
                <w:i/>
              </w:rPr>
              <w:t>5b.</w:t>
            </w:r>
            <w:r w:rsidRPr="00061462">
              <w:tab/>
            </w:r>
            <w:r w:rsidRPr="00061462">
              <w:rPr>
                <w:b/>
                <w:i/>
              </w:rPr>
              <w:t>Europaparlamentet uppmanar medlemsstaterna och kommissionen att underlätta bättre gränsöverskridande kommunikation och utbildning</w:t>
            </w:r>
            <w:r w:rsidR="007A0D35" w:rsidRPr="00061462">
              <w:rPr>
                <w:b/>
                <w:i/>
              </w:rPr>
              <w:t xml:space="preserve">, så att man på ett mer effektivt sätt kan komma åt </w:t>
            </w:r>
            <w:r w:rsidRPr="00061462">
              <w:rPr>
                <w:b/>
                <w:i/>
              </w:rPr>
              <w:t>människosmugglare som använder gränser som kryphål för att ytterligare utnyttja flickor och kvinnor.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330</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Loucas Fourlas</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5b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5b.</w:t>
            </w:r>
            <w:r w:rsidRPr="00061462">
              <w:tab/>
            </w:r>
            <w:r w:rsidRPr="00061462">
              <w:rPr>
                <w:b/>
                <w:i/>
              </w:rPr>
              <w:t>Europaparlamentet välkomnar Frontex tydliga åtagande att verka för en jämn könsfördelning på ledande befattningar, med stöd av initiativ som mentorprogram och ett strategiskt fokus på att öka den kvinnliga representationen på ledande befattningar.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331</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Sirpa Pietikäinen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5b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5b.</w:t>
            </w:r>
            <w:r w:rsidRPr="00061462">
              <w:tab/>
            </w:r>
            <w:r w:rsidRPr="00061462">
              <w:rPr>
                <w:b/>
                <w:i/>
              </w:rPr>
              <w:t>Europaparlamentet uppmanar kommissionen att rekommendera EU-stöd till studier av sambandet mellan könsrelaterat våld, våld i nära relationer och cancer.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332</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Loucas Fourlas</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5c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5c.</w:t>
            </w:r>
            <w:r w:rsidRPr="00061462">
              <w:tab/>
            </w:r>
            <w:r w:rsidRPr="00061462">
              <w:rPr>
                <w:b/>
                <w:i/>
              </w:rPr>
              <w:t>Europaparlamentet efterlyser ett Europa som skyddar sina gränser och bekämpar irreguljär migration, så att Europas kapacitet att integrera dem som har rätt att stanna inte överbelastas. Parlamentet understryker att EU måste motverka att tredjeländer och fientliga icke-statliga aktörer instrumentaliserar och använder migranter som vapen och utnyttjar sårbara människor som kvinnor och flickor, antingen för ekonomiska eller politiska syften, och att detta måste förhindras. Parlamentet understryker att skyddet av EU:s gränser mot sådana fientliga handlingar också innebär att de instrumentaliserade migranternas mänskliga rättigheter skyddas.</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333</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Carolina Morace</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5c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5c.</w:t>
            </w:r>
            <w:r w:rsidRPr="00061462">
              <w:tab/>
            </w:r>
            <w:r w:rsidRPr="00061462">
              <w:rPr>
                <w:b/>
                <w:i/>
              </w:rPr>
              <w:t>Europaparlamentet anser att prostitution är en allvarlig form av våld och utnyttjande.</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334</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Carolina Morace</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5d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5d.</w:t>
            </w:r>
            <w:r w:rsidRPr="00061462">
              <w:tab/>
            </w:r>
            <w:r w:rsidRPr="00061462">
              <w:rPr>
                <w:b/>
                <w:i/>
              </w:rPr>
              <w:t>Europaparlamentet uppmanar kommissionen att förbättra insamlingen av uppgifter om våldtäkt och sexuellt våld genom att registrera uppgifter uppdelade efter kön, könsidentitet, sexuell läggning, könskarakteristika, ålder, funktionsnedsättning, förhållandet mellan förövaren och offret samt offrets ställning som migrant eller etnisk minoritet, och se till att uppgifterna regelbundet ses över och används till grund för beslutsfattande, resursfördelning och andra åtgärder som syftar till att förebygga och bekämpa sexuellt och annat könsrelaterat våld. Parlamentet uppmuntrar till samarbete med det civila samhället för att säkerställa offrens rättigheter och utforma särskilda strategier.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335</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Loucas Fourlas</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5d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5d.</w:t>
            </w:r>
            <w:r w:rsidRPr="00061462">
              <w:tab/>
            </w:r>
            <w:r w:rsidRPr="00061462">
              <w:rPr>
                <w:b/>
                <w:i/>
              </w:rPr>
              <w:t>Europaparlamentet står fullt ut bakom ett strikt men rättvist migrations- och asylsystem i linje med internationella normer och EU-lagstiftning, men påminner om det akuta behovet av att tillämpa strängare åtgärder mot dem som måste lämna EU och förhindra inresa för dem som inte uppfyller de nödvändiga villkoren. Parlamentet understryker att skyddet av EU:s gränser mot hybridhot, såsom instrumentalisering av migranter, också innebär att de mänskliga rättigheterna, inbegripet kvinnors rättigheter, skyddas.</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336</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Loucas Fourlas</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5e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5e.</w:t>
            </w:r>
            <w:r w:rsidRPr="00061462">
              <w:tab/>
            </w:r>
            <w:r w:rsidRPr="00061462">
              <w:rPr>
                <w:b/>
                <w:i/>
              </w:rPr>
              <w:t>Europaparlamentet framhåller att de utmaningar som vår gemensamma säkerhetsstruktur står inför har blivit mer komplexa under de senaste åren, med konsekvenser för bland annat kvinnor och flickor, och framhåller därför särskilt behovet av lämpligt ekonomiskt stöd till medlemsstater i frontlinjen för att säkerställa att de har resurser för att underhålla de anläggningar och installationer som krävs för att säkra EU:s yttre gränser, inklusive elektroniska gränssäkerhetsförbättringar och andra verktyg för gränsövervakning.</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337</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Carolina Morace</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5e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5e.</w:t>
            </w:r>
            <w:r w:rsidRPr="00061462">
              <w:tab/>
            </w:r>
            <w:r w:rsidRPr="00061462">
              <w:rPr>
                <w:b/>
                <w:i/>
              </w:rPr>
              <w:t>Europaparlamentet uppmanar kommissionen att säkerställa tillämpningen av förordningen om digitala tjänster, anta en enhetlig strategi mot nätvåld och övervaka efterlevnaden av förordningen om digitala tjänster och EU:s direktiv om bekämpning av våld mot kvinnor och våld i nära relationer samt att se till att digitala leverantörer och plattformar har effektiva mekanismer för att rapportera klagomål och uppföljning, avlägsnande av skadligt innehåll samt information om befintliga stödtjänster för personer som fallit offer för nätvåld.</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338</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Carolina Morace</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5f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ED7436">
            <w:pPr>
              <w:pStyle w:val="Normal6a"/>
            </w:pPr>
            <w:r w:rsidRPr="00061462">
              <w:rPr>
                <w:b/>
                <w:i/>
              </w:rPr>
              <w:t>5f.</w:t>
            </w:r>
            <w:r w:rsidRPr="00061462">
              <w:tab/>
            </w:r>
            <w:r w:rsidRPr="00061462">
              <w:rPr>
                <w:b/>
                <w:i/>
              </w:rPr>
              <w:t xml:space="preserve">Europaparlamentet uppmanar kommissionen att utveckla och i samarbete med medlemsstaterna genomföra obligatorisk och omfattande utbildning för alla yrkesverksamma inom rättsväsendet, inbegripet domare, åklagare, poliser och advokater, i frågor som rör könsrelaterat våld, intersektionalitet och stöd till brottsoffer för att se till att yrkesverksamma inom rättsväsendet är tillräckligt rustade för att hantera fall på ett </w:t>
            </w:r>
            <w:r w:rsidR="00ED7436" w:rsidRPr="00061462">
              <w:rPr>
                <w:b/>
                <w:i/>
              </w:rPr>
              <w:t>jämställdhets</w:t>
            </w:r>
            <w:r w:rsidRPr="00061462">
              <w:rPr>
                <w:b/>
                <w:i/>
              </w:rPr>
              <w:t>medvetet sätt, intersektionalitet samt våld online och offline och för att se till att brottsoffer inte utsätts för sekundär viktimisering under rättsliga förfaranden.</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339</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Carolina Morace</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5g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5g.</w:t>
            </w:r>
            <w:r w:rsidRPr="00061462">
              <w:tab/>
            </w:r>
            <w:r w:rsidRPr="00061462">
              <w:rPr>
                <w:b/>
                <w:i/>
              </w:rPr>
              <w:t>Europaparlamentet uppmanar kommissionen att beakta de särskilda behoven hos dem som utsatts för könsrelaterat våld, inbegripet men inte begränsat till psykosocialt stöd, bostäder för offren, program för livslångt lärande och barnomsorg.</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340</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Carolina Morace</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5h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5h.</w:t>
            </w:r>
            <w:r w:rsidRPr="00061462">
              <w:tab/>
            </w:r>
            <w:r w:rsidRPr="00061462">
              <w:rPr>
                <w:b/>
                <w:i/>
              </w:rPr>
              <w:t>Europaparlamentet bekräftar att prostitution och sexuellt utnyttjande är oacceptabla former av utnyttjande och utgör kränkningar av den mänskliga värdigheten och därför strider mot människorättsliga principer, bland annat jämställdhetsprincipen. Parlamentet framhåller att en normalisering av prostitution påverkar unga människors uppfattning om sexualitet och könsrelationer. Parlamentet uppmanar medlemsstaterna att tillhandahålla ekonomiskt stöd för införande av särskilda program för prostituerade kvinnor som försöker bli fria från denna form av utnyttjande och våld. Parlamentet anser att praktiska åtgärder bör vidtas för att skydda kvinnors rättigheter och förebygga social utestängning, som ofta leder till att kvinnorna söker sig till prostitutionsnät.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341</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Mathilde Androuët, Margarita de la Pisa Carrión, Mireia Borrás Pabón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5a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5a.</w:t>
            </w:r>
            <w:r w:rsidRPr="00061462">
              <w:tab/>
            </w:r>
            <w:r w:rsidRPr="00061462">
              <w:rPr>
                <w:b/>
                <w:i/>
              </w:rPr>
              <w:t>Europaparlamentet upprepar sitt fördömande av surrogatmoderskap, ett globalt fenomen som utsätter kvinnor i hela världen för utnyttjande och människohandel och särskilt inriktar sig på ekonomiskt och socialt utsatta kvinnor. Parlamentet betonar dess allvarliga konsekvenser för kvinnor, kvinnors rättigheter och kvinnors hälsa, och betonar dess gränsöverskridande följder.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{FR}</w:t>
      </w:r>
      <w:r w:rsidRPr="00061462">
        <w:t>fr</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342</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Mathilde Androuët, Margarita de la Pisa Carrión, Mireia Borrás Pabón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5b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5b.</w:t>
            </w:r>
            <w:r w:rsidRPr="00061462">
              <w:tab/>
            </w:r>
            <w:r w:rsidRPr="00061462">
              <w:rPr>
                <w:b/>
                <w:i/>
              </w:rPr>
              <w:t>Europaparlamentet betonar att fortsatt invandring från radikala islamiska länder som Afghanistan till Europa riskerar att importera fundamentalistiska sharialagar och därmed undergräva kvinnors rättigheter i Europa. Medlemsstaterna uppmanas kraftfullt att stoppa massinflödet från dessa länder, vilket främst består av unga män. Parlamentet begär att åtgärder för återtagande av migranter som utgör ett hot mot Europas säkerhet ska genomföras snabbt och effektivt och att återtagandeavtal för olagliga migranter ska verkställas.</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{FR}</w:t>
      </w:r>
      <w:r w:rsidRPr="00061462">
        <w:t>fr</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343</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Mathilde Androuët, Margarita de la Pisa Carrión, Mireia Borrás Pabón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5d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5d.</w:t>
            </w:r>
            <w:r w:rsidRPr="00061462">
              <w:tab/>
            </w:r>
            <w:r w:rsidRPr="00061462">
              <w:rPr>
                <w:b/>
                <w:i/>
              </w:rPr>
              <w:t xml:space="preserve">Parlamentet oroas över förekomsten av våld inom pornografibranschen. Parlamentet påminner om att enligt en rapport från 2023 av det franska höga rådet för jämställdhetsfrågor med titeln Pornocriminalité, mettons fin à l'impunité de l'industrie pornographique, utgör 90 % av det pornografiska innehållet autentiska handlingar av fysiskt, sexuellt eller verbalt våld mot kvinnor. Parlamentet varnar för katastrofala konsekvenser för såväl offren som för de personer som utsätts för dessa bilder, särskilt minderåriga, och uppmanar EU och medlemsstaterna att ta itu med denna utmaning </w:t>
            </w:r>
            <w:r w:rsidRPr="00061462">
              <w:rPr>
                <w:b/>
                <w:i/>
                <w:vertAlign w:val="superscript"/>
              </w:rPr>
              <w:t>1a</w:t>
            </w:r>
            <w:r w:rsidRPr="00061462">
              <w:rPr>
                <w:b/>
                <w:i/>
              </w:rPr>
              <w:t>.</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i/>
              </w:rPr>
              <w:t>_________________</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tc>
        <w:tc>
          <w:tcPr>
            <w:tcW w:w="4876" w:type="dxa"/>
            <w:tcBorders>
              <w:top w:val="nil"/>
              <w:left w:val="nil"/>
              <w:bottom w:val="nil"/>
              <w:right w:val="nil"/>
            </w:tcBorders>
          </w:tcPr>
          <w:p w:rsidR="009021B8" w:rsidRPr="00061462" w:rsidRDefault="009021B8" w:rsidP="00155E31">
            <w:pPr>
              <w:pStyle w:val="Normal6a"/>
            </w:pPr>
            <w:r w:rsidRPr="00061462">
              <w:rPr>
                <w:b/>
                <w:i/>
                <w:vertAlign w:val="superscript"/>
              </w:rPr>
              <w:t>1a</w:t>
            </w:r>
            <w:r w:rsidRPr="00061462">
              <w:t xml:space="preserve"> </w:t>
            </w:r>
            <w:r w:rsidRPr="00061462">
              <w:rPr>
                <w:b/>
                <w:i/>
              </w:rPr>
              <w:t>Rapport Pornocriminalité: mettons fin à l’impunité de l’industrie pornographique! rapport från det franska höga rådet för jämställdhetsfrågor av den 23 september 2023. https://www.haut-conseil-egalite.gouv.fr/violences-faites-aux-femmes/travaux-du-hce/article/rapport-pornocriminalite-mettons-fin-a-l-impunite-de-l-industrie-pornographique</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{FR}</w:t>
      </w:r>
      <w:r w:rsidRPr="00061462">
        <w:t>fr</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344</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Mathilde Androuët, Margarita de la Pisa Carrión, Viktória Ferenc, Mireia Borrás Pabón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5c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5c.</w:t>
            </w:r>
            <w:r w:rsidRPr="00061462">
              <w:tab/>
            </w:r>
            <w:r w:rsidRPr="00061462">
              <w:rPr>
                <w:b/>
                <w:i/>
              </w:rPr>
              <w:t>Parlamentet påminner om att en trygg miljö är helt avgörande för god hälsa och välbefinnande. Parlamentet beklagar att kvinnor i Europa måste hantera en ökande otrygghet på offentliga platser, vilket är en tillbakagång för deras grundläggande rättigheter.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{FR}</w:t>
      </w:r>
      <w:r w:rsidRPr="00061462">
        <w:t>fr</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345</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Elena Donazzan, Chiara Gemma, Jadwiga Wiśniewska, Georgiana Teodorescu</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Rubrik 2</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 xml:space="preserve">Heltäckande hälso- och sjukvård </w:t>
            </w:r>
            <w:r w:rsidRPr="00061462">
              <w:rPr>
                <w:b/>
                <w:bCs/>
                <w:i/>
                <w:iCs/>
              </w:rPr>
              <w:t>med ett genusperspektiv</w:t>
            </w:r>
          </w:p>
        </w:tc>
        <w:tc>
          <w:tcPr>
            <w:tcW w:w="4876" w:type="dxa"/>
            <w:tcBorders>
              <w:top w:val="nil"/>
              <w:left w:val="nil"/>
              <w:bottom w:val="nil"/>
              <w:right w:val="nil"/>
            </w:tcBorders>
          </w:tcPr>
          <w:p w:rsidR="009021B8" w:rsidRPr="00061462" w:rsidRDefault="009021B8" w:rsidP="00155E31">
            <w:pPr>
              <w:pStyle w:val="Normal6a"/>
            </w:pPr>
            <w:r w:rsidRPr="00061462">
              <w:t xml:space="preserve">Heltäckande hälso- och sjukvård </w:t>
            </w:r>
            <w:r w:rsidRPr="00061462">
              <w:rPr>
                <w:b/>
                <w:bCs/>
                <w:i/>
                <w:iCs/>
              </w:rPr>
              <w:t>för kvinnor och flickor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346</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Margarita de la Pisa Carrión, Mireia Borrás Pabón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Rubrik 2</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 xml:space="preserve">Heltäckande hälso- och sjukvård </w:t>
            </w:r>
            <w:r w:rsidRPr="00061462">
              <w:rPr>
                <w:b/>
                <w:bCs/>
                <w:i/>
                <w:iCs/>
              </w:rPr>
              <w:t>med ett genusperspektiv</w:t>
            </w:r>
          </w:p>
        </w:tc>
        <w:tc>
          <w:tcPr>
            <w:tcW w:w="4876" w:type="dxa"/>
            <w:tcBorders>
              <w:top w:val="nil"/>
              <w:left w:val="nil"/>
              <w:bottom w:val="nil"/>
              <w:right w:val="nil"/>
            </w:tcBorders>
          </w:tcPr>
          <w:p w:rsidR="009021B8" w:rsidRPr="00061462" w:rsidRDefault="009021B8" w:rsidP="00155E31">
            <w:pPr>
              <w:pStyle w:val="Normal6a"/>
            </w:pPr>
            <w:r w:rsidRPr="00061462">
              <w:t>Heltäckande hälso- och sjukvård</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347</w:t>
      </w:r>
      <w:r w:rsidRPr="00061462">
        <w:rPr>
          <w:rStyle w:val="HideTWBExt"/>
          <w:color w:val="auto"/>
        </w:rPr>
        <w:t>&lt;/NumAm&gt;</w:t>
      </w:r>
    </w:p>
    <w:p w:rsidR="009021B8" w:rsidRPr="00061462" w:rsidRDefault="009021B8" w:rsidP="009021B8">
      <w:pPr>
        <w:pStyle w:val="NormalBold"/>
        <w:rPr>
          <w:lang w:val="es-ES"/>
        </w:rPr>
      </w:pPr>
      <w:r w:rsidRPr="00061462">
        <w:rPr>
          <w:rStyle w:val="HideTWBExt"/>
          <w:b w:val="0"/>
          <w:color w:val="auto"/>
          <w:lang w:val="es-ES"/>
        </w:rPr>
        <w:t>&lt;RepeatBlock-By&gt;&lt;Members&gt;</w:t>
      </w:r>
      <w:r w:rsidRPr="00061462">
        <w:rPr>
          <w:lang w:val="es-ES"/>
        </w:rPr>
        <w:t>Lucia Yar, Abir Al-Sahlani, Raquel García Hermida-Van Der Walle, Dainius Žalimas, Veronika Cifrová Ostrihoňová, Billy Kelleher, Valérie Devaux, Jana Toom</w:t>
      </w:r>
      <w:r w:rsidRPr="00061462">
        <w:rPr>
          <w:rStyle w:val="HideTWBExt"/>
          <w:b w:val="0"/>
          <w:color w:val="auto"/>
          <w:lang w:val="es-ES"/>
        </w:rPr>
        <w:t>&lt;/Members&gt;</w:t>
      </w:r>
    </w:p>
    <w:p w:rsidR="009021B8" w:rsidRPr="00061462" w:rsidRDefault="009021B8" w:rsidP="009021B8">
      <w:pPr>
        <w:pStyle w:val="NormalBold"/>
        <w:rPr>
          <w:lang w:val="es-ES"/>
        </w:rPr>
      </w:pPr>
      <w:r w:rsidRPr="00061462">
        <w:rPr>
          <w:rStyle w:val="HideTWBExt"/>
          <w:b w:val="0"/>
          <w:color w:val="auto"/>
          <w:lang w:val="es-ES"/>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6</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6.</w:t>
            </w:r>
            <w:r w:rsidRPr="00061462">
              <w:tab/>
              <w:t>Europaparlamentet uppmanar med kraft kommissionen att säkerställa allmän tillgång för kvinnor och flickor till hälso- och sjukvård med ett genusperspektiv.</w:t>
            </w:r>
          </w:p>
        </w:tc>
        <w:tc>
          <w:tcPr>
            <w:tcW w:w="4876" w:type="dxa"/>
            <w:tcBorders>
              <w:top w:val="nil"/>
              <w:left w:val="nil"/>
              <w:bottom w:val="nil"/>
              <w:right w:val="nil"/>
            </w:tcBorders>
          </w:tcPr>
          <w:p w:rsidR="009021B8" w:rsidRPr="00061462" w:rsidRDefault="009021B8" w:rsidP="00155E31">
            <w:pPr>
              <w:pStyle w:val="Normal6a"/>
            </w:pPr>
            <w:r w:rsidRPr="00061462">
              <w:t>6.</w:t>
            </w:r>
            <w:r w:rsidRPr="00061462">
              <w:tab/>
              <w:t xml:space="preserve">Europaparlamentet uppmanar med kraft kommissionen att säkerställa allmän tillgång för kvinnor och flickor till hälso- och sjukvård med ett genusperspektiv. </w:t>
            </w:r>
            <w:r w:rsidRPr="00061462">
              <w:rPr>
                <w:b/>
                <w:i/>
              </w:rPr>
              <w:t>Parlamentet uppmanar kommissionen att snarast ta itu med hälsoklyftan mellan könen, bland annat genom att undanröja dataklyftan mellan könen inom medicinsk forskning och kliniska prövningar, uppmuntra och finansiera forskning om sjukdomar som drabbar kvinnor samt om kvinnors sexualitet, ta itu med könsfördomar inom medicinsk utbildning och forskning och uppmuntra fler kvinnor att göra medicinsk karriär. Parlamentet uppmanar kommissionen att lägga fram en särskild handlingsplan för att ta itu med dessa frågor.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348</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Giusi Princi</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6</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6.</w:t>
            </w:r>
            <w:r w:rsidRPr="00061462">
              <w:tab/>
              <w:t>Europaparlamentet uppmanar med kraft kommissionen att säkerställa allmän tillgång för kvinnor och flickor till hälso- och sjukvård med ett genusperspektiv.</w:t>
            </w:r>
          </w:p>
        </w:tc>
        <w:tc>
          <w:tcPr>
            <w:tcW w:w="4876" w:type="dxa"/>
            <w:tcBorders>
              <w:top w:val="nil"/>
              <w:left w:val="nil"/>
              <w:bottom w:val="nil"/>
              <w:right w:val="nil"/>
            </w:tcBorders>
          </w:tcPr>
          <w:p w:rsidR="009021B8" w:rsidRPr="00061462" w:rsidRDefault="009021B8" w:rsidP="00155E31">
            <w:pPr>
              <w:pStyle w:val="Normal6a"/>
            </w:pPr>
            <w:r w:rsidRPr="00061462">
              <w:t>6.</w:t>
            </w:r>
            <w:r w:rsidRPr="00061462">
              <w:tab/>
              <w:t xml:space="preserve">Europaparlamentet uppmanar med kraft kommissionen att säkerställa allmän tillgång för kvinnor och flickor till hälso- och sjukvård med ett genusperspektiv. </w:t>
            </w:r>
            <w:r w:rsidRPr="00061462">
              <w:rPr>
                <w:b/>
                <w:i/>
              </w:rPr>
              <w:t>Parlamentet uppmanar kommissionen att ytterligare inrikta kommande lagstiftnings- och programinitiativ på begreppet genusmedicin, som introducerats av Världshälsoorganisationen (WHO) och som handlar om biologiska, socioekonomiska och kulturella skillnaders inverkan på varje individs hälso- och sjukdomsstatus.</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349</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Paulo Do Nascimento Cabral, Giusi Princi, Eleonora Meleti, Maria Walsh, Rosa Estaràs Ferragut, Loucas Fourlas, Sirpa Pietikäinen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6</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6.</w:t>
            </w:r>
            <w:r w:rsidRPr="00061462">
              <w:tab/>
              <w:t>Europaparlamentet uppmanar med kraft kommissionen att säkerställa allmän tillgång för kvinnor och flickor till hälso- och sjukvård med ett genusperspektiv.</w:t>
            </w:r>
          </w:p>
        </w:tc>
        <w:tc>
          <w:tcPr>
            <w:tcW w:w="4876" w:type="dxa"/>
            <w:tcBorders>
              <w:top w:val="nil"/>
              <w:left w:val="nil"/>
              <w:bottom w:val="nil"/>
              <w:right w:val="nil"/>
            </w:tcBorders>
          </w:tcPr>
          <w:p w:rsidR="009021B8" w:rsidRPr="00061462" w:rsidRDefault="009021B8" w:rsidP="00155E31">
            <w:pPr>
              <w:pStyle w:val="Normal6a"/>
            </w:pPr>
            <w:r w:rsidRPr="00061462">
              <w:t>6.</w:t>
            </w:r>
            <w:r w:rsidRPr="00061462">
              <w:tab/>
              <w:t>Europaparlamentet uppmanar med kraft kommissionen att</w:t>
            </w:r>
            <w:r w:rsidRPr="00061462">
              <w:rPr>
                <w:b/>
                <w:bCs/>
                <w:i/>
                <w:iCs/>
              </w:rPr>
              <w:t>, inom ramen för sina befogenheter och med full respekt för subsidiaritetsprincipen,</w:t>
            </w:r>
            <w:r w:rsidRPr="00061462">
              <w:t xml:space="preserve"> säkerställa allmän tillgång för kvinnor och flickor till hälso- och sjukvård med ett genusperspektiv</w:t>
            </w:r>
            <w:r w:rsidRPr="00061462">
              <w:rPr>
                <w:b/>
                <w:bCs/>
                <w:i/>
                <w:iCs/>
              </w:rPr>
              <w:t xml:space="preserve"> som åtgärdar hälsoklyftan mellan könen genom att ta itu med könsspecifika hälsobehov och hälsorisker samt tillgången till hälso- och sjukvård av hög kvalitet som är patient- och resultatinriktad</w:t>
            </w:r>
            <w:r w:rsidRPr="00061462">
              <w: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350</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Marko Vešligaj, Marina Kaljurand, Maria Noichl, Joanna Scheuring-Wielgus, Emma Rafowicz, Elisabeth Grossmann, Vilija Blinkevičiūtė, Cecilia Strada, Carla Tavares, Lina Gálvez</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6</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6.</w:t>
            </w:r>
            <w:r w:rsidRPr="00061462">
              <w:tab/>
              <w:t>Europaparlamentet uppmanar med kraft kommissionen att säkerställa allmän tillgång för kvinnor och flickor till hälso- och sjukvård med ett genusperspektiv.</w:t>
            </w:r>
          </w:p>
        </w:tc>
        <w:tc>
          <w:tcPr>
            <w:tcW w:w="4876" w:type="dxa"/>
            <w:tcBorders>
              <w:top w:val="nil"/>
              <w:left w:val="nil"/>
              <w:bottom w:val="nil"/>
              <w:right w:val="nil"/>
            </w:tcBorders>
          </w:tcPr>
          <w:p w:rsidR="009021B8" w:rsidRPr="00061462" w:rsidRDefault="009021B8" w:rsidP="00155E31">
            <w:pPr>
              <w:pStyle w:val="Normal6a"/>
            </w:pPr>
            <w:r w:rsidRPr="00061462">
              <w:t>6.</w:t>
            </w:r>
            <w:r w:rsidRPr="00061462">
              <w:tab/>
              <w:t xml:space="preserve">Europaparlamentet uppmanar med kraft kommissionen att säkerställa allmän tillgång för kvinnor och flickor </w:t>
            </w:r>
            <w:r w:rsidRPr="00061462">
              <w:rPr>
                <w:b/>
                <w:bCs/>
                <w:i/>
                <w:iCs/>
              </w:rPr>
              <w:t>i all deras mångfald</w:t>
            </w:r>
            <w:r w:rsidRPr="00061462">
              <w:t xml:space="preserve"> till hälso- och sjukvård med ett genusperspektiv</w:t>
            </w:r>
            <w:r w:rsidRPr="00061462">
              <w:rPr>
                <w:b/>
                <w:bCs/>
                <w:i/>
                <w:iCs/>
              </w:rPr>
              <w:t xml:space="preserve"> som bygger på deras informerade samtycke, särskilt för grupper i utsatta situationer såsom kvinnor och flickor med funktionsnedsättning, migrerande kvinnor och flickor, transpersoner och icke-binära personer samt kvinnor i landsbygdsområden</w:t>
            </w:r>
            <w:r w:rsidRPr="00061462">
              <w: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351</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Carolina Morace</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6</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6.</w:t>
            </w:r>
            <w:r w:rsidRPr="00061462">
              <w:tab/>
              <w:t>Europaparlamentet uppmanar med kraft kommissionen att säkerställa allmän tillgång för kvinnor och flickor till hälso- och sjukvård med ett genusperspektiv.</w:t>
            </w:r>
          </w:p>
        </w:tc>
        <w:tc>
          <w:tcPr>
            <w:tcW w:w="4876" w:type="dxa"/>
            <w:tcBorders>
              <w:top w:val="nil"/>
              <w:left w:val="nil"/>
              <w:bottom w:val="nil"/>
              <w:right w:val="nil"/>
            </w:tcBorders>
          </w:tcPr>
          <w:p w:rsidR="009021B8" w:rsidRPr="00061462" w:rsidRDefault="009021B8" w:rsidP="00155E31">
            <w:pPr>
              <w:pStyle w:val="Normal6a"/>
            </w:pPr>
            <w:r w:rsidRPr="00061462">
              <w:t>6.</w:t>
            </w:r>
            <w:r w:rsidRPr="00061462">
              <w:tab/>
              <w:t>Europaparlamentet uppmanar med kraft kommissionen att säkerställa allmän tillgång för kvinnor och flickor till hälso- och sjukvård med ett genusperspektiv</w:t>
            </w:r>
            <w:r w:rsidRPr="00061462">
              <w:rPr>
                <w:b/>
                <w:bCs/>
                <w:i/>
                <w:iCs/>
              </w:rPr>
              <w:t xml:space="preserve"> som bygger på deras informerade samtycke, särskilt för grupper i utsatta situationer såsom kvinnor och flickor med funktionsnedsättning, migrerande kvinnor och flickor, transpersoner och icke-binära personer samt kvinnor i landsbygdsområden</w:t>
            </w:r>
            <w:r w:rsidRPr="00061462">
              <w: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352</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Benedetta Scuderi</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6</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6.</w:t>
            </w:r>
            <w:r w:rsidRPr="00061462">
              <w:tab/>
              <w:t xml:space="preserve">Europaparlamentet uppmanar med kraft kommissionen att säkerställa allmän tillgång </w:t>
            </w:r>
            <w:r w:rsidRPr="00061462">
              <w:rPr>
                <w:b/>
                <w:bCs/>
                <w:i/>
                <w:iCs/>
              </w:rPr>
              <w:t>för kvinnor och flickor</w:t>
            </w:r>
            <w:r w:rsidRPr="00061462">
              <w:t xml:space="preserve"> till hälso- och sjukvård med ett genusperspektiv.</w:t>
            </w:r>
          </w:p>
        </w:tc>
        <w:tc>
          <w:tcPr>
            <w:tcW w:w="4876" w:type="dxa"/>
            <w:tcBorders>
              <w:top w:val="nil"/>
              <w:left w:val="nil"/>
              <w:bottom w:val="nil"/>
              <w:right w:val="nil"/>
            </w:tcBorders>
          </w:tcPr>
          <w:p w:rsidR="009021B8" w:rsidRPr="00061462" w:rsidRDefault="009021B8" w:rsidP="00155E31">
            <w:pPr>
              <w:pStyle w:val="Normal6a"/>
            </w:pPr>
            <w:r w:rsidRPr="00061462">
              <w:t>6.</w:t>
            </w:r>
            <w:r w:rsidRPr="00061462">
              <w:tab/>
              <w:t xml:space="preserve">Europaparlamentet uppmanar med kraft kommissionen att säkerställa allmän tillgång till hälso- och sjukvård med ett genusperspektiv </w:t>
            </w:r>
            <w:r w:rsidRPr="00061462">
              <w:rPr>
                <w:b/>
                <w:bCs/>
                <w:i/>
                <w:iCs/>
              </w:rPr>
              <w:t>för kvinnor och flickor i all deras mångfald och även för marginaliserade grupper, däribland rasifierade kvinnor, kvinnor med funktionsnedsättning, transkvinnor, icke-binära personer och migrerande kvinnor</w:t>
            </w:r>
            <w:r w:rsidRPr="00061462">
              <w: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353</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Diana Iovanovici Şoşoacă</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6</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6.</w:t>
            </w:r>
            <w:r w:rsidRPr="00061462">
              <w:tab/>
              <w:t>Europaparlamentet uppmanar med kraft kommissionen att säkerställa allmän tillgång för kvinnor och flickor till hälso- och sjukvård med ett genusperspektiv.</w:t>
            </w:r>
          </w:p>
        </w:tc>
        <w:tc>
          <w:tcPr>
            <w:tcW w:w="4876" w:type="dxa"/>
            <w:tcBorders>
              <w:top w:val="nil"/>
              <w:left w:val="nil"/>
              <w:bottom w:val="nil"/>
              <w:right w:val="nil"/>
            </w:tcBorders>
          </w:tcPr>
          <w:p w:rsidR="009021B8" w:rsidRPr="00061462" w:rsidRDefault="009021B8" w:rsidP="00155E31">
            <w:pPr>
              <w:pStyle w:val="Normal6a"/>
            </w:pPr>
            <w:r w:rsidRPr="00061462">
              <w:t>6.</w:t>
            </w:r>
            <w:r w:rsidRPr="00061462">
              <w:tab/>
              <w:t xml:space="preserve">Europaparlamentet uppmanar med kraft kommissionen att säkerställa allmän tillgång för kvinnor och flickor till hälso- och sjukvård med ett genusperspektiv </w:t>
            </w:r>
            <w:r w:rsidRPr="00061462">
              <w:rPr>
                <w:b/>
                <w:i/>
              </w:rPr>
              <w:t>samt att säkerställa ständig rätt alltefter behov till högsta standard när det gäller fysisk och psykisk hälsa, oavsett var man bor</w:t>
            </w:r>
            <w:r w:rsidRPr="00061462">
              <w: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{RO}</w:t>
      </w:r>
      <w:r w:rsidRPr="00061462">
        <w:t>ro</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354</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Maria Walsh, Liesbet Sommen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6</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6.</w:t>
            </w:r>
            <w:r w:rsidRPr="00061462">
              <w:tab/>
              <w:t>Europaparlamentet uppmanar med kraft kommissionen att säkerställa allmän tillgång för kvinnor och flickor till hälso- och sjukvård med ett genusperspektiv.</w:t>
            </w:r>
          </w:p>
        </w:tc>
        <w:tc>
          <w:tcPr>
            <w:tcW w:w="4876" w:type="dxa"/>
            <w:tcBorders>
              <w:top w:val="nil"/>
              <w:left w:val="nil"/>
              <w:bottom w:val="nil"/>
              <w:right w:val="nil"/>
            </w:tcBorders>
          </w:tcPr>
          <w:p w:rsidR="009021B8" w:rsidRPr="00061462" w:rsidRDefault="009021B8" w:rsidP="00155E31">
            <w:pPr>
              <w:pStyle w:val="Normal6a"/>
            </w:pPr>
            <w:r w:rsidRPr="00061462">
              <w:t>6.</w:t>
            </w:r>
            <w:r w:rsidRPr="00061462">
              <w:tab/>
              <w:t xml:space="preserve">Europaparlamentet uppmanar med kraft kommissionen att säkerställa allmän tillgång för kvinnor och flickor till hälso- och sjukvård med ett genusperspektiv. </w:t>
            </w:r>
            <w:r w:rsidRPr="00061462">
              <w:rPr>
                <w:b/>
                <w:i/>
              </w:rPr>
              <w:t>Parlamentet uppmanar kommissionen att vidta riktade åtgärder för att åtgärda könsskillnaderna inom hälsoforskningen.</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355</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Sirpa Pietikäinen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6</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6.</w:t>
            </w:r>
            <w:r w:rsidRPr="00061462">
              <w:tab/>
              <w:t>Europaparlamentet uppmanar med kraft kommissionen att säkerställa allmän tillgång för kvinnor och flickor till hälso- och sjukvård med ett genusperspektiv.</w:t>
            </w:r>
          </w:p>
        </w:tc>
        <w:tc>
          <w:tcPr>
            <w:tcW w:w="4876" w:type="dxa"/>
            <w:tcBorders>
              <w:top w:val="nil"/>
              <w:left w:val="nil"/>
              <w:bottom w:val="nil"/>
              <w:right w:val="nil"/>
            </w:tcBorders>
          </w:tcPr>
          <w:p w:rsidR="009021B8" w:rsidRPr="00061462" w:rsidRDefault="009021B8" w:rsidP="00155E31">
            <w:pPr>
              <w:pStyle w:val="Normal6a"/>
            </w:pPr>
            <w:r w:rsidRPr="00061462">
              <w:t>6.</w:t>
            </w:r>
            <w:r w:rsidRPr="00061462">
              <w:tab/>
              <w:t>Europaparlamentet uppmanar med kraft kommissionen att säkerställa allmän tillgång för kvinnor och flickor till hälso- och sjukvård med ett genusperspektiv</w:t>
            </w:r>
            <w:r w:rsidRPr="00061462">
              <w:rPr>
                <w:b/>
                <w:bCs/>
                <w:i/>
                <w:iCs/>
              </w:rPr>
              <w:t>, så att de mycket specifika och föränderliga hälsobehoven hos kvinnor och flickor under hela livet tillgodoses</w:t>
            </w:r>
            <w:r w:rsidRPr="00061462">
              <w: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356</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Gabriela Firea</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6</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6.</w:t>
            </w:r>
            <w:r w:rsidRPr="00061462">
              <w:tab/>
              <w:t>Europaparlamentet uppmanar med kraft kommissionen att säkerställa allmän tillgång för kvinnor och flickor till hälso- och sjukvård med ett genusperspektiv.</w:t>
            </w:r>
          </w:p>
        </w:tc>
        <w:tc>
          <w:tcPr>
            <w:tcW w:w="4876" w:type="dxa"/>
            <w:tcBorders>
              <w:top w:val="nil"/>
              <w:left w:val="nil"/>
              <w:bottom w:val="nil"/>
              <w:right w:val="nil"/>
            </w:tcBorders>
          </w:tcPr>
          <w:p w:rsidR="009021B8" w:rsidRPr="00061462" w:rsidRDefault="009021B8" w:rsidP="00155E31">
            <w:pPr>
              <w:pStyle w:val="Normal6a"/>
            </w:pPr>
            <w:r w:rsidRPr="00061462">
              <w:t>6.</w:t>
            </w:r>
            <w:r w:rsidRPr="00061462">
              <w:tab/>
              <w:t>Europaparlamentet uppmanar med kraft kommissionen att säkerställa allmän tillgång för kvinnor och flickor till hälso- och sjukvård med ett genusperspektiv</w:t>
            </w:r>
            <w:r w:rsidRPr="00061462">
              <w:rPr>
                <w:b/>
                <w:i/>
              </w:rPr>
              <w:t>, med tydligt fokus på gravida kvinnors och nyblivna mödrars hälso- och sjukvårdsbehov</w:t>
            </w:r>
            <w:r w:rsidRPr="00061462">
              <w: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{RO}</w:t>
      </w:r>
      <w:r w:rsidRPr="00061462">
        <w:t>ro</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357</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Mathilde Androuët, Margarita de la Pisa Carrión, Mireia Borrás Pabón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6</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6.</w:t>
            </w:r>
            <w:r w:rsidRPr="00061462">
              <w:tab/>
              <w:t xml:space="preserve">Europaparlamentet uppmanar med kraft kommissionen att säkerställa allmän tillgång för kvinnor och flickor till hälso- och sjukvård </w:t>
            </w:r>
            <w:r w:rsidRPr="00061462">
              <w:rPr>
                <w:b/>
                <w:i/>
              </w:rPr>
              <w:t>med ett genusperspektiv</w:t>
            </w:r>
            <w:r w:rsidRPr="00061462">
              <w:t>.</w:t>
            </w:r>
          </w:p>
        </w:tc>
        <w:tc>
          <w:tcPr>
            <w:tcW w:w="4876" w:type="dxa"/>
            <w:tcBorders>
              <w:top w:val="nil"/>
              <w:left w:val="nil"/>
              <w:bottom w:val="nil"/>
              <w:right w:val="nil"/>
            </w:tcBorders>
          </w:tcPr>
          <w:p w:rsidR="009021B8" w:rsidRPr="00061462" w:rsidRDefault="009021B8" w:rsidP="00155E31">
            <w:pPr>
              <w:pStyle w:val="Normal6a"/>
            </w:pPr>
            <w:r w:rsidRPr="00061462">
              <w:t>6.</w:t>
            </w:r>
            <w:r w:rsidRPr="00061462">
              <w:tab/>
              <w:t xml:space="preserve">Europaparlamentet uppmanar med kraft </w:t>
            </w:r>
            <w:r w:rsidRPr="00061462">
              <w:rPr>
                <w:b/>
                <w:i/>
              </w:rPr>
              <w:t>medlemsstaterna, i samarbete med</w:t>
            </w:r>
            <w:r w:rsidRPr="00061462">
              <w:t xml:space="preserve"> kommissionen, att säkerställa allmän </w:t>
            </w:r>
            <w:r w:rsidRPr="00061462">
              <w:rPr>
                <w:b/>
                <w:i/>
              </w:rPr>
              <w:t>och prismässigt överkomlig</w:t>
            </w:r>
            <w:r w:rsidRPr="00061462">
              <w:t xml:space="preserve"> tillgång för kvinnor och flickor till </w:t>
            </w:r>
            <w:r w:rsidRPr="00061462">
              <w:rPr>
                <w:b/>
                <w:i/>
              </w:rPr>
              <w:t>könsspecifik</w:t>
            </w:r>
            <w:r w:rsidRPr="00061462">
              <w:t xml:space="preserve"> hälso- och sjukvård.</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{FR}</w:t>
      </w:r>
      <w:r w:rsidRPr="00061462">
        <w:t>fr</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358</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Ewa Kopacz, Elżbieta Katarzyna Łukacijewska, Mirosława Nykiel, Jagna Marczułajtis-Walczak</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6</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6.</w:t>
            </w:r>
            <w:r w:rsidRPr="00061462">
              <w:tab/>
              <w:t>Europaparlamentet uppmanar med kraft kommissionen att säkerställa allmän tillgång för kvinnor och flickor till hälso- och sjukvård med ett genusperspektiv.</w:t>
            </w:r>
          </w:p>
        </w:tc>
        <w:tc>
          <w:tcPr>
            <w:tcW w:w="4876" w:type="dxa"/>
            <w:tcBorders>
              <w:top w:val="nil"/>
              <w:left w:val="nil"/>
              <w:bottom w:val="nil"/>
              <w:right w:val="nil"/>
            </w:tcBorders>
          </w:tcPr>
          <w:p w:rsidR="009021B8" w:rsidRPr="00061462" w:rsidRDefault="009021B8" w:rsidP="00155E31">
            <w:pPr>
              <w:pStyle w:val="Normal6a"/>
            </w:pPr>
            <w:r w:rsidRPr="00061462">
              <w:t>6.</w:t>
            </w:r>
            <w:r w:rsidRPr="00061462">
              <w:tab/>
              <w:t>Europaparlamentet uppmanar med kraft kommissionen att säkerställa allmän tillgång för kvinnor och flickor till hälso- och sjukvård med ett genusperspektiv</w:t>
            </w:r>
            <w:r w:rsidRPr="00061462">
              <w:rPr>
                <w:b/>
                <w:i/>
              </w:rPr>
              <w:t>, inklusive stöd till familjer</w:t>
            </w:r>
            <w:r w:rsidRPr="00061462">
              <w: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{PL}</w:t>
      </w:r>
      <w:r w:rsidRPr="00061462">
        <w:t>pl</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359</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Laurence Trochu</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6</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6.</w:t>
            </w:r>
            <w:r w:rsidRPr="00061462">
              <w:tab/>
              <w:t xml:space="preserve">Europaparlamentet uppmanar med kraft kommissionen att säkerställa allmän tillgång för kvinnor och flickor till hälso- och sjukvård </w:t>
            </w:r>
            <w:r w:rsidRPr="00061462">
              <w:rPr>
                <w:b/>
                <w:bCs/>
                <w:i/>
                <w:iCs/>
              </w:rPr>
              <w:t>med ett genusperspektiv</w:t>
            </w:r>
            <w:r w:rsidRPr="00061462">
              <w:t>.</w:t>
            </w:r>
          </w:p>
        </w:tc>
        <w:tc>
          <w:tcPr>
            <w:tcW w:w="4876" w:type="dxa"/>
            <w:tcBorders>
              <w:top w:val="nil"/>
              <w:left w:val="nil"/>
              <w:bottom w:val="nil"/>
              <w:right w:val="nil"/>
            </w:tcBorders>
          </w:tcPr>
          <w:p w:rsidR="009021B8" w:rsidRPr="00061462" w:rsidRDefault="009021B8" w:rsidP="00155E31">
            <w:pPr>
              <w:pStyle w:val="Normal6a"/>
            </w:pPr>
            <w:r w:rsidRPr="00061462">
              <w:t>6.</w:t>
            </w:r>
            <w:r w:rsidRPr="00061462">
              <w:tab/>
              <w:t xml:space="preserve">Europaparlamentet uppmanar med kraft kommissionen att säkerställa allmän tillgång för kvinnor och flickor till </w:t>
            </w:r>
            <w:r w:rsidRPr="00061462">
              <w:rPr>
                <w:b/>
                <w:bCs/>
                <w:i/>
                <w:iCs/>
              </w:rPr>
              <w:t xml:space="preserve">heltäckande </w:t>
            </w:r>
            <w:r w:rsidRPr="00061462">
              <w:t>hälso- och sjukvård.</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360</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Elena Donazzan, Chiara Gemma, Jadwiga Wiśniewska, Georgiana Teodorescu</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6</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6.</w:t>
            </w:r>
            <w:r w:rsidRPr="00061462">
              <w:tab/>
              <w:t>Europaparlamentet uppmanar med kraft</w:t>
            </w:r>
            <w:r w:rsidRPr="00061462">
              <w:rPr>
                <w:b/>
                <w:bCs/>
                <w:i/>
                <w:iCs/>
              </w:rPr>
              <w:t xml:space="preserve"> kommissionen</w:t>
            </w:r>
            <w:r w:rsidRPr="00061462">
              <w:t xml:space="preserve"> att säkerställa allmän tillgång för kvinnor och flickor till hälso- och sjukvård</w:t>
            </w:r>
            <w:r w:rsidRPr="00061462">
              <w:rPr>
                <w:b/>
                <w:bCs/>
                <w:i/>
                <w:iCs/>
              </w:rPr>
              <w:t xml:space="preserve"> med ett genusperspektiv</w:t>
            </w:r>
            <w:r w:rsidRPr="00061462">
              <w:t>.</w:t>
            </w:r>
          </w:p>
        </w:tc>
        <w:tc>
          <w:tcPr>
            <w:tcW w:w="4876" w:type="dxa"/>
            <w:tcBorders>
              <w:top w:val="nil"/>
              <w:left w:val="nil"/>
              <w:bottom w:val="nil"/>
              <w:right w:val="nil"/>
            </w:tcBorders>
          </w:tcPr>
          <w:p w:rsidR="009021B8" w:rsidRPr="00061462" w:rsidRDefault="009021B8" w:rsidP="00155E31">
            <w:pPr>
              <w:pStyle w:val="Normal6a"/>
            </w:pPr>
            <w:r w:rsidRPr="00061462">
              <w:t>6.</w:t>
            </w:r>
            <w:r w:rsidRPr="00061462">
              <w:tab/>
              <w:t>Europaparlamentet uppmanar med kraft medlemsstaterna att säkerställa allmän tillgång för kvinnor och flickor till hälso- och sjukvård.</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361</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Sirpa Pietikäinen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6a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6a.</w:t>
            </w:r>
            <w:r w:rsidRPr="00061462">
              <w:tab/>
            </w:r>
            <w:r w:rsidRPr="00061462">
              <w:rPr>
                <w:b/>
                <w:i/>
              </w:rPr>
              <w:t>Europaparlamentet uppmanar kommissionen att bygga vidare på den växande förståelsen för de biologiska skillnader mellan kvinnor och män som påverkar behandlingsresultat genom att stödja insamlingen av mer och bättre uppdelade data för att identifiera hälsoskillnader i undergrupper som annars kanske inte skulle framgå i befolkningen, utforma hälsoinsatser där skillnader finns och övervaka hälsoresultat i högriskgrupper, förbättra kvinnors deltagande i kliniska prövningar så att de könsskillnader som finns i sjukdomsbilden mellan män och kvinnor återspeglas, särskild uppmärksamhet ägnas åt gravida och ammande kvinnor, utvecklingen av en EU-omfattande databas för utbyte av könsspecifika kliniska prövningsdata främjas för att stödja transparens och samarbete mellan institutioner, utvecklingen av register över exponering under graviditet som bidrar till insamling av verkliga säkerhetsdata och rapportering till nationella läkemedelsövervakningscentrum uppmuntras.</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362</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Giusi Princi</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6a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E86636">
            <w:pPr>
              <w:pStyle w:val="Normal6a"/>
            </w:pPr>
            <w:r w:rsidRPr="00061462">
              <w:rPr>
                <w:b/>
                <w:i/>
              </w:rPr>
              <w:t>6a.</w:t>
            </w:r>
            <w:r w:rsidRPr="00061462">
              <w:tab/>
            </w:r>
            <w:r w:rsidRPr="00061462">
              <w:rPr>
                <w:b/>
                <w:i/>
              </w:rPr>
              <w:t xml:space="preserve">Europaparlamentet uppmanar kommissionen att se till att den nya jämställdhetsstrategin </w:t>
            </w:r>
            <w:r w:rsidR="00E86636" w:rsidRPr="00061462">
              <w:rPr>
                <w:b/>
                <w:i/>
              </w:rPr>
              <w:t xml:space="preserve">fokuserar mer </w:t>
            </w:r>
            <w:r w:rsidRPr="00061462">
              <w:rPr>
                <w:b/>
                <w:i/>
              </w:rPr>
              <w:t>på jämställdhet inom folkhälsan</w:t>
            </w:r>
            <w:r w:rsidR="00E86636" w:rsidRPr="00061462">
              <w:rPr>
                <w:b/>
                <w:i/>
              </w:rPr>
              <w:t>, och</w:t>
            </w:r>
            <w:r w:rsidRPr="00061462">
              <w:rPr>
                <w:b/>
                <w:i/>
              </w:rPr>
              <w:t xml:space="preserve"> att anta särskilda åtgärder för att undanröja befintlig ojämlikhet, med särskil</w:t>
            </w:r>
            <w:r w:rsidR="00E86636" w:rsidRPr="00061462">
              <w:rPr>
                <w:b/>
                <w:i/>
              </w:rPr>
              <w:t xml:space="preserve">d inriktning </w:t>
            </w:r>
            <w:r w:rsidRPr="00061462">
              <w:rPr>
                <w:b/>
                <w:i/>
              </w:rPr>
              <w:t>på sjukdomar som drabbar kvinnor i</w:t>
            </w:r>
            <w:r w:rsidR="00E86636" w:rsidRPr="00061462">
              <w:rPr>
                <w:b/>
                <w:i/>
              </w:rPr>
              <w:t xml:space="preserve"> högre grad än män, såsom hjärt-</w:t>
            </w:r>
            <w:r w:rsidRPr="00061462">
              <w:rPr>
                <w:b/>
                <w:i/>
              </w:rPr>
              <w:t>kärlsjukdomar.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363</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Margarita de la Pisa Carrión, Viktória Ferenc, Mireia Borrás Pabón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6a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E86636">
            <w:pPr>
              <w:pStyle w:val="Normal6a"/>
            </w:pPr>
            <w:r w:rsidRPr="00061462">
              <w:rPr>
                <w:b/>
                <w:i/>
              </w:rPr>
              <w:t>6a.</w:t>
            </w:r>
            <w:r w:rsidRPr="00061462">
              <w:tab/>
            </w:r>
            <w:r w:rsidRPr="00061462">
              <w:rPr>
                <w:b/>
                <w:i/>
              </w:rPr>
              <w:t xml:space="preserve">Europaparlamentet uppmanar kommissionen att </w:t>
            </w:r>
            <w:r w:rsidR="00E86636" w:rsidRPr="00061462">
              <w:rPr>
                <w:b/>
                <w:i/>
              </w:rPr>
              <w:t>hantera</w:t>
            </w:r>
            <w:r w:rsidRPr="00061462">
              <w:rPr>
                <w:b/>
                <w:i/>
              </w:rPr>
              <w:t xml:space="preserve"> kvinnors hälsa på ett övergripande sätt som beaktar deras biologiska och fysi</w:t>
            </w:r>
            <w:r w:rsidR="00E86636" w:rsidRPr="00061462">
              <w:rPr>
                <w:b/>
                <w:i/>
              </w:rPr>
              <w:t>ologiska</w:t>
            </w:r>
            <w:r w:rsidRPr="00061462">
              <w:rPr>
                <w:b/>
                <w:i/>
              </w:rPr>
              <w:t xml:space="preserve"> särdrag och att genomföra särskilda studier som ger korrekta uppgifter om kvinnors hälsa, så att </w:t>
            </w:r>
            <w:r w:rsidR="00E86636" w:rsidRPr="00061462">
              <w:rPr>
                <w:b/>
                <w:i/>
              </w:rPr>
              <w:t xml:space="preserve">politiken och tjänsterna på </w:t>
            </w:r>
            <w:r w:rsidRPr="00061462">
              <w:rPr>
                <w:b/>
                <w:i/>
              </w:rPr>
              <w:t>folkhälso</w:t>
            </w:r>
            <w:r w:rsidR="00E86636" w:rsidRPr="00061462">
              <w:rPr>
                <w:b/>
                <w:i/>
              </w:rPr>
              <w:t xml:space="preserve">området faktiskt </w:t>
            </w:r>
            <w:r w:rsidRPr="00061462">
              <w:rPr>
                <w:b/>
                <w:i/>
              </w:rPr>
              <w:t xml:space="preserve">kan anpassas till </w:t>
            </w:r>
            <w:r w:rsidR="00E86636" w:rsidRPr="00061462">
              <w:rPr>
                <w:b/>
                <w:i/>
              </w:rPr>
              <w:t>kvinnornas</w:t>
            </w:r>
            <w:r w:rsidRPr="00061462">
              <w:rPr>
                <w:b/>
                <w:i/>
              </w:rPr>
              <w:t xml:space="preserve"> verkliga behov.</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364</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Marko Vešligaj, Marina Kaljurand, Maria Noichl, Joanna Scheuring-Wielgus, Emma Rafowicz, Elisabeth Grossmann, Vilija Blinkevičiūtė, Cecilia Strada, Carla Tavares, Lina Gálvez, Gabriela Firea</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6a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E86636">
            <w:pPr>
              <w:pStyle w:val="Normal6a"/>
            </w:pPr>
            <w:r w:rsidRPr="00061462">
              <w:rPr>
                <w:b/>
                <w:i/>
              </w:rPr>
              <w:t>6a.</w:t>
            </w:r>
            <w:r w:rsidRPr="00061462">
              <w:tab/>
            </w:r>
            <w:r w:rsidRPr="00061462">
              <w:rPr>
                <w:b/>
                <w:i/>
              </w:rPr>
              <w:t xml:space="preserve">Europaparlamentet uppmanar kommissionen att </w:t>
            </w:r>
            <w:r w:rsidR="00E86636" w:rsidRPr="00061462">
              <w:rPr>
                <w:b/>
                <w:i/>
              </w:rPr>
              <w:t>vidta åtgärder mot</w:t>
            </w:r>
            <w:r w:rsidRPr="00061462">
              <w:rPr>
                <w:b/>
                <w:i/>
              </w:rPr>
              <w:t xml:space="preserve"> de fortsatta problemen med psykisk ohälsa bland kvinnor och flickor </w:t>
            </w:r>
            <w:r w:rsidR="00E86636" w:rsidRPr="00061462">
              <w:rPr>
                <w:b/>
                <w:i/>
              </w:rPr>
              <w:t xml:space="preserve">och missgynnade </w:t>
            </w:r>
            <w:r w:rsidRPr="00061462">
              <w:rPr>
                <w:b/>
                <w:i/>
              </w:rPr>
              <w:t>grupper</w:t>
            </w:r>
            <w:r w:rsidR="00E86636" w:rsidRPr="00061462">
              <w:rPr>
                <w:b/>
                <w:i/>
              </w:rPr>
              <w:t xml:space="preserve"> samt</w:t>
            </w:r>
            <w:r w:rsidRPr="00061462">
              <w:rPr>
                <w:b/>
                <w:i/>
              </w:rPr>
              <w:t xml:space="preserve"> att öka investeringarna i hälso- och sjukvårdsinrättningar </w:t>
            </w:r>
            <w:r w:rsidR="00E86636" w:rsidRPr="00061462">
              <w:rPr>
                <w:b/>
                <w:i/>
              </w:rPr>
              <w:t>på</w:t>
            </w:r>
            <w:r w:rsidRPr="00061462">
              <w:rPr>
                <w:b/>
                <w:i/>
              </w:rPr>
              <w:t xml:space="preserve"> landsbygd</w:t>
            </w:r>
            <w:r w:rsidR="00E86636" w:rsidRPr="00061462">
              <w:rPr>
                <w:b/>
                <w:i/>
              </w:rPr>
              <w:t xml:space="preserve">en </w:t>
            </w:r>
            <w:r w:rsidRPr="00061462">
              <w:rPr>
                <w:b/>
                <w:i/>
              </w:rPr>
              <w:t xml:space="preserve">och ta fram anpassningsbara lösningar som </w:t>
            </w:r>
            <w:r w:rsidR="00E86636" w:rsidRPr="00061462">
              <w:rPr>
                <w:b/>
                <w:i/>
              </w:rPr>
              <w:t xml:space="preserve">exempelvis </w:t>
            </w:r>
            <w:r w:rsidRPr="00061462">
              <w:rPr>
                <w:b/>
                <w:i/>
              </w:rPr>
              <w:t>mobila hälsokliniker.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365</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Rosa Estaràs Ferragut</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6a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E86636">
            <w:pPr>
              <w:pStyle w:val="Normal6a"/>
            </w:pPr>
            <w:r w:rsidRPr="00061462">
              <w:rPr>
                <w:b/>
                <w:i/>
              </w:rPr>
              <w:t>6a.</w:t>
            </w:r>
            <w:r w:rsidRPr="00061462">
              <w:tab/>
            </w:r>
            <w:r w:rsidRPr="00061462">
              <w:rPr>
                <w:b/>
                <w:i/>
              </w:rPr>
              <w:t xml:space="preserve">Europaparlamentet uppmanar kommissionen att säkerställa att den nya jämställdhetsstrategin </w:t>
            </w:r>
            <w:r w:rsidR="00E86636" w:rsidRPr="00061462">
              <w:rPr>
                <w:b/>
                <w:i/>
              </w:rPr>
              <w:t>lägger</w:t>
            </w:r>
            <w:r w:rsidRPr="00061462">
              <w:rPr>
                <w:b/>
                <w:i/>
              </w:rPr>
              <w:t xml:space="preserve"> större tonvikt </w:t>
            </w:r>
            <w:r w:rsidR="00E86636" w:rsidRPr="00061462">
              <w:rPr>
                <w:b/>
                <w:i/>
              </w:rPr>
              <w:t>vid</w:t>
            </w:r>
            <w:r w:rsidRPr="00061462">
              <w:rPr>
                <w:b/>
                <w:i/>
              </w:rPr>
              <w:t xml:space="preserve"> en jämn könsfördelning </w:t>
            </w:r>
            <w:r w:rsidR="00E86636" w:rsidRPr="00061462">
              <w:rPr>
                <w:b/>
                <w:i/>
              </w:rPr>
              <w:t xml:space="preserve">på </w:t>
            </w:r>
            <w:r w:rsidRPr="00061462">
              <w:rPr>
                <w:b/>
                <w:i/>
              </w:rPr>
              <w:t>folkhäls</w:t>
            </w:r>
            <w:r w:rsidR="00E86636" w:rsidRPr="00061462">
              <w:rPr>
                <w:b/>
                <w:i/>
              </w:rPr>
              <w:t>oområdet</w:t>
            </w:r>
            <w:r w:rsidRPr="00061462">
              <w:rPr>
                <w:b/>
                <w:i/>
              </w:rPr>
              <w:t xml:space="preserve"> och bidrar till att </w:t>
            </w:r>
            <w:r w:rsidR="00E86636" w:rsidRPr="00061462">
              <w:rPr>
                <w:b/>
                <w:i/>
              </w:rPr>
              <w:t xml:space="preserve">minska </w:t>
            </w:r>
            <w:r w:rsidRPr="00061462">
              <w:rPr>
                <w:b/>
                <w:i/>
              </w:rPr>
              <w:t xml:space="preserve">befintliga </w:t>
            </w:r>
            <w:r w:rsidR="00E86636" w:rsidRPr="00061462">
              <w:rPr>
                <w:b/>
                <w:i/>
              </w:rPr>
              <w:t>klyftor</w:t>
            </w:r>
            <w:r w:rsidRPr="00061462">
              <w:rPr>
                <w:b/>
                <w:i/>
              </w:rPr>
              <w:t xml:space="preserve">, särskilt </w:t>
            </w:r>
            <w:r w:rsidR="00E86636" w:rsidRPr="00061462">
              <w:rPr>
                <w:b/>
                <w:i/>
              </w:rPr>
              <w:t xml:space="preserve">vad gäller </w:t>
            </w:r>
            <w:r w:rsidRPr="00061462">
              <w:rPr>
                <w:b/>
                <w:i/>
              </w:rPr>
              <w:t>hjärt</w:t>
            </w:r>
            <w:r w:rsidR="00E86636" w:rsidRPr="00061462">
              <w:rPr>
                <w:b/>
                <w:i/>
              </w:rPr>
              <w:t>-</w:t>
            </w:r>
            <w:r w:rsidRPr="00061462">
              <w:rPr>
                <w:b/>
                <w:i/>
              </w:rPr>
              <w:t xml:space="preserve">kärlsjukdomar, som </w:t>
            </w:r>
            <w:r w:rsidR="00E86636" w:rsidRPr="00061462">
              <w:rPr>
                <w:b/>
                <w:i/>
              </w:rPr>
              <w:t>drabbar</w:t>
            </w:r>
            <w:r w:rsidRPr="00061462">
              <w:rPr>
                <w:b/>
                <w:i/>
              </w:rPr>
              <w:t xml:space="preserve"> kvinnor i oproportionerligt hög grad jämfört med män.</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366</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Ewa Kopacz, Elżbieta Katarzyna Łukacijewska, Mirosława Nykiel, Jagna Marczułajtis-Walczak</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6a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6a.</w:t>
            </w:r>
            <w:r w:rsidRPr="00061462">
              <w:tab/>
            </w:r>
            <w:r w:rsidRPr="00061462">
              <w:rPr>
                <w:b/>
                <w:i/>
              </w:rPr>
              <w:t>Europaparlamentet uppmanar med kraft kommissionen att säkerställa allmän tillgång för kvinnor och flickor till psykisk hälso- och sjukvård med ett genusperspektiv, inklusive stöd till familjer.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{PL}</w:t>
      </w:r>
      <w:r w:rsidRPr="00061462">
        <w:t>pl</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367</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Paulo Do Nascimento Cabral, Eleonora Meleti, Loucas Fourlas, Rosa Estaràs Ferragut, Liesbet Sommen, Maria Walsh, Giusi Princi, Sirpa Pietikäinen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6a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6a.</w:t>
            </w:r>
            <w:r w:rsidRPr="00061462">
              <w:tab/>
            </w:r>
            <w:r w:rsidRPr="00061462">
              <w:rPr>
                <w:b/>
                <w:i/>
              </w:rPr>
              <w:t>Europaparlamentet betonar att hälsa är en grundläggande rättighet och att alla kvinnor och män därför måste ha tillgång till högkvalitativa, ekonomiskt överkomliga och lättillgängliga hälso- och sjukvårdstjänster.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368</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Carolina Morace, Emma Fourreau</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6a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6a.</w:t>
            </w:r>
            <w:r w:rsidRPr="00061462">
              <w:tab/>
            </w:r>
            <w:r w:rsidRPr="00061462">
              <w:rPr>
                <w:b/>
                <w:i/>
              </w:rPr>
              <w:t>Europaparlamentet betonar att vårdpersonal måste utbildas i könsrelaterade hälsofrågor och könsrelaterat och sexuellt våld.</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369</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Paulo Do Nascimento Cabral, Eleonora Meleti, Loucas Fourlas, Rosa Estaràs Ferragut, Liesbet Sommen, Maria Walsh, Giusi Princi, Sirpa Pietikäinen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7</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7.</w:t>
            </w:r>
            <w:r w:rsidRPr="00061462">
              <w:tab/>
              <w:t>Europaparlamentet uppmanar kommissionen att på EU-nivå ta itu med de hinder som kvinnor i all deras mångfald ställs inför när det gäller tillgång till hälso- och sjukvård.</w:t>
            </w:r>
          </w:p>
        </w:tc>
        <w:tc>
          <w:tcPr>
            <w:tcW w:w="4876" w:type="dxa"/>
            <w:tcBorders>
              <w:top w:val="nil"/>
              <w:left w:val="nil"/>
              <w:bottom w:val="nil"/>
              <w:right w:val="nil"/>
            </w:tcBorders>
          </w:tcPr>
          <w:p w:rsidR="009021B8" w:rsidRPr="00061462" w:rsidRDefault="009021B8" w:rsidP="00155E31">
            <w:pPr>
              <w:pStyle w:val="Normal6a"/>
            </w:pPr>
            <w:r w:rsidRPr="00061462">
              <w:t>7.</w:t>
            </w:r>
            <w:r w:rsidRPr="00061462">
              <w:tab/>
              <w:t>Europaparlamentet uppmanar kommissionen att på EU-nivå ta itu med de hinder som kvinnor i all deras mångfald ställs inför när det gäller tillgång till hälso- och sjukvård</w:t>
            </w:r>
            <w:r w:rsidRPr="00061462">
              <w:rPr>
                <w:b/>
                <w:bCs/>
                <w:i/>
                <w:iCs/>
              </w:rPr>
              <w:t>, däribland hinder som beror på att hälso- och sjukvårdstjänster inte är tillgängliga för kvinnor och flickor med funktionsnedsättning</w:t>
            </w:r>
            <w:r w:rsidRPr="00061462">
              <w:t xml:space="preserve">. </w:t>
            </w:r>
            <w:r w:rsidRPr="00061462">
              <w:rPr>
                <w:b/>
                <w:i/>
              </w:rPr>
              <w:t>Parlamentet betonar att det är viktigt att all vårdpersonal får lämplig utbildning och att man anammar ett tillvägagångssätt som tar hänsyn till alla relevanta aspekter, inklusive kön. Parlamentet understryker att vårdpersonal måste agera på ett icke-diskriminerande sätt och vara rustade att känna igen och tillgodose de särskilda behoven hos kvinnor och flickor som befinner sig i särskilt utsatta situationer.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370</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Maria Walsh, Liesbet Sommen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7</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7.</w:t>
            </w:r>
            <w:r w:rsidRPr="00061462">
              <w:tab/>
              <w:t>Europaparlamentet uppmanar kommissionen att på EU-nivå ta itu med de hinder som kvinnor i all deras mångfald ställs inför när det gäller tillgång till hälso- och sjukvård.</w:t>
            </w:r>
          </w:p>
        </w:tc>
        <w:tc>
          <w:tcPr>
            <w:tcW w:w="4876" w:type="dxa"/>
            <w:tcBorders>
              <w:top w:val="nil"/>
              <w:left w:val="nil"/>
              <w:bottom w:val="nil"/>
              <w:right w:val="nil"/>
            </w:tcBorders>
          </w:tcPr>
          <w:p w:rsidR="009021B8" w:rsidRPr="00061462" w:rsidRDefault="009021B8" w:rsidP="00155E31">
            <w:pPr>
              <w:pStyle w:val="Normal6a"/>
            </w:pPr>
            <w:r w:rsidRPr="00061462">
              <w:t>7.</w:t>
            </w:r>
            <w:r w:rsidRPr="00061462">
              <w:tab/>
              <w:t xml:space="preserve">Europaparlamentet uppmanar kommissionen att på EU-nivå ta itu med de hinder som kvinnor i all deras mångfald ställs inför när det gäller tillgång till hälso- och sjukvård. </w:t>
            </w:r>
            <w:r w:rsidRPr="00061462">
              <w:rPr>
                <w:b/>
                <w:i/>
              </w:rPr>
              <w:t>Parlamentet uppmanar med kraft kommissionen att särskilt uppmärksamma kampen mot mensfattigdom genom att säkerställa tillgången till mensprodukter och att inleda en översyn av direktiv 2004/113/EG i syfte att avskaffa omotiverade prisskillnader – ofta kallade rosa skatt – som leder till högre kostnader för hälso- och sjukvårdsprodukter och -tjänster som marknadsförs till kvinnor.</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371</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Mathilde Androuët, Mireia Borrás Pabón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7</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7.</w:t>
            </w:r>
            <w:r w:rsidRPr="00061462">
              <w:tab/>
              <w:t xml:space="preserve">Europaparlamentet uppmanar kommissionen att på EU-nivå ta itu med de hinder som kvinnor </w:t>
            </w:r>
            <w:r w:rsidRPr="00061462">
              <w:rPr>
                <w:b/>
                <w:i/>
              </w:rPr>
              <w:t>i all deras mångfald</w:t>
            </w:r>
            <w:r w:rsidRPr="00061462">
              <w:t xml:space="preserve"> ställs inför när det gäller tillgång till hälso- och sjukvård.</w:t>
            </w:r>
          </w:p>
        </w:tc>
        <w:tc>
          <w:tcPr>
            <w:tcW w:w="4876" w:type="dxa"/>
            <w:tcBorders>
              <w:top w:val="nil"/>
              <w:left w:val="nil"/>
              <w:bottom w:val="nil"/>
              <w:right w:val="nil"/>
            </w:tcBorders>
          </w:tcPr>
          <w:p w:rsidR="009021B8" w:rsidRPr="00061462" w:rsidRDefault="009021B8" w:rsidP="00155E31">
            <w:pPr>
              <w:pStyle w:val="Normal6a"/>
            </w:pPr>
            <w:r w:rsidRPr="00061462">
              <w:t>7.</w:t>
            </w:r>
            <w:r w:rsidRPr="00061462">
              <w:tab/>
              <w:t xml:space="preserve">Europaparlamentet uppmanar </w:t>
            </w:r>
            <w:r w:rsidRPr="00061462">
              <w:rPr>
                <w:b/>
                <w:i/>
              </w:rPr>
              <w:t>medlemsstaterna, i samarbete med</w:t>
            </w:r>
            <w:r w:rsidRPr="00061462">
              <w:t xml:space="preserve"> kommissionen</w:t>
            </w:r>
            <w:r w:rsidRPr="00061462">
              <w:rPr>
                <w:b/>
                <w:i/>
              </w:rPr>
              <w:t>,</w:t>
            </w:r>
            <w:r w:rsidRPr="00061462">
              <w:t xml:space="preserve"> att på EU-nivå ta itu med de hinder som kvinnor </w:t>
            </w:r>
            <w:r w:rsidRPr="00061462">
              <w:rPr>
                <w:b/>
                <w:i/>
              </w:rPr>
              <w:t>och flickor</w:t>
            </w:r>
            <w:r w:rsidRPr="00061462">
              <w:t xml:space="preserve"> ställs inför när det gäller tillgång till hälso- och sjukvård</w:t>
            </w:r>
            <w:r w:rsidRPr="00061462">
              <w:rPr>
                <w:b/>
                <w:i/>
              </w:rPr>
              <w:t>, särskilt svårigheterna att få tillgång till gynekologisk vård och mödravård i medicinska öknar och att ta itu med företeelser som bryter ner kvinnors och flickors hälsa såsom okontrollerad användning av pubertetshämmande medel</w:t>
            </w:r>
            <w:r w:rsidRPr="00061462">
              <w: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{FR}</w:t>
      </w:r>
      <w:r w:rsidRPr="00061462">
        <w:t>fr</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372</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Diana Iovanovici Şoşoacă</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7</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7.</w:t>
            </w:r>
            <w:r w:rsidRPr="00061462">
              <w:tab/>
              <w:t xml:space="preserve">Europaparlamentet uppmanar kommissionen att på EU-nivå </w:t>
            </w:r>
            <w:r w:rsidRPr="00061462">
              <w:rPr>
                <w:b/>
                <w:i/>
              </w:rPr>
              <w:t>ta itu med</w:t>
            </w:r>
            <w:r w:rsidRPr="00061462">
              <w:t xml:space="preserve"> de hinder som kvinnor i all deras mångfald </w:t>
            </w:r>
            <w:r w:rsidRPr="00061462">
              <w:rPr>
                <w:b/>
                <w:i/>
              </w:rPr>
              <w:t>ställs inför när det gäller</w:t>
            </w:r>
            <w:r w:rsidRPr="00061462">
              <w:t xml:space="preserve"> tillgång till hälso- och sjukvård.</w:t>
            </w:r>
          </w:p>
        </w:tc>
        <w:tc>
          <w:tcPr>
            <w:tcW w:w="4876" w:type="dxa"/>
            <w:tcBorders>
              <w:top w:val="nil"/>
              <w:left w:val="nil"/>
              <w:bottom w:val="nil"/>
              <w:right w:val="nil"/>
            </w:tcBorders>
          </w:tcPr>
          <w:p w:rsidR="009021B8" w:rsidRPr="00061462" w:rsidRDefault="009021B8" w:rsidP="00155E31">
            <w:pPr>
              <w:pStyle w:val="Normal6a"/>
            </w:pPr>
            <w:r w:rsidRPr="00061462">
              <w:t>7.</w:t>
            </w:r>
            <w:r w:rsidRPr="00061462">
              <w:tab/>
              <w:t xml:space="preserve">Europaparlamentet uppmanar kommissionen att </w:t>
            </w:r>
            <w:r w:rsidRPr="00061462">
              <w:rPr>
                <w:b/>
                <w:i/>
              </w:rPr>
              <w:t>utarbeta och genomföra konkreta åtgärder</w:t>
            </w:r>
            <w:r w:rsidRPr="00061462">
              <w:t xml:space="preserve"> på EU-nivå </w:t>
            </w:r>
            <w:r w:rsidRPr="00061462">
              <w:rPr>
                <w:b/>
                <w:i/>
              </w:rPr>
              <w:t>för att undanröja</w:t>
            </w:r>
            <w:r w:rsidRPr="00061462">
              <w:t xml:space="preserve"> de hinder som </w:t>
            </w:r>
            <w:r w:rsidRPr="00061462">
              <w:rPr>
                <w:b/>
                <w:i/>
              </w:rPr>
              <w:t>hindrar</w:t>
            </w:r>
            <w:r w:rsidRPr="00061462">
              <w:t xml:space="preserve"> kvinnor i all deras mångfald </w:t>
            </w:r>
            <w:r w:rsidRPr="00061462">
              <w:rPr>
                <w:b/>
                <w:i/>
              </w:rPr>
              <w:t>från att få</w:t>
            </w:r>
            <w:r w:rsidRPr="00061462">
              <w:t xml:space="preserve"> tillgång till hälso- och sjukvård</w:t>
            </w:r>
            <w:r w:rsidRPr="00061462">
              <w:rPr>
                <w:b/>
                <w:i/>
              </w:rPr>
              <w:t>, och därigenom säkerställa lika tillgång, även för utsatta och marginaliserade grupper</w:t>
            </w:r>
            <w:r w:rsidRPr="00061462">
              <w: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{RO}</w:t>
      </w:r>
      <w:r w:rsidRPr="00061462">
        <w:t>ro</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373</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Rosa Estaràs Ferragut</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7</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7.</w:t>
            </w:r>
            <w:r w:rsidRPr="00061462">
              <w:tab/>
              <w:t>Europaparlamentet uppmanar kommissionen att på EU-nivå ta itu med de hinder som kvinnor i all deras mångfald ställs inför när det gäller tillgång till hälso- och sjukvård.</w:t>
            </w:r>
          </w:p>
        </w:tc>
        <w:tc>
          <w:tcPr>
            <w:tcW w:w="4876" w:type="dxa"/>
            <w:tcBorders>
              <w:top w:val="nil"/>
              <w:left w:val="nil"/>
              <w:bottom w:val="nil"/>
              <w:right w:val="nil"/>
            </w:tcBorders>
          </w:tcPr>
          <w:p w:rsidR="009021B8" w:rsidRPr="00061462" w:rsidRDefault="009021B8" w:rsidP="00155E31">
            <w:pPr>
              <w:pStyle w:val="Normal6a"/>
            </w:pPr>
            <w:r w:rsidRPr="00061462">
              <w:t>7.</w:t>
            </w:r>
            <w:r w:rsidRPr="00061462">
              <w:tab/>
              <w:t>Europaparlamentet uppmanar kommissionen att på EU-nivå ta itu med de hinder som kvinnor i all deras mångfald ställs inför när det gäller tillgång till hälso- och sjukvård</w:t>
            </w:r>
            <w:r w:rsidRPr="00061462">
              <w:rPr>
                <w:b/>
                <w:bCs/>
                <w:i/>
                <w:iCs/>
              </w:rPr>
              <w:t>, däribland hinder som beror på att hälso- och sjukvårdstjänster inte är tillgängliga för kvinnor och flickor med funktionsnedsättning</w:t>
            </w:r>
            <w:r w:rsidRPr="00061462">
              <w: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374</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Marko Vešligaj, Marina Kaljurand, Maria Noichl, Joanna Scheuring-Wielgus, Emma Rafowicz, Elisabeth Grossmann, Vilija Blinkevičiūtė, Cecilia Strada, Carla Tavares, Lina Gálvez, Gabriela Firea</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7</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7.</w:t>
            </w:r>
            <w:r w:rsidRPr="00061462">
              <w:tab/>
              <w:t>Europaparlamentet uppmanar kommissionen att på EU-nivå ta itu med de hinder som kvinnor i all deras mångfald ställs inför när det gäller tillgång till hälso- och sjukvård.</w:t>
            </w:r>
          </w:p>
        </w:tc>
        <w:tc>
          <w:tcPr>
            <w:tcW w:w="4876" w:type="dxa"/>
            <w:tcBorders>
              <w:top w:val="nil"/>
              <w:left w:val="nil"/>
              <w:bottom w:val="nil"/>
              <w:right w:val="nil"/>
            </w:tcBorders>
          </w:tcPr>
          <w:p w:rsidR="009021B8" w:rsidRPr="00061462" w:rsidRDefault="009021B8" w:rsidP="00155E31">
            <w:pPr>
              <w:pStyle w:val="Normal6a"/>
            </w:pPr>
            <w:r w:rsidRPr="00061462">
              <w:t>7.</w:t>
            </w:r>
            <w:r w:rsidRPr="00061462">
              <w:tab/>
              <w:t xml:space="preserve">Europaparlamentet uppmanar kommissionen att på EU-nivå ta itu med </w:t>
            </w:r>
            <w:r w:rsidRPr="00061462">
              <w:rPr>
                <w:b/>
                <w:bCs/>
                <w:i/>
                <w:iCs/>
              </w:rPr>
              <w:t xml:space="preserve">och åtgärda </w:t>
            </w:r>
            <w:r w:rsidRPr="00061462">
              <w:t xml:space="preserve">de hinder som kvinnor i all deras mångfald ställs inför när det gäller tillgång till hälso- och sjukvård </w:t>
            </w:r>
            <w:r w:rsidRPr="00061462">
              <w:rPr>
                <w:b/>
                <w:bCs/>
                <w:i/>
                <w:iCs/>
              </w:rPr>
              <w:t>och att öka investeringarna i jämställdhetsintegrering i hälso- och sjukvårdssystemen</w:t>
            </w:r>
            <w:r w:rsidRPr="00061462">
              <w: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375</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Carolina Morace</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7</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7.</w:t>
            </w:r>
            <w:r w:rsidRPr="00061462">
              <w:tab/>
              <w:t>Europaparlamentet uppmanar kommissionen att på EU-nivå ta itu med de hinder som kvinnor i all deras mångfald ställs inför när det gäller tillgång till hälso- och sjukvård.</w:t>
            </w:r>
          </w:p>
        </w:tc>
        <w:tc>
          <w:tcPr>
            <w:tcW w:w="4876" w:type="dxa"/>
            <w:tcBorders>
              <w:top w:val="nil"/>
              <w:left w:val="nil"/>
              <w:bottom w:val="nil"/>
              <w:right w:val="nil"/>
            </w:tcBorders>
          </w:tcPr>
          <w:p w:rsidR="009021B8" w:rsidRPr="00061462" w:rsidRDefault="009021B8" w:rsidP="00155E31">
            <w:pPr>
              <w:pStyle w:val="Normal6a"/>
            </w:pPr>
            <w:r w:rsidRPr="00061462">
              <w:t>7.</w:t>
            </w:r>
            <w:r w:rsidRPr="00061462">
              <w:tab/>
              <w:t xml:space="preserve">Europaparlamentet uppmanar kommissionen att på EU-nivå ta itu med </w:t>
            </w:r>
            <w:r w:rsidRPr="00061462">
              <w:rPr>
                <w:b/>
                <w:bCs/>
                <w:i/>
                <w:iCs/>
              </w:rPr>
              <w:t xml:space="preserve">och åtgärda </w:t>
            </w:r>
            <w:r w:rsidRPr="00061462">
              <w:t xml:space="preserve">de hinder som kvinnor i all deras mångfald ställs inför när det gäller tillgång till hälso- och sjukvård </w:t>
            </w:r>
            <w:r w:rsidRPr="00061462">
              <w:rPr>
                <w:b/>
                <w:bCs/>
                <w:i/>
                <w:iCs/>
              </w:rPr>
              <w:t>och att öka investeringarna i jämställdhetsintegrering i hälso- och sjukvårdssystemen</w:t>
            </w:r>
            <w:r w:rsidRPr="00061462">
              <w: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376</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Margarita de la Pisa Carrión, Mireia Borrás Pabón, Mathilde Androuët</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7</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7.</w:t>
            </w:r>
            <w:r w:rsidRPr="00061462">
              <w:tab/>
              <w:t xml:space="preserve">Europaparlamentet uppmanar kommissionen att på EU-nivå ta itu med de hinder som kvinnor i </w:t>
            </w:r>
            <w:r w:rsidRPr="00061462">
              <w:rPr>
                <w:b/>
                <w:bCs/>
                <w:i/>
                <w:iCs/>
              </w:rPr>
              <w:t>all deras mångfald</w:t>
            </w:r>
            <w:r w:rsidRPr="00061462">
              <w:t xml:space="preserve"> ställs inför när det gäller tillgång till hälso- och sjukvård.</w:t>
            </w:r>
          </w:p>
        </w:tc>
        <w:tc>
          <w:tcPr>
            <w:tcW w:w="4876" w:type="dxa"/>
            <w:tcBorders>
              <w:top w:val="nil"/>
              <w:left w:val="nil"/>
              <w:bottom w:val="nil"/>
              <w:right w:val="nil"/>
            </w:tcBorders>
          </w:tcPr>
          <w:p w:rsidR="009021B8" w:rsidRPr="00061462" w:rsidRDefault="009021B8" w:rsidP="00155E31">
            <w:pPr>
              <w:pStyle w:val="Normal6a"/>
            </w:pPr>
            <w:r w:rsidRPr="00061462">
              <w:t>7.</w:t>
            </w:r>
            <w:r w:rsidRPr="00061462">
              <w:tab/>
              <w:t xml:space="preserve">Europaparlamentet uppmanar kommissionen att på EU-nivå ta itu med de hinder som kvinnor </w:t>
            </w:r>
            <w:r w:rsidRPr="00061462">
              <w:rPr>
                <w:b/>
                <w:bCs/>
                <w:i/>
                <w:iCs/>
              </w:rPr>
              <w:t>i alla livsfaser</w:t>
            </w:r>
            <w:r w:rsidRPr="00061462">
              <w:t xml:space="preserve"> ställs inför när det gäller tillgång till hälso- och sjukvård</w:t>
            </w:r>
            <w:r w:rsidRPr="00061462">
              <w:rPr>
                <w:b/>
                <w:bCs/>
                <w:i/>
                <w:iCs/>
              </w:rPr>
              <w:t xml:space="preserve"> och att alltid säkerställa respekten för deras värdighet och fullständig överensstämmelse med rätten till liv</w:t>
            </w:r>
            <w:r w:rsidRPr="00061462">
              <w: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377</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Elena Donazzan, Chiara Gemma, Jadwiga Wiśniewska, Georgiana Teodorescu</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7</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7.</w:t>
            </w:r>
            <w:r w:rsidRPr="00061462">
              <w:tab/>
              <w:t xml:space="preserve">Europaparlamentet uppmanar kommissionen att på EU-nivå ta itu med de hinder som kvinnor </w:t>
            </w:r>
            <w:r w:rsidRPr="00061462">
              <w:rPr>
                <w:b/>
                <w:bCs/>
                <w:i/>
                <w:iCs/>
              </w:rPr>
              <w:t>i all deras mångfald</w:t>
            </w:r>
            <w:r w:rsidRPr="00061462">
              <w:t xml:space="preserve"> ställs inför när det gäller tillgång till hälso- och sjukvård.</w:t>
            </w:r>
          </w:p>
        </w:tc>
        <w:tc>
          <w:tcPr>
            <w:tcW w:w="4876" w:type="dxa"/>
            <w:tcBorders>
              <w:top w:val="nil"/>
              <w:left w:val="nil"/>
              <w:bottom w:val="nil"/>
              <w:right w:val="nil"/>
            </w:tcBorders>
          </w:tcPr>
          <w:p w:rsidR="009021B8" w:rsidRPr="00061462" w:rsidRDefault="009021B8" w:rsidP="00155E31">
            <w:pPr>
              <w:pStyle w:val="Normal6a"/>
            </w:pPr>
            <w:r w:rsidRPr="00061462">
              <w:t>7.</w:t>
            </w:r>
            <w:r w:rsidRPr="00061462">
              <w:tab/>
              <w:t>Europaparlamentet uppmanar kommissionen att på EU-nivå ta itu med de hinder som kvinnor ställs inför när det gäller tillgång till hälso- och sjukvård</w:t>
            </w:r>
            <w:r w:rsidRPr="00061462">
              <w:rPr>
                <w:b/>
                <w:bCs/>
                <w:i/>
                <w:iCs/>
              </w:rPr>
              <w:t xml:space="preserve"> genom att främja utbyte av bästa praxis mellan medlemsstaterna</w:t>
            </w:r>
            <w:r w:rsidRPr="00061462">
              <w: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378</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Gabriela Firea</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7</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7.</w:t>
            </w:r>
            <w:r w:rsidRPr="00061462">
              <w:tab/>
              <w:t>Europaparlamentet uppmanar kommissionen att på EU-nivå ta itu med de hinder som kvinnor i all deras mångfald ställs inför när det gäller tillgång till hälso- och sjukvård.</w:t>
            </w:r>
          </w:p>
        </w:tc>
        <w:tc>
          <w:tcPr>
            <w:tcW w:w="4876" w:type="dxa"/>
            <w:tcBorders>
              <w:top w:val="nil"/>
              <w:left w:val="nil"/>
              <w:bottom w:val="nil"/>
              <w:right w:val="nil"/>
            </w:tcBorders>
          </w:tcPr>
          <w:p w:rsidR="009021B8" w:rsidRPr="00061462" w:rsidRDefault="009021B8" w:rsidP="00155E31">
            <w:pPr>
              <w:pStyle w:val="Normal6a"/>
            </w:pPr>
            <w:r w:rsidRPr="00061462">
              <w:t>7.</w:t>
            </w:r>
            <w:r w:rsidRPr="00061462">
              <w:tab/>
              <w:t xml:space="preserve">Europaparlamentet uppmanar kommissionen att på EU-nivå ta itu med de hinder som kvinnor i all deras mångfald ställs inför när det gäller tillgång till </w:t>
            </w:r>
            <w:r w:rsidRPr="00061462">
              <w:rPr>
                <w:b/>
                <w:i/>
              </w:rPr>
              <w:t>offentlig</w:t>
            </w:r>
            <w:r w:rsidRPr="00061462">
              <w:t xml:space="preserve"> hälso- och sjukvård.</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{RO}</w:t>
      </w:r>
      <w:r w:rsidRPr="00061462">
        <w:t>ro</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379</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Verena Mertens</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7</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7.</w:t>
            </w:r>
            <w:r w:rsidRPr="00061462">
              <w:tab/>
              <w:t xml:space="preserve">Europaparlamentet uppmanar kommissionen att på EU-nivå ta itu med de hinder som kvinnor </w:t>
            </w:r>
            <w:r w:rsidRPr="00061462">
              <w:rPr>
                <w:b/>
                <w:bCs/>
                <w:i/>
                <w:iCs/>
              </w:rPr>
              <w:t>i all deras mångfald</w:t>
            </w:r>
            <w:r w:rsidRPr="00061462">
              <w:t xml:space="preserve"> ställs inför när det gäller tillgång till hälso- och sjukvård.</w:t>
            </w:r>
          </w:p>
        </w:tc>
        <w:tc>
          <w:tcPr>
            <w:tcW w:w="4876" w:type="dxa"/>
            <w:tcBorders>
              <w:top w:val="nil"/>
              <w:left w:val="nil"/>
              <w:bottom w:val="nil"/>
              <w:right w:val="nil"/>
            </w:tcBorders>
          </w:tcPr>
          <w:p w:rsidR="009021B8" w:rsidRPr="00061462" w:rsidRDefault="009021B8" w:rsidP="00155E31">
            <w:pPr>
              <w:pStyle w:val="Normal6a"/>
            </w:pPr>
            <w:r w:rsidRPr="00061462">
              <w:t>7.</w:t>
            </w:r>
            <w:r w:rsidRPr="00061462">
              <w:tab/>
              <w:t>Europaparlamentet uppmanar kommissionen att på EU-nivå ta itu med de hinder som kvinnor ställs inför när det gäller tillgång till hälso- och sjukvård.</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380</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Irmhild Boßdorf</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7</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r w:rsidRPr="00061462">
              <w:t>7.</w:t>
            </w:r>
            <w:r w:rsidRPr="00061462">
              <w:tab/>
              <w:t xml:space="preserve">Europaparlamentet uppmanar kommissionen att på EU-nivå ta itu med de hinder som kvinnor </w:t>
            </w:r>
            <w:r w:rsidRPr="00061462">
              <w:rPr>
                <w:b/>
                <w:i/>
              </w:rPr>
              <w:t>i all deras mångfald</w:t>
            </w:r>
            <w:r w:rsidRPr="00061462">
              <w:t xml:space="preserve"> ställs inför när det gäller tillgång till hälso- och sjukvård.</w:t>
            </w:r>
          </w:p>
        </w:tc>
        <w:tc>
          <w:tcPr>
            <w:tcW w:w="4876" w:type="dxa"/>
            <w:tcBorders>
              <w:top w:val="nil"/>
              <w:left w:val="nil"/>
              <w:bottom w:val="nil"/>
              <w:right w:val="nil"/>
            </w:tcBorders>
          </w:tcPr>
          <w:p w:rsidR="009021B8" w:rsidRPr="00061462" w:rsidRDefault="009021B8" w:rsidP="00155E31">
            <w:pPr>
              <w:pStyle w:val="Normal6a"/>
            </w:pPr>
            <w:r w:rsidRPr="00061462">
              <w:t>7.</w:t>
            </w:r>
            <w:r w:rsidRPr="00061462">
              <w:tab/>
              <w:t>Europaparlamentet uppmanar kommissionen att på EU-nivå ta itu med de hinder som kvinnor ställs inför när det gäller tillgång till hälso- och sjukvård.</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{DE}</w:t>
      </w:r>
      <w:r w:rsidRPr="00061462">
        <w:t>de</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381</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Paulo Do Nascimento Cabral, Eleonora Meleti, Loucas Fourlas, Rosa Estaràs Ferragut, Liesbet Sommen, Maria Walsh, Giusi Princi, Sirpa Pietikäinen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7a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7a.</w:t>
            </w:r>
            <w:r w:rsidRPr="00061462">
              <w:tab/>
            </w:r>
            <w:r w:rsidRPr="00061462">
              <w:rPr>
                <w:b/>
                <w:i/>
              </w:rPr>
              <w:t>Europaparlamentet uppmanar till att gemensamma europeiska standarder för mödravård utarbetas, att vårdpersonal får möjlighet att utbyta bästa praxis på detta område, att arbetet med medlemsstaterna för att underlätta amning fortsätter och att ett EU-ramverk för säker användning av läkemedel under graviditet och amning inrättas.</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382</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Sirpa Pietikäinen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7a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7a.</w:t>
            </w:r>
            <w:r w:rsidRPr="00061462">
              <w:tab/>
            </w:r>
            <w:r w:rsidRPr="00061462">
              <w:rPr>
                <w:b/>
                <w:i/>
              </w:rPr>
              <w:t>Europaparlamentet uppmanar kommissionen att säkerställa att tillgång till bröst- och livmoderhalscancerscreening, som genomförs enligt EU:s riktlinjer, erkänns som en obestridd kvinnlig rättighet.</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383</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Paulo Do Nascimento Cabral, Eleonora Meleti, Loucas Fourlas, Rosa Estaràs Ferragut, Liesbet Sommen, Maria Walsh, Giusi Princi, Sirpa Pietikäinen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7b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7b.</w:t>
            </w:r>
            <w:r w:rsidRPr="00061462">
              <w:tab/>
            </w:r>
            <w:r w:rsidRPr="00061462">
              <w:rPr>
                <w:b/>
                <w:i/>
              </w:rPr>
              <w:t>Europaparlamentet betonar vikten av samarbete och utbyte av bästa praxis på europeisk nivå, tillsammans med ett effektivt utnyttjande av relevanta EU-medel, för att ta itu med gemensamma utmaningar i kampen mot cancer, bland annat genom integrering av ett könsspecifikt tillvägagångssätt som beaktar biologiska skillnader i cancerrisk, cancerdiagnos och cancerbehandling, främjar forskning som tar hänsyn till kön, säkerställer lika tillgång till förebyggande tjänster och vårdtjänster samt ökar medvetenheten om könsskillnader i cancerutfall.</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w:t>
      </w:r>
    </w:p>
    <w:p w:rsidR="009021B8" w:rsidRPr="00061462" w:rsidRDefault="009021B8" w:rsidP="009021B8">
      <w:pPr>
        <w:pStyle w:val="AmNumberTabs"/>
      </w:pPr>
      <w:r w:rsidRPr="00061462">
        <w:rPr>
          <w:rStyle w:val="HideTWBExt"/>
          <w:color w:val="auto"/>
        </w:rPr>
        <w:t>&lt;Amend&gt;</w:t>
      </w:r>
      <w:r w:rsidRPr="00061462">
        <w:t>Ändringsförslag</w:t>
      </w:r>
      <w:r w:rsidRPr="00061462">
        <w:tab/>
      </w:r>
      <w:r w:rsidRPr="00061462">
        <w:tab/>
      </w:r>
      <w:r w:rsidRPr="00061462">
        <w:rPr>
          <w:rStyle w:val="HideTWBExt"/>
          <w:color w:val="auto"/>
        </w:rPr>
        <w:t>&lt;NumAm&gt;</w:t>
      </w:r>
      <w:r w:rsidRPr="00061462">
        <w:t>384</w:t>
      </w:r>
      <w:r w:rsidRPr="00061462">
        <w:rPr>
          <w:rStyle w:val="HideTWBExt"/>
          <w:color w:val="auto"/>
        </w:rPr>
        <w:t>&lt;/NumAm&gt;</w:t>
      </w:r>
    </w:p>
    <w:p w:rsidR="009021B8" w:rsidRPr="00061462" w:rsidRDefault="009021B8" w:rsidP="009021B8">
      <w:pPr>
        <w:pStyle w:val="NormalBold"/>
      </w:pPr>
      <w:r w:rsidRPr="00061462">
        <w:rPr>
          <w:rStyle w:val="HideTWBExt"/>
          <w:b w:val="0"/>
          <w:color w:val="auto"/>
        </w:rPr>
        <w:t>&lt;RepeatBlock-By&gt;&lt;Members&gt;</w:t>
      </w:r>
      <w:r w:rsidRPr="00061462">
        <w:t>Paulo Do Nascimento Cabral, Giusi Princi, Eleonora Meleti, Maria Walsh, Rosa Estaràs Ferragut, Liesbet Sommen, Sirpa Pietikäinen</w:t>
      </w:r>
      <w:r w:rsidRPr="00061462">
        <w:rPr>
          <w:rStyle w:val="HideTWBExt"/>
          <w:b w:val="0"/>
          <w:color w:val="auto"/>
        </w:rPr>
        <w:t>&lt;/Members&gt;</w:t>
      </w:r>
    </w:p>
    <w:p w:rsidR="009021B8" w:rsidRPr="00061462" w:rsidRDefault="009021B8" w:rsidP="009021B8">
      <w:pPr>
        <w:pStyle w:val="NormalBold"/>
      </w:pPr>
      <w:r w:rsidRPr="00061462">
        <w:rPr>
          <w:rStyle w:val="HideTWBExt"/>
          <w:b w:val="0"/>
          <w:color w:val="auto"/>
        </w:rPr>
        <w:t>&lt;/RepeatBlock-By&gt;</w:t>
      </w:r>
    </w:p>
    <w:p w:rsidR="009021B8" w:rsidRPr="00061462" w:rsidRDefault="009021B8" w:rsidP="009021B8">
      <w:pPr>
        <w:pStyle w:val="NormalBold"/>
      </w:pPr>
      <w:r w:rsidRPr="00061462">
        <w:rPr>
          <w:rStyle w:val="HideTWBExt"/>
          <w:color w:val="auto"/>
        </w:rPr>
        <w:t>&lt;DocAmend&gt;</w:t>
      </w:r>
      <w:r w:rsidRPr="00061462">
        <w:t>Förslag till resolution</w:t>
      </w:r>
      <w:r w:rsidRPr="00061462">
        <w:rPr>
          <w:rStyle w:val="HideTWBExt"/>
          <w:color w:val="auto"/>
        </w:rPr>
        <w:t>&lt;/DocAmend&gt;</w:t>
      </w:r>
    </w:p>
    <w:p w:rsidR="009021B8" w:rsidRPr="00061462" w:rsidRDefault="009021B8" w:rsidP="009021B8">
      <w:pPr>
        <w:pStyle w:val="NormalBold"/>
      </w:pPr>
      <w:r w:rsidRPr="00061462">
        <w:rPr>
          <w:rStyle w:val="HideTWBExt"/>
          <w:color w:val="auto"/>
        </w:rPr>
        <w:t>&lt;Article&gt;</w:t>
      </w:r>
      <w:r w:rsidRPr="00061462">
        <w:t>Punkt 7c (ny)</w:t>
      </w:r>
      <w:r w:rsidRPr="0006146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62" w:rsidRPr="00061462" w:rsidTr="00155E31">
        <w:trPr>
          <w:trHeight w:hRule="exact" w:val="240"/>
          <w:jc w:val="center"/>
        </w:trPr>
        <w:tc>
          <w:tcPr>
            <w:tcW w:w="9752" w:type="dxa"/>
            <w:gridSpan w:val="2"/>
            <w:tcBorders>
              <w:top w:val="nil"/>
              <w:left w:val="nil"/>
              <w:bottom w:val="nil"/>
              <w:right w:val="nil"/>
            </w:tcBorders>
          </w:tcPr>
          <w:p w:rsidR="009021B8" w:rsidRPr="00061462" w:rsidRDefault="009021B8" w:rsidP="00155E31"/>
        </w:tc>
      </w:tr>
      <w:tr w:rsidR="00061462" w:rsidRPr="00061462" w:rsidTr="00155E31">
        <w:trPr>
          <w:trHeight w:val="240"/>
          <w:jc w:val="center"/>
        </w:trPr>
        <w:tc>
          <w:tcPr>
            <w:tcW w:w="4876" w:type="dxa"/>
            <w:tcBorders>
              <w:top w:val="nil"/>
              <w:left w:val="nil"/>
              <w:bottom w:val="nil"/>
              <w:right w:val="nil"/>
            </w:tcBorders>
          </w:tcPr>
          <w:p w:rsidR="009021B8" w:rsidRPr="00061462" w:rsidRDefault="009021B8" w:rsidP="00155E31">
            <w:pPr>
              <w:pStyle w:val="AmColumnHeading"/>
            </w:pPr>
            <w:r w:rsidRPr="00061462">
              <w:t>Förslag till resolution</w:t>
            </w:r>
          </w:p>
        </w:tc>
        <w:tc>
          <w:tcPr>
            <w:tcW w:w="4876" w:type="dxa"/>
            <w:tcBorders>
              <w:top w:val="nil"/>
              <w:left w:val="nil"/>
              <w:bottom w:val="nil"/>
              <w:right w:val="nil"/>
            </w:tcBorders>
          </w:tcPr>
          <w:p w:rsidR="009021B8" w:rsidRPr="00061462" w:rsidRDefault="009021B8" w:rsidP="00155E31">
            <w:pPr>
              <w:pStyle w:val="AmColumnHeading"/>
            </w:pPr>
            <w:r w:rsidRPr="00061462">
              <w:t>Ändringsförslag</w:t>
            </w:r>
          </w:p>
        </w:tc>
      </w:tr>
      <w:tr w:rsidR="00061462" w:rsidRPr="00061462" w:rsidTr="00155E31">
        <w:trPr>
          <w:jc w:val="center"/>
        </w:trPr>
        <w:tc>
          <w:tcPr>
            <w:tcW w:w="4876" w:type="dxa"/>
            <w:tcBorders>
              <w:top w:val="nil"/>
              <w:left w:val="nil"/>
              <w:bottom w:val="nil"/>
              <w:right w:val="nil"/>
            </w:tcBorders>
          </w:tcPr>
          <w:p w:rsidR="009021B8" w:rsidRPr="00061462" w:rsidRDefault="009021B8" w:rsidP="00155E31">
            <w:pPr>
              <w:pStyle w:val="Normal6a"/>
            </w:pPr>
          </w:p>
        </w:tc>
        <w:tc>
          <w:tcPr>
            <w:tcW w:w="4876" w:type="dxa"/>
            <w:tcBorders>
              <w:top w:val="nil"/>
              <w:left w:val="nil"/>
              <w:bottom w:val="nil"/>
              <w:right w:val="nil"/>
            </w:tcBorders>
          </w:tcPr>
          <w:p w:rsidR="009021B8" w:rsidRPr="00061462" w:rsidRDefault="009021B8" w:rsidP="00155E31">
            <w:pPr>
              <w:pStyle w:val="Normal6a"/>
            </w:pPr>
            <w:r w:rsidRPr="00061462">
              <w:rPr>
                <w:b/>
                <w:i/>
              </w:rPr>
              <w:t>7c.</w:t>
            </w:r>
            <w:r w:rsidRPr="00061462">
              <w:tab/>
            </w:r>
            <w:r w:rsidRPr="00061462">
              <w:rPr>
                <w:b/>
                <w:i/>
              </w:rPr>
              <w:t>Europaparlamentet betonar vikten av att säkerställa att alla kvinnor och flickor i förekommande fall har tillgång till åldersanpassad och omfattande sexualundervisning, inklusive undervisning om fertilitet samt information om befruktning, preventivmedel, graviditet och vård efter förlossningen.</w:t>
            </w:r>
          </w:p>
        </w:tc>
      </w:tr>
    </w:tbl>
    <w:p w:rsidR="009021B8" w:rsidRPr="00061462" w:rsidRDefault="009021B8" w:rsidP="009021B8">
      <w:pPr>
        <w:pStyle w:val="AmOrLang"/>
      </w:pPr>
      <w:r w:rsidRPr="00061462">
        <w:t xml:space="preserve">Or. </w:t>
      </w:r>
      <w:r w:rsidRPr="00061462">
        <w:rPr>
          <w:rStyle w:val="HideTWBExt"/>
          <w:color w:val="auto"/>
        </w:rPr>
        <w:t>&lt;Original&gt;</w:t>
      </w:r>
      <w:r w:rsidRPr="00061462">
        <w:rPr>
          <w:rStyle w:val="HideTWBInt"/>
          <w:color w:val="auto"/>
        </w:rPr>
        <w:t>{EN}</w:t>
      </w:r>
      <w:r w:rsidRPr="00061462">
        <w:t>en</w:t>
      </w:r>
      <w:r w:rsidRPr="00061462">
        <w:rPr>
          <w:rStyle w:val="HideTWBExt"/>
          <w:color w:val="auto"/>
        </w:rPr>
        <w:t>&lt;/Original&gt;</w:t>
      </w:r>
    </w:p>
    <w:p w:rsidR="009021B8" w:rsidRPr="00061462" w:rsidRDefault="009021B8" w:rsidP="009021B8">
      <w:r w:rsidRPr="00061462">
        <w:rPr>
          <w:rStyle w:val="HideTWBExt"/>
          <w:color w:val="auto"/>
        </w:rPr>
        <w:t>&lt;/Amend&gt;&lt;/RepeatBlock-Amend&gt;</w:t>
      </w:r>
    </w:p>
    <w:p w:rsidR="00600893" w:rsidRPr="00061462" w:rsidRDefault="00600893" w:rsidP="009021B8"/>
    <w:sectPr w:rsidR="00600893" w:rsidRPr="00061462" w:rsidSect="00897F17">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5E31" w:rsidRPr="008D2D23" w:rsidRDefault="00155E31">
      <w:r w:rsidRPr="008D2D23">
        <w:separator/>
      </w:r>
    </w:p>
  </w:endnote>
  <w:endnote w:type="continuationSeparator" w:id="0">
    <w:p w:rsidR="00155E31" w:rsidRPr="008D2D23" w:rsidRDefault="00155E31">
      <w:r w:rsidRPr="008D2D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E31" w:rsidRPr="00155E31" w:rsidRDefault="00155E31" w:rsidP="00897F17">
    <w:pPr>
      <w:pStyle w:val="EPFooter"/>
      <w:rPr>
        <w:lang w:val="de-DE"/>
      </w:rPr>
    </w:pPr>
    <w:r w:rsidRPr="00155E31">
      <w:rPr>
        <w:lang w:val="de-DE"/>
      </w:rPr>
      <w:t>PE</w:t>
    </w:r>
    <w:r w:rsidRPr="00155E31">
      <w:rPr>
        <w:rStyle w:val="HideTWBExt"/>
        <w:lang w:val="de-DE"/>
      </w:rPr>
      <w:t>&lt;NoPE&gt;</w:t>
    </w:r>
    <w:r w:rsidRPr="00155E31">
      <w:rPr>
        <w:lang w:val="de-DE"/>
      </w:rPr>
      <w:t>773.055</w:t>
    </w:r>
    <w:r w:rsidRPr="00155E31">
      <w:rPr>
        <w:rStyle w:val="HideTWBExt"/>
        <w:lang w:val="de-DE"/>
      </w:rPr>
      <w:t>&lt;/NoPE&gt;&lt;Version&gt;</w:t>
    </w:r>
    <w:r w:rsidRPr="00155E31">
      <w:rPr>
        <w:lang w:val="de-DE"/>
      </w:rPr>
      <w:t>v01-00</w:t>
    </w:r>
    <w:r w:rsidRPr="00155E31">
      <w:rPr>
        <w:rStyle w:val="HideTWBExt"/>
        <w:lang w:val="de-DE"/>
      </w:rPr>
      <w:t>&lt;/Version&gt;</w:t>
    </w:r>
    <w:r w:rsidRPr="00155E31">
      <w:rPr>
        <w:lang w:val="de-DE"/>
      </w:rPr>
      <w:tab/>
    </w:r>
    <w:r w:rsidRPr="008D2D23">
      <w:fldChar w:fldCharType="begin"/>
    </w:r>
    <w:r w:rsidRPr="00155E31">
      <w:rPr>
        <w:lang w:val="de-DE"/>
      </w:rPr>
      <w:instrText xml:space="preserve"> PAGE  \* MERGEFORMAT </w:instrText>
    </w:r>
    <w:r w:rsidRPr="008D2D23">
      <w:fldChar w:fldCharType="separate"/>
    </w:r>
    <w:r w:rsidR="00061462">
      <w:rPr>
        <w:noProof/>
        <w:lang w:val="de-DE"/>
      </w:rPr>
      <w:t>2</w:t>
    </w:r>
    <w:r w:rsidRPr="008D2D23">
      <w:fldChar w:fldCharType="end"/>
    </w:r>
    <w:r w:rsidRPr="00155E31">
      <w:rPr>
        <w:lang w:val="de-DE"/>
      </w:rPr>
      <w:t>/</w:t>
    </w:r>
    <w:r>
      <w:fldChar w:fldCharType="begin"/>
    </w:r>
    <w:r w:rsidRPr="00155E31">
      <w:rPr>
        <w:lang w:val="de-DE"/>
      </w:rPr>
      <w:instrText xml:space="preserve"> NUMPAGES  \* MERGEFORMAT </w:instrText>
    </w:r>
    <w:r>
      <w:fldChar w:fldCharType="separate"/>
    </w:r>
    <w:r w:rsidR="00061462">
      <w:rPr>
        <w:noProof/>
        <w:lang w:val="de-DE"/>
      </w:rPr>
      <w:t>185</w:t>
    </w:r>
    <w:r>
      <w:rPr>
        <w:noProof/>
      </w:rPr>
      <w:fldChar w:fldCharType="end"/>
    </w:r>
    <w:r w:rsidRPr="00155E31">
      <w:rPr>
        <w:lang w:val="de-DE"/>
      </w:rPr>
      <w:tab/>
    </w:r>
    <w:r w:rsidRPr="00155E31">
      <w:rPr>
        <w:rStyle w:val="HideTWBExt"/>
        <w:lang w:val="de-DE"/>
      </w:rPr>
      <w:t>&lt;PathFdR&gt;</w:t>
    </w:r>
    <w:r w:rsidRPr="00155E31">
      <w:rPr>
        <w:lang w:val="de-DE"/>
      </w:rPr>
      <w:t>AM\1319667SV.docx</w:t>
    </w:r>
    <w:r w:rsidRPr="00155E31">
      <w:rPr>
        <w:rStyle w:val="HideTWBExt"/>
        <w:lang w:val="de-DE"/>
      </w:rPr>
      <w:t>&lt;/PathFdR&gt;</w:t>
    </w:r>
  </w:p>
  <w:p w:rsidR="00155E31" w:rsidRPr="008D2D23" w:rsidRDefault="00155E31" w:rsidP="00897F17">
    <w:pPr>
      <w:pStyle w:val="EPFooter2"/>
    </w:pPr>
    <w:r w:rsidRPr="008D2D23">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E31" w:rsidRPr="00155E31" w:rsidRDefault="00155E31" w:rsidP="00897F17">
    <w:pPr>
      <w:pStyle w:val="EPFooter"/>
      <w:rPr>
        <w:lang w:val="de-DE"/>
      </w:rPr>
    </w:pPr>
    <w:r w:rsidRPr="00155E31">
      <w:rPr>
        <w:rStyle w:val="HideTWBExt"/>
        <w:lang w:val="de-DE"/>
      </w:rPr>
      <w:t>&lt;PathFdR&gt;</w:t>
    </w:r>
    <w:r w:rsidRPr="00155E31">
      <w:rPr>
        <w:lang w:val="de-DE"/>
      </w:rPr>
      <w:t>AM\1319667SV.docx</w:t>
    </w:r>
    <w:r w:rsidRPr="00155E31">
      <w:rPr>
        <w:rStyle w:val="HideTWBExt"/>
        <w:lang w:val="de-DE"/>
      </w:rPr>
      <w:t>&lt;/PathFdR&gt;</w:t>
    </w:r>
    <w:r w:rsidRPr="00155E31">
      <w:rPr>
        <w:lang w:val="de-DE"/>
      </w:rPr>
      <w:tab/>
    </w:r>
    <w:r w:rsidRPr="008D2D23">
      <w:fldChar w:fldCharType="begin"/>
    </w:r>
    <w:r w:rsidRPr="00155E31">
      <w:rPr>
        <w:lang w:val="de-DE"/>
      </w:rPr>
      <w:instrText xml:space="preserve"> PAGE  \* MERGEFORMAT </w:instrText>
    </w:r>
    <w:r w:rsidRPr="008D2D23">
      <w:fldChar w:fldCharType="separate"/>
    </w:r>
    <w:r w:rsidR="00061462">
      <w:rPr>
        <w:noProof/>
        <w:lang w:val="de-DE"/>
      </w:rPr>
      <w:t>185</w:t>
    </w:r>
    <w:r w:rsidRPr="008D2D23">
      <w:fldChar w:fldCharType="end"/>
    </w:r>
    <w:r w:rsidRPr="00155E31">
      <w:rPr>
        <w:lang w:val="de-DE"/>
      </w:rPr>
      <w:t>/</w:t>
    </w:r>
    <w:r>
      <w:fldChar w:fldCharType="begin"/>
    </w:r>
    <w:r w:rsidRPr="00155E31">
      <w:rPr>
        <w:lang w:val="de-DE"/>
      </w:rPr>
      <w:instrText xml:space="preserve"> NUMPAGES  \* MERGEFORMAT </w:instrText>
    </w:r>
    <w:r>
      <w:fldChar w:fldCharType="separate"/>
    </w:r>
    <w:r w:rsidR="00061462">
      <w:rPr>
        <w:noProof/>
        <w:lang w:val="de-DE"/>
      </w:rPr>
      <w:t>185</w:t>
    </w:r>
    <w:r>
      <w:rPr>
        <w:noProof/>
      </w:rPr>
      <w:fldChar w:fldCharType="end"/>
    </w:r>
    <w:r w:rsidRPr="00155E31">
      <w:rPr>
        <w:lang w:val="de-DE"/>
      </w:rPr>
      <w:tab/>
      <w:t>PE</w:t>
    </w:r>
    <w:r w:rsidRPr="00155E31">
      <w:rPr>
        <w:rStyle w:val="HideTWBExt"/>
        <w:lang w:val="de-DE"/>
      </w:rPr>
      <w:t>&lt;NoPE&gt;</w:t>
    </w:r>
    <w:r w:rsidRPr="00155E31">
      <w:rPr>
        <w:lang w:val="de-DE"/>
      </w:rPr>
      <w:t>773.055</w:t>
    </w:r>
    <w:r w:rsidRPr="00155E31">
      <w:rPr>
        <w:rStyle w:val="HideTWBExt"/>
        <w:lang w:val="de-DE"/>
      </w:rPr>
      <w:t>&lt;/NoPE&gt;&lt;Version&gt;</w:t>
    </w:r>
    <w:r w:rsidRPr="00155E31">
      <w:rPr>
        <w:lang w:val="de-DE"/>
      </w:rPr>
      <w:t>v01-00</w:t>
    </w:r>
    <w:r w:rsidRPr="00155E31">
      <w:rPr>
        <w:rStyle w:val="HideTWBExt"/>
        <w:lang w:val="de-DE"/>
      </w:rPr>
      <w:t>&lt;/Version&gt;</w:t>
    </w:r>
  </w:p>
  <w:p w:rsidR="00155E31" w:rsidRPr="008D2D23" w:rsidRDefault="00155E31" w:rsidP="00897F17">
    <w:pPr>
      <w:pStyle w:val="EPFooter2"/>
    </w:pPr>
    <w:r w:rsidRPr="00155E31">
      <w:rPr>
        <w:lang w:val="de-DE"/>
      </w:rPr>
      <w:tab/>
    </w:r>
    <w:r w:rsidRPr="00155E31">
      <w:rPr>
        <w:lang w:val="de-DE"/>
      </w:rPr>
      <w:tab/>
    </w:r>
    <w:r w:rsidRPr="008D2D23">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E31" w:rsidRPr="00155E31" w:rsidRDefault="00155E31" w:rsidP="00897F17">
    <w:pPr>
      <w:pStyle w:val="EPFooter"/>
      <w:rPr>
        <w:lang w:val="de-DE"/>
      </w:rPr>
    </w:pPr>
    <w:r w:rsidRPr="00155E31">
      <w:rPr>
        <w:rStyle w:val="HideTWBExt"/>
        <w:lang w:val="de-DE"/>
      </w:rPr>
      <w:t>&lt;PathFdR&gt;</w:t>
    </w:r>
    <w:r w:rsidRPr="00155E31">
      <w:rPr>
        <w:lang w:val="de-DE"/>
      </w:rPr>
      <w:t>AM\1319667SV.docx</w:t>
    </w:r>
    <w:r w:rsidRPr="00155E31">
      <w:rPr>
        <w:rStyle w:val="HideTWBExt"/>
        <w:lang w:val="de-DE"/>
      </w:rPr>
      <w:t>&lt;/PathFdR&gt;</w:t>
    </w:r>
    <w:r w:rsidRPr="00155E31">
      <w:rPr>
        <w:lang w:val="de-DE"/>
      </w:rPr>
      <w:tab/>
    </w:r>
    <w:r w:rsidRPr="00155E31">
      <w:rPr>
        <w:lang w:val="de-DE"/>
      </w:rPr>
      <w:tab/>
      <w:t>PE</w:t>
    </w:r>
    <w:r w:rsidRPr="00155E31">
      <w:rPr>
        <w:rStyle w:val="HideTWBExt"/>
        <w:lang w:val="de-DE"/>
      </w:rPr>
      <w:t>&lt;NoPE&gt;</w:t>
    </w:r>
    <w:r w:rsidRPr="00155E31">
      <w:rPr>
        <w:lang w:val="de-DE"/>
      </w:rPr>
      <w:t>773.055</w:t>
    </w:r>
    <w:r w:rsidRPr="00155E31">
      <w:rPr>
        <w:rStyle w:val="HideTWBExt"/>
        <w:lang w:val="de-DE"/>
      </w:rPr>
      <w:t>&lt;/NoPE&gt;&lt;Version&gt;</w:t>
    </w:r>
    <w:r w:rsidRPr="00155E31">
      <w:rPr>
        <w:lang w:val="de-DE"/>
      </w:rPr>
      <w:t>v01-00</w:t>
    </w:r>
    <w:r w:rsidRPr="00155E31">
      <w:rPr>
        <w:rStyle w:val="HideTWBExt"/>
        <w:lang w:val="de-DE"/>
      </w:rPr>
      <w:t>&lt;/Version&gt;</w:t>
    </w:r>
  </w:p>
  <w:p w:rsidR="00155E31" w:rsidRPr="008D2D23" w:rsidRDefault="00155E31" w:rsidP="00897F17">
    <w:pPr>
      <w:pStyle w:val="EPFooter2"/>
    </w:pPr>
    <w:r w:rsidRPr="008D2D23">
      <w:t>SV</w:t>
    </w:r>
    <w:r w:rsidRPr="008D2D23">
      <w:tab/>
    </w:r>
    <w:r w:rsidRPr="008D2D23">
      <w:rPr>
        <w:b w:val="0"/>
        <w:i/>
        <w:color w:val="C0C0C0"/>
        <w:sz w:val="22"/>
      </w:rPr>
      <w:t>Förenade i mångfalden</w:t>
    </w:r>
    <w:r w:rsidRPr="008D2D23">
      <w:tab/>
      <w:t>SV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5E31" w:rsidRPr="008D2D23" w:rsidRDefault="00155E31">
      <w:r w:rsidRPr="008D2D23">
        <w:separator/>
      </w:r>
    </w:p>
  </w:footnote>
  <w:footnote w:type="continuationSeparator" w:id="0">
    <w:p w:rsidR="00155E31" w:rsidRPr="008D2D23" w:rsidRDefault="00155E31">
      <w:r w:rsidRPr="008D2D2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E31" w:rsidRDefault="00155E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E31" w:rsidRDefault="00155E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E31" w:rsidRDefault="00155E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8193"/>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9"/>
    <w:docVar w:name="TXTLANGUE" w:val="SV"/>
    <w:docVar w:name="TXTLANGUEMIN" w:val="sv"/>
    <w:docVar w:name="TXTNRPE" w:val="773.055"/>
    <w:docVar w:name="TXTPEorAP" w:val="PE"/>
    <w:docVar w:name="TXTROUTE" w:val="AM\1319667SV.docx"/>
    <w:docVar w:name="TXTVERSION" w:val="01-00"/>
  </w:docVars>
  <w:rsids>
    <w:rsidRoot w:val="00A77B3E"/>
    <w:rsid w:val="000556A1"/>
    <w:rsid w:val="00061462"/>
    <w:rsid w:val="00155E31"/>
    <w:rsid w:val="00600893"/>
    <w:rsid w:val="006D1E40"/>
    <w:rsid w:val="007A0D35"/>
    <w:rsid w:val="007F376C"/>
    <w:rsid w:val="00897F17"/>
    <w:rsid w:val="008D2D23"/>
    <w:rsid w:val="009021B8"/>
    <w:rsid w:val="00A77B3E"/>
    <w:rsid w:val="00B66E1F"/>
    <w:rsid w:val="00CA2A55"/>
    <w:rsid w:val="00D8167A"/>
    <w:rsid w:val="00DC642E"/>
    <w:rsid w:val="00E7149E"/>
    <w:rsid w:val="00E86636"/>
    <w:rsid w:val="00ED74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D792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D8167A"/>
    <w:pPr>
      <w:tabs>
        <w:tab w:val="center" w:pos="4680"/>
        <w:tab w:val="right" w:pos="9360"/>
      </w:tabs>
    </w:pPr>
  </w:style>
  <w:style w:type="character" w:customStyle="1" w:styleId="HeaderChar">
    <w:name w:val="Header Char"/>
    <w:basedOn w:val="DefaultParagraphFont"/>
    <w:link w:val="Header"/>
    <w:rsid w:val="00D8167A"/>
    <w:rPr>
      <w:sz w:val="24"/>
      <w:szCs w:val="24"/>
    </w:rPr>
  </w:style>
  <w:style w:type="paragraph" w:styleId="Footer">
    <w:name w:val="footer"/>
    <w:basedOn w:val="Normal"/>
    <w:link w:val="FooterChar"/>
    <w:semiHidden/>
    <w:unhideWhenUsed/>
    <w:rsid w:val="009021B8"/>
    <w:pPr>
      <w:tabs>
        <w:tab w:val="center" w:pos="4513"/>
        <w:tab w:val="right" w:pos="9026"/>
      </w:tabs>
    </w:pPr>
  </w:style>
  <w:style w:type="character" w:customStyle="1" w:styleId="FooterChar">
    <w:name w:val="Footer Char"/>
    <w:basedOn w:val="DefaultParagraphFont"/>
    <w:link w:val="Footer"/>
    <w:semiHidden/>
    <w:rsid w:val="009021B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467450D66C6C648BD8284D7291B9DC9" ma:contentTypeVersion="0" ma:contentTypeDescription="Create a new document." ma:contentTypeScope="" ma:versionID="2eb4be02ffb12b5a9712f0b0573f7703">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748A1787-42AF-4E5A-AD75-67E6333F40AC}">
  <ds:schemaRefs>
    <ds:schemaRef ds:uri="http://schemas.microsoft.com/sharepoint/v3/contenttype/forms"/>
  </ds:schemaRefs>
</ds:datastoreItem>
</file>

<file path=customXml/itemProps2.xml><?xml version="1.0" encoding="utf-8"?>
<ds:datastoreItem xmlns:ds="http://schemas.openxmlformats.org/officeDocument/2006/customXml" ds:itemID="{C22819CE-05FA-4039-AC3E-3148C867DE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A55C004D-96E4-4A5E-899E-A64D6D48F9B1}">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185</Pages>
  <Words>30246</Words>
  <Characters>198414</Characters>
  <Application>Microsoft Office Word</Application>
  <DocSecurity>0</DocSecurity>
  <Lines>8887</Lines>
  <Paragraphs>3389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European Parliament</dc:creator>
  <cp:lastModifiedBy>European Parliament</cp:lastModifiedBy>
  <cp:revision>1</cp:revision>
  <dcterms:created xsi:type="dcterms:W3CDTF">2025-05-16T10:50:00Z</dcterms:created>
  <dcterms:modified xsi:type="dcterms:W3CDTF">2025-05-16T10:50:00Z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0x0101005467450D66C6C648BD8284D7291B9DC9</vt:lpwstr>
  </property>
  <property fmtid="{D5CDD505-2E9C-101B-9397-08002B2CF9AE}" pid="3" name="&lt;Model&gt;">
    <vt:lpwstr>AM_Com_NonLegReport</vt:lpwstr>
  </property>
  <property fmtid="{D5CDD505-2E9C-101B-9397-08002B2CF9AE}" pid="4" name="OriLang">
    <vt:lpwstr>SV</vt:lpwstr>
  </property>
  <property fmtid="{D5CDD505-2E9C-101B-9397-08002B2CF9AE}" pid="5" name="&lt;Type&gt;">
    <vt:lpwstr>AM</vt:lpwstr>
  </property>
  <property fmtid="{D5CDD505-2E9C-101B-9397-08002B2CF9AE}" pid="6" name="&lt;Extension&gt;">
    <vt:lpwstr>SV</vt:lpwstr>
  </property>
  <property fmtid="{D5CDD505-2E9C-101B-9397-08002B2CF9AE}" pid="7" name="PE number">
    <vt:lpwstr>773.055</vt:lpwstr>
  </property>
  <property fmtid="{D5CDD505-2E9C-101B-9397-08002B2CF9AE}" pid="8" name="LastEdited with">
    <vt:lpwstr>10.1.1 Build [20250421]</vt:lpwstr>
  </property>
  <property fmtid="{D5CDD505-2E9C-101B-9397-08002B2CF9AE}" pid="9" name="&lt;FdR&gt;">
    <vt:lpwstr>1319667</vt:lpwstr>
  </property>
  <property fmtid="{D5CDD505-2E9C-101B-9397-08002B2CF9AE}" pid="10" name="FooterPath">
    <vt:lpwstr>AM\1319667SV.docx</vt:lpwstr>
  </property>
  <property fmtid="{D5CDD505-2E9C-101B-9397-08002B2CF9AE}" pid="11" name="Bookout">
    <vt:lpwstr>OK - 2025/05/16 12:49</vt:lpwstr>
  </property>
</Properties>
</file>