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262F5D" w:rsidRPr="00126845" w14:paraId="6DED9F3B" w14:textId="77777777" w:rsidTr="005D40A0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ECDD7" w14:textId="77777777" w:rsidR="00262F5D" w:rsidRPr="00126845" w:rsidRDefault="00262F5D" w:rsidP="005D40A0">
            <w:pPr>
              <w:pStyle w:val="EPName"/>
            </w:pPr>
            <w:r w:rsidRPr="00126845">
              <w:t>Parlamento Europeu</w:t>
            </w:r>
          </w:p>
          <w:p w14:paraId="23BB78E4" w14:textId="57D8EA6C" w:rsidR="00262F5D" w:rsidRPr="00126845" w:rsidRDefault="00262F5D" w:rsidP="005D40A0">
            <w:pPr>
              <w:pStyle w:val="EPTerm"/>
            </w:pPr>
            <w:r w:rsidRPr="00126845">
              <w:t>2024</w:t>
            </w:r>
            <w:r w:rsidR="000C4562">
              <w:noBreakHyphen/>
            </w:r>
            <w:r w:rsidRPr="00126845">
              <w:t>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A1976C0" w14:textId="77777777" w:rsidR="00262F5D" w:rsidRPr="00126845" w:rsidRDefault="00262F5D" w:rsidP="005D40A0">
            <w:pPr>
              <w:pStyle w:val="EPLogo"/>
            </w:pPr>
            <w:r w:rsidRPr="00126845">
              <w:rPr>
                <w:noProof/>
              </w:rPr>
              <w:drawing>
                <wp:inline distT="0" distB="0" distL="0" distR="0" wp14:anchorId="7FC3422A" wp14:editId="262B15D0">
                  <wp:extent cx="1165860" cy="640080"/>
                  <wp:effectExtent l="0" t="0" r="0" b="7620"/>
                  <wp:docPr id="1541903056" name="Picture 1" descr="A circular maze with a flag of the european uni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903056" name="Picture 1" descr="A circular maze with a flag of the european unio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028176" w14:textId="77777777" w:rsidR="00262F5D" w:rsidRPr="00126845" w:rsidRDefault="00262F5D" w:rsidP="00262F5D">
      <w:pPr>
        <w:pStyle w:val="LineTop"/>
      </w:pPr>
      <w:r w:rsidRPr="00126845">
        <w:t xml:space="preserve"> </w:t>
      </w:r>
    </w:p>
    <w:p w14:paraId="0B2D5C6B" w14:textId="77777777" w:rsidR="00262F5D" w:rsidRPr="00126845" w:rsidRDefault="00262F5D" w:rsidP="00262F5D">
      <w:pPr>
        <w:pStyle w:val="EPBody"/>
      </w:pPr>
      <w:r w:rsidRPr="00126845">
        <w:rPr>
          <w:rStyle w:val="HideTWBExt"/>
        </w:rPr>
        <w:t>&lt;Commission&gt;</w:t>
      </w:r>
      <w:r w:rsidRPr="00126845">
        <w:rPr>
          <w:rStyle w:val="HideTWBInt"/>
        </w:rPr>
        <w:t>{FEMM}</w:t>
      </w:r>
      <w:r w:rsidRPr="00126845">
        <w:t>Comissão dos Direitos das Mulheres e da Igualdade dos Géneros</w:t>
      </w:r>
      <w:r w:rsidRPr="00126845">
        <w:rPr>
          <w:rStyle w:val="HideTWBExt"/>
        </w:rPr>
        <w:t>&lt;/Commission&gt;</w:t>
      </w:r>
    </w:p>
    <w:p w14:paraId="663F3276" w14:textId="77777777" w:rsidR="00262F5D" w:rsidRPr="00126845" w:rsidRDefault="00262F5D" w:rsidP="00262F5D">
      <w:pPr>
        <w:pStyle w:val="LineBottom"/>
      </w:pPr>
      <w:r w:rsidRPr="00126845">
        <w:t xml:space="preserve"> </w:t>
      </w:r>
    </w:p>
    <w:p w14:paraId="217FBE8C" w14:textId="77777777" w:rsidR="00262F5D" w:rsidRPr="00126845" w:rsidRDefault="00262F5D" w:rsidP="00262F5D">
      <w:pPr>
        <w:pStyle w:val="CoverReference"/>
      </w:pPr>
      <w:r w:rsidRPr="00126845">
        <w:rPr>
          <w:rStyle w:val="HideTWBExt"/>
        </w:rPr>
        <w:t>&lt;RefProc&gt;</w:t>
      </w:r>
      <w:r w:rsidRPr="00126845">
        <w:t>2025/2240</w:t>
      </w:r>
      <w:r w:rsidRPr="00126845">
        <w:rPr>
          <w:rStyle w:val="HideTWBExt"/>
        </w:rPr>
        <w:t>&lt;/RefProc&gt;&lt;RefTypeProc&gt;</w:t>
      </w:r>
      <w:r w:rsidRPr="00126845">
        <w:t>(INI)</w:t>
      </w:r>
      <w:r w:rsidRPr="00126845">
        <w:rPr>
          <w:rStyle w:val="HideTWBExt"/>
        </w:rPr>
        <w:t>&lt;/RefTypeProc&gt;</w:t>
      </w:r>
    </w:p>
    <w:p w14:paraId="3CBDC6FE" w14:textId="77777777" w:rsidR="00262F5D" w:rsidRPr="00126845" w:rsidRDefault="00262F5D" w:rsidP="00262F5D">
      <w:pPr>
        <w:pStyle w:val="CoverDate"/>
      </w:pPr>
      <w:r w:rsidRPr="00126845">
        <w:rPr>
          <w:rStyle w:val="HideTWBExt"/>
        </w:rPr>
        <w:t>&lt;Date&gt;</w:t>
      </w:r>
      <w:r w:rsidRPr="00126845">
        <w:rPr>
          <w:rStyle w:val="HideTWBInt"/>
        </w:rPr>
        <w:t>{28/11/2025}</w:t>
      </w:r>
      <w:r w:rsidRPr="00126845">
        <w:t>28.11.2025</w:t>
      </w:r>
      <w:r w:rsidRPr="00126845">
        <w:rPr>
          <w:rStyle w:val="HideTWBExt"/>
        </w:rPr>
        <w:t>&lt;/Date&gt;</w:t>
      </w:r>
    </w:p>
    <w:p w14:paraId="5787D8B6" w14:textId="77777777" w:rsidR="00262F5D" w:rsidRPr="00126845" w:rsidRDefault="00262F5D" w:rsidP="00262F5D">
      <w:pPr>
        <w:pStyle w:val="CoverDocType"/>
      </w:pPr>
      <w:r w:rsidRPr="00126845">
        <w:rPr>
          <w:rStyle w:val="HideTWBExt"/>
        </w:rPr>
        <w:t>&lt;TypeAM&gt;</w:t>
      </w:r>
      <w:r w:rsidRPr="00126845">
        <w:t>ALTERAÇÕES</w:t>
      </w:r>
      <w:r w:rsidRPr="00126845">
        <w:rPr>
          <w:rStyle w:val="HideTWBExt"/>
        </w:rPr>
        <w:t>&lt;/TypeAM&gt;</w:t>
      </w:r>
    </w:p>
    <w:p w14:paraId="1191A12D" w14:textId="789EE296" w:rsidR="00262F5D" w:rsidRPr="00126845" w:rsidRDefault="00262F5D" w:rsidP="00262F5D">
      <w:pPr>
        <w:pStyle w:val="CoverDocType24a"/>
      </w:pPr>
      <w:r w:rsidRPr="00126845">
        <w:rPr>
          <w:rStyle w:val="HideTWBExt"/>
        </w:rPr>
        <w:t>&lt;RangeAM&gt;</w:t>
      </w:r>
      <w:r w:rsidRPr="00126845">
        <w:t xml:space="preserve">1 </w:t>
      </w:r>
      <w:r w:rsidR="000C4562">
        <w:noBreakHyphen/>
      </w:r>
      <w:r w:rsidRPr="00126845">
        <w:t xml:space="preserve"> 212</w:t>
      </w:r>
      <w:r w:rsidRPr="00126845">
        <w:rPr>
          <w:rStyle w:val="HideTWBExt"/>
        </w:rPr>
        <w:t>&lt;/RangeAM&gt;</w:t>
      </w:r>
    </w:p>
    <w:p w14:paraId="1AE0F3C5" w14:textId="77777777" w:rsidR="00262F5D" w:rsidRPr="00126845" w:rsidRDefault="00262F5D" w:rsidP="00262F5D">
      <w:pPr>
        <w:pStyle w:val="CoverBold"/>
      </w:pPr>
      <w:r w:rsidRPr="00126845">
        <w:rPr>
          <w:rStyle w:val="HideTWBExt"/>
        </w:rPr>
        <w:t>&lt;TitreType&gt;</w:t>
      </w:r>
      <w:r w:rsidRPr="00126845">
        <w:t>Projeto de relatório</w:t>
      </w:r>
      <w:r w:rsidRPr="00126845">
        <w:rPr>
          <w:rStyle w:val="HideTWBExt"/>
        </w:rPr>
        <w:t>&lt;/TitreType&gt;</w:t>
      </w:r>
    </w:p>
    <w:p w14:paraId="42F49DCA" w14:textId="77777777" w:rsidR="00262F5D" w:rsidRPr="00126845" w:rsidRDefault="00262F5D" w:rsidP="00262F5D">
      <w:pPr>
        <w:pStyle w:val="CoverBold"/>
      </w:pPr>
      <w:r w:rsidRPr="00126845">
        <w:rPr>
          <w:rStyle w:val="HideTWBExt"/>
        </w:rPr>
        <w:t>&lt;Rapporteur&gt;</w:t>
      </w:r>
      <w:r w:rsidRPr="00126845">
        <w:t>Lina Gálvez</w:t>
      </w:r>
      <w:r w:rsidRPr="00126845">
        <w:rPr>
          <w:rStyle w:val="HideTWBExt"/>
        </w:rPr>
        <w:t>&lt;/Rapporteur&gt;</w:t>
      </w:r>
    </w:p>
    <w:p w14:paraId="3D562453" w14:textId="5BD435FF" w:rsidR="00262F5D" w:rsidRPr="00126845" w:rsidRDefault="00262F5D" w:rsidP="00262F5D">
      <w:pPr>
        <w:pStyle w:val="CoverNormal24a"/>
      </w:pPr>
      <w:r w:rsidRPr="00126845">
        <w:rPr>
          <w:rStyle w:val="HideTWBExt"/>
        </w:rPr>
        <w:t>&lt;DocRefPE&gt;</w:t>
      </w:r>
      <w:r w:rsidRPr="00126845">
        <w:t>(PE776.895v02</w:t>
      </w:r>
      <w:r w:rsidR="000C4562">
        <w:noBreakHyphen/>
      </w:r>
      <w:r w:rsidRPr="00126845">
        <w:t>00)</w:t>
      </w:r>
      <w:r w:rsidRPr="00126845">
        <w:rPr>
          <w:rStyle w:val="HideTWBExt"/>
        </w:rPr>
        <w:t>&lt;/DocRefPE&gt;</w:t>
      </w:r>
    </w:p>
    <w:p w14:paraId="2CBC6B1B" w14:textId="77777777" w:rsidR="00262F5D" w:rsidRPr="00126845" w:rsidRDefault="00262F5D" w:rsidP="00262F5D">
      <w:pPr>
        <w:pStyle w:val="CoverNormal"/>
      </w:pPr>
      <w:r w:rsidRPr="00126845">
        <w:rPr>
          <w:rStyle w:val="HideTWBExt"/>
        </w:rPr>
        <w:t>&lt;Titre&gt;</w:t>
      </w:r>
      <w:r w:rsidRPr="00126845">
        <w:t>Recomendação ao Conselho referente às prioridades da UE para a 70.ª sessão da Comissão das Nações Unidas sobre o Estatuto da Mulher</w:t>
      </w:r>
      <w:r w:rsidRPr="00126845">
        <w:rPr>
          <w:rStyle w:val="HideTWBExt"/>
        </w:rPr>
        <w:t>&lt;/Titre&gt;</w:t>
      </w:r>
    </w:p>
    <w:p w14:paraId="5365B450" w14:textId="77777777" w:rsidR="00262F5D" w:rsidRPr="00126845" w:rsidRDefault="00262F5D" w:rsidP="00262F5D">
      <w:pPr>
        <w:pStyle w:val="CoverNormal24a"/>
      </w:pPr>
      <w:r w:rsidRPr="00126845">
        <w:rPr>
          <w:rStyle w:val="HideTWBExt"/>
        </w:rPr>
        <w:t>&lt;DocRef&gt;</w:t>
      </w:r>
      <w:r w:rsidRPr="00126845">
        <w:t>(2025/2240(INI))</w:t>
      </w:r>
      <w:r w:rsidRPr="00126845">
        <w:rPr>
          <w:rStyle w:val="HideTWBExt"/>
        </w:rPr>
        <w:t>&lt;/DocRef&gt;</w:t>
      </w:r>
    </w:p>
    <w:p w14:paraId="6D349CFD" w14:textId="77777777" w:rsidR="00CF364E" w:rsidRPr="00126845" w:rsidRDefault="003549A8">
      <w:r w:rsidRPr="00126845">
        <w:br w:type="page"/>
      </w:r>
      <w:r w:rsidRPr="00126845">
        <w:lastRenderedPageBreak/>
        <w:t>AM_Com_NonLegReport</w:t>
      </w:r>
    </w:p>
    <w:p w14:paraId="2BB23CDA" w14:textId="37E6B2EB" w:rsidR="00EF6FF8" w:rsidRPr="00126845" w:rsidRDefault="003549A8" w:rsidP="00EF6FF8">
      <w:pPr>
        <w:pStyle w:val="AmNumberTabs"/>
      </w:pPr>
      <w:r w:rsidRPr="00126845">
        <w:br w:type="page"/>
      </w:r>
      <w:r w:rsidR="00EF6FF8" w:rsidRPr="00126845">
        <w:rPr>
          <w:rStyle w:val="HideTWBExt"/>
          <w:b w:val="0"/>
        </w:rPr>
        <w:lastRenderedPageBreak/>
        <w:t>&lt;RepeatBlock-Amend&gt;</w:t>
      </w:r>
      <w:r w:rsidR="00EF6FF8" w:rsidRPr="00126845">
        <w:rPr>
          <w:rStyle w:val="HideTWBExt"/>
        </w:rPr>
        <w:t>&lt;Amend&gt;</w:t>
      </w:r>
      <w:r w:rsidR="00EF6FF8" w:rsidRPr="00126845">
        <w:t>Alteração</w:t>
      </w:r>
      <w:r w:rsidR="00EF6FF8" w:rsidRPr="00126845">
        <w:tab/>
      </w:r>
      <w:r w:rsidR="00EF6FF8" w:rsidRPr="00126845">
        <w:tab/>
      </w:r>
      <w:r w:rsidR="00EF6FF8" w:rsidRPr="00126845">
        <w:rPr>
          <w:rStyle w:val="HideTWBExt"/>
        </w:rPr>
        <w:t>&lt;NumAm&gt;</w:t>
      </w:r>
      <w:r w:rsidR="00EF6FF8" w:rsidRPr="00126845">
        <w:t>1</w:t>
      </w:r>
      <w:r w:rsidR="00EF6FF8" w:rsidRPr="00126845">
        <w:rPr>
          <w:rStyle w:val="HideTWBExt"/>
        </w:rPr>
        <w:t>&lt;/NumAm&gt;</w:t>
      </w:r>
    </w:p>
    <w:p w14:paraId="6FD532F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Rosa Estaràs Ferragut</w:t>
      </w:r>
      <w:r w:rsidRPr="00126845">
        <w:rPr>
          <w:rStyle w:val="HideTWBExt"/>
          <w:b w:val="0"/>
        </w:rPr>
        <w:t>&lt;/Members&gt;</w:t>
      </w:r>
    </w:p>
    <w:p w14:paraId="6111EBC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78FF3D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88B1757" w14:textId="5FF8C76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2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596191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B24F8" w14:textId="77777777" w:rsidR="00EF6FF8" w:rsidRPr="00126845" w:rsidRDefault="00EF6FF8" w:rsidP="005D40A0"/>
        </w:tc>
      </w:tr>
      <w:tr w:rsidR="00EF6FF8" w:rsidRPr="00126845" w14:paraId="54441E4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C1B8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9FEE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44FD0E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BA05A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38CDC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Convenção das Nações Unidas sobre os Direitos das Pessoas com Deficiência (CNUDPD), nomeadamente os seus artigos 6.º e 13.º sobre o acesso à justiça e a discriminação múltipla de que são vítimas as mulheres e as raparigas com deficiência;</w:t>
            </w:r>
          </w:p>
        </w:tc>
      </w:tr>
    </w:tbl>
    <w:p w14:paraId="450E06D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{ES}</w:t>
      </w:r>
      <w:r w:rsidRPr="00126845">
        <w:t>es</w:t>
      </w:r>
      <w:r w:rsidRPr="00126845">
        <w:rPr>
          <w:rStyle w:val="HideTWBExt"/>
        </w:rPr>
        <w:t>&lt;/Original&gt;</w:t>
      </w:r>
    </w:p>
    <w:p w14:paraId="4629F0B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6AA9E1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</w:t>
      </w:r>
      <w:r w:rsidRPr="00126845">
        <w:rPr>
          <w:rStyle w:val="HideTWBExt"/>
        </w:rPr>
        <w:t>&lt;/NumAm&gt;</w:t>
      </w:r>
    </w:p>
    <w:p w14:paraId="5A7F4FE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</w:t>
      </w:r>
      <w:r w:rsidRPr="00126845">
        <w:rPr>
          <w:rStyle w:val="HideTWBExt"/>
          <w:b w:val="0"/>
        </w:rPr>
        <w:t>&lt;/Members&gt;</w:t>
      </w:r>
    </w:p>
    <w:p w14:paraId="6128A38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F15AF9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DFDBC8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3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055C00B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72365" w14:textId="77777777" w:rsidR="00EF6FF8" w:rsidRPr="00126845" w:rsidRDefault="00EF6FF8" w:rsidP="005D40A0"/>
        </w:tc>
      </w:tr>
      <w:tr w:rsidR="00EF6FF8" w:rsidRPr="00126845" w14:paraId="188922E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544A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6BE2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70DF02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CB7C1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Agenda 2030 das Nações Unidas para o Desenvolvimento Sustentável, nomeadamente o princípio de «não deixar ninguém para trás» e, em particular, o Objetivo de Desenvolvimento Sustentável n.º 5, que visa alcançar a igualdade de género e garantir às mulheres direitos iguais aos recursos económicos, bem como o acesso à propriedade e ao controlo da terra e outras formas de propriedade, serviços financeiros, sucessões e recursos naturais, e o Objetivo de Desenvolvimento Sustentável n.º 10, que visa eliminar leis, políticas e práticas discriminatórias e promover legislação, políticas e ações adequadas,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25E06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Suprimido</w:t>
            </w:r>
          </w:p>
        </w:tc>
      </w:tr>
    </w:tbl>
    <w:p w14:paraId="3CC22E0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06CAF0B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091EF7B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</w:t>
      </w:r>
      <w:r w:rsidRPr="00126845">
        <w:rPr>
          <w:rStyle w:val="HideTWBExt"/>
        </w:rPr>
        <w:t>&lt;/NumAm&gt;</w:t>
      </w:r>
    </w:p>
    <w:p w14:paraId="041139A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23DCF11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E1AC9A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4B665D5" w14:textId="10B5E98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4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22FC42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D5A58" w14:textId="77777777" w:rsidR="00EF6FF8" w:rsidRPr="00126845" w:rsidRDefault="00EF6FF8" w:rsidP="005D40A0"/>
        </w:tc>
      </w:tr>
      <w:tr w:rsidR="00EF6FF8" w:rsidRPr="00126845" w14:paraId="7989652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3D78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FBF4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FA4A05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A4DA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1DA67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Resolução do Parlamento Europeu, de 11 de abril de 2024, sobre a inclusão do direito ao aborto na Carta dos Direitos Fundamentais da UE (2024/2655(RSP)),</w:t>
            </w:r>
          </w:p>
        </w:tc>
      </w:tr>
    </w:tbl>
    <w:p w14:paraId="19A844C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7638D6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D71501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</w:t>
      </w:r>
      <w:r w:rsidRPr="00126845">
        <w:rPr>
          <w:rStyle w:val="HideTWBExt"/>
        </w:rPr>
        <w:t>&lt;/NumAm&gt;</w:t>
      </w:r>
    </w:p>
    <w:p w14:paraId="6F1A4E6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5F3ED3A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849BE6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01A330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5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D8C90E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3B967" w14:textId="77777777" w:rsidR="00EF6FF8" w:rsidRPr="00126845" w:rsidRDefault="00EF6FF8" w:rsidP="005D40A0"/>
        </w:tc>
      </w:tr>
      <w:tr w:rsidR="00EF6FF8" w:rsidRPr="00126845" w14:paraId="1A32254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03B7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5678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33ABA8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BD55B" w14:textId="33711C1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Comunicação conjunta da Comissão e do Conselho, de 25 de novembro de 2020, intitulada «Terceiro Plano de Ação da UE em matéria de Igualdade de Género – Uma Agenda Ambiciosa para a Igualdade de Género e o Empoderamento das Mulheres na Ação Externa da UE» (JOIN(2020)0017), que descreve o plano de ação da UE para a igualdade de género para o período 2021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2025,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4B402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Suprimido</w:t>
            </w:r>
          </w:p>
        </w:tc>
      </w:tr>
    </w:tbl>
    <w:p w14:paraId="2F125BA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6E52FFB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60C138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</w:t>
      </w:r>
      <w:r w:rsidRPr="00126845">
        <w:rPr>
          <w:rStyle w:val="HideTWBExt"/>
        </w:rPr>
        <w:t>&lt;/NumAm&gt;</w:t>
      </w:r>
    </w:p>
    <w:p w14:paraId="385703A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7D33178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C1B2A7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93880D4" w14:textId="7851A7B4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&lt;Article&gt;</w:t>
      </w:r>
      <w:r w:rsidRPr="00126845">
        <w:t>Citação 7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BEA7DCB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312F0" w14:textId="77777777" w:rsidR="00EF6FF8" w:rsidRPr="00126845" w:rsidRDefault="00EF6FF8" w:rsidP="005D40A0"/>
        </w:tc>
      </w:tr>
      <w:tr w:rsidR="00EF6FF8" w:rsidRPr="00126845" w14:paraId="0C3B42B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8B14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5FD8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C51268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B1BD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77A72" w14:textId="41F7A21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Resolução do Parlamento Europeu, de 13 de novembro, sobre a Estratégia para a Igualdade de Género 2026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2030,</w:t>
            </w:r>
          </w:p>
        </w:tc>
      </w:tr>
    </w:tbl>
    <w:p w14:paraId="703EFA7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B1B1AF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4562A4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</w:t>
      </w:r>
      <w:r w:rsidRPr="00126845">
        <w:rPr>
          <w:rStyle w:val="HideTWBExt"/>
        </w:rPr>
        <w:t>&lt;/NumAm&gt;</w:t>
      </w:r>
    </w:p>
    <w:p w14:paraId="28A03458" w14:textId="401E1170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2504CBF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410AA5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E6320D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8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A6C7AE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EFCFE" w14:textId="77777777" w:rsidR="00EF6FF8" w:rsidRPr="00126845" w:rsidRDefault="00EF6FF8" w:rsidP="005D40A0"/>
        </w:tc>
      </w:tr>
      <w:tr w:rsidR="00EF6FF8" w:rsidRPr="00126845" w14:paraId="6F8D3F2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3FFE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E2BA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EA60AD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C3EFE" w14:textId="121F567B" w:rsidR="00EF6FF8" w:rsidRPr="00126845" w:rsidRDefault="00EF6FF8" w:rsidP="005D40A0">
            <w:pPr>
              <w:pStyle w:val="Normal6a"/>
            </w:pPr>
            <w:r w:rsidRPr="00126845">
              <w:t>–</w:t>
            </w:r>
            <w:r w:rsidRPr="00126845">
              <w:tab/>
              <w:t>Tendo em conta a Diretiva 2012/29/UE do Parlamento Europeu e do Conselho, de 25 de outubro de 2012, que estabelece normas mínimas relativas aos direitos, ao apoio e à proteção das vítimas da criminalidade e que substitui a Decisão</w:t>
            </w:r>
            <w:r w:rsidR="000C4562">
              <w:noBreakHyphen/>
            </w:r>
            <w:r w:rsidRPr="00126845">
              <w:t>Quadro 2001/220/JAI do Conselho</w:t>
            </w:r>
            <w:r w:rsidRPr="00126845">
              <w:rPr>
                <w:vertAlign w:val="superscript"/>
              </w:rPr>
              <w:t>1</w:t>
            </w:r>
            <w:r w:rsidRPr="00126845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953F1" w14:textId="1AEB9D8D" w:rsidR="00EF6FF8" w:rsidRPr="00126845" w:rsidRDefault="00EF6FF8" w:rsidP="005D40A0">
            <w:pPr>
              <w:pStyle w:val="Normal6a"/>
            </w:pPr>
            <w:r w:rsidRPr="00126845">
              <w:t>–</w:t>
            </w:r>
            <w:r w:rsidRPr="00126845">
              <w:tab/>
              <w:t>Tendo em conta a Diretiva 2012/29/UE do Parlamento Europeu e do Conselho, de 25 de outubro de 2012, que estabelece normas mínimas relativas aos direitos, ao apoio e à proteção das vítimas da criminalidade e que substitui a Decisão</w:t>
            </w:r>
            <w:r w:rsidR="000C4562">
              <w:noBreakHyphen/>
            </w:r>
            <w:r w:rsidRPr="00126845">
              <w:t>Quadro 2001/220/JAI do Conselho</w:t>
            </w:r>
            <w:r w:rsidRPr="00126845">
              <w:rPr>
                <w:vertAlign w:val="superscript"/>
              </w:rPr>
              <w:t>1</w:t>
            </w:r>
            <w:r w:rsidRPr="00126845">
              <w:t xml:space="preserve">, </w:t>
            </w:r>
            <w:r w:rsidRPr="00126845">
              <w:rPr>
                <w:b/>
                <w:i/>
              </w:rPr>
              <w:t>bem como a sua reformulação em curso,</w:t>
            </w:r>
          </w:p>
        </w:tc>
      </w:tr>
      <w:tr w:rsidR="00EF6FF8" w:rsidRPr="00126845" w14:paraId="66C82EA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A75C1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447ED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_________________</w:t>
            </w:r>
          </w:p>
        </w:tc>
      </w:tr>
      <w:tr w:rsidR="00EF6FF8" w:rsidRPr="00126845" w14:paraId="308957B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1C708" w14:textId="77777777" w:rsidR="00EF6FF8" w:rsidRPr="00126845" w:rsidRDefault="00EF6FF8" w:rsidP="005D40A0">
            <w:pPr>
              <w:pStyle w:val="Normal6a"/>
            </w:pPr>
            <w:r w:rsidRPr="00126845">
              <w:rPr>
                <w:vertAlign w:val="superscript"/>
              </w:rPr>
              <w:t>1</w:t>
            </w:r>
            <w:r w:rsidRPr="00126845">
              <w:t xml:space="preserve"> JO L 315 de 14.11.2012, p. 57, ELI: http://data.europa.eu/eli/dir/2012/29/oj.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D5100" w14:textId="77777777" w:rsidR="00EF6FF8" w:rsidRPr="00126845" w:rsidRDefault="00EF6FF8" w:rsidP="005D40A0">
            <w:pPr>
              <w:pStyle w:val="Normal6a"/>
            </w:pPr>
            <w:r w:rsidRPr="00126845">
              <w:rPr>
                <w:vertAlign w:val="superscript"/>
              </w:rPr>
              <w:t>1</w:t>
            </w:r>
            <w:r w:rsidRPr="00126845">
              <w:t xml:space="preserve"> JO L 315 de 14.11.2012, p. 57, ELI: http://data.europa.eu/eli/dir/2012/29/oj.</w:t>
            </w:r>
          </w:p>
        </w:tc>
      </w:tr>
    </w:tbl>
    <w:p w14:paraId="1FF63AA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435F81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5E87D6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</w:t>
      </w:r>
      <w:r w:rsidRPr="00126845">
        <w:rPr>
          <w:rStyle w:val="HideTWBExt"/>
        </w:rPr>
        <w:t>&lt;/NumAm&gt;</w:t>
      </w:r>
    </w:p>
    <w:p w14:paraId="231EC749" w14:textId="1A7FFA0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ECFF53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AFF139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69ECB16" w14:textId="3B7F3DEC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8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D0B436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E1FF47" w14:textId="77777777" w:rsidR="00EF6FF8" w:rsidRPr="00126845" w:rsidRDefault="00EF6FF8" w:rsidP="005D40A0"/>
        </w:tc>
      </w:tr>
      <w:tr w:rsidR="00EF6FF8" w:rsidRPr="00126845" w14:paraId="7F0136B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57C9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9933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69962B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DCC5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63EEF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Diretiva (UE) 2024/1385 do Parlamento Europeu e do Conselho, de 14 de maio de 2024, relativa ao combate à violência contra as mulheres e à violência doméstica,</w:t>
            </w:r>
          </w:p>
        </w:tc>
      </w:tr>
    </w:tbl>
    <w:p w14:paraId="756CE51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D9E734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5CEE64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</w:t>
      </w:r>
      <w:r w:rsidRPr="00126845">
        <w:rPr>
          <w:rStyle w:val="HideTWBExt"/>
        </w:rPr>
        <w:t>&lt;/NumAm&gt;</w:t>
      </w:r>
    </w:p>
    <w:p w14:paraId="7D66116E" w14:textId="4D3C7F0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4FB793A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0A8870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C51AA3A" w14:textId="08678D2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8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643DD2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FC6F3B" w14:textId="77777777" w:rsidR="00EF6FF8" w:rsidRPr="00126845" w:rsidRDefault="00EF6FF8" w:rsidP="005D40A0"/>
        </w:tc>
      </w:tr>
      <w:tr w:rsidR="00EF6FF8" w:rsidRPr="00126845" w14:paraId="3CEE772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8469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9AAE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08B563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CCF62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CA464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Diretiva (UE) 2024/1385 do Parlamento Europeu e do Conselho, de 14 de maio de 2024, relativa ao combate à violência contra as mulheres e à violência doméstica,</w:t>
            </w:r>
          </w:p>
        </w:tc>
      </w:tr>
    </w:tbl>
    <w:p w14:paraId="3C7827B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897A0B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285D0F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</w:t>
      </w:r>
      <w:r w:rsidRPr="00126845">
        <w:rPr>
          <w:rStyle w:val="HideTWBExt"/>
        </w:rPr>
        <w:t>&lt;/NumAm&gt;</w:t>
      </w:r>
    </w:p>
    <w:p w14:paraId="32AD6C58" w14:textId="49376400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22227B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3595BD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625E75C" w14:textId="56D2069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8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933635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95F21" w14:textId="77777777" w:rsidR="00EF6FF8" w:rsidRPr="00126845" w:rsidRDefault="00EF6FF8" w:rsidP="005D40A0"/>
        </w:tc>
      </w:tr>
      <w:tr w:rsidR="00EF6FF8" w:rsidRPr="00126845" w14:paraId="7873A73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7895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C2B3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8EB31F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1C92A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EF2F2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Resolução 1820 (2008) das Nações Unidas sobre a violência sexual como arma de guerra,</w:t>
            </w:r>
          </w:p>
        </w:tc>
      </w:tr>
    </w:tbl>
    <w:p w14:paraId="11E7A02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DF6C09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CAA071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</w:t>
      </w:r>
      <w:r w:rsidRPr="00126845">
        <w:rPr>
          <w:rStyle w:val="HideTWBExt"/>
        </w:rPr>
        <w:t>&lt;/NumAm&gt;</w:t>
      </w:r>
    </w:p>
    <w:p w14:paraId="21DFE23E" w14:textId="421B42A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24F71DF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&lt;/RepeatBlock-By&gt;</w:t>
      </w:r>
    </w:p>
    <w:p w14:paraId="37467F5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68F7C21" w14:textId="5B468A4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8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AFA343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9C3D2" w14:textId="77777777" w:rsidR="00EF6FF8" w:rsidRPr="00126845" w:rsidRDefault="00EF6FF8" w:rsidP="005D40A0"/>
        </w:tc>
      </w:tr>
      <w:tr w:rsidR="00EF6FF8" w:rsidRPr="00126845" w14:paraId="17832F5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2158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06C9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362AD6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B8C3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E3C79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os Princípios e as Orientações das Nações Unidas em matéria de acesso a apoio judiciário nos sistemas de justiça penal,</w:t>
            </w:r>
          </w:p>
        </w:tc>
      </w:tr>
    </w:tbl>
    <w:p w14:paraId="7BA3DC4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8476E8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4DA3DC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</w:t>
      </w:r>
      <w:r w:rsidRPr="00126845">
        <w:rPr>
          <w:rStyle w:val="HideTWBExt"/>
        </w:rPr>
        <w:t>&lt;/NumAm&gt;</w:t>
      </w:r>
    </w:p>
    <w:p w14:paraId="3380AAB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6A22543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205E07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680A27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9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52A508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6D29B" w14:textId="77777777" w:rsidR="00EF6FF8" w:rsidRPr="00126845" w:rsidRDefault="00EF6FF8" w:rsidP="005D40A0"/>
        </w:tc>
      </w:tr>
      <w:tr w:rsidR="00EF6FF8" w:rsidRPr="00126845" w14:paraId="629FBD7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F810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53E9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A727DD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35891" w14:textId="26097E4C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o Programa Justiça da Comissão 2021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2027, que concede financiamento para apoiar a cooperação judiciária em matéria civil e penal, como a formação de juízes e outros profissionais da justiça, e o acesso efetivo dos cidadãos e das empresas à justiça,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97536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Suprimido</w:t>
            </w:r>
          </w:p>
        </w:tc>
      </w:tr>
    </w:tbl>
    <w:p w14:paraId="7552B08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004AAB1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5B5702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</w:t>
      </w:r>
      <w:r w:rsidRPr="00126845">
        <w:rPr>
          <w:rStyle w:val="HideTWBExt"/>
        </w:rPr>
        <w:t>&lt;/NumAm&gt;</w:t>
      </w:r>
    </w:p>
    <w:p w14:paraId="7C9C099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0928D10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DE6E39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DB6C61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10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0BA236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B3CDA" w14:textId="77777777" w:rsidR="00EF6FF8" w:rsidRPr="00126845" w:rsidRDefault="00EF6FF8" w:rsidP="005D40A0"/>
        </w:tc>
      </w:tr>
      <w:tr w:rsidR="00EF6FF8" w:rsidRPr="00126845" w14:paraId="470018D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D06B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6EA8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514634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56A69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 xml:space="preserve">Tendo em conta a Convenção do Conselho da Europa para a Prevenção e o Combate à Violência Contra as Mulheres e a Violência Doméstica (Convenção de </w:t>
            </w:r>
            <w:r w:rsidRPr="00126845">
              <w:rPr>
                <w:b/>
                <w:i/>
              </w:rPr>
              <w:lastRenderedPageBreak/>
              <w:t>Istambul),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01F7A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lastRenderedPageBreak/>
              <w:t>Suprimido</w:t>
            </w:r>
          </w:p>
        </w:tc>
      </w:tr>
    </w:tbl>
    <w:p w14:paraId="4A31CAC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733DE7CC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172B3E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</w:t>
      </w:r>
      <w:r w:rsidRPr="00126845">
        <w:rPr>
          <w:rStyle w:val="HideTWBExt"/>
        </w:rPr>
        <w:t>&lt;/NumAm&gt;</w:t>
      </w:r>
    </w:p>
    <w:p w14:paraId="486B758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5D87F3F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3A7083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9F4379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11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AAA95E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5B2D6" w14:textId="77777777" w:rsidR="00EF6FF8" w:rsidRPr="00126845" w:rsidRDefault="00EF6FF8" w:rsidP="005D40A0"/>
        </w:tc>
      </w:tr>
      <w:tr w:rsidR="00EF6FF8" w:rsidRPr="00126845" w14:paraId="335ED05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4C64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77A76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EC0B46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ABDD1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o artigo 81.º, n.º 2, do Tratado sobre o Funcionamento da União Europeia,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0E793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Suprimido</w:t>
            </w:r>
          </w:p>
        </w:tc>
      </w:tr>
    </w:tbl>
    <w:p w14:paraId="41D6215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4EC9265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B38975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</w:t>
      </w:r>
      <w:r w:rsidRPr="00126845">
        <w:rPr>
          <w:rStyle w:val="HideTWBExt"/>
        </w:rPr>
        <w:t>&lt;/NumAm&gt;</w:t>
      </w:r>
    </w:p>
    <w:p w14:paraId="0512F3A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4319D14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07DECC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9F073CB" w14:textId="6BCAB79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12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2AB8C1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6F7C1" w14:textId="77777777" w:rsidR="00EF6FF8" w:rsidRPr="00126845" w:rsidRDefault="00EF6FF8" w:rsidP="005D40A0"/>
        </w:tc>
      </w:tr>
      <w:tr w:rsidR="00EF6FF8" w:rsidRPr="00126845" w14:paraId="04CC259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B2F0C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8922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3F0F39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A382B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99334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o relatório das Nações Unidas, de 14 de julho de 2025, intitulado «Relatório do relator especial sobre a violência contra as mulheres e as raparigas, as suas causas e consequências – As diferentes manifestações de violência contra as mulheres e as raparigas no contexto da gestação de substituição»,</w:t>
            </w:r>
          </w:p>
        </w:tc>
      </w:tr>
    </w:tbl>
    <w:p w14:paraId="5DBE403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66B3A0E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AEEFE6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</w:t>
      </w:r>
      <w:r w:rsidRPr="00126845">
        <w:rPr>
          <w:rStyle w:val="HideTWBExt"/>
        </w:rPr>
        <w:t>&lt;/NumAm&gt;</w:t>
      </w:r>
    </w:p>
    <w:p w14:paraId="4DA1E0D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563AD5B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A25D03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7B23FDA" w14:textId="0EC4C6E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12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CFA9EE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84E8F" w14:textId="77777777" w:rsidR="00EF6FF8" w:rsidRPr="00126845" w:rsidRDefault="00EF6FF8" w:rsidP="005D40A0"/>
        </w:tc>
      </w:tr>
      <w:tr w:rsidR="00EF6FF8" w:rsidRPr="00126845" w14:paraId="294ED39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F3E1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EC6D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6F03D2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18053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D2C7B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Diretiva (UE) 2024/1385 do Parlamento Europeu relativa ao combate à violência contra as mulheres e à violência doméstica,</w:t>
            </w:r>
          </w:p>
        </w:tc>
      </w:tr>
    </w:tbl>
    <w:p w14:paraId="7967E70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216BEC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FA9D65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</w:t>
      </w:r>
      <w:r w:rsidRPr="00126845">
        <w:rPr>
          <w:rStyle w:val="HideTWBExt"/>
        </w:rPr>
        <w:t>&lt;/NumAm&gt;</w:t>
      </w:r>
    </w:p>
    <w:p w14:paraId="6190A32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Mathilde Androuët</w:t>
      </w:r>
      <w:r w:rsidRPr="00126845">
        <w:rPr>
          <w:rStyle w:val="HideTWBExt"/>
          <w:b w:val="0"/>
        </w:rPr>
        <w:t>&lt;/Members&gt;</w:t>
      </w:r>
    </w:p>
    <w:p w14:paraId="04D0814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DFBBC9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D7F7B45" w14:textId="2D8C563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13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2BED52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8F4A9" w14:textId="77777777" w:rsidR="00EF6FF8" w:rsidRPr="00126845" w:rsidRDefault="00EF6FF8" w:rsidP="005D40A0"/>
        </w:tc>
      </w:tr>
      <w:tr w:rsidR="00EF6FF8" w:rsidRPr="00126845" w14:paraId="07527C5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335B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1A34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ED93F2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803E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950B0" w14:textId="103CD19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Convenção para a Proteção dos Direitos Humanos e da Dignidade do Ser Humano face às Aplicações da Biologia e da Medicina: Convenção sobre os Direitos do Homem e a Biomedicina (Convenção de Oviedo) de AM\1310410PT.docx 5/97 PE765.266v02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00 EN, 4 de abril de 1997,</w:t>
            </w:r>
          </w:p>
        </w:tc>
      </w:tr>
    </w:tbl>
    <w:p w14:paraId="0F58125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0C420F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0CBA5A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</w:t>
      </w:r>
      <w:r w:rsidRPr="00126845">
        <w:rPr>
          <w:rStyle w:val="HideTWBExt"/>
        </w:rPr>
        <w:t>&lt;/NumAm&gt;</w:t>
      </w:r>
    </w:p>
    <w:p w14:paraId="1F9E333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131E6B2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1020E7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6F222D8" w14:textId="4F25B57E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Citação 13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3CF3C2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F835C" w14:textId="77777777" w:rsidR="00EF6FF8" w:rsidRPr="00126845" w:rsidRDefault="00EF6FF8" w:rsidP="005D40A0"/>
        </w:tc>
      </w:tr>
      <w:tr w:rsidR="00EF6FF8" w:rsidRPr="00126845" w14:paraId="5333E90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43AC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EBEA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9F96E2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F706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82ED4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–</w:t>
            </w:r>
            <w:r w:rsidRPr="00126845">
              <w:tab/>
            </w:r>
            <w:r w:rsidRPr="00126845">
              <w:rPr>
                <w:b/>
                <w:i/>
              </w:rPr>
              <w:t>Tendo em conta a Resolução do Parlamento Europeu, de 11 de abril de 2024, sobre a inclusão do direito ao aborto na Carta dos Direitos Fundamentais da UE,</w:t>
            </w:r>
          </w:p>
        </w:tc>
      </w:tr>
    </w:tbl>
    <w:p w14:paraId="0104BB99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D9D8AB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A31DDC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</w:t>
      </w:r>
      <w:r w:rsidRPr="00126845">
        <w:rPr>
          <w:rStyle w:val="HideTWBExt"/>
        </w:rPr>
        <w:t>&lt;/NumAm&gt;</w:t>
      </w:r>
    </w:p>
    <w:p w14:paraId="5614DCD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79686ED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670B59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CF38EB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071247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B6DE0B" w14:textId="77777777" w:rsidR="00EF6FF8" w:rsidRPr="00126845" w:rsidRDefault="00EF6FF8" w:rsidP="005D40A0"/>
        </w:tc>
      </w:tr>
      <w:tr w:rsidR="00EF6FF8" w:rsidRPr="00126845" w14:paraId="69F6852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196B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0CDD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E56175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E27C5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</w:t>
            </w:r>
            <w:r w:rsidRPr="00126845">
              <w:rPr>
                <w:b/>
                <w:i/>
              </w:rPr>
              <w:t>entre homens e mulheres</w:t>
            </w:r>
            <w:r w:rsidRPr="00126845">
              <w:t xml:space="preserve"> é um princípio fundamental da UE; que a integração da perspetiva de género e uma abordagem interseccional devem ser aplicadas e integradas em todas as políticas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86FCF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</w:t>
            </w:r>
            <w:r w:rsidRPr="00126845">
              <w:rPr>
                <w:b/>
                <w:i/>
              </w:rPr>
              <w:t>garantia dos direitos das mulheres e da</w:t>
            </w:r>
            <w:r w:rsidRPr="00126845">
              <w:t xml:space="preserve"> igualdade </w:t>
            </w:r>
            <w:r w:rsidRPr="00126845">
              <w:rPr>
                <w:b/>
                <w:i/>
              </w:rPr>
              <w:t>de género</w:t>
            </w:r>
            <w:r w:rsidRPr="00126845">
              <w:t xml:space="preserve"> é um princípio fundamental </w:t>
            </w:r>
            <w:r w:rsidRPr="00126845">
              <w:rPr>
                <w:b/>
                <w:i/>
              </w:rPr>
              <w:t>da UE, consagrado no artigo 2.º do Tratado da União Europeia e no artigo 23.º da Carta dos Direitos Fundamentais</w:t>
            </w:r>
            <w:r w:rsidRPr="00126845">
              <w:t xml:space="preserve"> da UE; que a integração da perspetiva de género</w:t>
            </w:r>
            <w:r w:rsidRPr="00126845">
              <w:rPr>
                <w:b/>
                <w:i/>
              </w:rPr>
              <w:t>, a orçamentação sensível ao género</w:t>
            </w:r>
            <w:r w:rsidRPr="00126845">
              <w:t xml:space="preserve"> e uma abordagem interseccional devem ser aplicadas e integradas em todas as políticas da UE</w:t>
            </w:r>
            <w:r w:rsidRPr="00126845">
              <w:rPr>
                <w:b/>
                <w:i/>
              </w:rPr>
              <w:t>, uma vez que são instrumentos essenciais para alcançar a igualdade de género</w:t>
            </w:r>
            <w:r w:rsidRPr="00126845">
              <w:t xml:space="preserve">; que as políticas internas e externas </w:t>
            </w:r>
            <w:r w:rsidRPr="00126845">
              <w:rPr>
                <w:b/>
                <w:i/>
              </w:rPr>
              <w:t>da UE</w:t>
            </w:r>
            <w:r w:rsidRPr="00126845">
              <w:t xml:space="preserve"> devem permanecer consistentes e coerentes, a fim de assegurar uma promoção eficaz e credível dos direitos humanos, da democracia e da igualdade de género em todo o mundo; </w:t>
            </w:r>
            <w:r w:rsidRPr="00126845">
              <w:rPr>
                <w:b/>
                <w:i/>
              </w:rPr>
              <w:t>que o artigo 8.º do TFUE consagra o compromisso de promover a igualdade de género e eliminar as desigualdades em todas as suas ações, estabelecendo assim o princípio da integração da perspetiva de género em todos os domínios de intervenção; </w:t>
            </w:r>
          </w:p>
        </w:tc>
      </w:tr>
    </w:tbl>
    <w:p w14:paraId="67CB295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7FDF7A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E7F931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</w:t>
      </w:r>
      <w:r w:rsidRPr="00126845">
        <w:rPr>
          <w:rStyle w:val="HideTWBExt"/>
        </w:rPr>
        <w:t>&lt;/NumAm&gt;</w:t>
      </w:r>
    </w:p>
    <w:p w14:paraId="5F3AFE0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7530F5A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24C61E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754C62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75A89C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22A39" w14:textId="77777777" w:rsidR="00EF6FF8" w:rsidRPr="00126845" w:rsidRDefault="00EF6FF8" w:rsidP="005D40A0"/>
        </w:tc>
      </w:tr>
      <w:tr w:rsidR="00EF6FF8" w:rsidRPr="00126845" w14:paraId="4FFB8E7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44C31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BD6C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9AD09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58D4E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</w:t>
            </w:r>
            <w:r w:rsidRPr="00126845">
              <w:rPr>
                <w:b/>
                <w:i/>
              </w:rPr>
              <w:t>entre homens e mulheres</w:t>
            </w:r>
            <w:r w:rsidRPr="00126845">
              <w:t xml:space="preserve"> é um princípio </w:t>
            </w:r>
            <w:r w:rsidRPr="00126845">
              <w:rPr>
                <w:b/>
                <w:i/>
              </w:rPr>
              <w:t>fundamental</w:t>
            </w:r>
            <w:r w:rsidRPr="00126845">
              <w:t xml:space="preserve"> da UE; que a integração da perspetiva de género e uma abordagem interseccional devem ser aplicadas e integradas em todas as políticas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A988B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</w:t>
            </w:r>
            <w:r w:rsidRPr="00126845">
              <w:rPr>
                <w:b/>
                <w:i/>
              </w:rPr>
              <w:t>de género</w:t>
            </w:r>
            <w:r w:rsidRPr="00126845">
              <w:t xml:space="preserve"> é um princípio da UE; que a integração da perspetiva de género e uma abordagem interseccional devem ser aplicadas e integradas em todas as políticas da UE</w:t>
            </w:r>
            <w:r w:rsidRPr="00126845">
              <w:rPr>
                <w:b/>
                <w:i/>
              </w:rPr>
              <w:t>, reconhecendo que a pobreza e a discriminação são agravadas pelo racismo, pela deficiência, pelo estatuto migratório, pela orientação sexual, pela identidade de género ou pelas características sexuais</w:t>
            </w:r>
            <w:r w:rsidRPr="00126845">
              <w:t>; que as políticas internas e externas devem permanecer consistentes e coerentes, a fim de assegurar uma promoção eficaz e credível dos direitos humanos, da democracia e da igualdade de género em todo o mundo;</w:t>
            </w:r>
          </w:p>
        </w:tc>
      </w:tr>
    </w:tbl>
    <w:p w14:paraId="2841B3E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B9FFE3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E0C821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</w:t>
      </w:r>
      <w:r w:rsidRPr="00126845">
        <w:rPr>
          <w:rStyle w:val="HideTWBExt"/>
        </w:rPr>
        <w:t>&lt;/NumAm&gt;</w:t>
      </w:r>
    </w:p>
    <w:p w14:paraId="10E8557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3C22D81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FC9F1B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4A7B6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322D08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DFA29" w14:textId="77777777" w:rsidR="00EF6FF8" w:rsidRPr="00126845" w:rsidRDefault="00EF6FF8" w:rsidP="005D40A0"/>
        </w:tc>
      </w:tr>
      <w:tr w:rsidR="00EF6FF8" w:rsidRPr="00126845" w14:paraId="59FD3EA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5EE5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5FED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43FEA2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9D613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entre homens e mulheres é um princípio fundamental </w:t>
            </w:r>
            <w:r w:rsidRPr="00126845">
              <w:rPr>
                <w:b/>
                <w:i/>
              </w:rPr>
              <w:t>da UE; que a integração da perspetiva de género e uma abordagem interseccional devem ser aplicadas e integradas em todas as políticas</w:t>
            </w:r>
            <w:r w:rsidRPr="00126845">
              <w:t xml:space="preserve">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67A56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>Considerando que a igualdade entre homens e mulheres é um princípio fundamental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</w:tr>
    </w:tbl>
    <w:p w14:paraId="63064A0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0353F94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7A15AE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lastRenderedPageBreak/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21</w:t>
      </w:r>
      <w:r w:rsidRPr="00126845">
        <w:rPr>
          <w:rStyle w:val="HideTWBExt"/>
        </w:rPr>
        <w:t>&lt;/NumAm&gt;</w:t>
      </w:r>
    </w:p>
    <w:p w14:paraId="44299F18" w14:textId="2184DB5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BC93EA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27450F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35339E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78B5D1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1E7EE" w14:textId="77777777" w:rsidR="00EF6FF8" w:rsidRPr="00126845" w:rsidRDefault="00EF6FF8" w:rsidP="005D40A0"/>
        </w:tc>
      </w:tr>
      <w:tr w:rsidR="00EF6FF8" w:rsidRPr="00126845" w14:paraId="50526B5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F451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9BE3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31C9DB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CC705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>Considerando que a igualdade entre homens e mulheres é um princípio fundamental da UE; que a integração da perspetiva de género e uma abordagem interseccional devem ser aplicadas e integradas em todas as políticas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BB933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entre homens e mulheres é um princípio fundamental da UE </w:t>
            </w:r>
            <w:r w:rsidRPr="00126845">
              <w:rPr>
                <w:b/>
                <w:i/>
              </w:rPr>
              <w:t>e que se aplica a todos os domínios da vida e a todas as políticas, incluindo o acesso à justiça</w:t>
            </w:r>
            <w:r w:rsidRPr="00126845">
              <w:t xml:space="preserve">; que a integração da perspetiva de género e uma abordagem interseccional devem ser aplicadas e integradas em todas as políticas da UE; que as políticas internas e externas devem permanecer consistentes e coerentes, a fim de assegurar uma promoção eficaz e credível dos direitos humanos </w:t>
            </w:r>
            <w:r w:rsidRPr="00126845">
              <w:rPr>
                <w:b/>
                <w:i/>
              </w:rPr>
              <w:t>e fundamentais</w:t>
            </w:r>
            <w:r w:rsidRPr="00126845">
              <w:t>, da democracia e da igualdade de género em todo o mundo;</w:t>
            </w:r>
          </w:p>
        </w:tc>
      </w:tr>
    </w:tbl>
    <w:p w14:paraId="4BDB343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36E3D4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9FA6EA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22</w:t>
      </w:r>
      <w:r w:rsidRPr="00126845">
        <w:rPr>
          <w:rStyle w:val="HideTWBExt"/>
        </w:rPr>
        <w:t>&lt;/NumAm&gt;</w:t>
      </w:r>
    </w:p>
    <w:p w14:paraId="577326C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Beatrice Timgren</w:t>
      </w:r>
      <w:r w:rsidRPr="00126845">
        <w:rPr>
          <w:rStyle w:val="HideTWBExt"/>
          <w:b w:val="0"/>
        </w:rPr>
        <w:t>&lt;/Members&gt;</w:t>
      </w:r>
    </w:p>
    <w:p w14:paraId="77A45A2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723F95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A2150A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2C503A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FEC9D" w14:textId="77777777" w:rsidR="00EF6FF8" w:rsidRPr="00126845" w:rsidRDefault="00EF6FF8" w:rsidP="005D40A0"/>
        </w:tc>
      </w:tr>
      <w:tr w:rsidR="00EF6FF8" w:rsidRPr="00126845" w14:paraId="57C04EA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8DAA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8339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71C145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5F686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entre homens e mulheres é um princípio fundamental da UE; que a </w:t>
            </w:r>
            <w:r w:rsidRPr="00126845">
              <w:rPr>
                <w:b/>
                <w:i/>
              </w:rPr>
              <w:t>integração da perspetiva de género e uma abordagem interseccional devem</w:t>
            </w:r>
            <w:r w:rsidRPr="00126845">
              <w:t xml:space="preserve"> ser </w:t>
            </w:r>
            <w:r w:rsidRPr="00126845">
              <w:rPr>
                <w:b/>
                <w:i/>
              </w:rPr>
              <w:t>aplicadas e integradas em todas as</w:t>
            </w:r>
            <w:r w:rsidRPr="00126845">
              <w:t xml:space="preserve"> políticas da UE; que as políticas internas e externas devem </w:t>
            </w:r>
            <w:r w:rsidRPr="00126845">
              <w:rPr>
                <w:b/>
                <w:i/>
              </w:rPr>
              <w:t>permanecer</w:t>
            </w:r>
            <w:r w:rsidRPr="00126845">
              <w:t xml:space="preserve"> consistentes </w:t>
            </w:r>
            <w:r w:rsidRPr="00126845">
              <w:rPr>
                <w:b/>
                <w:i/>
              </w:rPr>
              <w:t>e coerentes</w:t>
            </w:r>
            <w:r w:rsidRPr="00126845">
              <w:t xml:space="preserve">, a fim de assegurar uma promoção eficaz e credível dos direitos humanos, da democracia e da igualdade de género </w:t>
            </w:r>
            <w:r w:rsidRPr="00126845">
              <w:rPr>
                <w:b/>
                <w:i/>
              </w:rPr>
              <w:t>em todo o mundo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F1958" w14:textId="0824BEA5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entre homens e mulheres é um princípio fundamental da UE; que a </w:t>
            </w:r>
            <w:r w:rsidRPr="00126845">
              <w:rPr>
                <w:b/>
                <w:i/>
              </w:rPr>
              <w:t>igualdade dos géneros deve</w:t>
            </w:r>
            <w:r w:rsidRPr="00126845">
              <w:t xml:space="preserve"> ser </w:t>
            </w:r>
            <w:r w:rsidRPr="00126845">
              <w:rPr>
                <w:b/>
                <w:i/>
              </w:rPr>
              <w:t>tida em conta nas</w:t>
            </w:r>
            <w:r w:rsidRPr="00126845">
              <w:t xml:space="preserve"> políticas da UE</w:t>
            </w:r>
            <w:r w:rsidRPr="00126845">
              <w:rPr>
                <w:b/>
                <w:i/>
              </w:rPr>
              <w:t>, mas é importante que as medidas sejam adaptadas às necessidades específicas de cada Estado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Membro</w:t>
            </w:r>
            <w:r w:rsidRPr="00126845">
              <w:t xml:space="preserve">; que as políticas internas e externas devem </w:t>
            </w:r>
            <w:r w:rsidRPr="00126845">
              <w:rPr>
                <w:b/>
                <w:i/>
              </w:rPr>
              <w:t>ser</w:t>
            </w:r>
            <w:r w:rsidRPr="00126845">
              <w:t xml:space="preserve"> consistentes, a fim de assegurar uma promoção eficaz e credível dos direitos humanos, da democracia e da igualdade de género </w:t>
            </w:r>
            <w:r w:rsidRPr="00126845">
              <w:rPr>
                <w:b/>
                <w:i/>
              </w:rPr>
              <w:t xml:space="preserve">a nível mundial, sem impor uma </w:t>
            </w:r>
            <w:r w:rsidRPr="00126845">
              <w:rPr>
                <w:b/>
                <w:i/>
              </w:rPr>
              <w:lastRenderedPageBreak/>
              <w:t>abordagem uniforme</w:t>
            </w:r>
            <w:r w:rsidRPr="00126845">
              <w:t>;</w:t>
            </w:r>
          </w:p>
        </w:tc>
      </w:tr>
    </w:tbl>
    <w:p w14:paraId="5B444EFA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{SV}</w:t>
      </w:r>
      <w:r w:rsidRPr="00126845">
        <w:t>sv</w:t>
      </w:r>
      <w:r w:rsidRPr="00126845">
        <w:rPr>
          <w:rStyle w:val="HideTWBExt"/>
        </w:rPr>
        <w:t>&lt;/Original&gt;</w:t>
      </w:r>
    </w:p>
    <w:p w14:paraId="6696A7B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E881F0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23</w:t>
      </w:r>
      <w:r w:rsidRPr="00126845">
        <w:rPr>
          <w:rStyle w:val="HideTWBExt"/>
        </w:rPr>
        <w:t>&lt;/NumAm&gt;</w:t>
      </w:r>
    </w:p>
    <w:p w14:paraId="471AA74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64915DC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7C7CAE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6C0B6F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3EDCD6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73B61" w14:textId="77777777" w:rsidR="00EF6FF8" w:rsidRPr="00126845" w:rsidRDefault="00EF6FF8" w:rsidP="005D40A0"/>
        </w:tc>
      </w:tr>
      <w:tr w:rsidR="00EF6FF8" w:rsidRPr="00126845" w14:paraId="1FF2897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EE2F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59D5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16692D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19405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entre homens e mulheres é um princípio fundamental da UE; que a </w:t>
            </w:r>
            <w:r w:rsidRPr="00126845">
              <w:rPr>
                <w:b/>
                <w:bCs/>
                <w:i/>
                <w:iCs/>
              </w:rPr>
              <w:t>integração da perspetiva</w:t>
            </w:r>
            <w:r w:rsidRPr="00126845">
              <w:t xml:space="preserve"> de género </w:t>
            </w:r>
            <w:r w:rsidRPr="00126845">
              <w:rPr>
                <w:b/>
                <w:i/>
              </w:rPr>
              <w:t>e uma abordagem interseccional devem ser aplicadas e integradas</w:t>
            </w:r>
            <w:r w:rsidRPr="00126845">
              <w:t xml:space="preserve"> em todas as políticas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85737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entre homens e mulheres é um princípio fundamental da UE; que a </w:t>
            </w:r>
            <w:r w:rsidRPr="00126845">
              <w:rPr>
                <w:b/>
                <w:i/>
              </w:rPr>
              <w:t>promoção da igualdade</w:t>
            </w:r>
            <w:r w:rsidRPr="00126845">
              <w:t xml:space="preserve"> de género </w:t>
            </w:r>
            <w:r w:rsidRPr="00126845">
              <w:rPr>
                <w:b/>
                <w:i/>
              </w:rPr>
              <w:t>de forma coerente e abrangente deve ser aplicada e integrada</w:t>
            </w:r>
            <w:r w:rsidRPr="00126845">
              <w:t xml:space="preserve"> em todas as políticas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</w:tr>
    </w:tbl>
    <w:p w14:paraId="471B8B2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6B75E7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8B7F51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24</w:t>
      </w:r>
      <w:r w:rsidRPr="00126845">
        <w:rPr>
          <w:rStyle w:val="HideTWBExt"/>
        </w:rPr>
        <w:t>&lt;/NumAm&gt;</w:t>
      </w:r>
    </w:p>
    <w:p w14:paraId="7441E8A3" w14:textId="4DDD233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F86B66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E0FF9D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5F15D7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15767D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B7153" w14:textId="77777777" w:rsidR="00EF6FF8" w:rsidRPr="00126845" w:rsidRDefault="00EF6FF8" w:rsidP="005D40A0"/>
        </w:tc>
      </w:tr>
      <w:tr w:rsidR="00EF6FF8" w:rsidRPr="00126845" w14:paraId="2A44DC2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7E2D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671B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98233B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FD02A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 xml:space="preserve">Considerando que a igualdade entre homens e mulheres é um princípio fundamental da UE; que a integração da perspetiva de género e uma abordagem interseccional devem ser aplicadas e integradas em todas as políticas da UE; que as políticas internas e externas devem permanecer consistentes e coerentes, a fim de assegurar uma promoção eficaz e </w:t>
            </w:r>
            <w:r w:rsidRPr="00126845">
              <w:lastRenderedPageBreak/>
              <w:t>credível dos direitos humanos, da democracia e da igualdade de género em todo 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1B3FA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A.</w:t>
            </w:r>
            <w:r w:rsidRPr="00126845">
              <w:tab/>
              <w:t xml:space="preserve">Considerando que a igualdade entre homens e mulheres é um princípio fundamental da UE; que a integração da perspetiva de género e uma abordagem interseccional devem ser aplicadas e integradas em todas as políticas </w:t>
            </w:r>
            <w:r w:rsidRPr="00126845">
              <w:rPr>
                <w:b/>
                <w:i/>
              </w:rPr>
              <w:t>pertinentes</w:t>
            </w:r>
            <w:r w:rsidRPr="00126845">
              <w:t xml:space="preserve"> da UE; que as políticas internas e externas devem permanecer consistentes e coerentes, a fim de assegurar uma </w:t>
            </w:r>
            <w:r w:rsidRPr="00126845">
              <w:lastRenderedPageBreak/>
              <w:t>promoção eficaz e credível dos direitos humanos, da democracia e da igualdade de género em todo o mundo;</w:t>
            </w:r>
          </w:p>
        </w:tc>
      </w:tr>
    </w:tbl>
    <w:p w14:paraId="2305FE25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7F39A0C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7C2127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25</w:t>
      </w:r>
      <w:r w:rsidRPr="00126845">
        <w:rPr>
          <w:rStyle w:val="HideTWBExt"/>
        </w:rPr>
        <w:t>&lt;/NumAm&gt;</w:t>
      </w:r>
    </w:p>
    <w:p w14:paraId="3B4A51D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2D32885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6A42B6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322973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B6A796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FEFAC" w14:textId="77777777" w:rsidR="00EF6FF8" w:rsidRPr="00126845" w:rsidRDefault="00EF6FF8" w:rsidP="005D40A0"/>
        </w:tc>
      </w:tr>
      <w:tr w:rsidR="00EF6FF8" w:rsidRPr="00126845" w14:paraId="05E8B4A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FDE5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1E13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A0DA42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6FF5A" w14:textId="77777777" w:rsidR="00EF6FF8" w:rsidRPr="00126845" w:rsidRDefault="00EF6FF8" w:rsidP="005D40A0">
            <w:pPr>
              <w:pStyle w:val="Normal6a"/>
            </w:pPr>
            <w:r w:rsidRPr="00126845">
              <w:t>A.</w:t>
            </w:r>
            <w:r w:rsidRPr="00126845">
              <w:tab/>
              <w:t>Considerando que a igualdade entre homens e mulheres é um princípio fundamental da UE; que a integração da perspetiva de género e uma abordagem interseccional devem ser aplicadas e integradas em todas as políticas da UE; que as políticas internas e externas devem permanecer consistentes e coerentes, a fim de assegurar uma promoção eficaz e credível dos direitos humanos, da democracia e da igualdade de género em todo 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EEF42" w14:textId="77777777" w:rsidR="00EF6FF8" w:rsidRPr="00126845" w:rsidRDefault="00EF6FF8" w:rsidP="005D40A0">
            <w:pPr>
              <w:pStyle w:val="Normal6a"/>
            </w:pPr>
            <w:r w:rsidRPr="00126845">
              <w:rPr>
                <w:i/>
                <w:iCs/>
              </w:rPr>
              <w:t>(Não se aplica à versão portuguesa).</w:t>
            </w:r>
            <w:r w:rsidRPr="00126845">
              <w:tab/>
              <w:t xml:space="preserve">  </w:t>
            </w:r>
          </w:p>
        </w:tc>
      </w:tr>
    </w:tbl>
    <w:p w14:paraId="585F123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24B45C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BF68C3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26</w:t>
      </w:r>
      <w:r w:rsidRPr="00126845">
        <w:rPr>
          <w:rStyle w:val="HideTWBExt"/>
        </w:rPr>
        <w:t>&lt;/NumAm&gt;</w:t>
      </w:r>
    </w:p>
    <w:p w14:paraId="1C6CF55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Mathilde Androuët, Viktória Ferenc</w:t>
      </w:r>
      <w:r w:rsidRPr="00126845">
        <w:rPr>
          <w:rStyle w:val="HideTWBExt"/>
          <w:b w:val="0"/>
        </w:rPr>
        <w:t>&lt;/Members&gt;</w:t>
      </w:r>
    </w:p>
    <w:p w14:paraId="1B0DC82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AC4521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88D1E1B" w14:textId="16E6625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A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C61582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8DA09" w14:textId="77777777" w:rsidR="00EF6FF8" w:rsidRPr="00126845" w:rsidRDefault="00EF6FF8" w:rsidP="005D40A0"/>
        </w:tc>
      </w:tr>
      <w:tr w:rsidR="00EF6FF8" w:rsidRPr="00126845" w14:paraId="1693E21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F6B3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10CC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C49372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493C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6C8FC" w14:textId="0FFD980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Considerando que a igualdade entre mulheres e homens é um princípio fundamental da União, conforme reconhecido nos Tratados; que este princípio exige a garantia da igualdade entre homens e mulheres perante a lei; </w:t>
            </w:r>
            <w:r w:rsidRPr="00126845">
              <w:rPr>
                <w:b/>
                <w:i/>
              </w:rPr>
              <w:lastRenderedPageBreak/>
              <w:t>que as políticas da União devem evitar abordagens ou conceitos ideológicos que não estejam legalmente definidos e devem respeitar rigorosamente as competências nacionais e a segurança jurídica;</w:t>
            </w:r>
          </w:p>
        </w:tc>
      </w:tr>
    </w:tbl>
    <w:p w14:paraId="3FD59135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F30876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7DADCB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27</w:t>
      </w:r>
      <w:r w:rsidRPr="00126845">
        <w:rPr>
          <w:rStyle w:val="HideTWBExt"/>
        </w:rPr>
        <w:t>&lt;/NumAm&gt;</w:t>
      </w:r>
    </w:p>
    <w:p w14:paraId="62514D0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6405513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B08DFD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E7F9AB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B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FCD053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600C84" w14:textId="77777777" w:rsidR="00EF6FF8" w:rsidRPr="00126845" w:rsidRDefault="00EF6FF8" w:rsidP="005D40A0"/>
        </w:tc>
      </w:tr>
      <w:tr w:rsidR="00EF6FF8" w:rsidRPr="00126845" w14:paraId="5448CCA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DB99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6A36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C8A105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F77F6" w14:textId="77777777" w:rsidR="00EF6FF8" w:rsidRPr="00126845" w:rsidRDefault="00EF6FF8" w:rsidP="005D40A0">
            <w:pPr>
              <w:pStyle w:val="Normal6a"/>
            </w:pPr>
            <w:r w:rsidRPr="00126845">
              <w:t>B.</w:t>
            </w:r>
            <w:r w:rsidRPr="00126845">
              <w:tab/>
              <w:t>Considerando que os direitos das mulheres e a igualdade de género não são apenas direitos humanos fundamentais, mas também condições prévias para a promoção do desenvolvimento humano, a redução da pobreza e a construção de uma base necessária para um mundo pacífico, próspero e sustentável;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9DDAE" w14:textId="77777777" w:rsidR="00EF6FF8" w:rsidRPr="00126845" w:rsidRDefault="00EF6FF8" w:rsidP="005D40A0">
            <w:pPr>
              <w:pStyle w:val="Normal6a"/>
            </w:pPr>
            <w:r w:rsidRPr="00126845">
              <w:t>B.</w:t>
            </w:r>
            <w:r w:rsidRPr="00126845">
              <w:tab/>
              <w:t xml:space="preserve">Considerando que os direitos das mulheres e a igualdade de género não são apenas direitos humanos fundamentais, mas também condições prévias para a promoção do desenvolvimento humano, </w:t>
            </w:r>
            <w:r w:rsidRPr="00126845">
              <w:rPr>
                <w:b/>
                <w:i/>
              </w:rPr>
              <w:t>a melhoria do nível de vida,</w:t>
            </w:r>
            <w:r w:rsidRPr="00126845">
              <w:t xml:space="preserve"> a redução da pobreza</w:t>
            </w:r>
            <w:r w:rsidRPr="00126845">
              <w:rPr>
                <w:b/>
                <w:i/>
              </w:rPr>
              <w:t>, o combate à crise climática</w:t>
            </w:r>
            <w:r w:rsidRPr="00126845">
              <w:t xml:space="preserve"> e a construção de uma base necessária para um mundo pacífico, próspero e sustentável;</w:t>
            </w:r>
          </w:p>
        </w:tc>
      </w:tr>
    </w:tbl>
    <w:p w14:paraId="67A2837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099871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07A0B3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28</w:t>
      </w:r>
      <w:r w:rsidRPr="00126845">
        <w:rPr>
          <w:rStyle w:val="HideTWBExt"/>
        </w:rPr>
        <w:t>&lt;/NumAm&gt;</w:t>
      </w:r>
    </w:p>
    <w:p w14:paraId="150E13D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581C733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67D5A8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206BA7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B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8F0E47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B733D" w14:textId="77777777" w:rsidR="00EF6FF8" w:rsidRPr="00126845" w:rsidRDefault="00EF6FF8" w:rsidP="005D40A0"/>
        </w:tc>
      </w:tr>
      <w:tr w:rsidR="00EF6FF8" w:rsidRPr="00126845" w14:paraId="634313A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9AC6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8D3D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AD7C90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5CAE2" w14:textId="77777777" w:rsidR="00EF6FF8" w:rsidRPr="00126845" w:rsidRDefault="00EF6FF8" w:rsidP="005D40A0">
            <w:pPr>
              <w:pStyle w:val="Normal6a"/>
            </w:pPr>
            <w:r w:rsidRPr="00126845">
              <w:t>B.</w:t>
            </w:r>
            <w:r w:rsidRPr="00126845">
              <w:tab/>
              <w:t xml:space="preserve">Considerando que os direitos das mulheres e a igualdade de género não são apenas direitos humanos fundamentais, mas também condições prévias para a promoção do desenvolvimento humano, a redução da pobreza e a construção de uma base necessária para um mundo pacífico, </w:t>
            </w:r>
            <w:r w:rsidRPr="00126845">
              <w:lastRenderedPageBreak/>
              <w:t>próspero e sustentável;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4F214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B.</w:t>
            </w:r>
            <w:r w:rsidRPr="00126845">
              <w:tab/>
              <w:t xml:space="preserve">Considerando que os direitos das mulheres </w:t>
            </w:r>
            <w:r w:rsidRPr="00126845">
              <w:rPr>
                <w:b/>
                <w:i/>
              </w:rPr>
              <w:t>e das raparigas</w:t>
            </w:r>
            <w:r w:rsidRPr="00126845">
              <w:t xml:space="preserve"> e a igualdade de género não são apenas direitos humanos fundamentais, mas também condições prévias para a promoção do desenvolvimento humano, </w:t>
            </w:r>
            <w:r w:rsidRPr="00126845">
              <w:rPr>
                <w:b/>
                <w:i/>
              </w:rPr>
              <w:t>a justiça social, a democracia, o Estado de direito,</w:t>
            </w:r>
            <w:r w:rsidRPr="00126845">
              <w:t xml:space="preserve"> a redução da pobreza e a construção de uma </w:t>
            </w:r>
            <w:r w:rsidRPr="00126845">
              <w:lastRenderedPageBreak/>
              <w:t xml:space="preserve">base necessária para um mundo pacífico, </w:t>
            </w:r>
            <w:r w:rsidRPr="00126845">
              <w:rPr>
                <w:b/>
                <w:i/>
              </w:rPr>
              <w:t>justo,</w:t>
            </w:r>
            <w:r w:rsidRPr="00126845">
              <w:t xml:space="preserve"> próspero e sustentável;</w:t>
            </w:r>
          </w:p>
        </w:tc>
      </w:tr>
    </w:tbl>
    <w:p w14:paraId="1347CA44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427596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11367A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29</w:t>
      </w:r>
      <w:r w:rsidRPr="00126845">
        <w:rPr>
          <w:rStyle w:val="HideTWBExt"/>
        </w:rPr>
        <w:t>&lt;/NumAm&gt;</w:t>
      </w:r>
    </w:p>
    <w:p w14:paraId="307B0F5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7C0744A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DE1BDA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83529E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B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968B17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536EB" w14:textId="77777777" w:rsidR="00EF6FF8" w:rsidRPr="00126845" w:rsidRDefault="00EF6FF8" w:rsidP="005D40A0"/>
        </w:tc>
      </w:tr>
      <w:tr w:rsidR="00EF6FF8" w:rsidRPr="00126845" w14:paraId="328E3DBD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CB86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B64F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0E4892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350DB" w14:textId="77777777" w:rsidR="00EF6FF8" w:rsidRPr="00126845" w:rsidRDefault="00EF6FF8" w:rsidP="005D40A0">
            <w:pPr>
              <w:pStyle w:val="Normal6a"/>
            </w:pPr>
            <w:r w:rsidRPr="00126845">
              <w:t>B.</w:t>
            </w:r>
            <w:r w:rsidRPr="00126845">
              <w:tab/>
              <w:t xml:space="preserve">Considerando que os direitos das mulheres e a igualdade de género </w:t>
            </w:r>
            <w:r w:rsidRPr="00126845">
              <w:rPr>
                <w:b/>
                <w:i/>
              </w:rPr>
              <w:t>não</w:t>
            </w:r>
            <w:r w:rsidRPr="00126845">
              <w:t xml:space="preserve"> são </w:t>
            </w:r>
            <w:r w:rsidRPr="00126845">
              <w:rPr>
                <w:b/>
                <w:bCs/>
                <w:i/>
                <w:iCs/>
              </w:rPr>
              <w:t>apenas</w:t>
            </w:r>
            <w:r w:rsidRPr="00126845">
              <w:t xml:space="preserve"> direitos humanos fundamentais, </w:t>
            </w:r>
            <w:r w:rsidRPr="00126845">
              <w:rPr>
                <w:b/>
                <w:i/>
              </w:rPr>
              <w:t>mas também</w:t>
            </w:r>
            <w:r w:rsidRPr="00126845">
              <w:t xml:space="preserve"> condições prévias para </w:t>
            </w:r>
            <w:r w:rsidRPr="00126845">
              <w:rPr>
                <w:b/>
                <w:i/>
              </w:rPr>
              <w:t>a promoção do</w:t>
            </w:r>
            <w:r w:rsidRPr="00126845">
              <w:t xml:space="preserve"> desenvolvimento humano, a redução da pobreza e a construção de uma base necessária para um mundo pacífico, próspero e sustentável;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1A931" w14:textId="77777777" w:rsidR="00EF6FF8" w:rsidRPr="00126845" w:rsidRDefault="00EF6FF8" w:rsidP="005D40A0">
            <w:pPr>
              <w:pStyle w:val="Normal6a"/>
            </w:pPr>
            <w:r w:rsidRPr="00126845">
              <w:t>B.</w:t>
            </w:r>
            <w:r w:rsidRPr="00126845">
              <w:tab/>
              <w:t xml:space="preserve">Considerando que os direitos das mulheres e a igualdade de género são direitos humanos fundamentais </w:t>
            </w:r>
            <w:r w:rsidRPr="00126845">
              <w:rPr>
                <w:b/>
                <w:bCs/>
                <w:i/>
                <w:iCs/>
              </w:rPr>
              <w:t>e</w:t>
            </w:r>
            <w:r w:rsidRPr="00126845">
              <w:t xml:space="preserve"> condições prévias </w:t>
            </w:r>
            <w:r w:rsidRPr="00126845">
              <w:rPr>
                <w:b/>
                <w:i/>
              </w:rPr>
              <w:t>essenciais</w:t>
            </w:r>
            <w:r w:rsidRPr="00126845">
              <w:t xml:space="preserve"> para </w:t>
            </w:r>
            <w:r w:rsidRPr="00126845">
              <w:rPr>
                <w:b/>
                <w:bCs/>
                <w:i/>
                <w:iCs/>
              </w:rPr>
              <w:t>o</w:t>
            </w:r>
            <w:r w:rsidRPr="00126845">
              <w:t xml:space="preserve"> desenvolvimento humano, a redução da pobreza e a construção de uma base necessária para um mundo pacífico, próspero e sustentável;</w:t>
            </w:r>
          </w:p>
        </w:tc>
      </w:tr>
    </w:tbl>
    <w:p w14:paraId="0A6E7A8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B5F737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3AE469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30</w:t>
      </w:r>
      <w:r w:rsidRPr="00126845">
        <w:rPr>
          <w:rStyle w:val="HideTWBExt"/>
        </w:rPr>
        <w:t>&lt;/NumAm&gt;</w:t>
      </w:r>
    </w:p>
    <w:p w14:paraId="6FD60A6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0159260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415691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46E2D57" w14:textId="3F9AA3BC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B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102C6C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CE4391" w14:textId="77777777" w:rsidR="00EF6FF8" w:rsidRPr="00126845" w:rsidRDefault="00EF6FF8" w:rsidP="005D40A0"/>
        </w:tc>
      </w:tr>
      <w:tr w:rsidR="00EF6FF8" w:rsidRPr="00126845" w14:paraId="20F57D4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177F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53D1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661E3C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442E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63E53" w14:textId="45201619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B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as mulheres são desproporcionadamente empurradas para a pobreza pela austeridade, pelos cortes nos serviços públicos e pela desigualdade no acesso à proteção social;</w:t>
            </w:r>
          </w:p>
        </w:tc>
      </w:tr>
    </w:tbl>
    <w:p w14:paraId="446BF2C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C4E946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5F0812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31</w:t>
      </w:r>
      <w:r w:rsidRPr="00126845">
        <w:rPr>
          <w:rStyle w:val="HideTWBExt"/>
        </w:rPr>
        <w:t>&lt;/NumAm&gt;</w:t>
      </w:r>
    </w:p>
    <w:p w14:paraId="36974B6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6535460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7CD361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69FFFBF" w14:textId="4645384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B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1BD143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3067F" w14:textId="77777777" w:rsidR="00EF6FF8" w:rsidRPr="00126845" w:rsidRDefault="00EF6FF8" w:rsidP="005D40A0"/>
        </w:tc>
      </w:tr>
      <w:tr w:rsidR="00EF6FF8" w:rsidRPr="00126845" w14:paraId="4265B70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E941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53DEE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F0BEA5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BE3E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31CFD" w14:textId="7283FCE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B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a pobreza menstrual continua a ser um grande obstáculo à igualdade de género, limitando a educação, a saúde e a participação económica de milhões de mulheres e raparigas em todo o mundo;</w:t>
            </w:r>
          </w:p>
        </w:tc>
      </w:tr>
    </w:tbl>
    <w:p w14:paraId="272A73B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2A6C28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10BDC8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32</w:t>
      </w:r>
      <w:r w:rsidRPr="00126845">
        <w:rPr>
          <w:rStyle w:val="HideTWBExt"/>
        </w:rPr>
        <w:t>&lt;/NumAm&gt;</w:t>
      </w:r>
    </w:p>
    <w:p w14:paraId="5F180D9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38CF59C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5B469B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549127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C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6BF2C6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6F9F0" w14:textId="77777777" w:rsidR="00EF6FF8" w:rsidRPr="00126845" w:rsidRDefault="00EF6FF8" w:rsidP="005D40A0"/>
        </w:tc>
      </w:tr>
      <w:tr w:rsidR="00EF6FF8" w:rsidRPr="00126845" w14:paraId="5A70EC6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7387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D3CC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1DDADE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9935E" w14:textId="77777777" w:rsidR="00EF6FF8" w:rsidRPr="00126845" w:rsidRDefault="00EF6FF8" w:rsidP="005D40A0">
            <w:pPr>
              <w:pStyle w:val="Normal6a"/>
            </w:pPr>
            <w:r w:rsidRPr="00126845">
              <w:t>C</w:t>
            </w:r>
            <w:r w:rsidRPr="00126845">
              <w:tab/>
              <w:t xml:space="preserve">Considerando que o acesso à justiça é </w:t>
            </w:r>
            <w:r w:rsidRPr="00126845">
              <w:rPr>
                <w:b/>
                <w:i/>
              </w:rPr>
              <w:t>amplamente reconhecido como</w:t>
            </w:r>
            <w:r w:rsidRPr="00126845">
              <w:t xml:space="preserve"> um direito humano fundamental ao abrigo do direito internacional, um conceito fundamental no domínio mais vasto da justiça e uma pedra angular do Estado de direito e da democracia; que a UE reconhece o acesso à justiça como um direito fundamental ao abrigo do artigo 47.º da Carta dos Direitos Fundamentais da União Europeia;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74B3A" w14:textId="77777777" w:rsidR="00EF6FF8" w:rsidRPr="00126845" w:rsidRDefault="00EF6FF8" w:rsidP="005D40A0">
            <w:pPr>
              <w:pStyle w:val="Normal6a"/>
            </w:pPr>
            <w:r w:rsidRPr="00126845">
              <w:t>C</w:t>
            </w:r>
            <w:r w:rsidRPr="00126845">
              <w:tab/>
              <w:t>Considerando que o acesso à justiça é um direito humano fundamental ao abrigo do direito internacional, um conceito fundamental no domínio mais vasto da justiça e uma pedra angular do Estado de direito e da democracia; que a UE reconhece o acesso à justiça como um direito fundamental ao abrigo do artigo 47.º da Carta dos Direitos Fundamentais da União Europeia;</w:t>
            </w:r>
          </w:p>
        </w:tc>
      </w:tr>
    </w:tbl>
    <w:p w14:paraId="2064B1B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20166B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3A37B8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33</w:t>
      </w:r>
      <w:r w:rsidRPr="00126845">
        <w:rPr>
          <w:rStyle w:val="HideTWBExt"/>
        </w:rPr>
        <w:t>&lt;/NumAm&gt;</w:t>
      </w:r>
    </w:p>
    <w:p w14:paraId="01C6E22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45DED28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03F4F2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7CC47E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FA7D7D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08194" w14:textId="77777777" w:rsidR="00EF6FF8" w:rsidRPr="00126845" w:rsidRDefault="00EF6FF8" w:rsidP="005D40A0"/>
        </w:tc>
      </w:tr>
      <w:tr w:rsidR="00EF6FF8" w:rsidRPr="00126845" w14:paraId="7E21882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35F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0282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9B890F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14982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 xml:space="preserve">Considerando que o acesso das </w:t>
            </w:r>
            <w:r w:rsidRPr="00126845">
              <w:lastRenderedPageBreak/>
              <w:t xml:space="preserve">mulheres à justiça </w:t>
            </w:r>
            <w:r w:rsidRPr="00126845">
              <w:rPr>
                <w:b/>
                <w:i/>
              </w:rPr>
              <w:t>continua a ser</w:t>
            </w:r>
            <w:r w:rsidRPr="00126845">
              <w:t xml:space="preserve"> uma questão complexa e crítica em todas as regiões do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DFE7C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D.</w:t>
            </w:r>
            <w:r w:rsidRPr="00126845">
              <w:tab/>
              <w:t xml:space="preserve">Considerando que o acesso das </w:t>
            </w:r>
            <w:r w:rsidRPr="00126845">
              <w:lastRenderedPageBreak/>
              <w:t xml:space="preserve">mulheres à justiça </w:t>
            </w:r>
            <w:r w:rsidRPr="00126845">
              <w:rPr>
                <w:b/>
                <w:i/>
              </w:rPr>
              <w:t>é</w:t>
            </w:r>
            <w:r w:rsidRPr="00126845">
              <w:t xml:space="preserve"> uma questão complexa e crítica em todas as regiões do mundo;</w:t>
            </w:r>
            <w:r w:rsidRPr="00126845">
              <w:rPr>
                <w:b/>
                <w:i/>
              </w:rPr>
              <w:t> que a dissuasão económica, o acesso limitado a apoio judiciário, o elevado custo e a complexidade dos procedimentos jurídicos, as barreiras digitais e linguísticas, a desconfiança em relação ao sistema judicial e os estereótipos de género e preconceitos raciais prevalecentes na sociedade e nas instituições continuam a ser obstáculos importantes para as mulheres que procuram obter acesso à justiça;</w:t>
            </w:r>
          </w:p>
        </w:tc>
      </w:tr>
    </w:tbl>
    <w:p w14:paraId="589F5816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40316D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2EDD54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34</w:t>
      </w:r>
      <w:r w:rsidRPr="00126845">
        <w:rPr>
          <w:rStyle w:val="HideTWBExt"/>
        </w:rPr>
        <w:t>&lt;/NumAm&gt;</w:t>
      </w:r>
    </w:p>
    <w:p w14:paraId="291BF17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300A3E3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401865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98C9B7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149513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3408FB" w14:textId="77777777" w:rsidR="00EF6FF8" w:rsidRPr="00126845" w:rsidRDefault="00EF6FF8" w:rsidP="005D40A0"/>
        </w:tc>
      </w:tr>
      <w:tr w:rsidR="00EF6FF8" w:rsidRPr="00126845" w14:paraId="49F1216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E52A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57AB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866136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B80B4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>Considerando que o acesso das mulheres à justiça continua a ser uma questão complexa e crítica em todas as regiões do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53EC6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>Considerando que o acesso das mulheres à justiça continua a ser uma questão complexa e crítica em todas as regiões do mundo;</w:t>
            </w:r>
            <w:r w:rsidRPr="00126845">
              <w:rPr>
                <w:b/>
                <w:i/>
              </w:rPr>
              <w:t> que</w:t>
            </w:r>
            <w:r w:rsidRPr="00126845">
              <w:t xml:space="preserve"> </w:t>
            </w:r>
            <w:r w:rsidRPr="00126845">
              <w:rPr>
                <w:b/>
                <w:i/>
              </w:rPr>
              <w:t>muitas mulheres e raparigas têm dificuldade em aceder à justiça devido a uma multiplicidade de fatores relacionados com a misoginia institucionalizada, o sexismo e os obstáculos sistémicas nos sistemas judiciais em toda a Europa;</w:t>
            </w:r>
          </w:p>
        </w:tc>
      </w:tr>
    </w:tbl>
    <w:p w14:paraId="7F03890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5AD6C66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08660A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35</w:t>
      </w:r>
      <w:r w:rsidRPr="00126845">
        <w:rPr>
          <w:rStyle w:val="HideTWBExt"/>
        </w:rPr>
        <w:t>&lt;/NumAm&gt;</w:t>
      </w:r>
    </w:p>
    <w:p w14:paraId="4E368889" w14:textId="7D7BA9D3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D20CD8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E78B09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71C86A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3626A3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75631" w14:textId="77777777" w:rsidR="00EF6FF8" w:rsidRPr="00126845" w:rsidRDefault="00EF6FF8" w:rsidP="005D40A0"/>
        </w:tc>
      </w:tr>
      <w:tr w:rsidR="00EF6FF8" w:rsidRPr="00126845" w14:paraId="6506FB3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2C190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8808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D83242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FDD05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 xml:space="preserve">Considerando que o acesso das mulheres à justiça continua a ser uma questão complexa e crítica </w:t>
            </w:r>
            <w:r w:rsidRPr="00126845">
              <w:rPr>
                <w:b/>
                <w:i/>
              </w:rPr>
              <w:t>em todas as</w:t>
            </w:r>
            <w:r w:rsidRPr="00126845">
              <w:t xml:space="preserve"> regiões do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EEE92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 xml:space="preserve">Considerando que o acesso das mulheres à justiça continua a ser uma questão complexa e crítica </w:t>
            </w:r>
            <w:r w:rsidRPr="00126845">
              <w:rPr>
                <w:b/>
                <w:bCs/>
                <w:i/>
                <w:iCs/>
              </w:rPr>
              <w:t>nas</w:t>
            </w:r>
            <w:r w:rsidRPr="00126845">
              <w:t xml:space="preserve"> regiões </w:t>
            </w:r>
            <w:r w:rsidRPr="00126845">
              <w:rPr>
                <w:b/>
                <w:i/>
              </w:rPr>
              <w:t>do mundo e, em diferentes graus, em algumas regiões</w:t>
            </w:r>
            <w:r w:rsidRPr="00126845">
              <w:t xml:space="preserve"> do mundo;</w:t>
            </w:r>
          </w:p>
        </w:tc>
      </w:tr>
    </w:tbl>
    <w:p w14:paraId="4B0E4F6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F08B91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90F4D5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36</w:t>
      </w:r>
      <w:r w:rsidRPr="00126845">
        <w:rPr>
          <w:rStyle w:val="HideTWBExt"/>
        </w:rPr>
        <w:t>&lt;/NumAm&gt;</w:t>
      </w:r>
    </w:p>
    <w:p w14:paraId="7B177DF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4F493C4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79998C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A87CEB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6B9DD3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2C91A" w14:textId="77777777" w:rsidR="00EF6FF8" w:rsidRPr="00126845" w:rsidRDefault="00EF6FF8" w:rsidP="005D40A0"/>
        </w:tc>
      </w:tr>
      <w:tr w:rsidR="00EF6FF8" w:rsidRPr="00126845" w14:paraId="37966C8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92B2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84CC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35D76D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F132C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 xml:space="preserve">Considerando que o acesso das mulheres à justiça continua a ser uma questão complexa e crítica em </w:t>
            </w:r>
            <w:r w:rsidRPr="00126845">
              <w:rPr>
                <w:b/>
                <w:i/>
              </w:rPr>
              <w:t>todas as</w:t>
            </w:r>
            <w:r w:rsidRPr="00126845">
              <w:t xml:space="preserve"> regiões do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F506E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 xml:space="preserve">Considerando que o acesso das mulheres à justiça continua a ser uma questão complexa e crítica em </w:t>
            </w:r>
            <w:r w:rsidRPr="00126845">
              <w:rPr>
                <w:b/>
                <w:i/>
              </w:rPr>
              <w:t>muitas</w:t>
            </w:r>
            <w:r w:rsidRPr="00126845">
              <w:t xml:space="preserve"> regiões do mundo</w:t>
            </w:r>
            <w:r w:rsidRPr="00126845">
              <w:rPr>
                <w:b/>
                <w:i/>
              </w:rPr>
              <w:t>, especialmente naquelas em que existem lacunas a nível das instituições democráticas e do Estado de direito</w:t>
            </w:r>
            <w:r w:rsidRPr="00126845">
              <w:t>;</w:t>
            </w:r>
          </w:p>
        </w:tc>
      </w:tr>
    </w:tbl>
    <w:p w14:paraId="53A3BDC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BB4B90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9CC85A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37</w:t>
      </w:r>
      <w:r w:rsidRPr="00126845">
        <w:rPr>
          <w:rStyle w:val="HideTWBExt"/>
        </w:rPr>
        <w:t>&lt;/NumAm&gt;</w:t>
      </w:r>
    </w:p>
    <w:p w14:paraId="4630B5E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55BF556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83B4AB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5AF596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E89120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694D9" w14:textId="77777777" w:rsidR="00EF6FF8" w:rsidRPr="00126845" w:rsidRDefault="00EF6FF8" w:rsidP="005D40A0"/>
        </w:tc>
      </w:tr>
      <w:tr w:rsidR="00EF6FF8" w:rsidRPr="00126845" w14:paraId="5987BBF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5CED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DEE3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AC088C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20D34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>Considerando que o acesso das mulheres à justiça continua a ser uma questão complexa e crítica em todas as regiões do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15902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 xml:space="preserve">Considerando que o acesso das mulheres </w:t>
            </w:r>
            <w:r w:rsidRPr="00126845">
              <w:rPr>
                <w:b/>
                <w:i/>
              </w:rPr>
              <w:t>e das raparigas</w:t>
            </w:r>
            <w:r w:rsidRPr="00126845">
              <w:t xml:space="preserve"> à justiça continua a ser uma questão complexa e crítica em todas as regiões do mundo </w:t>
            </w:r>
            <w:r w:rsidRPr="00126845">
              <w:rPr>
                <w:b/>
                <w:i/>
              </w:rPr>
              <w:t>e ainda está longe de ser garantido ou plenamente concretizado</w:t>
            </w:r>
            <w:r w:rsidRPr="00126845">
              <w:t>;</w:t>
            </w:r>
          </w:p>
        </w:tc>
      </w:tr>
    </w:tbl>
    <w:p w14:paraId="774B249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8C76B7B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2C4FBFD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38</w:t>
      </w:r>
      <w:r w:rsidRPr="00126845">
        <w:rPr>
          <w:rStyle w:val="HideTWBExt"/>
        </w:rPr>
        <w:t>&lt;/NumAm&gt;</w:t>
      </w:r>
    </w:p>
    <w:p w14:paraId="0A7FA0C8" w14:textId="46D53F31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5D47CDE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6B402E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2E0DAF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F67D55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C4D21" w14:textId="77777777" w:rsidR="00EF6FF8" w:rsidRPr="00126845" w:rsidRDefault="00EF6FF8" w:rsidP="005D40A0"/>
        </w:tc>
      </w:tr>
      <w:tr w:rsidR="00EF6FF8" w:rsidRPr="00126845" w14:paraId="354AA05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F2E3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D9B4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4DAA2E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660F5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>Considerando que o acesso das mulheres à justiça continua a ser uma questão complexa e crítica em todas as regiões do mundo;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25CB0" w14:textId="77777777" w:rsidR="00EF6FF8" w:rsidRPr="00126845" w:rsidRDefault="00EF6FF8" w:rsidP="005D40A0">
            <w:pPr>
              <w:pStyle w:val="Normal6a"/>
            </w:pPr>
            <w:r w:rsidRPr="00126845">
              <w:t>D.</w:t>
            </w:r>
            <w:r w:rsidRPr="00126845">
              <w:tab/>
              <w:t xml:space="preserve">Considerando que o acesso </w:t>
            </w:r>
            <w:r w:rsidRPr="00126845">
              <w:rPr>
                <w:b/>
                <w:i/>
              </w:rPr>
              <w:t>universal e equitativo</w:t>
            </w:r>
            <w:r w:rsidRPr="00126845">
              <w:t xml:space="preserve"> das mulheres à justiça continua a ser uma questão complexa e crítica em todas as regiões do mundo;</w:t>
            </w:r>
          </w:p>
        </w:tc>
      </w:tr>
    </w:tbl>
    <w:p w14:paraId="02A959E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5E9E94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418103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39</w:t>
      </w:r>
      <w:r w:rsidRPr="00126845">
        <w:rPr>
          <w:rStyle w:val="HideTWBExt"/>
        </w:rPr>
        <w:t>&lt;/NumAm&gt;</w:t>
      </w:r>
    </w:p>
    <w:p w14:paraId="1A33EBE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Gabriella Gerzsenyi</w:t>
      </w:r>
      <w:r w:rsidRPr="00126845">
        <w:rPr>
          <w:rStyle w:val="HideTWBExt"/>
          <w:b w:val="0"/>
        </w:rPr>
        <w:t>&lt;/Members&gt;</w:t>
      </w:r>
    </w:p>
    <w:p w14:paraId="54ED941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956554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0114281" w14:textId="01648A3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5FBF2A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3128ED" w14:textId="77777777" w:rsidR="00EF6FF8" w:rsidRPr="00126845" w:rsidRDefault="00EF6FF8" w:rsidP="005D40A0"/>
        </w:tc>
      </w:tr>
      <w:tr w:rsidR="00EF6FF8" w:rsidRPr="00126845" w14:paraId="237FE5A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9A3F3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3779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463C3E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9ECA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83987" w14:textId="5688B33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o acesso efetivo à justiça exige que os ordenamentos jurídicos e a administração pública funcionem com base em dados fiáveis, procedimentos transparentes e na elaboração de políticas baseadas em dados concretos; que instituições despolitizadas e imparciais são essenciais para manter a confiança do público e assegurar que todas as mulheres e raparigas, independentemente da sua origem, possam exercer os seus direitos sem discriminação;</w:t>
            </w:r>
          </w:p>
        </w:tc>
      </w:tr>
    </w:tbl>
    <w:p w14:paraId="525EBF1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7D6D21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C04EAA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40</w:t>
      </w:r>
      <w:r w:rsidRPr="00126845">
        <w:rPr>
          <w:rStyle w:val="HideTWBExt"/>
        </w:rPr>
        <w:t>&lt;/NumAm&gt;</w:t>
      </w:r>
    </w:p>
    <w:p w14:paraId="53AA7D21" w14:textId="25126A5D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E8F35E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712B8E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44B55CC" w14:textId="34DAC86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2CB82F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274694" w14:textId="77777777" w:rsidR="00EF6FF8" w:rsidRPr="00126845" w:rsidRDefault="00EF6FF8" w:rsidP="005D40A0"/>
        </w:tc>
      </w:tr>
      <w:tr w:rsidR="00EF6FF8" w:rsidRPr="00126845" w14:paraId="75D863C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B35F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1F31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6861FD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94EC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098E4" w14:textId="2F6C9EB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o direito a apoio judiciário é essencial para garantir o acesso universal e equitativo à justiça para todos e a participação efetiva nos processos pertinentes; que um intercâmbio de boas práticas entre os Estados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Membros sobre a melhoria do acesso à assistência judiciária pode contribuir para reforçar a eficácia, a qualidade e a coerência desses sistemas em toda a União;</w:t>
            </w:r>
          </w:p>
        </w:tc>
      </w:tr>
    </w:tbl>
    <w:p w14:paraId="327F8F9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2B42E3A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53800C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41</w:t>
      </w:r>
      <w:r w:rsidRPr="00126845">
        <w:rPr>
          <w:rStyle w:val="HideTWBExt"/>
        </w:rPr>
        <w:t>&lt;/NumAm&gt;</w:t>
      </w:r>
    </w:p>
    <w:p w14:paraId="7083B321" w14:textId="2B0A041B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77BE01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650A9C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F8ECFF9" w14:textId="1B046A6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7F3A21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D6DA2" w14:textId="77777777" w:rsidR="00EF6FF8" w:rsidRPr="00126845" w:rsidRDefault="00EF6FF8" w:rsidP="005D40A0"/>
        </w:tc>
      </w:tr>
      <w:tr w:rsidR="00EF6FF8" w:rsidRPr="00126845" w14:paraId="70FE742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E15B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3BA4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BEC89F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C1DF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68658" w14:textId="43D8D449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o acesso das mulheres e das raparigas à justiça é um direito humano fundamental que exige leis justas, uma aplicação eficaz, apoio jurídico a preços acessíveis, instituições sensíveis às questões de género e mecanismos de responsabilização capazes de proporcionar vias de recurso reais;</w:t>
            </w:r>
          </w:p>
        </w:tc>
      </w:tr>
    </w:tbl>
    <w:p w14:paraId="4C75210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4808C5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0DCCCE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42</w:t>
      </w:r>
      <w:r w:rsidRPr="00126845">
        <w:rPr>
          <w:rStyle w:val="HideTWBExt"/>
        </w:rPr>
        <w:t>&lt;/NumAm&gt;</w:t>
      </w:r>
    </w:p>
    <w:p w14:paraId="31ACD1D8" w14:textId="4416AD2B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DFB19D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&lt;/RepeatBlock-By&gt;</w:t>
      </w:r>
    </w:p>
    <w:p w14:paraId="351B58A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5251DD0" w14:textId="14483A5D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D</w:t>
      </w:r>
      <w:r w:rsidR="000C4562">
        <w:noBreakHyphen/>
      </w:r>
      <w:r w:rsidRPr="00126845">
        <w:t>C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B0521E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5AD46" w14:textId="77777777" w:rsidR="00EF6FF8" w:rsidRPr="00126845" w:rsidRDefault="00EF6FF8" w:rsidP="005D40A0"/>
        </w:tc>
      </w:tr>
      <w:tr w:rsidR="00EF6FF8" w:rsidRPr="00126845" w14:paraId="269FEE0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1B19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5F90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6D5B15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AF32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022D8" w14:textId="6C7808C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C.</w:t>
            </w:r>
            <w:r w:rsidRPr="00126845">
              <w:tab/>
            </w:r>
            <w:r w:rsidRPr="00126845">
              <w:rPr>
                <w:b/>
                <w:i/>
              </w:rPr>
              <w:t>Considerando que as leis discriminatórias, os estereótipos de género, os obstáculos financeiros, a falta de apoio judiciário e os preconceitos institucionais continuam a impedir que muitas mulheres e raparigas — em particular as que enfrentam discriminação cruzada — tenham acesso à justiça;</w:t>
            </w:r>
          </w:p>
        </w:tc>
      </w:tr>
    </w:tbl>
    <w:p w14:paraId="3F00BCD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A58FEA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1727B1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43</w:t>
      </w:r>
      <w:r w:rsidRPr="00126845">
        <w:rPr>
          <w:rStyle w:val="HideTWBExt"/>
        </w:rPr>
        <w:t>&lt;/NumAm&gt;</w:t>
      </w:r>
    </w:p>
    <w:p w14:paraId="7FE81B0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066101C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28E186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04B94A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E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9EBE2A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923443" w14:textId="77777777" w:rsidR="00EF6FF8" w:rsidRPr="00126845" w:rsidRDefault="00EF6FF8" w:rsidP="005D40A0"/>
        </w:tc>
      </w:tr>
      <w:tr w:rsidR="00EF6FF8" w:rsidRPr="00126845" w14:paraId="0E50AC1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210B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8B26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601EB4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63782" w14:textId="13A49B9C" w:rsidR="00EF6FF8" w:rsidRPr="00126845" w:rsidRDefault="00EF6FF8" w:rsidP="005D40A0">
            <w:pPr>
              <w:pStyle w:val="Normal6a"/>
            </w:pPr>
            <w:r w:rsidRPr="00126845">
              <w:t>E.</w:t>
            </w:r>
            <w:r w:rsidRPr="00126845">
              <w:tab/>
              <w:t>Considerando que</w:t>
            </w:r>
            <w:r w:rsidRPr="00126845">
              <w:rPr>
                <w:b/>
                <w:i/>
              </w:rPr>
              <w:t>, em todo o mundo,</w:t>
            </w:r>
            <w:r w:rsidRPr="00126845">
              <w:t xml:space="preserve"> as mulheres continuam a estar </w:t>
            </w:r>
            <w:r w:rsidRPr="00126845">
              <w:rPr>
                <w:b/>
                <w:i/>
              </w:rPr>
              <w:t>significativamente</w:t>
            </w:r>
            <w:r w:rsidRPr="00126845">
              <w:t xml:space="preserve"> sub</w:t>
            </w:r>
            <w:r w:rsidR="000C4562">
              <w:noBreakHyphen/>
            </w:r>
            <w:r w:rsidRPr="00126845">
              <w:t>representadas ao mais alto nível das autoridades judiciais e das autoridades competentes para o exercício da ação penal, em particular em cargos de liderança, como presidentes de tribunais, juízes presidentes e chefes de departamento do Ministério Público;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C5190" w14:textId="6BD50353" w:rsidR="00EF6FF8" w:rsidRPr="00126845" w:rsidRDefault="00EF6FF8" w:rsidP="005D40A0">
            <w:pPr>
              <w:pStyle w:val="Normal6a"/>
            </w:pPr>
            <w:r w:rsidRPr="00126845">
              <w:t>E.</w:t>
            </w:r>
            <w:r w:rsidRPr="00126845">
              <w:tab/>
              <w:t xml:space="preserve">Considerando que as mulheres continuam a estar </w:t>
            </w:r>
            <w:r w:rsidRPr="00126845">
              <w:rPr>
                <w:b/>
                <w:i/>
              </w:rPr>
              <w:t>seriamente</w:t>
            </w:r>
            <w:r w:rsidRPr="00126845">
              <w:t xml:space="preserve"> sub</w:t>
            </w:r>
            <w:r w:rsidR="000C4562">
              <w:noBreakHyphen/>
            </w:r>
            <w:r w:rsidRPr="00126845">
              <w:t xml:space="preserve">representadas </w:t>
            </w:r>
            <w:r w:rsidRPr="00126845">
              <w:rPr>
                <w:b/>
                <w:i/>
              </w:rPr>
              <w:t>em todo o mundo</w:t>
            </w:r>
            <w:r w:rsidRPr="00126845">
              <w:t xml:space="preserve"> ao mais alto nível das autoridades judiciais e das autoridades competentes para o exercício da ação penal, em particular em cargos de liderança, como presidentes de tribunais, juízes presidentes e chefes de departamento do Ministério Público;</w:t>
            </w:r>
          </w:p>
        </w:tc>
      </w:tr>
    </w:tbl>
    <w:p w14:paraId="02AB3D0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E5157FC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5D4334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44</w:t>
      </w:r>
      <w:r w:rsidRPr="00126845">
        <w:rPr>
          <w:rStyle w:val="HideTWBExt"/>
        </w:rPr>
        <w:t>&lt;/NumAm&gt;</w:t>
      </w:r>
    </w:p>
    <w:p w14:paraId="78C04D8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046B6EB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88241C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82197E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F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29BD32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E40E1" w14:textId="77777777" w:rsidR="00EF6FF8" w:rsidRPr="00126845" w:rsidRDefault="00EF6FF8" w:rsidP="005D40A0"/>
        </w:tc>
      </w:tr>
      <w:tr w:rsidR="00EF6FF8" w:rsidRPr="00126845" w14:paraId="313287C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049B9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90DC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1EA830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E9F46" w14:textId="77777777" w:rsidR="00EF6FF8" w:rsidRPr="00126845" w:rsidRDefault="00EF6FF8" w:rsidP="005D40A0">
            <w:pPr>
              <w:pStyle w:val="Normal6a"/>
            </w:pPr>
            <w:r w:rsidRPr="00126845">
              <w:t>F.</w:t>
            </w:r>
            <w:r w:rsidRPr="00126845">
              <w:tab/>
              <w:t xml:space="preserve">Considerando que as Nações Unidas promovem ativamente uma maior participação das mulheres no setor da justiça através de iniciativas e campanhas específicas; </w:t>
            </w:r>
            <w:r w:rsidRPr="00126845">
              <w:rPr>
                <w:b/>
                <w:i/>
              </w:rPr>
              <w:t>que uma maior representação das mulheres nas instituições judiciais tem sido associada à promoção de abordagens da justiça mais centradas nas vítimas;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1280E" w14:textId="77777777" w:rsidR="00EF6FF8" w:rsidRPr="00126845" w:rsidRDefault="00EF6FF8" w:rsidP="005D40A0">
            <w:pPr>
              <w:pStyle w:val="Normal6a"/>
            </w:pPr>
            <w:r w:rsidRPr="00126845">
              <w:t>F.</w:t>
            </w:r>
            <w:r w:rsidRPr="00126845">
              <w:tab/>
              <w:t>Considerando que as Nações Unidas promovem ativamente uma maior participação das mulheres no setor da justiça através de iniciativas e campanhas específicas; </w:t>
            </w:r>
          </w:p>
        </w:tc>
      </w:tr>
    </w:tbl>
    <w:p w14:paraId="6CB119C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137B62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C28DC1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45</w:t>
      </w:r>
      <w:r w:rsidRPr="00126845">
        <w:rPr>
          <w:rStyle w:val="HideTWBExt"/>
        </w:rPr>
        <w:t>&lt;/NumAm&gt;</w:t>
      </w:r>
    </w:p>
    <w:p w14:paraId="16910A8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554D5CD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3EEA93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5DECDB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F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76851A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7CA4B" w14:textId="77777777" w:rsidR="00EF6FF8" w:rsidRPr="00126845" w:rsidRDefault="00EF6FF8" w:rsidP="005D40A0"/>
        </w:tc>
      </w:tr>
      <w:tr w:rsidR="00EF6FF8" w:rsidRPr="00126845" w14:paraId="0825FE6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216B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D4AA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333EA2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C7F91" w14:textId="77777777" w:rsidR="00EF6FF8" w:rsidRPr="00126845" w:rsidRDefault="00EF6FF8" w:rsidP="005D40A0">
            <w:pPr>
              <w:pStyle w:val="Normal6a"/>
            </w:pPr>
            <w:r w:rsidRPr="00126845">
              <w:t>F.</w:t>
            </w:r>
            <w:r w:rsidRPr="00126845">
              <w:tab/>
              <w:t>Considerando que as Nações Unidas promovem ativamente uma maior participação das mulheres no setor da justiça através de iniciativas e campanhas específicas; que uma maior representação das mulheres nas instituições judiciais tem sido associada à promoção de abordagens da justiça mais centradas nas vítimas;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6BD95" w14:textId="77777777" w:rsidR="00EF6FF8" w:rsidRPr="00126845" w:rsidRDefault="00EF6FF8" w:rsidP="005D40A0">
            <w:pPr>
              <w:pStyle w:val="Normal6a"/>
            </w:pPr>
            <w:r w:rsidRPr="00126845">
              <w:t>F.</w:t>
            </w:r>
            <w:r w:rsidRPr="00126845">
              <w:tab/>
              <w:t xml:space="preserve">Considerando que as Nações Unidas promovem ativamente uma maior participação das mulheres no setor da justiça através de iniciativas e campanhas específicas; que uma maior representação das mulheres nas instituições judiciais tem sido associada à promoção de abordagens da justiça mais centradas nas vítimas </w:t>
            </w:r>
            <w:r w:rsidRPr="00126845">
              <w:rPr>
                <w:b/>
                <w:i/>
              </w:rPr>
              <w:t>e que é essencial para que estas se sintam apoiadas e ouvidas ao apresentarem queixa e acederem à justiça</w:t>
            </w:r>
            <w:r w:rsidRPr="00126845">
              <w:t>;</w:t>
            </w:r>
          </w:p>
        </w:tc>
      </w:tr>
    </w:tbl>
    <w:p w14:paraId="69AA98B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0B2317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508782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46</w:t>
      </w:r>
      <w:r w:rsidRPr="00126845">
        <w:rPr>
          <w:rStyle w:val="HideTWBExt"/>
        </w:rPr>
        <w:t>&lt;/NumAm&gt;</w:t>
      </w:r>
    </w:p>
    <w:p w14:paraId="50F64C7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13E0DC2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469C8D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94A945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F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44290C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94B83" w14:textId="77777777" w:rsidR="00EF6FF8" w:rsidRPr="00126845" w:rsidRDefault="00EF6FF8" w:rsidP="005D40A0"/>
        </w:tc>
      </w:tr>
      <w:tr w:rsidR="00EF6FF8" w:rsidRPr="00126845" w14:paraId="440C9F0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8A78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0280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FE5471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D0358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F.</w:t>
            </w:r>
            <w:r w:rsidRPr="00126845">
              <w:tab/>
              <w:t xml:space="preserve">Considerando que as Nações Unidas UN </w:t>
            </w:r>
            <w:r w:rsidRPr="00126845">
              <w:rPr>
                <w:b/>
                <w:i/>
              </w:rPr>
              <w:t>promovem</w:t>
            </w:r>
            <w:r w:rsidRPr="00126845">
              <w:t xml:space="preserve"> ativamente uma maior participação das mulheres no setor da justiça através de iniciativas e campanhas específicas; que uma maior representação das mulheres nas instituições judiciais tem sido associada à promoção de abordagens da justiça mais centradas nas vítimas;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604DC" w14:textId="77777777" w:rsidR="00EF6FF8" w:rsidRPr="00126845" w:rsidRDefault="00EF6FF8" w:rsidP="005D40A0">
            <w:pPr>
              <w:pStyle w:val="Normal6a"/>
            </w:pPr>
            <w:r w:rsidRPr="00126845">
              <w:t>F.</w:t>
            </w:r>
            <w:r w:rsidRPr="00126845">
              <w:tab/>
              <w:t xml:space="preserve">Considerando que as Nações Unidas </w:t>
            </w:r>
            <w:r w:rsidRPr="00126845">
              <w:rPr>
                <w:b/>
                <w:i/>
              </w:rPr>
              <w:t>apoiam</w:t>
            </w:r>
            <w:r w:rsidRPr="00126845">
              <w:t xml:space="preserve"> ativamente uma maior participação das mulheres no setor da justiça através de iniciativas e campanhas específicas; que uma maior representação das mulheres nas instituições judiciais tem sido associada à promoção de abordagens da justiça mais centradas nas vítimas;</w:t>
            </w:r>
          </w:p>
        </w:tc>
      </w:tr>
    </w:tbl>
    <w:p w14:paraId="29E5D92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1C9BC0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D9E1AE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47</w:t>
      </w:r>
      <w:r w:rsidRPr="00126845">
        <w:rPr>
          <w:rStyle w:val="HideTWBExt"/>
        </w:rPr>
        <w:t>&lt;/NumAm&gt;</w:t>
      </w:r>
    </w:p>
    <w:p w14:paraId="457A8F2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09D3458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91E3A6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7B2973E" w14:textId="630CEFA3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F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CBADBB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6116F7" w14:textId="77777777" w:rsidR="00EF6FF8" w:rsidRPr="00126845" w:rsidRDefault="00EF6FF8" w:rsidP="005D40A0"/>
        </w:tc>
      </w:tr>
      <w:tr w:rsidR="00EF6FF8" w:rsidRPr="00126845" w14:paraId="094C35D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C017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0904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A096D9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AFDC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6B8B9" w14:textId="23E66F7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o objetivo deve ser uma representação equilibrada de género nestes órgãos de decisão; que, no entanto, a mera presença de mulheres não garante automaticamente uma abordagem sensível às questões de género; que são necessárias regras claras e disposições legislativas sólidas, bem como formação obrigatória sobre a forma de as aplicar e campanhas de sensibilização sobre género e justiça para todos os profissionais do setor da justiça, bem como para a sociedade civil, a fim de alterar esta situação deplorável;</w:t>
            </w:r>
          </w:p>
        </w:tc>
      </w:tr>
    </w:tbl>
    <w:p w14:paraId="76BE38A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A8F859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431844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48</w:t>
      </w:r>
      <w:r w:rsidRPr="00126845">
        <w:rPr>
          <w:rStyle w:val="HideTWBExt"/>
        </w:rPr>
        <w:t>&lt;/NumAm&gt;</w:t>
      </w:r>
    </w:p>
    <w:p w14:paraId="1AABB6D7" w14:textId="719A43D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89207E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5472DA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6AEFA45" w14:textId="3A2DE5C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F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4B6923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3EF0C" w14:textId="77777777" w:rsidR="00EF6FF8" w:rsidRPr="00126845" w:rsidRDefault="00EF6FF8" w:rsidP="005D40A0"/>
        </w:tc>
      </w:tr>
      <w:tr w:rsidR="00EF6FF8" w:rsidRPr="00126845" w14:paraId="014D7F3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48014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2644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D16503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613C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1BF58" w14:textId="0D048D2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continua a faltar a participação e a liderança das mulheres nos cargos de decisão, nomeadamente nos domínios da política externa, da defesa, da segurança e da consolidação da paz; que estudos demonstraram que os acordos de paz alcançados com a participação ativa das mulheres têm mais hipóteses de serem sustentáveis e eficazes</w:t>
            </w: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A</w:t>
            </w:r>
            <w:r w:rsidRPr="00126845">
              <w:rPr>
                <w:b/>
                <w:i/>
              </w:rPr>
              <w:t>;</w:t>
            </w:r>
          </w:p>
        </w:tc>
      </w:tr>
      <w:tr w:rsidR="00EF6FF8" w:rsidRPr="00126845" w14:paraId="6503FE3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07436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70126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_________________</w:t>
            </w:r>
          </w:p>
        </w:tc>
      </w:tr>
      <w:tr w:rsidR="00EF6FF8" w:rsidRPr="00126845" w14:paraId="0EDAE93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CAE5E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A27EF" w14:textId="6DAD642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A</w:t>
            </w:r>
            <w:r w:rsidRPr="00126845">
              <w:t xml:space="preserve"> </w:t>
            </w:r>
            <w:r w:rsidRPr="00126845">
              <w:rPr>
                <w:b/>
                <w:i/>
              </w:rPr>
              <w:t>https://www.europarl.europa.eu/RegData/etudes/STUD/2019/608869/IPOL_STU(2019)608869_EN.pdf</w:t>
            </w:r>
          </w:p>
        </w:tc>
      </w:tr>
    </w:tbl>
    <w:p w14:paraId="7F31EAA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904C6D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A35169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49</w:t>
      </w:r>
      <w:r w:rsidRPr="00126845">
        <w:rPr>
          <w:rStyle w:val="HideTWBExt"/>
        </w:rPr>
        <w:t>&lt;/NumAm&gt;</w:t>
      </w:r>
    </w:p>
    <w:p w14:paraId="01B1614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0CED84E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F10A74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CED3376" w14:textId="1086F211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F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9EE329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BEBB5" w14:textId="77777777" w:rsidR="00EF6FF8" w:rsidRPr="00126845" w:rsidRDefault="00EF6FF8" w:rsidP="005D40A0"/>
        </w:tc>
      </w:tr>
      <w:tr w:rsidR="00EF6FF8" w:rsidRPr="00126845" w14:paraId="5BFBC00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6C28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17FA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FC1B4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29E8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7FCDA" w14:textId="06A1F96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o relatório das Nações Unidas, de 14 de julho de 2025, condena a gestação de substituição, que «reduz as mulheres e as crianças, incluindo as raparigas, a bens triviais, privando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as da sua igualdade e dignidade», e solicita a sua abolição em todo o mundo;</w:t>
            </w:r>
          </w:p>
        </w:tc>
      </w:tr>
    </w:tbl>
    <w:p w14:paraId="3CB0263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4CB73CF6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64CBE9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50</w:t>
      </w:r>
      <w:r w:rsidRPr="00126845">
        <w:rPr>
          <w:rStyle w:val="HideTWBExt"/>
        </w:rPr>
        <w:t>&lt;/NumAm&gt;</w:t>
      </w:r>
    </w:p>
    <w:p w14:paraId="19389A2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2B7F525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E87A57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4E3540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7FAADF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B077A" w14:textId="77777777" w:rsidR="00EF6FF8" w:rsidRPr="00126845" w:rsidRDefault="00EF6FF8" w:rsidP="005D40A0"/>
        </w:tc>
      </w:tr>
      <w:tr w:rsidR="00EF6FF8" w:rsidRPr="00126845" w14:paraId="1E6D17A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16E2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B53D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C3082F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06D3A" w14:textId="77777777" w:rsidR="00EF6FF8" w:rsidRPr="00126845" w:rsidRDefault="00EF6FF8" w:rsidP="005D40A0">
            <w:pPr>
              <w:pStyle w:val="Normal6a"/>
            </w:pPr>
            <w:r w:rsidRPr="00126845">
              <w:t>G.</w:t>
            </w:r>
            <w:r w:rsidRPr="00126845">
              <w:tab/>
              <w:t>Considerando que a violência contra as mulheres e a violência doméstica constituem violações dos direitos fundamentais</w:t>
            </w:r>
            <w:r w:rsidRPr="00126845">
              <w:rPr>
                <w:b/>
                <w:i/>
              </w:rPr>
              <w:t xml:space="preserve">; </w:t>
            </w:r>
            <w:r w:rsidRPr="00126845">
              <w:t xml:space="preserve">que os ordenamentos jurídicos devem responder às necessidades específicas das vítimas </w:t>
            </w:r>
            <w:r w:rsidRPr="00126845">
              <w:rPr>
                <w:b/>
                <w:i/>
              </w:rPr>
              <w:t>de violência baseada no género, assegurando</w:t>
            </w:r>
            <w:r w:rsidRPr="00126845">
              <w:t xml:space="preserve"> proteção </w:t>
            </w:r>
            <w:r w:rsidRPr="00126845">
              <w:rPr>
                <w:b/>
                <w:i/>
              </w:rPr>
              <w:t>e</w:t>
            </w:r>
            <w:r w:rsidRPr="00126845">
              <w:t xml:space="preserve"> vias de recurso </w:t>
            </w:r>
            <w:r w:rsidRPr="00126845">
              <w:rPr>
                <w:b/>
                <w:i/>
              </w:rPr>
              <w:t>adequadas</w:t>
            </w:r>
            <w:r w:rsidRPr="00126845">
              <w:t>;</w:t>
            </w:r>
            <w:r w:rsidRPr="00126845">
              <w:rPr>
                <w:b/>
                <w:i/>
              </w:rPr>
              <w:t xml:space="preserve"> </w:t>
            </w:r>
            <w:r w:rsidRPr="00126845">
              <w:t xml:space="preserve">que muitas mulheres </w:t>
            </w:r>
            <w:r w:rsidRPr="00126845">
              <w:rPr>
                <w:b/>
                <w:i/>
              </w:rPr>
              <w:t>ainda enfrentam</w:t>
            </w:r>
            <w:r w:rsidRPr="00126845">
              <w:t xml:space="preserve"> obstáculos consideráveis à denúncia de abusos e </w:t>
            </w:r>
            <w:r w:rsidRPr="00126845">
              <w:rPr>
                <w:b/>
                <w:i/>
              </w:rPr>
              <w:t>ao acesso a apoio jurídico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B3FF0" w14:textId="77777777" w:rsidR="00EF6FF8" w:rsidRPr="00126845" w:rsidRDefault="00EF6FF8" w:rsidP="005D40A0">
            <w:pPr>
              <w:pStyle w:val="Normal6a"/>
            </w:pPr>
            <w:r w:rsidRPr="00126845">
              <w:t>G.</w:t>
            </w:r>
            <w:r w:rsidRPr="00126845">
              <w:tab/>
              <w:t>Considerando que a violência contra as mulheres</w:t>
            </w:r>
            <w:r w:rsidRPr="00126845">
              <w:rPr>
                <w:b/>
                <w:i/>
              </w:rPr>
              <w:t>, a violência baseada no género</w:t>
            </w:r>
            <w:r w:rsidRPr="00126845">
              <w:t xml:space="preserve"> e a violência doméstica constituem violações dos direitos fundamentais</w:t>
            </w:r>
            <w:r w:rsidRPr="00126845">
              <w:rPr>
                <w:b/>
                <w:i/>
              </w:rPr>
              <w:t>, e reconhecendo</w:t>
            </w:r>
            <w:r w:rsidRPr="00126845">
              <w:t xml:space="preserve"> que os ordenamentos jurídicos devem responder às necessidades específicas das vítimas</w:t>
            </w:r>
            <w:r w:rsidRPr="00126845">
              <w:rPr>
                <w:b/>
                <w:i/>
              </w:rPr>
              <w:t>, proporcionando</w:t>
            </w:r>
            <w:r w:rsidRPr="00126845">
              <w:t xml:space="preserve"> proteção </w:t>
            </w:r>
            <w:r w:rsidRPr="00126845">
              <w:rPr>
                <w:b/>
                <w:i/>
              </w:rPr>
              <w:t>adequada,</w:t>
            </w:r>
            <w:r w:rsidRPr="00126845">
              <w:t xml:space="preserve"> vias de recurso </w:t>
            </w:r>
            <w:r w:rsidRPr="00126845">
              <w:rPr>
                <w:b/>
                <w:i/>
              </w:rPr>
              <w:t>eficazes e serviços de apoio acessíveis</w:t>
            </w:r>
            <w:r w:rsidRPr="00126845">
              <w:t>;</w:t>
            </w:r>
            <w:r w:rsidRPr="00126845">
              <w:rPr>
                <w:b/>
                <w:i/>
              </w:rPr>
              <w:t xml:space="preserve"> observa</w:t>
            </w:r>
            <w:r w:rsidRPr="00126845">
              <w:t xml:space="preserve"> que muitas mulheres </w:t>
            </w:r>
            <w:r w:rsidRPr="00126845">
              <w:rPr>
                <w:b/>
                <w:i/>
              </w:rPr>
              <w:t>continuam a enfrentar</w:t>
            </w:r>
            <w:r w:rsidRPr="00126845">
              <w:t xml:space="preserve"> obstáculos consideráveis à denúncia de abusos e </w:t>
            </w:r>
            <w:r w:rsidRPr="00126845">
              <w:rPr>
                <w:b/>
                <w:i/>
              </w:rPr>
              <w:t>à obtenção de assistência jurídica; que os níveis de violência contra as mulheres continuam a ser extremamente elevados em toda a Europa e que todas as formas de violência — incluindo os abusos psicológicos, emocionais e mentais, bem como o controlo coercivo e financeiro — devem ser formalmente reconhecidas; que a misoginia e o sexismo sistémicos nas instituições, juntamente com obstáculos estruturais e processuais, continuam a impedir as mulheres vítimas de violência de aceder à justiça</w:t>
            </w:r>
            <w:r w:rsidRPr="00126845">
              <w:t>;</w:t>
            </w:r>
          </w:p>
        </w:tc>
      </w:tr>
    </w:tbl>
    <w:p w14:paraId="3C1C76E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B0B22F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9DFF9D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51</w:t>
      </w:r>
      <w:r w:rsidRPr="00126845">
        <w:rPr>
          <w:rStyle w:val="HideTWBExt"/>
        </w:rPr>
        <w:t>&lt;/NumAm&gt;</w:t>
      </w:r>
    </w:p>
    <w:p w14:paraId="70802456" w14:textId="448BCD8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7EFEEDC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4F4D2E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F4C634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91DB47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A6A53" w14:textId="77777777" w:rsidR="00EF6FF8" w:rsidRPr="00126845" w:rsidRDefault="00EF6FF8" w:rsidP="005D40A0"/>
        </w:tc>
      </w:tr>
      <w:tr w:rsidR="00EF6FF8" w:rsidRPr="00126845" w14:paraId="5B98141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1098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8671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71D5B1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82A78" w14:textId="77777777" w:rsidR="00EF6FF8" w:rsidRPr="00126845" w:rsidRDefault="00EF6FF8" w:rsidP="005D40A0">
            <w:pPr>
              <w:pStyle w:val="Normal6a"/>
            </w:pPr>
            <w:r w:rsidRPr="00126845">
              <w:t>G.</w:t>
            </w:r>
            <w:r w:rsidRPr="00126845">
              <w:tab/>
              <w:t xml:space="preserve">Considerando que a violência contra as mulheres e a violência doméstica constituem violações dos direitos fundamentais; que os ordenamentos jurídicos devem responder às necessidades </w:t>
            </w:r>
            <w:r w:rsidRPr="00126845">
              <w:lastRenderedPageBreak/>
              <w:t xml:space="preserve">específicas das vítimas de violência baseada no género, assegurando proteção e vias de recurso </w:t>
            </w:r>
            <w:r w:rsidRPr="00126845">
              <w:rPr>
                <w:b/>
                <w:bCs/>
                <w:i/>
                <w:iCs/>
              </w:rPr>
              <w:t>adequadas</w:t>
            </w:r>
            <w:r w:rsidRPr="00126845">
              <w:t>; que muitas mulheres ainda enfrentam obstáculos consideráveis à denúncia de abusos e ao acesso a apoio jurídico;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2358F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G.</w:t>
            </w:r>
            <w:r w:rsidRPr="00126845">
              <w:tab/>
              <w:t xml:space="preserve">Considerando que a violência contra as mulheres e a violência doméstica constituem violações dos direitos fundamentais; que os ordenamentos jurídicos devem responder às necessidades </w:t>
            </w:r>
            <w:r w:rsidRPr="00126845">
              <w:lastRenderedPageBreak/>
              <w:t xml:space="preserve">específicas das vítimas de violência baseada no género, assegurando proteção </w:t>
            </w:r>
            <w:r w:rsidRPr="00126845">
              <w:rPr>
                <w:b/>
                <w:i/>
              </w:rPr>
              <w:t>adequada</w:t>
            </w:r>
            <w:r w:rsidRPr="00126845">
              <w:t xml:space="preserve"> e vias de recurso </w:t>
            </w:r>
            <w:r w:rsidRPr="00126845">
              <w:rPr>
                <w:b/>
                <w:i/>
              </w:rPr>
              <w:t>eficazes, a fim de evitar a vitimização secundária</w:t>
            </w:r>
            <w:r w:rsidRPr="00126845">
              <w:t>; que muitas mulheres ainda enfrentam obstáculos consideráveis à denúncia de abusos e ao acesso a apoio jurídico;</w:t>
            </w:r>
          </w:p>
        </w:tc>
      </w:tr>
    </w:tbl>
    <w:p w14:paraId="3C3C0DF2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6EFC42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04BBAD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52</w:t>
      </w:r>
      <w:r w:rsidRPr="00126845">
        <w:rPr>
          <w:rStyle w:val="HideTWBExt"/>
        </w:rPr>
        <w:t>&lt;/NumAm&gt;</w:t>
      </w:r>
    </w:p>
    <w:p w14:paraId="644BC8A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4A5DCD3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B969E4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C4402A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800843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7C013" w14:textId="77777777" w:rsidR="00EF6FF8" w:rsidRPr="00126845" w:rsidRDefault="00EF6FF8" w:rsidP="005D40A0"/>
        </w:tc>
      </w:tr>
      <w:tr w:rsidR="00EF6FF8" w:rsidRPr="00126845" w14:paraId="42E2E88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C769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D4A9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BB180C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072CB" w14:textId="77777777" w:rsidR="00EF6FF8" w:rsidRPr="00126845" w:rsidRDefault="00EF6FF8" w:rsidP="005D40A0">
            <w:pPr>
              <w:pStyle w:val="Normal6a"/>
            </w:pPr>
            <w:r w:rsidRPr="00126845">
              <w:t>G.</w:t>
            </w:r>
            <w:r w:rsidRPr="00126845">
              <w:tab/>
              <w:t>Considerando que a violência contra as mulheres e a violência doméstica constituem violações dos direitos fundamentais; que os ordenamentos jurídicos devem responder às necessidades específicas das vítimas de violência baseada no género, assegurando proteção e vias de recurso adequadas; que muitas mulheres ainda enfrentam obstáculos consideráveis à denúncia de abusos e ao acesso a apoio jurídico;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09C1B" w14:textId="77777777" w:rsidR="00EF6FF8" w:rsidRPr="00126845" w:rsidRDefault="00EF6FF8" w:rsidP="005D40A0">
            <w:pPr>
              <w:pStyle w:val="Normal6a"/>
            </w:pPr>
            <w:r w:rsidRPr="00126845">
              <w:t>G.</w:t>
            </w:r>
            <w:r w:rsidRPr="00126845">
              <w:tab/>
              <w:t xml:space="preserve">Considerando que a violência contra as mulheres e a violência doméstica constituem violações dos direitos fundamentais; que os ordenamentos jurídicos devem responder às necessidades específicas das vítimas de violência baseada no género, assegurando proteção e vias de recurso adequadas; que muitas mulheres </w:t>
            </w:r>
            <w:r w:rsidRPr="00126845">
              <w:rPr>
                <w:b/>
                <w:i/>
              </w:rPr>
              <w:t>e raparigas</w:t>
            </w:r>
            <w:r w:rsidRPr="00126845">
              <w:t xml:space="preserve"> ainda enfrentam obstáculos consideráveis à denúncia de abusos e ao acesso a apoio jurídico;</w:t>
            </w:r>
          </w:p>
        </w:tc>
      </w:tr>
    </w:tbl>
    <w:p w14:paraId="33A69C13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9BE64D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8C5619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53</w:t>
      </w:r>
      <w:r w:rsidRPr="00126845">
        <w:rPr>
          <w:rStyle w:val="HideTWBExt"/>
        </w:rPr>
        <w:t>&lt;/NumAm&gt;</w:t>
      </w:r>
    </w:p>
    <w:p w14:paraId="373E6E1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71117E8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730FB8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D2D6FB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BF048F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227507" w14:textId="77777777" w:rsidR="00EF6FF8" w:rsidRPr="00126845" w:rsidRDefault="00EF6FF8" w:rsidP="005D40A0"/>
        </w:tc>
      </w:tr>
      <w:tr w:rsidR="00EF6FF8" w:rsidRPr="00126845" w14:paraId="15629E3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2BE0C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B233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1DAD5E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B940C" w14:textId="77777777" w:rsidR="00EF6FF8" w:rsidRPr="00126845" w:rsidRDefault="00EF6FF8" w:rsidP="005D40A0">
            <w:pPr>
              <w:pStyle w:val="Normal6a"/>
            </w:pPr>
            <w:r w:rsidRPr="00126845">
              <w:t>G.</w:t>
            </w:r>
            <w:r w:rsidRPr="00126845">
              <w:tab/>
              <w:t xml:space="preserve">Considerando que a violência contra as mulheres e a violência doméstica constituem violações dos direitos fundamentais; que os ordenamentos jurídicos devem responder às necessidades </w:t>
            </w:r>
            <w:r w:rsidRPr="00126845">
              <w:lastRenderedPageBreak/>
              <w:t xml:space="preserve">específicas das vítimas de violência baseada no género, assegurando proteção e vias de recurso adequadas; que muitas mulheres ainda enfrentam obstáculos </w:t>
            </w:r>
            <w:r w:rsidRPr="00126845">
              <w:rPr>
                <w:b/>
                <w:i/>
              </w:rPr>
              <w:t>consideráveis</w:t>
            </w:r>
            <w:r w:rsidRPr="00126845">
              <w:t xml:space="preserve"> à denúncia de abusos e ao acesso a apoio jurídico;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B4675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G.</w:t>
            </w:r>
            <w:r w:rsidRPr="00126845">
              <w:tab/>
              <w:t xml:space="preserve">Considerando que a violência contra as mulheres e a violência doméstica constituem violações dos direitos fundamentais; que os ordenamentos jurídicos devem responder </w:t>
            </w:r>
            <w:r w:rsidRPr="00126845">
              <w:rPr>
                <w:b/>
                <w:i/>
              </w:rPr>
              <w:t>plenamente</w:t>
            </w:r>
            <w:r w:rsidRPr="00126845">
              <w:t xml:space="preserve"> às </w:t>
            </w:r>
            <w:r w:rsidRPr="00126845">
              <w:lastRenderedPageBreak/>
              <w:t xml:space="preserve">necessidades específicas das vítimas de violência baseada no género, assegurando proteção e vias de recurso adequadas; que muitas mulheres ainda enfrentam obstáculos </w:t>
            </w:r>
            <w:r w:rsidRPr="00126845">
              <w:rPr>
                <w:b/>
                <w:i/>
              </w:rPr>
              <w:t>graves</w:t>
            </w:r>
            <w:r w:rsidRPr="00126845">
              <w:t xml:space="preserve"> à denúncia de abusos e ao acesso a apoio jurídico;</w:t>
            </w:r>
          </w:p>
        </w:tc>
      </w:tr>
    </w:tbl>
    <w:p w14:paraId="034C4826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07895C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9B5622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54</w:t>
      </w:r>
      <w:r w:rsidRPr="00126845">
        <w:rPr>
          <w:rStyle w:val="HideTWBExt"/>
        </w:rPr>
        <w:t>&lt;/NumAm&gt;</w:t>
      </w:r>
    </w:p>
    <w:p w14:paraId="1E82B50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</w:t>
      </w:r>
      <w:r w:rsidRPr="00126845">
        <w:rPr>
          <w:rStyle w:val="HideTWBExt"/>
          <w:b w:val="0"/>
        </w:rPr>
        <w:t>&lt;/Members&gt;</w:t>
      </w:r>
    </w:p>
    <w:p w14:paraId="17679EF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D4B3AC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A19FF11" w14:textId="4E63D1B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7310A3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5AF9E1" w14:textId="77777777" w:rsidR="00EF6FF8" w:rsidRPr="00126845" w:rsidRDefault="00EF6FF8" w:rsidP="005D40A0"/>
        </w:tc>
      </w:tr>
      <w:tr w:rsidR="00EF6FF8" w:rsidRPr="00126845" w14:paraId="54DD566D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3071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43FB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ED1B44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9729B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E8A6F" w14:textId="3556CA49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que, nos países que aplicam a lei Sharia, as mulheres não têm direitos iguais em domínios como a herança, questões familiares e o depoimento em tribunal, institucionalizando assim a discriminação, pondo em causa a igualdade e comprometendo a dignidade das mulheres;</w:t>
            </w:r>
          </w:p>
        </w:tc>
      </w:tr>
    </w:tbl>
    <w:p w14:paraId="7DFD7CE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0AE836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8DE3FB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55</w:t>
      </w:r>
      <w:r w:rsidRPr="00126845">
        <w:rPr>
          <w:rStyle w:val="HideTWBExt"/>
        </w:rPr>
        <w:t>&lt;/NumAm&gt;</w:t>
      </w:r>
    </w:p>
    <w:p w14:paraId="113EF1A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36C9408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1BE337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8CA538C" w14:textId="241E815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E1D3E6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F3F57A" w14:textId="77777777" w:rsidR="00EF6FF8" w:rsidRPr="00126845" w:rsidRDefault="00EF6FF8" w:rsidP="005D40A0"/>
        </w:tc>
      </w:tr>
      <w:tr w:rsidR="00EF6FF8" w:rsidRPr="00126845" w14:paraId="2789BCF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0FE7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FFD6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84CAE3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2904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56050" w14:textId="40243961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Considerando que as violações da saúde e dos direitos sexuais e reprodutivos (SDSR), incluindo a recusa de serviços de aborto seguros e legais e todas as formas de violência obstétrica e ginecológica, constituem violência baseada no género e uma violação dos direitos humanos </w:t>
            </w:r>
            <w:r w:rsidRPr="00126845">
              <w:rPr>
                <w:b/>
                <w:i/>
              </w:rPr>
              <w:lastRenderedPageBreak/>
              <w:t>fundamentais;</w:t>
            </w:r>
          </w:p>
        </w:tc>
      </w:tr>
    </w:tbl>
    <w:p w14:paraId="20C41C98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E89B7E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E19656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56</w:t>
      </w:r>
      <w:r w:rsidRPr="00126845">
        <w:rPr>
          <w:rStyle w:val="HideTWBExt"/>
        </w:rPr>
        <w:t>&lt;/NumAm&gt;</w:t>
      </w:r>
    </w:p>
    <w:p w14:paraId="3F54BA99" w14:textId="2590F092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30875BA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3D4920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CF2E765" w14:textId="2A84D80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E2800F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3C0CB" w14:textId="77777777" w:rsidR="00EF6FF8" w:rsidRPr="00126845" w:rsidRDefault="00EF6FF8" w:rsidP="005D40A0"/>
        </w:tc>
      </w:tr>
      <w:tr w:rsidR="00EF6FF8" w:rsidRPr="00126845" w14:paraId="67791AF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8E52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D086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2CEA5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C0F4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314AC" w14:textId="1D59840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o assédio, no local de trabalho, político, judicial, académico ou em linha, constitui um obstáculo que impede as mulheres de acederem à justiça e de entrarem ou permanecerem em cargos públicos e de decisão;</w:t>
            </w:r>
          </w:p>
        </w:tc>
      </w:tr>
    </w:tbl>
    <w:p w14:paraId="30260B7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E93304C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780391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57</w:t>
      </w:r>
      <w:r w:rsidRPr="00126845">
        <w:rPr>
          <w:rStyle w:val="HideTWBExt"/>
        </w:rPr>
        <w:t>&lt;/NumAm&gt;</w:t>
      </w:r>
    </w:p>
    <w:p w14:paraId="4D1AC926" w14:textId="777BD66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17A38D9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87B00E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DEF9E9" w14:textId="7F800CA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B6D4A4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61E83" w14:textId="77777777" w:rsidR="00EF6FF8" w:rsidRPr="00126845" w:rsidRDefault="00EF6FF8" w:rsidP="005D40A0"/>
        </w:tc>
      </w:tr>
      <w:tr w:rsidR="00EF6FF8" w:rsidRPr="00126845" w14:paraId="016D607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7529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8890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2E2E53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A219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7D428" w14:textId="4CF0665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a Convenção de Istambul é um dos instrumentos jurídicos internacionais mais avançados para estabelecer obrigações vinculativas para prevenir e combater a violência baseada no género;</w:t>
            </w:r>
          </w:p>
        </w:tc>
      </w:tr>
    </w:tbl>
    <w:p w14:paraId="55802AF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0FE657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AE5C33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58</w:t>
      </w:r>
      <w:r w:rsidRPr="00126845">
        <w:rPr>
          <w:rStyle w:val="HideTWBExt"/>
        </w:rPr>
        <w:t>&lt;/NumAm&gt;</w:t>
      </w:r>
    </w:p>
    <w:p w14:paraId="2B7ECA6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3A27BED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1D012E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671B328" w14:textId="4F1C30D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BDA40E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2E8D0" w14:textId="77777777" w:rsidR="00EF6FF8" w:rsidRPr="00126845" w:rsidRDefault="00EF6FF8" w:rsidP="005D40A0"/>
        </w:tc>
      </w:tr>
      <w:tr w:rsidR="00EF6FF8" w:rsidRPr="00126845" w14:paraId="1705E4C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82FB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A4A0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301ED8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5722A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99BFC" w14:textId="62A5EC43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é necessário prestar apoio e conceder proteção às mulheres na maternidade, às famílias como unidade fundamental da sociedade e às crianças;</w:t>
            </w:r>
          </w:p>
        </w:tc>
      </w:tr>
    </w:tbl>
    <w:p w14:paraId="6C0181B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10D971F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E35CFD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59</w:t>
      </w:r>
      <w:r w:rsidRPr="00126845">
        <w:rPr>
          <w:rStyle w:val="HideTWBExt"/>
        </w:rPr>
        <w:t>&lt;/NumAm&gt;</w:t>
      </w:r>
    </w:p>
    <w:p w14:paraId="31733A4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</w:t>
      </w:r>
      <w:r w:rsidRPr="00126845">
        <w:rPr>
          <w:rStyle w:val="HideTWBExt"/>
          <w:b w:val="0"/>
        </w:rPr>
        <w:t>&lt;/Members&gt;</w:t>
      </w:r>
    </w:p>
    <w:p w14:paraId="2C909BF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2BB9C6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26C2789" w14:textId="64E91AE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177645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357FDE" w14:textId="77777777" w:rsidR="00EF6FF8" w:rsidRPr="00126845" w:rsidRDefault="00EF6FF8" w:rsidP="005D40A0"/>
        </w:tc>
      </w:tr>
      <w:tr w:rsidR="00EF6FF8" w:rsidRPr="00126845" w14:paraId="0C52B93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0CDF3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9984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EF0DCA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7AD3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D396D" w14:textId="2C17408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a ideologia transgénero tem consequências prejudiciais, uma vez que promove uma conceção não permanente da identidade, criando desafios significativos para os tribunais, gerando insegurança jurídica e comprometendo os direitos, a proteção e a segurança das mulheres, ao mesmo tempo que afeta o seu bem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estar emocional e psicológico;</w:t>
            </w:r>
          </w:p>
        </w:tc>
      </w:tr>
    </w:tbl>
    <w:p w14:paraId="594D7BC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C93943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1DDCA9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60</w:t>
      </w:r>
      <w:r w:rsidRPr="00126845">
        <w:rPr>
          <w:rStyle w:val="HideTWBExt"/>
        </w:rPr>
        <w:t>&lt;/NumAm&gt;</w:t>
      </w:r>
    </w:p>
    <w:p w14:paraId="64B165EE" w14:textId="324645D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4A0577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64861A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1D7DD78" w14:textId="6B28A1F1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G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3316DD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84A92" w14:textId="77777777" w:rsidR="00EF6FF8" w:rsidRPr="00126845" w:rsidRDefault="00EF6FF8" w:rsidP="005D40A0"/>
        </w:tc>
      </w:tr>
      <w:tr w:rsidR="00EF6FF8" w:rsidRPr="00126845" w14:paraId="5CAC90C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F06A2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E1EB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2925C4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C13E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3633A" w14:textId="0307DE6C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a violação continua a ser um dos atropelos dos direitos humanos mais generalizados; que a violação é frequentemente utilizada como arma de guerra para aterrorizar a população civil e destruir comunidades; que existe uma necessidade urgente de pôr termo à impunidade de quem comete estes crimes e garantir que justiça seja feita relativamente às vítimas;</w:t>
            </w:r>
          </w:p>
        </w:tc>
      </w:tr>
    </w:tbl>
    <w:p w14:paraId="53EB9A3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088ECB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717997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61</w:t>
      </w:r>
      <w:r w:rsidRPr="00126845">
        <w:rPr>
          <w:rStyle w:val="HideTWBExt"/>
        </w:rPr>
        <w:t>&lt;/NumAm&gt;</w:t>
      </w:r>
    </w:p>
    <w:p w14:paraId="6F67B0D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77F8FC6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5F8E26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812462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511B81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B5ED4" w14:textId="77777777" w:rsidR="00EF6FF8" w:rsidRPr="00126845" w:rsidRDefault="00EF6FF8" w:rsidP="005D40A0"/>
        </w:tc>
      </w:tr>
      <w:tr w:rsidR="00EF6FF8" w:rsidRPr="00126845" w14:paraId="6524E96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12D3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07A6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880975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B1DC3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 xml:space="preserve">Considerando que a estereotipia judicial </w:t>
            </w:r>
            <w:r w:rsidRPr="00126845">
              <w:rPr>
                <w:b/>
                <w:i/>
              </w:rPr>
              <w:t>e</w:t>
            </w:r>
            <w:r w:rsidRPr="00126845">
              <w:t xml:space="preserve"> as normas de género prevalecentes podem dificultar que justiça seja feita relativamente às mulheres vítimas e sobreviventes de violência;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199A8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>Considerando que a estereotipia judicial</w:t>
            </w:r>
            <w:r w:rsidRPr="00126845">
              <w:rPr>
                <w:b/>
                <w:i/>
              </w:rPr>
              <w:t>, a falta de investimento em apoios às mulheres vítimas, a manipulação psicológica das vítimas, a experiência frequentemente intimidante dos processos judiciais, a utilização dos processos judiciais como arma pelos agressores, os problemas com os tribunais de família,</w:t>
            </w:r>
            <w:r w:rsidRPr="00126845">
              <w:t xml:space="preserve"> as normas de género prevalecentes </w:t>
            </w:r>
            <w:r w:rsidRPr="00126845">
              <w:rPr>
                <w:b/>
                <w:i/>
              </w:rPr>
              <w:t>e a utilização de registos de acompanhamento psicológico nos processos</w:t>
            </w:r>
            <w:r w:rsidRPr="00126845">
              <w:t xml:space="preserve"> podem dificultar que justiça seja feita relativamente às mulheres vítimas e sobreviventes de violência;</w:t>
            </w:r>
          </w:p>
        </w:tc>
      </w:tr>
    </w:tbl>
    <w:p w14:paraId="283C137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3C2C08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88ED43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62</w:t>
      </w:r>
      <w:r w:rsidRPr="00126845">
        <w:rPr>
          <w:rStyle w:val="HideTWBExt"/>
        </w:rPr>
        <w:t>&lt;/NumAm&gt;</w:t>
      </w:r>
    </w:p>
    <w:p w14:paraId="7A7061E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4467C00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B3F2E9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EBA42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&lt;Article&gt;</w:t>
      </w:r>
      <w:r w:rsidRPr="00126845">
        <w:t>Considerando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71A9C2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5870B" w14:textId="77777777" w:rsidR="00EF6FF8" w:rsidRPr="00126845" w:rsidRDefault="00EF6FF8" w:rsidP="005D40A0"/>
        </w:tc>
      </w:tr>
      <w:tr w:rsidR="00EF6FF8" w:rsidRPr="00126845" w14:paraId="1667809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5078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F19A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6644B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E17B9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 xml:space="preserve">Considerando que a estereotipia judicial e as normas de género prevalecentes </w:t>
            </w:r>
            <w:r w:rsidRPr="00126845">
              <w:rPr>
                <w:b/>
                <w:i/>
              </w:rPr>
              <w:t>podem dificultar que</w:t>
            </w:r>
            <w:r w:rsidRPr="00126845">
              <w:t xml:space="preserve"> justiça </w:t>
            </w:r>
            <w:r w:rsidRPr="00126845">
              <w:rPr>
                <w:b/>
                <w:bCs/>
                <w:i/>
                <w:iCs/>
              </w:rPr>
              <w:t>seja feita relativamente às</w:t>
            </w:r>
            <w:r w:rsidRPr="00126845">
              <w:t xml:space="preserve"> mulheres vítimas e sobreviventes de violência;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0E461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 xml:space="preserve">Considerando que a estereotipia judicial e as normas de género prevalecentes </w:t>
            </w:r>
            <w:r w:rsidRPr="00126845">
              <w:rPr>
                <w:b/>
                <w:i/>
              </w:rPr>
              <w:t>constituem um obstáculo ao acesso à</w:t>
            </w:r>
            <w:r w:rsidRPr="00126845">
              <w:t xml:space="preserve"> justiça </w:t>
            </w:r>
            <w:r w:rsidRPr="00126845">
              <w:rPr>
                <w:b/>
                <w:bCs/>
                <w:i/>
                <w:iCs/>
              </w:rPr>
              <w:t>para as</w:t>
            </w:r>
            <w:r w:rsidRPr="00126845">
              <w:t xml:space="preserve"> mulheres vítimas e sobreviventes de violência;</w:t>
            </w:r>
            <w:r w:rsidRPr="00126845">
              <w:rPr>
                <w:b/>
                <w:i/>
              </w:rPr>
              <w:t> que ainda hoje muitas sobreviventes de violência baseada no género são vítimas de culpabilização, estigma e medo de retaliação e vitimização secundária, o que os dissuade ainda mais de recorrer à justiça;</w:t>
            </w:r>
          </w:p>
        </w:tc>
      </w:tr>
    </w:tbl>
    <w:p w14:paraId="7F66F46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BBAD7A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808A0E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63</w:t>
      </w:r>
      <w:r w:rsidRPr="00126845">
        <w:rPr>
          <w:rStyle w:val="HideTWBExt"/>
        </w:rPr>
        <w:t>&lt;/NumAm&gt;</w:t>
      </w:r>
    </w:p>
    <w:p w14:paraId="5E10FB4E" w14:textId="2EE92F0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C85CD2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41D427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18C9B0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4E236F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23A79D" w14:textId="77777777" w:rsidR="00EF6FF8" w:rsidRPr="00126845" w:rsidRDefault="00EF6FF8" w:rsidP="005D40A0"/>
        </w:tc>
      </w:tr>
      <w:tr w:rsidR="00EF6FF8" w:rsidRPr="00126845" w14:paraId="56736F5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337D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1D69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F544FB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37E27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 xml:space="preserve">Considerando que </w:t>
            </w:r>
            <w:r w:rsidRPr="00126845">
              <w:rPr>
                <w:b/>
                <w:i/>
              </w:rPr>
              <w:t>a estereotipia judicial</w:t>
            </w:r>
            <w:r w:rsidRPr="00126845">
              <w:t xml:space="preserve"> e as normas de género prevalecentes </w:t>
            </w:r>
            <w:r w:rsidRPr="00126845">
              <w:rPr>
                <w:b/>
                <w:i/>
              </w:rPr>
              <w:t>podem dificultar</w:t>
            </w:r>
            <w:r w:rsidRPr="00126845">
              <w:t xml:space="preserve"> que justiça seja feita relativamente às mulheres </w:t>
            </w:r>
            <w:r w:rsidRPr="00126845">
              <w:rPr>
                <w:b/>
                <w:i/>
              </w:rPr>
              <w:t>vítimas e sobreviventes de</w:t>
            </w:r>
            <w:r w:rsidRPr="00126845">
              <w:t xml:space="preserve"> violência;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B6952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 xml:space="preserve">Considerando que </w:t>
            </w:r>
            <w:r w:rsidRPr="00126845">
              <w:rPr>
                <w:b/>
                <w:i/>
              </w:rPr>
              <w:t>os estereótipos generalizados</w:t>
            </w:r>
            <w:r w:rsidRPr="00126845">
              <w:t xml:space="preserve"> e as normas de género </w:t>
            </w:r>
            <w:r w:rsidRPr="00126845">
              <w:rPr>
                <w:b/>
                <w:i/>
              </w:rPr>
              <w:t>e patriarcais</w:t>
            </w:r>
            <w:r w:rsidRPr="00126845">
              <w:t xml:space="preserve"> prevalecentes </w:t>
            </w:r>
            <w:r w:rsidRPr="00126845">
              <w:rPr>
                <w:b/>
                <w:i/>
              </w:rPr>
              <w:t>dificultam</w:t>
            </w:r>
            <w:r w:rsidRPr="00126845">
              <w:t xml:space="preserve"> que justiça seja feita relativamente às mulheres </w:t>
            </w:r>
            <w:r w:rsidRPr="00126845">
              <w:rPr>
                <w:b/>
                <w:bCs/>
                <w:i/>
                <w:iCs/>
              </w:rPr>
              <w:t>e às raparigas</w:t>
            </w:r>
            <w:r w:rsidRPr="00126845">
              <w:t>;</w:t>
            </w:r>
            <w:r w:rsidRPr="00126845">
              <w:rPr>
                <w:b/>
                <w:i/>
              </w:rPr>
              <w:t xml:space="preserve"> que esta situação afeta a confiança das mulheres e das raparigas no sistema judicial e pode conduzir à comunicação insuficiente de casos por parte das mesmas; que este facto é especialmente evidente nos casos relacionados com a</w:t>
            </w:r>
            <w:r w:rsidRPr="00126845">
              <w:t xml:space="preserve"> violência </w:t>
            </w:r>
            <w:r w:rsidRPr="00126845">
              <w:rPr>
                <w:b/>
                <w:bCs/>
                <w:i/>
                <w:iCs/>
              </w:rPr>
              <w:t>baseada no género</w:t>
            </w:r>
            <w:r w:rsidRPr="00126845">
              <w:t>;</w:t>
            </w:r>
          </w:p>
        </w:tc>
      </w:tr>
    </w:tbl>
    <w:p w14:paraId="20842DE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9E0BBE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D7EC72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64</w:t>
      </w:r>
      <w:r w:rsidRPr="00126845">
        <w:rPr>
          <w:rStyle w:val="HideTWBExt"/>
        </w:rPr>
        <w:t>&lt;/NumAm&gt;</w:t>
      </w:r>
    </w:p>
    <w:p w14:paraId="03AB792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6454111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821124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7C6DC9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BB8B7D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AADC2" w14:textId="77777777" w:rsidR="00EF6FF8" w:rsidRPr="00126845" w:rsidRDefault="00EF6FF8" w:rsidP="005D40A0"/>
        </w:tc>
      </w:tr>
      <w:tr w:rsidR="00EF6FF8" w:rsidRPr="00126845" w14:paraId="6710B96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11D6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0D24E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2EFB01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66231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>Considerando que a estereotipia judicial e as normas de género prevalecentes podem dificultar que justiça seja feita relativamente às mulheres vítimas e sobreviventes de violência;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1B23E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 xml:space="preserve">Considerando que a estereotipia judicial e as normas de género prevalecentes podem dificultar que justiça seja feita relativamente às mulheres vítimas e sobreviventes de violência; </w:t>
            </w:r>
            <w:r w:rsidRPr="00126845">
              <w:rPr>
                <w:b/>
                <w:i/>
              </w:rPr>
              <w:t>que o islamismo constitui uma ameaça existencial aos direitos das mulheres em todo o mundo;</w:t>
            </w:r>
          </w:p>
        </w:tc>
      </w:tr>
    </w:tbl>
    <w:p w14:paraId="20434BB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50BC211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28EE59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65</w:t>
      </w:r>
      <w:r w:rsidRPr="00126845">
        <w:rPr>
          <w:rStyle w:val="HideTWBExt"/>
        </w:rPr>
        <w:t>&lt;/NumAm&gt;</w:t>
      </w:r>
    </w:p>
    <w:p w14:paraId="3F0B11E6" w14:textId="0D9EF012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26BA6CF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8F20F7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94972F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AB04B6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B98C2" w14:textId="77777777" w:rsidR="00EF6FF8" w:rsidRPr="00126845" w:rsidRDefault="00EF6FF8" w:rsidP="005D40A0"/>
        </w:tc>
      </w:tr>
      <w:tr w:rsidR="00EF6FF8" w:rsidRPr="00126845" w14:paraId="2AA22CE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A85A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6A84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D99E19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202B9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>Considerando que a estereotipia judicial e as normas de género prevalecentes podem dificultar que justiça seja feita relativamente às mulheres vítimas e sobreviventes de violência;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F3466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>Considerando que a estereotipia judicial e as normas de género prevalecentes</w:t>
            </w:r>
            <w:r w:rsidRPr="00126845">
              <w:rPr>
                <w:b/>
                <w:i/>
              </w:rPr>
              <w:t>, juntamente com a insuficiência de informação,</w:t>
            </w:r>
            <w:r w:rsidRPr="00126845">
              <w:t xml:space="preserve"> podem dificultar que justiça seja feita relativamente às mulheres vítimas e sobreviventes de violência;</w:t>
            </w:r>
          </w:p>
        </w:tc>
      </w:tr>
    </w:tbl>
    <w:p w14:paraId="636FD14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3BC0A2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BA4AAF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66</w:t>
      </w:r>
      <w:r w:rsidRPr="00126845">
        <w:rPr>
          <w:rStyle w:val="HideTWBExt"/>
        </w:rPr>
        <w:t>&lt;/NumAm&gt;</w:t>
      </w:r>
    </w:p>
    <w:p w14:paraId="3740490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383F912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9B1452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0B8141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B46D54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84FB6" w14:textId="77777777" w:rsidR="00EF6FF8" w:rsidRPr="00126845" w:rsidRDefault="00EF6FF8" w:rsidP="005D40A0"/>
        </w:tc>
      </w:tr>
      <w:tr w:rsidR="00EF6FF8" w:rsidRPr="00126845" w14:paraId="558E588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0EEA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0E2E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491CE5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79A0C" w14:textId="77777777" w:rsidR="00EF6FF8" w:rsidRPr="00126845" w:rsidRDefault="00EF6FF8" w:rsidP="005D40A0">
            <w:pPr>
              <w:pStyle w:val="Normal6a"/>
            </w:pPr>
            <w:r w:rsidRPr="00126845">
              <w:t>H.</w:t>
            </w:r>
            <w:r w:rsidRPr="00126845">
              <w:tab/>
              <w:t xml:space="preserve">Considerando que </w:t>
            </w:r>
            <w:r w:rsidRPr="00126845">
              <w:rPr>
                <w:b/>
                <w:i/>
              </w:rPr>
              <w:t xml:space="preserve">a estereotipia judicial e as normas de género </w:t>
            </w:r>
            <w:r w:rsidRPr="00126845">
              <w:rPr>
                <w:b/>
                <w:i/>
              </w:rPr>
              <w:lastRenderedPageBreak/>
              <w:t>prevalecentes</w:t>
            </w:r>
            <w:r w:rsidRPr="00126845">
              <w:t xml:space="preserve"> podem dificultar </w:t>
            </w:r>
            <w:r w:rsidRPr="00126845">
              <w:rPr>
                <w:b/>
                <w:bCs/>
                <w:i/>
                <w:iCs/>
              </w:rPr>
              <w:t>que</w:t>
            </w:r>
            <w:r w:rsidRPr="00126845">
              <w:t xml:space="preserve"> justiça </w:t>
            </w:r>
            <w:r w:rsidRPr="00126845">
              <w:rPr>
                <w:b/>
                <w:bCs/>
                <w:i/>
                <w:iCs/>
              </w:rPr>
              <w:t>seja feita relativamente às</w:t>
            </w:r>
            <w:r w:rsidRPr="00126845">
              <w:t xml:space="preserve"> mulheres vítimas e sobreviventes de violência;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D981F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H.</w:t>
            </w:r>
            <w:r w:rsidRPr="00126845">
              <w:tab/>
              <w:t xml:space="preserve">Considerando que </w:t>
            </w:r>
            <w:r w:rsidRPr="00126845">
              <w:rPr>
                <w:b/>
                <w:i/>
              </w:rPr>
              <w:t xml:space="preserve">os enviesamentos e os preconceitos nos </w:t>
            </w:r>
            <w:r w:rsidRPr="00126845">
              <w:rPr>
                <w:b/>
                <w:i/>
              </w:rPr>
              <w:lastRenderedPageBreak/>
              <w:t>sistemas judiciais</w:t>
            </w:r>
            <w:r w:rsidRPr="00126845">
              <w:t xml:space="preserve"> podem dificultar </w:t>
            </w:r>
            <w:r w:rsidRPr="00126845">
              <w:rPr>
                <w:b/>
                <w:i/>
              </w:rPr>
              <w:t>o acesso efetivo à</w:t>
            </w:r>
            <w:r w:rsidRPr="00126845">
              <w:t xml:space="preserve"> justiça </w:t>
            </w:r>
            <w:r w:rsidRPr="00126845">
              <w:rPr>
                <w:b/>
                <w:i/>
              </w:rPr>
              <w:t>por parte das</w:t>
            </w:r>
            <w:r w:rsidRPr="00126845">
              <w:t xml:space="preserve"> mulheres vítimas e sobreviventes de violência;</w:t>
            </w:r>
          </w:p>
        </w:tc>
      </w:tr>
    </w:tbl>
    <w:p w14:paraId="68A54A06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815BC6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32CA4F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67</w:t>
      </w:r>
      <w:r w:rsidRPr="00126845">
        <w:rPr>
          <w:rStyle w:val="HideTWBExt"/>
        </w:rPr>
        <w:t>&lt;/NumAm&gt;</w:t>
      </w:r>
    </w:p>
    <w:p w14:paraId="52C206F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78927DD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6F24C7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86D37D8" w14:textId="50CCB43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7E0DE8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042A8A" w14:textId="77777777" w:rsidR="00EF6FF8" w:rsidRPr="00126845" w:rsidRDefault="00EF6FF8" w:rsidP="005D40A0"/>
        </w:tc>
      </w:tr>
      <w:tr w:rsidR="00EF6FF8" w:rsidRPr="00126845" w14:paraId="67448D1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4C3B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44C6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EC00C1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5C4F5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1D2C8" w14:textId="2028583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as estruturas patriarcais integradas no sistema judicial continuam a aumentar as desigualdades de género, perpetuando atitudes tendenciosas, práticas discriminatórias e uma dinâmica de poder desigual; que estes obstáculos sistémicos comprometem a confiança das mulheres no recurso à justiça, limitam a sua representação justa e contribuem para a persistência da injustiça e da marginalização nos processos judiciais;</w:t>
            </w:r>
          </w:p>
        </w:tc>
      </w:tr>
    </w:tbl>
    <w:p w14:paraId="389C822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739198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A36C77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68</w:t>
      </w:r>
      <w:r w:rsidRPr="00126845">
        <w:rPr>
          <w:rStyle w:val="HideTWBExt"/>
        </w:rPr>
        <w:t>&lt;/NumAm&gt;</w:t>
      </w:r>
    </w:p>
    <w:p w14:paraId="628E3CA6" w14:textId="5CDFA058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5B99D2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CCE836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9942D5B" w14:textId="3A8B43B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3C5FC3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CF093" w14:textId="77777777" w:rsidR="00EF6FF8" w:rsidRPr="00126845" w:rsidRDefault="00EF6FF8" w:rsidP="005D40A0"/>
        </w:tc>
      </w:tr>
      <w:tr w:rsidR="00EF6FF8" w:rsidRPr="00126845" w14:paraId="15D9F8D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88D8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AA14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B9C2BE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BEDA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802B2" w14:textId="6247BCA4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Considerando que a presença de preconceitos e estereótipos de género no sistema judicial foi plenamente exposta e denunciada pelo movimento MeToo, que mobilizou mulheres e raparigas em todos os continentes, demonstrando que, apesar </w:t>
            </w:r>
            <w:r w:rsidRPr="00126845">
              <w:rPr>
                <w:b/>
                <w:i/>
              </w:rPr>
              <w:lastRenderedPageBreak/>
              <w:t>dos diversos contextos sociais, económicos e jurídicos, os desafios enfrentados pelas mulheres e raparigas nos sistemas judiciais são muito semelhantes e, por conseguinte, exigem uma ação concertada;</w:t>
            </w:r>
          </w:p>
        </w:tc>
      </w:tr>
    </w:tbl>
    <w:p w14:paraId="614CEA19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EBDAF4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4FFA48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69</w:t>
      </w:r>
      <w:r w:rsidRPr="00126845">
        <w:rPr>
          <w:rStyle w:val="HideTWBExt"/>
        </w:rPr>
        <w:t>&lt;/NumAm&gt;</w:t>
      </w:r>
    </w:p>
    <w:p w14:paraId="6E57481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2574DED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F9695B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EFB11C9" w14:textId="6E911B0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2A43B8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6003F" w14:textId="77777777" w:rsidR="00EF6FF8" w:rsidRPr="00126845" w:rsidRDefault="00EF6FF8" w:rsidP="005D40A0"/>
        </w:tc>
      </w:tr>
      <w:tr w:rsidR="00EF6FF8" w:rsidRPr="00126845" w14:paraId="5F8E681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C0D7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E931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BC3152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B5EA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AD32" w14:textId="22D0A51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ainda existem normas sociais que legitimam a violência baseada no género contra as mulheres e as raparigas, reduzem o acesso aos serviços de saúde, incluindo os serviços de saúde sexual e reprodutiva, atribuem as tarefas domésticas e a prestação de cuidados apenas às mulheres e restringem as suas oportunidades de liderança;</w:t>
            </w:r>
          </w:p>
        </w:tc>
      </w:tr>
    </w:tbl>
    <w:p w14:paraId="560E752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3B0FB5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486F1B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70</w:t>
      </w:r>
      <w:r w:rsidRPr="00126845">
        <w:rPr>
          <w:rStyle w:val="HideTWBExt"/>
        </w:rPr>
        <w:t>&lt;/NumAm&gt;</w:t>
      </w:r>
    </w:p>
    <w:p w14:paraId="47F3A623" w14:textId="534CB6F8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6939707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B9B962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ADD81EE" w14:textId="3C807E5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423375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E8724" w14:textId="77777777" w:rsidR="00EF6FF8" w:rsidRPr="00126845" w:rsidRDefault="00EF6FF8" w:rsidP="005D40A0"/>
        </w:tc>
      </w:tr>
      <w:tr w:rsidR="00EF6FF8" w:rsidRPr="00126845" w14:paraId="6B6652A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EAE1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A80A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8226C4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D64F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786FE" w14:textId="1FC06F1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Considerando que, de um modo geral, a consecução dos direitos das mulheres em todo o mundo permite alcançar a competitividade, promovendo o crescimento inclusivo, reduzindo as desigualdades e assegurando a plena utilização das competências e do potencial </w:t>
            </w:r>
            <w:r w:rsidRPr="00126845">
              <w:rPr>
                <w:b/>
                <w:i/>
              </w:rPr>
              <w:lastRenderedPageBreak/>
              <w:t>das mulheres em todos os setores da sociedade;</w:t>
            </w:r>
          </w:p>
        </w:tc>
      </w:tr>
    </w:tbl>
    <w:p w14:paraId="2BA0CDDD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3066A9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5BD67B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71</w:t>
      </w:r>
      <w:r w:rsidRPr="00126845">
        <w:rPr>
          <w:rStyle w:val="HideTWBExt"/>
        </w:rPr>
        <w:t>&lt;/NumAm&gt;</w:t>
      </w:r>
    </w:p>
    <w:p w14:paraId="1E3F8B7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Mathilde Androuët, Viktória Ferenc</w:t>
      </w:r>
      <w:r w:rsidRPr="00126845">
        <w:rPr>
          <w:rStyle w:val="HideTWBExt"/>
          <w:b w:val="0"/>
        </w:rPr>
        <w:t>&lt;/Members&gt;</w:t>
      </w:r>
    </w:p>
    <w:p w14:paraId="06D5A3A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CF5091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F6A06F3" w14:textId="30F53D6D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A874EF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98B71" w14:textId="77777777" w:rsidR="00EF6FF8" w:rsidRPr="00126845" w:rsidRDefault="00EF6FF8" w:rsidP="005D40A0"/>
        </w:tc>
      </w:tr>
      <w:tr w:rsidR="00EF6FF8" w:rsidRPr="00126845" w14:paraId="61ED361D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BFB5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6349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884DC0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1D08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9844A" w14:textId="491CCB52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que, em todos os processos judiciais, os juízes e os tribunais devem agir exclusivamente com base em factos estabelecidos e na lei, respeitando os princípios da imparcialidade, da presunção de inocência e da igualdade perante a lei;</w:t>
            </w:r>
          </w:p>
        </w:tc>
      </w:tr>
    </w:tbl>
    <w:p w14:paraId="7BF9EDE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E27BBD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C72230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72</w:t>
      </w:r>
      <w:r w:rsidRPr="00126845">
        <w:rPr>
          <w:rStyle w:val="HideTWBExt"/>
        </w:rPr>
        <w:t>&lt;/NumAm&gt;</w:t>
      </w:r>
    </w:p>
    <w:p w14:paraId="31B69C1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458FAC7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3D870A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1678B12" w14:textId="4B57FEA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AD12F5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EEC6F" w14:textId="77777777" w:rsidR="00EF6FF8" w:rsidRPr="00126845" w:rsidRDefault="00EF6FF8" w:rsidP="005D40A0"/>
        </w:tc>
      </w:tr>
      <w:tr w:rsidR="00EF6FF8" w:rsidRPr="00126845" w14:paraId="3D952C7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1443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1D8C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25122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8C97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4F4ED" w14:textId="39C4839F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as mulheres e raparigas em situação de vulnerabilidade, incluindo as pessoas com deficiência, as que vivem em zonas rurais ou remotas e as mulheres idosas, enfrentam frequentemente obstáculos adicionais no acesso à justiça e ao apoio jurídico;</w:t>
            </w:r>
          </w:p>
        </w:tc>
      </w:tr>
    </w:tbl>
    <w:p w14:paraId="03350A0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4CD7A9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8DBD04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73</w:t>
      </w:r>
      <w:r w:rsidRPr="00126845">
        <w:rPr>
          <w:rStyle w:val="HideTWBExt"/>
        </w:rPr>
        <w:t>&lt;/NumAm&gt;</w:t>
      </w:r>
    </w:p>
    <w:p w14:paraId="43D2CDA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092933E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CB858F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738E859" w14:textId="1426F0A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A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C0674AB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66D27" w14:textId="77777777" w:rsidR="00EF6FF8" w:rsidRPr="00126845" w:rsidRDefault="00EF6FF8" w:rsidP="005D40A0"/>
        </w:tc>
      </w:tr>
      <w:tr w:rsidR="00EF6FF8" w:rsidRPr="00126845" w14:paraId="1F90DD4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6959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4C68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EE3943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56AB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B0536" w14:textId="22871E8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A.</w:t>
            </w:r>
            <w:r w:rsidRPr="00126845">
              <w:tab/>
            </w:r>
            <w:r w:rsidRPr="00126845">
              <w:rPr>
                <w:b/>
                <w:i/>
              </w:rPr>
              <w:t>Considerando que o transexualismo, juntamente com a ideologia de género e as transições sexuais, também acarretam graves consequências permanentes para a saúde das mulheres, especialmente das raparigas;</w:t>
            </w:r>
          </w:p>
        </w:tc>
      </w:tr>
    </w:tbl>
    <w:p w14:paraId="3BBA43F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73CE739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9C2711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74</w:t>
      </w:r>
      <w:r w:rsidRPr="00126845">
        <w:rPr>
          <w:rStyle w:val="HideTWBExt"/>
        </w:rPr>
        <w:t>&lt;/NumAm&gt;</w:t>
      </w:r>
    </w:p>
    <w:p w14:paraId="537889C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524B0AC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3EA8DC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84DD851" w14:textId="0D000A3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27CD35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709123" w14:textId="77777777" w:rsidR="00EF6FF8" w:rsidRPr="00126845" w:rsidRDefault="00EF6FF8" w:rsidP="005D40A0"/>
        </w:tc>
      </w:tr>
      <w:tr w:rsidR="00EF6FF8" w:rsidRPr="00126845" w14:paraId="77D7ACA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4927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39B4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C38AF6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8858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73853" w14:textId="59BD17B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os conflitos armados, as deslocações forçadas, as consequências das alterações climáticas e as emergências humanitárias agravam as desigualdades existentes e enfraquecem os sistemas de proteção, deixando as mulheres e as raparigas em maior risco de violência baseada no género, incluindo o casamento forçado, a violência sexual durante o trânsito, o tráfico, a violência baseada no género nos centros de acolhimento ou asilo e a violência sexual e a tortura como arma de guerra;</w:t>
            </w:r>
          </w:p>
        </w:tc>
      </w:tr>
    </w:tbl>
    <w:p w14:paraId="35ADE7C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BA24DB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F95C7B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75</w:t>
      </w:r>
      <w:r w:rsidRPr="00126845">
        <w:rPr>
          <w:rStyle w:val="HideTWBExt"/>
        </w:rPr>
        <w:t>&lt;/NumAm&gt;</w:t>
      </w:r>
    </w:p>
    <w:p w14:paraId="401A8DB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55BAA89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4E1F11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AEB939E" w14:textId="3C57174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D38FEF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AE326" w14:textId="77777777" w:rsidR="00EF6FF8" w:rsidRPr="00126845" w:rsidRDefault="00EF6FF8" w:rsidP="005D40A0"/>
        </w:tc>
      </w:tr>
      <w:tr w:rsidR="00EF6FF8" w:rsidRPr="00126845" w14:paraId="3ABED6E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A6BF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C2CC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390FCA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6A16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AAA537" w14:textId="10FCBBE3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a Assembleia Geral das Nações Unidas alertou para a resistência ativa aos progressos em matéria de igualdade de género e para o crescente retrocesso transnacional em relação aos direitos das mulheres; que se afigura urgente reafirmar a igualdade efetiva e os direitos humanos das mulheres e das raparigas</w:t>
            </w: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A</w:t>
            </w:r>
            <w:r w:rsidRPr="00126845">
              <w:rPr>
                <w:b/>
                <w:i/>
              </w:rPr>
              <w:t>;</w:t>
            </w:r>
          </w:p>
        </w:tc>
      </w:tr>
      <w:tr w:rsidR="00EF6FF8" w:rsidRPr="00126845" w14:paraId="0DB1B6D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A86EA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68179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_________________</w:t>
            </w:r>
          </w:p>
        </w:tc>
      </w:tr>
      <w:tr w:rsidR="00EF6FF8" w:rsidRPr="00126845" w14:paraId="761FEBB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0B65D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10092" w14:textId="5B5882A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A</w:t>
            </w:r>
            <w:r w:rsidRPr="00126845">
              <w:t xml:space="preserve"> </w:t>
            </w:r>
            <w:r w:rsidRPr="00126845">
              <w:rPr>
                <w:b/>
                <w:i/>
              </w:rPr>
              <w:t>https://documents.un.org/doc/undoc/gen/g24/073/47/pdf/g2407347.pdf</w:t>
            </w:r>
          </w:p>
        </w:tc>
      </w:tr>
    </w:tbl>
    <w:p w14:paraId="41A3472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FEDF53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B8F65D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76</w:t>
      </w:r>
      <w:r w:rsidRPr="00126845">
        <w:rPr>
          <w:rStyle w:val="HideTWBExt"/>
        </w:rPr>
        <w:t>&lt;/NumAm&gt;</w:t>
      </w:r>
    </w:p>
    <w:p w14:paraId="5743D661" w14:textId="545C43CA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084342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AD2CCF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40DC3B3" w14:textId="36C896D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C38E31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964B2" w14:textId="77777777" w:rsidR="00EF6FF8" w:rsidRPr="00126845" w:rsidRDefault="00EF6FF8" w:rsidP="005D40A0"/>
        </w:tc>
      </w:tr>
      <w:tr w:rsidR="00EF6FF8" w:rsidRPr="00126845" w14:paraId="6A26235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DE9C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FAA5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1A5A6D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7B89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18B32" w14:textId="089AC681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a digitalização e a inteligência artificial moldam cada vez mais o acesso à justiça, tornando essencial combater a discriminação algorítmica, a exclusão digital e os danos em linha no âmbito de sistemas judiciais sensíveis às questões de género;</w:t>
            </w:r>
          </w:p>
        </w:tc>
      </w:tr>
    </w:tbl>
    <w:p w14:paraId="7AFDC63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4A9220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9C1FE3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77</w:t>
      </w:r>
      <w:r w:rsidRPr="00126845">
        <w:rPr>
          <w:rStyle w:val="HideTWBExt"/>
        </w:rPr>
        <w:t>&lt;/NumAm&gt;</w:t>
      </w:r>
    </w:p>
    <w:p w14:paraId="32429BC9" w14:textId="78CDE02F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405F480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25A545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E623863" w14:textId="63E0CAB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B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AC92C3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A234E" w14:textId="77777777" w:rsidR="00EF6FF8" w:rsidRPr="00126845" w:rsidRDefault="00EF6FF8" w:rsidP="005D40A0"/>
        </w:tc>
      </w:tr>
      <w:tr w:rsidR="00EF6FF8" w:rsidRPr="00126845" w14:paraId="4FA5F0B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1513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620D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81DCA6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0101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729DC" w14:textId="0408054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B.</w:t>
            </w:r>
            <w:r w:rsidRPr="00126845">
              <w:tab/>
            </w:r>
            <w:r w:rsidRPr="00126845">
              <w:rPr>
                <w:b/>
                <w:i/>
              </w:rPr>
              <w:t>Considerando que a violência baseada no género e os obstáculos ao acesso das mulheres à justiça podem afetar a sua plena participação na vida pública;</w:t>
            </w:r>
          </w:p>
        </w:tc>
      </w:tr>
    </w:tbl>
    <w:p w14:paraId="59EA46B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BA7423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D07CE1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78</w:t>
      </w:r>
      <w:r w:rsidRPr="00126845">
        <w:rPr>
          <w:rStyle w:val="HideTWBExt"/>
        </w:rPr>
        <w:t>&lt;/NumAm&gt;</w:t>
      </w:r>
    </w:p>
    <w:p w14:paraId="3F7A77D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5854360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1A9192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F370E57" w14:textId="4F8C1DFE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C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31B0F5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DEE48" w14:textId="77777777" w:rsidR="00EF6FF8" w:rsidRPr="00126845" w:rsidRDefault="00EF6FF8" w:rsidP="005D40A0"/>
        </w:tc>
      </w:tr>
      <w:tr w:rsidR="00EF6FF8" w:rsidRPr="00126845" w14:paraId="1EDC8FC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8EFAC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F7C9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15AC45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522D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709AC" w14:textId="16C5F98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C.</w:t>
            </w:r>
            <w:r w:rsidRPr="00126845">
              <w:tab/>
            </w:r>
            <w:r w:rsidRPr="00126845">
              <w:rPr>
                <w:b/>
                <w:i/>
              </w:rPr>
              <w:t>Considerando que a violência sexual baseada em conflitos continua a ser uma das violações dos direitos humanos mais generalizadas, utilizada para aterrorizar as populações civis, suprimir a resistência e destruir comunidades, o que constitui um crime de guerra, um crime contra a humanidade ou atos que contribuem para o genocídio ao abrigo do direito internacional;</w:t>
            </w:r>
          </w:p>
        </w:tc>
      </w:tr>
    </w:tbl>
    <w:p w14:paraId="222BABB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067E22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D8E931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79</w:t>
      </w:r>
      <w:r w:rsidRPr="00126845">
        <w:rPr>
          <w:rStyle w:val="HideTWBExt"/>
        </w:rPr>
        <w:t>&lt;/NumAm&gt;</w:t>
      </w:r>
    </w:p>
    <w:p w14:paraId="51AD5E9A" w14:textId="5A7AA6BB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31308D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C472A9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3916A8" w14:textId="7BA72EB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C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1349D3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6FFEB" w14:textId="77777777" w:rsidR="00EF6FF8" w:rsidRPr="00126845" w:rsidRDefault="00EF6FF8" w:rsidP="005D40A0"/>
        </w:tc>
      </w:tr>
      <w:tr w:rsidR="00EF6FF8" w:rsidRPr="00126845" w14:paraId="26A17A9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144E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E21B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310706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81952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00FF1" w14:textId="4518ECFC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C.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Considerando que a falta de formação ou a formação inadequada das </w:t>
            </w:r>
            <w:r w:rsidRPr="00126845">
              <w:rPr>
                <w:b/>
                <w:i/>
              </w:rPr>
              <w:lastRenderedPageBreak/>
              <w:t>autoridades competentes que entram em contacto com as vítimas de violência baseada no género resulta em vitimização secundária, minimização ou mesmo arquivamento dos casos;</w:t>
            </w:r>
          </w:p>
        </w:tc>
      </w:tr>
    </w:tbl>
    <w:p w14:paraId="78B445A7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6E100A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8F1406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80</w:t>
      </w:r>
      <w:r w:rsidRPr="00126845">
        <w:rPr>
          <w:rStyle w:val="HideTWBExt"/>
        </w:rPr>
        <w:t>&lt;/NumAm&gt;</w:t>
      </w:r>
    </w:p>
    <w:p w14:paraId="7A414F10" w14:textId="5388EBB2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683253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0380B3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11250EF" w14:textId="575C77A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D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1EE188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B7BD83" w14:textId="77777777" w:rsidR="00EF6FF8" w:rsidRPr="00126845" w:rsidRDefault="00EF6FF8" w:rsidP="005D40A0"/>
        </w:tc>
      </w:tr>
      <w:tr w:rsidR="00EF6FF8" w:rsidRPr="00126845" w14:paraId="2E8E118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F563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A98A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CF09E6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28AD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4E8B7" w14:textId="4D632EE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D.</w:t>
            </w:r>
            <w:r w:rsidRPr="00126845">
              <w:tab/>
            </w:r>
            <w:r w:rsidRPr="00126845">
              <w:rPr>
                <w:b/>
                <w:i/>
              </w:rPr>
              <w:t>Considerando que a integração da perspetiva de género na tomada de decisões judiciais é uma condição prévia para alcançar a igualdade de acesso à justiça para as mulheres e as raparigas; que tal significa avaliar os factos de acordo com uma cuidadosa interpretação da lei, sem quaisquer preconceitos de género e estereótipos de género nocivos; que este princípio se aplica tanto à tanto à própria decisão como ao processo através do qual a decisão é tomada;</w:t>
            </w:r>
          </w:p>
        </w:tc>
      </w:tr>
    </w:tbl>
    <w:p w14:paraId="55FAB5A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E17C3C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AFC161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81</w:t>
      </w:r>
      <w:r w:rsidRPr="00126845">
        <w:rPr>
          <w:rStyle w:val="HideTWBExt"/>
        </w:rPr>
        <w:t>&lt;/NumAm&gt;</w:t>
      </w:r>
    </w:p>
    <w:p w14:paraId="53E95BC2" w14:textId="278702F0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A71F9A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183E6F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C3F92E0" w14:textId="6B3C806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E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C4D90D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F287B9" w14:textId="77777777" w:rsidR="00EF6FF8" w:rsidRPr="00126845" w:rsidRDefault="00EF6FF8" w:rsidP="005D40A0"/>
        </w:tc>
      </w:tr>
      <w:tr w:rsidR="00EF6FF8" w:rsidRPr="00126845" w14:paraId="06978E2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B1AC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FB38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DC91C6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5198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21695" w14:textId="2C9AD523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E.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Considerando que as medidas de especialização no sistema judicial no que diz respeito à violência baseada no género foram consideradas eficazes em muitos </w:t>
            </w:r>
            <w:r w:rsidRPr="00126845">
              <w:rPr>
                <w:b/>
                <w:i/>
              </w:rPr>
              <w:lastRenderedPageBreak/>
              <w:t>casos, uma vez que asseguram uma concentração de conhecimentos especializados, proporcionam uma maior possibilidade de o sistema judicial ser sensível às questões de género, de existirem sistemas mais eficientes de gestão de processos e de o ambiente das salas de audiências ser mais acolhedor para as vítimas</w:t>
            </w: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B</w:t>
            </w:r>
            <w:r w:rsidRPr="00126845">
              <w:rPr>
                <w:b/>
                <w:i/>
              </w:rPr>
              <w:t>;</w:t>
            </w:r>
          </w:p>
        </w:tc>
      </w:tr>
      <w:tr w:rsidR="00EF6FF8" w:rsidRPr="00126845" w14:paraId="64DBAD4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2B5AA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02155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_________________</w:t>
            </w:r>
          </w:p>
        </w:tc>
      </w:tr>
      <w:tr w:rsidR="00EF6FF8" w:rsidRPr="00126845" w14:paraId="1F2DB35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2FF6A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D6D0F" w14:textId="472C247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B</w:t>
            </w:r>
            <w:r w:rsidRPr="00126845">
              <w:t xml:space="preserve"> </w:t>
            </w:r>
            <w:r w:rsidRPr="00126845">
              <w:rPr>
                <w:b/>
                <w:i/>
              </w:rPr>
              <w:t xml:space="preserve"> https://www.unwomen.org/sites/default/files/Headquarters/Attachments/Sections/Library/Publications/2012/7/HandbookNationalActionPlansOnVAW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en%20pdf.pdf</w:t>
            </w:r>
          </w:p>
        </w:tc>
      </w:tr>
    </w:tbl>
    <w:p w14:paraId="3745D0B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C65F57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49E546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82</w:t>
      </w:r>
      <w:r w:rsidRPr="00126845">
        <w:rPr>
          <w:rStyle w:val="HideTWBExt"/>
        </w:rPr>
        <w:t>&lt;/NumAm&gt;</w:t>
      </w:r>
    </w:p>
    <w:p w14:paraId="1918F9D8" w14:textId="492CA3BE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E3581B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5BD8CA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3C9368A" w14:textId="22CDBD4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F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A97F47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E0021" w14:textId="77777777" w:rsidR="00EF6FF8" w:rsidRPr="00126845" w:rsidRDefault="00EF6FF8" w:rsidP="005D40A0"/>
        </w:tc>
      </w:tr>
      <w:tr w:rsidR="00EF6FF8" w:rsidRPr="00126845" w14:paraId="0BF60E8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94FAC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22AF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DBB46A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84CF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DD6EE" w14:textId="3D72EA0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F.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Considerando que o acesso a cuidados e direitos de saúde sexual e reprodutiva (SDSR), incluindo o aborto seguro e legal, são direitos humanos fundamentais que devem ser respeitados a nível mundial e na UE; que milhões de mulheres em todo o mundo não têm acesso à SDSR, o que coloca as mulheres e as raparigas em risco de danos físicos e de </w:t>
            </w:r>
            <w:r w:rsidRPr="00126845">
              <w:rPr>
                <w:b/>
                <w:i/>
                <w:iCs/>
              </w:rPr>
              <w:t>stress</w:t>
            </w:r>
            <w:r w:rsidRPr="00126845">
              <w:rPr>
                <w:b/>
                <w:i/>
              </w:rPr>
              <w:t xml:space="preserve"> económico e psicológico indevido;</w:t>
            </w:r>
          </w:p>
        </w:tc>
      </w:tr>
    </w:tbl>
    <w:p w14:paraId="64920E2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23571F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325DF5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83</w:t>
      </w:r>
      <w:r w:rsidRPr="00126845">
        <w:rPr>
          <w:rStyle w:val="HideTWBExt"/>
        </w:rPr>
        <w:t>&lt;/NumAm&gt;</w:t>
      </w:r>
    </w:p>
    <w:p w14:paraId="4EF5E3AC" w14:textId="2A382C5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A2C19D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&lt;/RepeatBlock-By&gt;</w:t>
      </w:r>
    </w:p>
    <w:p w14:paraId="18E9586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AF23453" w14:textId="343158C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G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8F2590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E2F1D" w14:textId="77777777" w:rsidR="00EF6FF8" w:rsidRPr="00126845" w:rsidRDefault="00EF6FF8" w:rsidP="005D40A0"/>
        </w:tc>
      </w:tr>
      <w:tr w:rsidR="00EF6FF8" w:rsidRPr="00126845" w14:paraId="7755ABA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D63A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5449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948870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7DC9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79268" w14:textId="70B97B42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G.</w:t>
            </w:r>
            <w:r w:rsidRPr="00126845">
              <w:tab/>
            </w:r>
            <w:r w:rsidRPr="00126845">
              <w:rPr>
                <w:b/>
                <w:i/>
              </w:rPr>
              <w:t>Considerando que as ameaças e os ataques contra organizações da sociedade civil e defensores dos direitos humanos estão a aumentar de forma alarmante, especialmente contra aqueles que defendem e facilitam o acesso à saúde e aos direitos sexuais e reprodutivos;</w:t>
            </w:r>
          </w:p>
        </w:tc>
      </w:tr>
    </w:tbl>
    <w:p w14:paraId="3E71234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563782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C72712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84</w:t>
      </w:r>
      <w:r w:rsidRPr="00126845">
        <w:rPr>
          <w:rStyle w:val="HideTWBExt"/>
        </w:rPr>
        <w:t>&lt;/NumAm&gt;</w:t>
      </w:r>
    </w:p>
    <w:p w14:paraId="4D6B8037" w14:textId="3B8FE379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022ADD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D743EF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F9F669D" w14:textId="68AF3FC1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H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79F15A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05E51" w14:textId="77777777" w:rsidR="00EF6FF8" w:rsidRPr="00126845" w:rsidRDefault="00EF6FF8" w:rsidP="005D40A0"/>
        </w:tc>
      </w:tr>
      <w:tr w:rsidR="00EF6FF8" w:rsidRPr="00126845" w14:paraId="38A1071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D90E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D292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BE46DF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A37E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063DF" w14:textId="46014D6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H.</w:t>
            </w:r>
            <w:r w:rsidRPr="00126845">
              <w:tab/>
            </w:r>
            <w:r w:rsidRPr="00126845">
              <w:rPr>
                <w:b/>
                <w:i/>
              </w:rPr>
              <w:t>Considerando que a igualdade de género, a democracia, os direitos fundamentais e o Estado de direito estão indivisivelmente ligados e que um não pode funcionar corretamente sem o outro; que existe um retrocesso crescente nos direitos das mulheres e na igualdade de género na UE e a nível mundial, impulsionado por um aumento sem precedentes de movimentos antigénero e antidemocráticos;</w:t>
            </w:r>
          </w:p>
        </w:tc>
      </w:tr>
    </w:tbl>
    <w:p w14:paraId="455BF55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3E035E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5E21F9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85</w:t>
      </w:r>
      <w:r w:rsidRPr="00126845">
        <w:rPr>
          <w:rStyle w:val="HideTWBExt"/>
        </w:rPr>
        <w:t>&lt;/NumAm&gt;</w:t>
      </w:r>
    </w:p>
    <w:p w14:paraId="3EE30614" w14:textId="3BB1A7D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266D016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EDBF24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6EBA063" w14:textId="3AA97C3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I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E5308B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74A7B7" w14:textId="77777777" w:rsidR="00EF6FF8" w:rsidRPr="00126845" w:rsidRDefault="00EF6FF8" w:rsidP="005D40A0"/>
        </w:tc>
      </w:tr>
      <w:tr w:rsidR="00EF6FF8" w:rsidRPr="00126845" w14:paraId="3DEBC17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1801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C9E2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EE3697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9CBC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B20BB" w14:textId="359BE7BC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I.</w:t>
            </w:r>
            <w:r w:rsidRPr="00126845">
              <w:tab/>
            </w:r>
            <w:r w:rsidRPr="00126845">
              <w:rPr>
                <w:b/>
                <w:i/>
              </w:rPr>
              <w:t>Considerando que o recente recuo do apoio e os cortes na ajuda ao desenvolvimento por parte dos EUA afeta de forma desproporcionada as mulheres e as raparigas, bem como as suas vidas e direitos a nível mundial; que tal situação aumenta as vulnerabilidades baseadas no género e tem um impacto devastador na comunidade mundial;</w:t>
            </w:r>
          </w:p>
        </w:tc>
      </w:tr>
    </w:tbl>
    <w:p w14:paraId="75510723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08BC9E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A4ABEB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86</w:t>
      </w:r>
      <w:r w:rsidRPr="00126845">
        <w:rPr>
          <w:rStyle w:val="HideTWBExt"/>
        </w:rPr>
        <w:t>&lt;/NumAm&gt;</w:t>
      </w:r>
    </w:p>
    <w:p w14:paraId="00841787" w14:textId="1D72A339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68758B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163CAB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C657A92" w14:textId="781EB4D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J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81EC85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BF8A5" w14:textId="77777777" w:rsidR="00EF6FF8" w:rsidRPr="00126845" w:rsidRDefault="00EF6FF8" w:rsidP="005D40A0"/>
        </w:tc>
      </w:tr>
      <w:tr w:rsidR="00EF6FF8" w:rsidRPr="00126845" w14:paraId="636633C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8180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FAD3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F2E499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C8C91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97084" w14:textId="58A6DBA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J.</w:t>
            </w:r>
            <w:r w:rsidRPr="00126845">
              <w:tab/>
            </w:r>
            <w:r w:rsidRPr="00126845">
              <w:rPr>
                <w:b/>
                <w:i/>
              </w:rPr>
              <w:t>Considerando que as mulheres e as raparigas estão sujeitas a uma violência, a discursos de ódio e a crimes de ódio crescentes e generalizados na Internet, com consequências específicas e graves na sua vida quotidiana, bem como na sua participação na vida pública e, consequentemente, também na igualdade de representação;</w:t>
            </w:r>
          </w:p>
        </w:tc>
      </w:tr>
    </w:tbl>
    <w:p w14:paraId="2DCB588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D0F8E4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E02075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87</w:t>
      </w:r>
      <w:r w:rsidRPr="00126845">
        <w:rPr>
          <w:rStyle w:val="HideTWBExt"/>
        </w:rPr>
        <w:t>&lt;/NumAm&gt;</w:t>
      </w:r>
    </w:p>
    <w:p w14:paraId="2EE00326" w14:textId="717A95B1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2E5965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CC5FAD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2343B5A" w14:textId="17D411E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k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25481E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5EF91" w14:textId="77777777" w:rsidR="00EF6FF8" w:rsidRPr="00126845" w:rsidRDefault="00EF6FF8" w:rsidP="005D40A0"/>
        </w:tc>
      </w:tr>
      <w:tr w:rsidR="00EF6FF8" w:rsidRPr="00126845" w14:paraId="7D6CA88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7D71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3E10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E4B7A6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B0F5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8B95A" w14:textId="6D3B5E7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K.</w:t>
            </w:r>
            <w:r w:rsidRPr="00126845">
              <w:tab/>
            </w:r>
            <w:r w:rsidRPr="00126845">
              <w:rPr>
                <w:b/>
                <w:i/>
              </w:rPr>
              <w:t>Considerando que a investigação mostra que as mulheres estão sub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representadas em todos os níveis de tomada de decisões económicas e políticas, em todo o mundo, e que alcançar a paridade de género na vida política é uma perspetiva distante; que, em 2024, o Comité para a Eliminação da Discriminação contra as Mulheres (CEDAW) emitiu a recomendação geral n.º 40 sobre a representação equitativa e inclusiva das mulheres nos sistemas de tomada de decisão, definida como a paridade 50:50 entre homens e mulheres em toda a sua diversidade, em termos de igualdade de acesso e de poder nos sistemas de tomada de decisão;</w:t>
            </w:r>
          </w:p>
        </w:tc>
      </w:tr>
    </w:tbl>
    <w:p w14:paraId="40A2960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863877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B2CA1D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88</w:t>
      </w:r>
      <w:r w:rsidRPr="00126845">
        <w:rPr>
          <w:rStyle w:val="HideTWBExt"/>
        </w:rPr>
        <w:t>&lt;/NumAm&gt;</w:t>
      </w:r>
    </w:p>
    <w:p w14:paraId="7A491482" w14:textId="54C573AA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0A4BEF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B3F717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BF174C5" w14:textId="4A05749E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Considerando H</w:t>
      </w:r>
      <w:r w:rsidR="000C4562">
        <w:noBreakHyphen/>
      </w:r>
      <w:r w:rsidRPr="00126845">
        <w:t>L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0211D7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9716C" w14:textId="77777777" w:rsidR="00EF6FF8" w:rsidRPr="00126845" w:rsidRDefault="00EF6FF8" w:rsidP="005D40A0"/>
        </w:tc>
      </w:tr>
      <w:tr w:rsidR="00EF6FF8" w:rsidRPr="00126845" w14:paraId="2C3D860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53BC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2DBF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429594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C42D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C1834" w14:textId="130F2352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L.</w:t>
            </w:r>
            <w:r w:rsidRPr="00126845">
              <w:tab/>
            </w:r>
            <w:r w:rsidRPr="00126845">
              <w:rPr>
                <w:b/>
                <w:i/>
              </w:rPr>
              <w:t>Considerando que a agenda para as mulheres, a paz e a segurança é fundamental para os atuais desafios mundiais em matéria de paz e segurança; que os conflitos armados, bem como os novos desafios emergentes e cada vez mais complexos em matéria de segurança, têm um impacto desproporcionado nas mulheres e nas raparigas e resultaram numa deterioração geral da posição das mulheres, com consequências prejudiciais para o pleno exercício dos direitos humanos das mulheres e das raparigas a nível mundial;</w:t>
            </w:r>
          </w:p>
        </w:tc>
      </w:tr>
    </w:tbl>
    <w:p w14:paraId="5153098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9A263B9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3DCEBEF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89</w:t>
      </w:r>
      <w:r w:rsidRPr="00126845">
        <w:rPr>
          <w:rStyle w:val="HideTWBExt"/>
        </w:rPr>
        <w:t>&lt;/NumAm&gt;</w:t>
      </w:r>
    </w:p>
    <w:p w14:paraId="3F818E4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</w:t>
      </w:r>
      <w:r w:rsidRPr="00126845">
        <w:rPr>
          <w:rStyle w:val="HideTWBExt"/>
          <w:b w:val="0"/>
        </w:rPr>
        <w:t>&lt;/Members&gt;</w:t>
      </w:r>
    </w:p>
    <w:p w14:paraId="683B431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48A477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7E36B5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C01380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A4977" w14:textId="77777777" w:rsidR="00EF6FF8" w:rsidRPr="00126845" w:rsidRDefault="00EF6FF8" w:rsidP="005D40A0"/>
        </w:tc>
      </w:tr>
      <w:tr w:rsidR="00EF6FF8" w:rsidRPr="00126845" w14:paraId="3483EAB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FC15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9A53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12BF01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FA606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Reafirme o firme compromisso da UE relativo à igualdade de género e garanta que os direitos das mulheres sejam plenamente aplicados em todos os aspetos da ação externa da UE através de uma abordagem adequadamente financiada, transformadora em termos de género, inclusiva e interseccional;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11B95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Suprimido</w:t>
            </w:r>
          </w:p>
        </w:tc>
      </w:tr>
    </w:tbl>
    <w:p w14:paraId="6DA61E0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8DA1E6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9FDC63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90</w:t>
      </w:r>
      <w:r w:rsidRPr="00126845">
        <w:rPr>
          <w:rStyle w:val="HideTWBExt"/>
        </w:rPr>
        <w:t>&lt;/NumAm&gt;</w:t>
      </w:r>
    </w:p>
    <w:p w14:paraId="77AB0A6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77BB992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2EFC87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3EB09F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45FD6DB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EB6A75" w14:textId="77777777" w:rsidR="00EF6FF8" w:rsidRPr="00126845" w:rsidRDefault="00EF6FF8" w:rsidP="005D40A0"/>
        </w:tc>
      </w:tr>
      <w:tr w:rsidR="00EF6FF8" w:rsidRPr="00126845" w14:paraId="69510CE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26CE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959A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B6B732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89411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>Reafirme o firme compromisso da UE relativo à igualdade de género e garanta que os direitos das mulheres sejam plenamente aplicados em todos os aspetos da ação externa da UE através de uma abordagem adequadamente financiada, transformadora em termos de género, inclusiva e interseccional;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53913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que os direitos das mulheres </w:t>
            </w:r>
            <w:r w:rsidRPr="00126845">
              <w:rPr>
                <w:b/>
                <w:i/>
              </w:rPr>
              <w:t>e das raparigas</w:t>
            </w:r>
            <w:r w:rsidRPr="00126845">
              <w:t xml:space="preserve"> sejam plenamente aplicados em todos os aspetos da ação externa da UE</w:t>
            </w:r>
            <w:r w:rsidRPr="00126845">
              <w:rPr>
                <w:b/>
                <w:i/>
              </w:rPr>
              <w:t>, incluindo as políticas de desenvolvimento, comercial e de segurança,</w:t>
            </w:r>
            <w:r w:rsidRPr="00126845">
              <w:t xml:space="preserve"> através de uma abordagem adequadamente financiada, transformadora em termos de género, inclusiva e interseccional;</w:t>
            </w:r>
          </w:p>
        </w:tc>
      </w:tr>
    </w:tbl>
    <w:p w14:paraId="642CA21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F54066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D4BAB9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91</w:t>
      </w:r>
      <w:r w:rsidRPr="00126845">
        <w:rPr>
          <w:rStyle w:val="HideTWBExt"/>
        </w:rPr>
        <w:t>&lt;/NumAm&gt;</w:t>
      </w:r>
    </w:p>
    <w:p w14:paraId="4B01A24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18BB7E5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&lt;/RepeatBlock-By&gt;</w:t>
      </w:r>
    </w:p>
    <w:p w14:paraId="6BEBD0A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0B0CE8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9A1B97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07ABF" w14:textId="77777777" w:rsidR="00EF6FF8" w:rsidRPr="00126845" w:rsidRDefault="00EF6FF8" w:rsidP="005D40A0"/>
        </w:tc>
      </w:tr>
      <w:tr w:rsidR="00EF6FF8" w:rsidRPr="00126845" w14:paraId="184343A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5006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CE75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CAB1C4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882C98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que os direitos das mulheres sejam </w:t>
            </w:r>
            <w:r w:rsidRPr="00126845">
              <w:rPr>
                <w:b/>
                <w:i/>
              </w:rPr>
              <w:t>plenamente aplicados</w:t>
            </w:r>
            <w:r w:rsidRPr="00126845">
              <w:t xml:space="preserve"> em todos os aspetos da ação externa da UE através de uma abordagem </w:t>
            </w:r>
            <w:r w:rsidRPr="00126845">
              <w:rPr>
                <w:b/>
                <w:i/>
              </w:rPr>
              <w:t>adequadamente financiada, transformadora em termos de género, inclusiva e interseccional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3C0DF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que os direitos das mulheres sejam </w:t>
            </w:r>
            <w:r w:rsidRPr="00126845">
              <w:rPr>
                <w:b/>
                <w:i/>
              </w:rPr>
              <w:t>tidos em conta</w:t>
            </w:r>
            <w:r w:rsidRPr="00126845">
              <w:t xml:space="preserve"> em todos os aspetos da ação externa da UE através de uma abordagem </w:t>
            </w:r>
            <w:r w:rsidRPr="00126845">
              <w:rPr>
                <w:b/>
                <w:i/>
              </w:rPr>
              <w:t>que respeite os géneros e as diferenças sexuais</w:t>
            </w:r>
            <w:r w:rsidRPr="00126845">
              <w:t>;</w:t>
            </w:r>
          </w:p>
        </w:tc>
      </w:tr>
    </w:tbl>
    <w:p w14:paraId="7B69A863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1F6DC5E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20B125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92</w:t>
      </w:r>
      <w:r w:rsidRPr="00126845">
        <w:rPr>
          <w:rStyle w:val="HideTWBExt"/>
        </w:rPr>
        <w:t>&lt;/NumAm&gt;</w:t>
      </w:r>
    </w:p>
    <w:p w14:paraId="4DCACB39" w14:textId="698F251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77E3381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2EB201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13B27D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3B82B4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424E5" w14:textId="77777777" w:rsidR="00EF6FF8" w:rsidRPr="00126845" w:rsidRDefault="00EF6FF8" w:rsidP="005D40A0"/>
        </w:tc>
      </w:tr>
      <w:tr w:rsidR="00EF6FF8" w:rsidRPr="00126845" w14:paraId="56EA013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009B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1BF0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DC9874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DE2D0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que os direitos das mulheres sejam plenamente aplicados em todos os aspetos da ação externa da UE através de uma abordagem adequadamente financiada, </w:t>
            </w:r>
            <w:r w:rsidRPr="00126845">
              <w:rPr>
                <w:b/>
                <w:i/>
              </w:rPr>
              <w:t>transformadora em termos de género,</w:t>
            </w:r>
            <w:r w:rsidRPr="00126845">
              <w:t xml:space="preserve"> inclusiva e interseccional;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3301C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>Reafirme o firme compromisso da UE relativo à igualdade de género e garanta que os direitos das mulheres sejam plenamente aplicados em todos os aspetos da ação externa da UE através de uma abordagem adequadamente financiada, inclusiva e interseccional</w:t>
            </w:r>
            <w:r w:rsidRPr="00126845">
              <w:rPr>
                <w:b/>
                <w:i/>
              </w:rPr>
              <w:t>, de modo a alcançar uma efetiva igualdade de género</w:t>
            </w:r>
            <w:r w:rsidRPr="00126845">
              <w:t>;</w:t>
            </w:r>
          </w:p>
        </w:tc>
      </w:tr>
    </w:tbl>
    <w:p w14:paraId="77567D5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C142DD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5CD5E8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93</w:t>
      </w:r>
      <w:r w:rsidRPr="00126845">
        <w:rPr>
          <w:rStyle w:val="HideTWBExt"/>
        </w:rPr>
        <w:t>&lt;/NumAm&gt;</w:t>
      </w:r>
    </w:p>
    <w:p w14:paraId="22B07EF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6804AC3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64FA0E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7DDBA5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078022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2099F" w14:textId="77777777" w:rsidR="00EF6FF8" w:rsidRPr="00126845" w:rsidRDefault="00EF6FF8" w:rsidP="005D40A0"/>
        </w:tc>
      </w:tr>
      <w:tr w:rsidR="00EF6FF8" w:rsidRPr="00126845" w14:paraId="48FC72D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8B4B7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9C30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2D1499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F310D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</w:t>
            </w:r>
            <w:r w:rsidRPr="00126845">
              <w:rPr>
                <w:b/>
                <w:i/>
              </w:rPr>
              <w:t>que os</w:t>
            </w:r>
            <w:r w:rsidRPr="00126845">
              <w:t xml:space="preserve"> direitos das mulheres </w:t>
            </w:r>
            <w:r w:rsidRPr="00126845">
              <w:rPr>
                <w:b/>
                <w:i/>
              </w:rPr>
              <w:t>sejam plenamente aplicados</w:t>
            </w:r>
            <w:r w:rsidRPr="00126845">
              <w:t xml:space="preserve"> em todos os aspetos da ação externa da UE através de uma abordagem adequadamente financiada, transformadora em termos de género, inclusiva e interseccional;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96C02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</w:t>
            </w:r>
            <w:r w:rsidRPr="00126845">
              <w:rPr>
                <w:b/>
                <w:i/>
              </w:rPr>
              <w:t>a plena aplicação dos</w:t>
            </w:r>
            <w:r w:rsidRPr="00126845">
              <w:t xml:space="preserve"> direitos das mulheres em todos os aspetos da ação externa da UE através de uma abordagem adequadamente financiada, transformadora em termos de género, inclusiva e interseccional;</w:t>
            </w:r>
          </w:p>
        </w:tc>
      </w:tr>
    </w:tbl>
    <w:p w14:paraId="4201F16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F97572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200038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94</w:t>
      </w:r>
      <w:r w:rsidRPr="00126845">
        <w:rPr>
          <w:rStyle w:val="HideTWBExt"/>
        </w:rPr>
        <w:t>&lt;/NumAm&gt;</w:t>
      </w:r>
    </w:p>
    <w:p w14:paraId="5595247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55A5E1A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7CF638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A2AA01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F49E70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4C6EF7" w14:textId="77777777" w:rsidR="00EF6FF8" w:rsidRPr="00126845" w:rsidRDefault="00EF6FF8" w:rsidP="005D40A0"/>
        </w:tc>
      </w:tr>
      <w:tr w:rsidR="00EF6FF8" w:rsidRPr="00126845" w14:paraId="42C5A1E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1B81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0003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D79DB9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16227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que os direitos das mulheres sejam plenamente aplicados em todos os aspetos da ação externa da UE através de uma abordagem adequadamente financiada, </w:t>
            </w:r>
            <w:r w:rsidRPr="00126845">
              <w:rPr>
                <w:b/>
                <w:i/>
              </w:rPr>
              <w:t>transformadora em termos de género,</w:t>
            </w:r>
            <w:r w:rsidRPr="00126845">
              <w:t xml:space="preserve"> inclusiva </w:t>
            </w:r>
            <w:r w:rsidRPr="00126845">
              <w:rPr>
                <w:b/>
                <w:i/>
              </w:rPr>
              <w:t>e interseccional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F4B56" w14:textId="77777777" w:rsidR="00EF6FF8" w:rsidRPr="00126845" w:rsidRDefault="00EF6FF8" w:rsidP="005D40A0">
            <w:pPr>
              <w:pStyle w:val="Normal6a"/>
            </w:pPr>
            <w:r w:rsidRPr="00126845">
              <w:t>a)</w:t>
            </w:r>
            <w:r w:rsidRPr="00126845">
              <w:tab/>
              <w:t xml:space="preserve">Reafirme o firme compromisso da UE relativo à igualdade de género e garanta que os direitos das mulheres sejam plenamente aplicados em todos os aspetos da ação externa da UE através de uma abordagem adequadamente financiada </w:t>
            </w:r>
            <w:r w:rsidRPr="00126845">
              <w:rPr>
                <w:b/>
                <w:i/>
              </w:rPr>
              <w:t>e</w:t>
            </w:r>
            <w:r w:rsidRPr="00126845">
              <w:t xml:space="preserve"> inclusiva, baseada e interseccional</w:t>
            </w:r>
            <w:r w:rsidRPr="00126845">
              <w:rPr>
                <w:b/>
                <w:i/>
              </w:rPr>
              <w:t>, baseada no princípio da não discriminação</w:t>
            </w:r>
            <w:r w:rsidRPr="00126845">
              <w:t>;</w:t>
            </w:r>
          </w:p>
        </w:tc>
      </w:tr>
    </w:tbl>
    <w:p w14:paraId="36E8FB6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30275D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0EA233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95</w:t>
      </w:r>
      <w:r w:rsidRPr="00126845">
        <w:rPr>
          <w:rStyle w:val="HideTWBExt"/>
        </w:rPr>
        <w:t>&lt;/NumAm&gt;</w:t>
      </w:r>
    </w:p>
    <w:p w14:paraId="3156619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Beatrice Timgren</w:t>
      </w:r>
      <w:r w:rsidRPr="00126845">
        <w:rPr>
          <w:rStyle w:val="HideTWBExt"/>
          <w:b w:val="0"/>
        </w:rPr>
        <w:t>&lt;/Members&gt;</w:t>
      </w:r>
    </w:p>
    <w:p w14:paraId="59EB429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167551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4374F0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C13855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FC84A" w14:textId="77777777" w:rsidR="00EF6FF8" w:rsidRPr="00126845" w:rsidRDefault="00EF6FF8" w:rsidP="005D40A0"/>
        </w:tc>
      </w:tr>
      <w:tr w:rsidR="00EF6FF8" w:rsidRPr="00126845" w14:paraId="48287A9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E446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1E98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A92B1A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2F20E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a)</w:t>
            </w:r>
            <w:r w:rsidRPr="00126845">
              <w:tab/>
              <w:t xml:space="preserve">Reafirme o firme compromisso da UE relativo à igualdade de género e garanta que os direitos das mulheres sejam </w:t>
            </w:r>
            <w:r w:rsidRPr="00126845">
              <w:rPr>
                <w:b/>
                <w:i/>
              </w:rPr>
              <w:t>plenamente aplicados em todos os</w:t>
            </w:r>
            <w:r w:rsidRPr="00126845">
              <w:t xml:space="preserve"> </w:t>
            </w:r>
            <w:r w:rsidRPr="00126845">
              <w:rPr>
                <w:b/>
                <w:i/>
              </w:rPr>
              <w:t xml:space="preserve">aspetos </w:t>
            </w:r>
            <w:r w:rsidRPr="00126845">
              <w:rPr>
                <w:b/>
                <w:i/>
              </w:rPr>
              <w:lastRenderedPageBreak/>
              <w:t>da ação externa</w:t>
            </w:r>
            <w:r w:rsidRPr="00126845">
              <w:t xml:space="preserve"> da UE </w:t>
            </w:r>
            <w:r w:rsidRPr="00126845">
              <w:rPr>
                <w:b/>
                <w:i/>
              </w:rPr>
              <w:t>através de uma abordagem adequadamente financiada, transformadora em termos de género, inclusiva e interseccional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CD3B6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lastRenderedPageBreak/>
              <w:t>a)</w:t>
            </w:r>
            <w:r w:rsidRPr="00126845">
              <w:tab/>
              <w:t xml:space="preserve">Reafirme o firme compromisso da UE relativo à igualdade de género e garanta que os direitos das mulheres sejam </w:t>
            </w:r>
            <w:r w:rsidRPr="00126845">
              <w:rPr>
                <w:b/>
                <w:i/>
              </w:rPr>
              <w:t>respeitados em todas as ações externas</w:t>
            </w:r>
            <w:r w:rsidRPr="00126845">
              <w:t xml:space="preserve"> da </w:t>
            </w:r>
            <w:r w:rsidRPr="00126845">
              <w:lastRenderedPageBreak/>
              <w:t>UE;</w:t>
            </w:r>
          </w:p>
        </w:tc>
      </w:tr>
    </w:tbl>
    <w:p w14:paraId="68B71B67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{SV}</w:t>
      </w:r>
      <w:r w:rsidRPr="00126845">
        <w:t>sv</w:t>
      </w:r>
      <w:r w:rsidRPr="00126845">
        <w:rPr>
          <w:rStyle w:val="HideTWBExt"/>
        </w:rPr>
        <w:t>&lt;/Original&gt;</w:t>
      </w:r>
    </w:p>
    <w:p w14:paraId="53A32B7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D39C60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96</w:t>
      </w:r>
      <w:r w:rsidRPr="00126845">
        <w:rPr>
          <w:rStyle w:val="HideTWBExt"/>
        </w:rPr>
        <w:t>&lt;/NumAm&gt;</w:t>
      </w:r>
    </w:p>
    <w:p w14:paraId="0C6F549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260CC80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36162B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A15FC72" w14:textId="79FF02F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403B8A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2910F" w14:textId="77777777" w:rsidR="00EF6FF8" w:rsidRPr="00126845" w:rsidRDefault="00EF6FF8" w:rsidP="005D40A0"/>
        </w:tc>
      </w:tr>
      <w:tr w:rsidR="00EF6FF8" w:rsidRPr="00126845" w14:paraId="4BE6E63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FAE1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696E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04B39A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1AB9D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7B86E" w14:textId="619D651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Reafirme o compromisso da UE de combater e pôr termo à impunidade da violência de género, incluindo a violência sexual, e saliente a importância de criminalizar a violação com base na falta de consentimento, de acordo com o fundamento jurídico previsto no artigo 83.º, n.º 1, do TFUE; se comprometa ainda a apoiar ativamente todos os esforços para garantir a responsabilização dos autores e o acesso à justiça para sobreviventes de violação como arma de guerra, reconhecendo que, em conformidade com a Resolução 1820 (2008) do Conselho de Segurança das Nações Unidas, a violação e outras formas de violência sexual podem constituir crimes de guerra, crimes contra a humanidade ou atos que contribuem para o genocídio;</w:t>
            </w:r>
          </w:p>
        </w:tc>
      </w:tr>
    </w:tbl>
    <w:p w14:paraId="60EF0EB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E14368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434BA9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97</w:t>
      </w:r>
      <w:r w:rsidRPr="00126845">
        <w:rPr>
          <w:rStyle w:val="HideTWBExt"/>
        </w:rPr>
        <w:t>&lt;/NumAm&gt;</w:t>
      </w:r>
    </w:p>
    <w:p w14:paraId="45E695C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3A0D079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0E87E2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23C594A" w14:textId="19151E1C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2A0A94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A2B6C" w14:textId="77777777" w:rsidR="00EF6FF8" w:rsidRPr="00126845" w:rsidRDefault="00EF6FF8" w:rsidP="005D40A0"/>
        </w:tc>
      </w:tr>
      <w:tr w:rsidR="00EF6FF8" w:rsidRPr="00126845" w14:paraId="470D5F3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AB082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2290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D3DE49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0AA11D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3B11A" w14:textId="1D466DE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Exija que a saúde e os direitos sexuais e reprodutivos sejam direitos fundamentais; exija o acesso seguro e gratuito ao aborto, à contraceção, aos cuidados de maternidade e à educação sexual para todos, dentro e fora da UE;</w:t>
            </w:r>
          </w:p>
        </w:tc>
      </w:tr>
    </w:tbl>
    <w:p w14:paraId="2A76A2B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44DDD2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07F703C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98</w:t>
      </w:r>
      <w:r w:rsidRPr="00126845">
        <w:rPr>
          <w:rStyle w:val="HideTWBExt"/>
        </w:rPr>
        <w:t>&lt;/NumAm&gt;</w:t>
      </w:r>
    </w:p>
    <w:p w14:paraId="3401582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329EDBE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3662FA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23FD561" w14:textId="29346AB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32C9F6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9BE0B" w14:textId="77777777" w:rsidR="00EF6FF8" w:rsidRPr="00126845" w:rsidRDefault="00EF6FF8" w:rsidP="005D40A0"/>
        </w:tc>
      </w:tr>
      <w:tr w:rsidR="00EF6FF8" w:rsidRPr="00126845" w14:paraId="0AA3DDE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B685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DAC9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92CEB4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5A43D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A9B83" w14:textId="0C80AB71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Saliente a importância de reconhecer o apartheid de género como um crime contra a humanidade no Estatuto de Roma, a fim de garantir o acesso das mulheres à justiça e responsabilizar os autores; apoie a definição de apartheid de género proposta pelo Grupo de Trabalho das Nações Unidas sobre Discriminação contra Mulheres e Meninas, descrevendo os atos cometidos no contexto de um regime institucionalizado de discriminação sistemática, opressão e dominação por um grupo sobre outro grupo ou grupos, com base no género, e cometidos com a intenção de manter esse regime;</w:t>
            </w:r>
          </w:p>
        </w:tc>
      </w:tr>
    </w:tbl>
    <w:p w14:paraId="1B49B6F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5FDDF5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EE6D12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99</w:t>
      </w:r>
      <w:r w:rsidRPr="00126845">
        <w:rPr>
          <w:rStyle w:val="HideTWBExt"/>
        </w:rPr>
        <w:t>&lt;/NumAm&gt;</w:t>
      </w:r>
    </w:p>
    <w:p w14:paraId="57F2704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0AC9321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393C3A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6C6681D" w14:textId="4141522E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1D78C3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4F713" w14:textId="77777777" w:rsidR="00EF6FF8" w:rsidRPr="00126845" w:rsidRDefault="00EF6FF8" w:rsidP="005D40A0"/>
        </w:tc>
      </w:tr>
      <w:tr w:rsidR="00EF6FF8" w:rsidRPr="00126845" w14:paraId="7399269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BCF36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9164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D87247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B606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E2391" w14:textId="0019802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Assuma a liderança na luta mundial contra o retrocesso em matéria de igualdade de género e condene veementemente os ataques de movimentos antigénero e antidireitos, que espalham mentiras, comprometem a democracia e visam os direitos das mulheres e das pessoas LGBTIQ+; exija que todas as instituições e governos da UE apoiem os ativistas que tentam silenciar;</w:t>
            </w:r>
          </w:p>
        </w:tc>
      </w:tr>
    </w:tbl>
    <w:p w14:paraId="648F3C0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5FDCA7A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0F2030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100</w:t>
      </w:r>
      <w:r w:rsidRPr="00126845">
        <w:rPr>
          <w:rStyle w:val="HideTWBExt"/>
        </w:rPr>
        <w:t>&lt;/NumAm&gt;</w:t>
      </w:r>
    </w:p>
    <w:p w14:paraId="3F6C40F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37065BB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9F9569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D7BDA43" w14:textId="0D1CEAF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a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55B49A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11C66" w14:textId="77777777" w:rsidR="00EF6FF8" w:rsidRPr="00126845" w:rsidRDefault="00EF6FF8" w:rsidP="005D40A0"/>
        </w:tc>
      </w:tr>
      <w:tr w:rsidR="00EF6FF8" w:rsidRPr="00126845" w14:paraId="1279BFE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541E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E9B5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32441C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2F6D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3DF8F" w14:textId="31ADBAF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a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Inste a UE a empenhar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se numa abordagem de política externa feminista coerente, que defenda os direitos, os recursos e a representação das mulheres e das raparigas e coloque a igualdade de género, os direitos humanos e a justiça social no centro da ação externa; saliente que a capacitação das mulheres e das organizações de defesa dos direitos das mulheres, bem como a participação das mulheres na política externa e na tomada de decisões relacionadas com conflitos promovem melhores resultados para as comunidades, o acesso à justiça e uma paz mais sustentável;</w:t>
            </w:r>
          </w:p>
        </w:tc>
      </w:tr>
    </w:tbl>
    <w:p w14:paraId="00FD089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63EC49A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4093C0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101</w:t>
      </w:r>
      <w:r w:rsidRPr="00126845">
        <w:rPr>
          <w:rStyle w:val="HideTWBExt"/>
        </w:rPr>
        <w:t>&lt;/NumAm&gt;</w:t>
      </w:r>
    </w:p>
    <w:p w14:paraId="41501DB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</w:t>
      </w:r>
      <w:r w:rsidRPr="00126845">
        <w:rPr>
          <w:rStyle w:val="HideTWBExt"/>
          <w:b w:val="0"/>
        </w:rPr>
        <w:t>&lt;/Members&gt;</w:t>
      </w:r>
    </w:p>
    <w:p w14:paraId="39912BD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14C4EB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775B53A" w14:textId="678B81FA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&lt;Article&gt;</w:t>
      </w:r>
      <w:r w:rsidRPr="00126845">
        <w:t>N.º 1 – alínea b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0268B5B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B6429E" w14:textId="77777777" w:rsidR="00EF6FF8" w:rsidRPr="00126845" w:rsidRDefault="00EF6FF8" w:rsidP="005D40A0"/>
        </w:tc>
      </w:tr>
      <w:tr w:rsidR="00EF6FF8" w:rsidRPr="00126845" w14:paraId="2A6AB52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CE16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EE60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FAA887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50651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02724" w14:textId="7E577AF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b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Rejeite quaisquer práticas jurídicas ou culturais que comprometam a igualdade das mulheres perante a lei; saliente a obrigação de assegurar que as políticas de migração e integração respeitam plenamente o acervo europeu em matéria de dignidade e direitos das mulheres; recomende a adoção de medidas decisivas para impedir qualquer tentativa de legitimar ou manter práticas discriminatórias na Europa com base em ordenamentos jurídicos desiguais;</w:t>
            </w:r>
          </w:p>
        </w:tc>
      </w:tr>
    </w:tbl>
    <w:p w14:paraId="4C42F95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064D8B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C9EAE6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102</w:t>
      </w:r>
      <w:r w:rsidRPr="00126845">
        <w:rPr>
          <w:rStyle w:val="HideTWBExt"/>
        </w:rPr>
        <w:t>&lt;/NumAm&gt;</w:t>
      </w:r>
    </w:p>
    <w:p w14:paraId="7E94C10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</w:t>
      </w:r>
      <w:r w:rsidRPr="00126845">
        <w:rPr>
          <w:rStyle w:val="HideTWBExt"/>
          <w:b w:val="0"/>
        </w:rPr>
        <w:t>&lt;/Members&gt;</w:t>
      </w:r>
    </w:p>
    <w:p w14:paraId="2BBD810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00AF96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00DB4E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c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D25F9D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32598" w14:textId="77777777" w:rsidR="00EF6FF8" w:rsidRPr="00126845" w:rsidRDefault="00EF6FF8" w:rsidP="005D40A0"/>
        </w:tc>
      </w:tr>
      <w:tr w:rsidR="00EF6FF8" w:rsidRPr="00126845" w14:paraId="431B1C6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F24E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732F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DD389D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D59C3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Manifeste o seu firme apoio ao trabalho da ONU Mulheres, que é um interveniente central no sistema das Nações Unidas para promover os direitos das mulheres em toda a sua diversidade e reunir todas as partes interessadas pertinentes, a fim de gerar mudanças políticas e coordenar as ações; inste todos os Estados membros da ONU, juntamente com a UE, a garantirem o financiamento adequado da ONU Mulheres;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9461D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Suprimido</w:t>
            </w:r>
          </w:p>
        </w:tc>
      </w:tr>
    </w:tbl>
    <w:p w14:paraId="675B327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0AC4F7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C9697E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103</w:t>
      </w:r>
      <w:r w:rsidRPr="00126845">
        <w:rPr>
          <w:rStyle w:val="HideTWBExt"/>
        </w:rPr>
        <w:t>&lt;/NumAm&gt;</w:t>
      </w:r>
    </w:p>
    <w:p w14:paraId="384D54F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09C1C42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98FC58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B994A9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c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389D67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07E4B" w14:textId="77777777" w:rsidR="00EF6FF8" w:rsidRPr="00126845" w:rsidRDefault="00EF6FF8" w:rsidP="005D40A0"/>
        </w:tc>
      </w:tr>
      <w:tr w:rsidR="00EF6FF8" w:rsidRPr="00126845" w14:paraId="5B7E2B4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6720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1FAC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ECA2BE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E7F23" w14:textId="77777777" w:rsidR="00EF6FF8" w:rsidRPr="00126845" w:rsidRDefault="00EF6FF8" w:rsidP="005D40A0">
            <w:pPr>
              <w:pStyle w:val="Normal6a"/>
            </w:pPr>
            <w:r w:rsidRPr="00126845">
              <w:t>c)</w:t>
            </w:r>
            <w:r w:rsidRPr="00126845">
              <w:tab/>
              <w:t xml:space="preserve">Manifeste o seu firme apoio ao trabalho da ONU Mulheres, que é um interveniente central no sistema das Nações Unidas para promover os direitos das mulheres em toda a sua diversidade e reunir todas as partes interessadas pertinentes, a fim de gerar mudanças políticas e coordenar as ações; inste todos os Estados membros da ONU, juntamente com a UE, a garantirem </w:t>
            </w:r>
            <w:r w:rsidRPr="00126845">
              <w:rPr>
                <w:b/>
                <w:i/>
              </w:rPr>
              <w:t>o financiamento adequado da ONU</w:t>
            </w:r>
            <w:r w:rsidRPr="00126845">
              <w:t xml:space="preserve"> Mulheres;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0145D" w14:textId="77777777" w:rsidR="00EF6FF8" w:rsidRPr="00126845" w:rsidRDefault="00EF6FF8" w:rsidP="005D40A0">
            <w:pPr>
              <w:pStyle w:val="Normal6a"/>
            </w:pPr>
            <w:r w:rsidRPr="00126845">
              <w:t>c)</w:t>
            </w:r>
            <w:r w:rsidRPr="00126845">
              <w:tab/>
              <w:t xml:space="preserve">Manifeste o seu firme apoio ao trabalho da ONU Mulheres, que é um interveniente central no sistema das Nações Unidas para promover os direitos das mulheres em toda a sua diversidade e reunir todas as partes interessadas pertinentes, a fim de gerar mudanças políticas e coordenar as ações; inste todos os Estados membros da ONU, juntamente com a UE, a garantirem </w:t>
            </w:r>
            <w:r w:rsidRPr="00126845">
              <w:rPr>
                <w:b/>
                <w:i/>
              </w:rPr>
              <w:t>os direitos das</w:t>
            </w:r>
            <w:r w:rsidRPr="00126845">
              <w:t xml:space="preserve"> mulheres</w:t>
            </w:r>
            <w:r w:rsidRPr="00126845">
              <w:rPr>
                <w:b/>
                <w:i/>
              </w:rPr>
              <w:t>, promovendo a proibição da gestação de substituição, do apedrejamento, das sanções por adultério, da mutilação genital e dos casamentos forçados e negociados que envolvem coerção</w:t>
            </w:r>
            <w:r w:rsidRPr="00126845">
              <w:t>;</w:t>
            </w:r>
          </w:p>
        </w:tc>
      </w:tr>
    </w:tbl>
    <w:p w14:paraId="1D02D08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10077B5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2BF386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104</w:t>
      </w:r>
      <w:r w:rsidRPr="00126845">
        <w:rPr>
          <w:rStyle w:val="HideTWBExt"/>
        </w:rPr>
        <w:t>&lt;/NumAm&gt;</w:t>
      </w:r>
    </w:p>
    <w:p w14:paraId="6CE37BD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Beatrice Timgren</w:t>
      </w:r>
      <w:r w:rsidRPr="00126845">
        <w:rPr>
          <w:rStyle w:val="HideTWBExt"/>
          <w:b w:val="0"/>
        </w:rPr>
        <w:t>&lt;/Members&gt;</w:t>
      </w:r>
    </w:p>
    <w:p w14:paraId="6E13D32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9997C5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0437CA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c)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59F06E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20037" w14:textId="77777777" w:rsidR="00EF6FF8" w:rsidRPr="00126845" w:rsidRDefault="00EF6FF8" w:rsidP="005D40A0"/>
        </w:tc>
      </w:tr>
      <w:tr w:rsidR="00EF6FF8" w:rsidRPr="00126845" w14:paraId="4D9BF4E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8023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8CF7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B7F58D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E1DBF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Manifeste o seu firme apoio ao</w:t>
            </w:r>
            <w:r w:rsidRPr="00126845">
              <w:t xml:space="preserve"> trabalho </w:t>
            </w:r>
            <w:r w:rsidRPr="00126845">
              <w:rPr>
                <w:b/>
                <w:i/>
              </w:rPr>
              <w:t>da ONU Mulheres, que é um interveniente central</w:t>
            </w:r>
            <w:r w:rsidRPr="00126845">
              <w:t xml:space="preserve"> no sistema das Nações Unidas </w:t>
            </w:r>
            <w:r w:rsidRPr="00126845">
              <w:rPr>
                <w:b/>
                <w:i/>
              </w:rPr>
              <w:t>para promover os</w:t>
            </w:r>
            <w:r w:rsidRPr="00126845">
              <w:t xml:space="preserve"> direitos das mulheres </w:t>
            </w:r>
            <w:r w:rsidRPr="00126845">
              <w:rPr>
                <w:b/>
                <w:i/>
              </w:rPr>
              <w:t>em toda a sua diversidade e reunir todas as</w:t>
            </w:r>
            <w:r w:rsidRPr="00126845">
              <w:t xml:space="preserve"> partes interessadas pertinentes</w:t>
            </w:r>
            <w:r w:rsidRPr="00126845">
              <w:rPr>
                <w:b/>
                <w:i/>
              </w:rPr>
              <w:t>, a fim de gerar mudanças políticas e coordenar as ações</w:t>
            </w:r>
            <w:r w:rsidRPr="00126845">
              <w:t xml:space="preserve">; inste </w:t>
            </w:r>
            <w:r w:rsidRPr="00126845">
              <w:rPr>
                <w:b/>
                <w:i/>
              </w:rPr>
              <w:t>todos</w:t>
            </w:r>
            <w:r w:rsidRPr="00126845">
              <w:t xml:space="preserve"> os Estados membros da ONU</w:t>
            </w:r>
            <w:r w:rsidRPr="00126845">
              <w:rPr>
                <w:b/>
                <w:i/>
              </w:rPr>
              <w:t>, juntamente com</w:t>
            </w:r>
            <w:r w:rsidRPr="00126845">
              <w:t xml:space="preserve"> a UE</w:t>
            </w:r>
            <w:r w:rsidRPr="00126845">
              <w:rPr>
                <w:b/>
                <w:i/>
              </w:rPr>
              <w:t>, a garantirem o financiamento adequado da ONU Mulheres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8298F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Reconheça o</w:t>
            </w:r>
            <w:r w:rsidRPr="00126845">
              <w:t xml:space="preserve"> trabalho </w:t>
            </w:r>
            <w:r w:rsidRPr="00126845">
              <w:rPr>
                <w:b/>
                <w:i/>
              </w:rPr>
              <w:t>dos intervenientes</w:t>
            </w:r>
            <w:r w:rsidRPr="00126845">
              <w:t xml:space="preserve"> no sistema das Nações Unidas</w:t>
            </w:r>
            <w:r w:rsidRPr="00126845">
              <w:rPr>
                <w:b/>
                <w:i/>
              </w:rPr>
              <w:t>, como a ONU Mulheres, na promoção dos</w:t>
            </w:r>
            <w:r w:rsidRPr="00126845">
              <w:t xml:space="preserve"> direitos das mulheres </w:t>
            </w:r>
            <w:r w:rsidRPr="00126845">
              <w:rPr>
                <w:b/>
                <w:i/>
              </w:rPr>
              <w:t>e na coordenação das</w:t>
            </w:r>
            <w:r w:rsidRPr="00126845">
              <w:t xml:space="preserve"> partes interessadas pertinentes; inste os Estados membros da ONU </w:t>
            </w:r>
            <w:r w:rsidRPr="00126845">
              <w:rPr>
                <w:b/>
                <w:i/>
              </w:rPr>
              <w:t>e</w:t>
            </w:r>
            <w:r w:rsidRPr="00126845">
              <w:t xml:space="preserve"> a UE </w:t>
            </w:r>
            <w:r w:rsidRPr="00126845">
              <w:rPr>
                <w:b/>
                <w:i/>
              </w:rPr>
              <w:t>a continuarem a cooperar com esses intervenientes principais no âmbito dos respetivos mandatos</w:t>
            </w:r>
            <w:r w:rsidRPr="00126845">
              <w:t>;</w:t>
            </w:r>
          </w:p>
        </w:tc>
      </w:tr>
    </w:tbl>
    <w:p w14:paraId="2F80471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{SV}</w:t>
      </w:r>
      <w:r w:rsidRPr="00126845">
        <w:t>sv</w:t>
      </w:r>
      <w:r w:rsidRPr="00126845">
        <w:rPr>
          <w:rStyle w:val="HideTWBExt"/>
        </w:rPr>
        <w:t>&lt;/Original&gt;</w:t>
      </w:r>
    </w:p>
    <w:p w14:paraId="6733F10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E3B764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lastRenderedPageBreak/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105</w:t>
      </w:r>
      <w:r w:rsidRPr="00126845">
        <w:rPr>
          <w:rStyle w:val="HideTWBExt"/>
        </w:rPr>
        <w:t>&lt;/NumAm&gt;</w:t>
      </w:r>
    </w:p>
    <w:p w14:paraId="7A35302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6585F29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EB9106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CB829E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c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C6653E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2D1408" w14:textId="77777777" w:rsidR="00EF6FF8" w:rsidRPr="00126845" w:rsidRDefault="00EF6FF8" w:rsidP="005D40A0"/>
        </w:tc>
      </w:tr>
      <w:tr w:rsidR="00EF6FF8" w:rsidRPr="00126845" w14:paraId="5F342FD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D3BA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D5553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C0EA16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C6920" w14:textId="77777777" w:rsidR="00EF6FF8" w:rsidRPr="00126845" w:rsidRDefault="00EF6FF8" w:rsidP="005D40A0">
            <w:pPr>
              <w:pStyle w:val="Normal6a"/>
            </w:pPr>
            <w:r w:rsidRPr="00126845">
              <w:t>c)</w:t>
            </w:r>
            <w:r w:rsidRPr="00126845">
              <w:tab/>
            </w:r>
            <w:r w:rsidRPr="00126845">
              <w:rPr>
                <w:b/>
                <w:i/>
              </w:rPr>
              <w:t>Manifeste o seu firme</w:t>
            </w:r>
            <w:r w:rsidRPr="00126845">
              <w:t xml:space="preserve"> apoio ao trabalho da ONU Mulheres, que é um interveniente central no sistema das Nações Unidas para promover os direitos das mulheres em toda a sua diversidade e reunir todas as partes interessadas pertinentes, a fim de gerar mudanças políticas e coordenar as ações; </w:t>
            </w:r>
            <w:r w:rsidRPr="00126845">
              <w:rPr>
                <w:b/>
                <w:i/>
              </w:rPr>
              <w:t>inste</w:t>
            </w:r>
            <w:r w:rsidRPr="00126845">
              <w:t xml:space="preserve"> todos os Estados membros da ONU, juntamente com a UE, a garantirem o financiamento adequado da ONU Mulheres;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9F3E7" w14:textId="77777777" w:rsidR="00EF6FF8" w:rsidRPr="00126845" w:rsidRDefault="00EF6FF8" w:rsidP="005D40A0">
            <w:pPr>
              <w:pStyle w:val="Normal6a"/>
            </w:pPr>
            <w:r w:rsidRPr="00126845">
              <w:t>c)</w:t>
            </w:r>
            <w:r w:rsidRPr="00126845">
              <w:tab/>
            </w:r>
            <w:r w:rsidRPr="00126845">
              <w:rPr>
                <w:b/>
                <w:i/>
              </w:rPr>
              <w:t>Reafirme o seu pleno</w:t>
            </w:r>
            <w:r w:rsidRPr="00126845">
              <w:t xml:space="preserve"> apoio ao trabalho da ONU Mulheres, que é um interveniente central no sistema das Nações Unidas para promover os direitos das mulheres em toda a sua diversidade e reunir todas as partes interessadas pertinentes, a fim de gerar mudanças políticas e coordenar as ações; </w:t>
            </w:r>
            <w:r w:rsidRPr="00126845">
              <w:rPr>
                <w:b/>
                <w:i/>
              </w:rPr>
              <w:t>exorte</w:t>
            </w:r>
            <w:r w:rsidRPr="00126845">
              <w:t xml:space="preserve"> todos os Estados membros da ONU, juntamente com a UE, a garantirem o financiamento adequado da ONU Mulheres;</w:t>
            </w:r>
          </w:p>
        </w:tc>
      </w:tr>
    </w:tbl>
    <w:p w14:paraId="08521CD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129683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C5CCC0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106</w:t>
      </w:r>
      <w:r w:rsidRPr="00126845">
        <w:rPr>
          <w:rStyle w:val="HideTWBExt"/>
        </w:rPr>
        <w:t>&lt;/NumAm&gt;</w:t>
      </w:r>
    </w:p>
    <w:p w14:paraId="5F0B7E8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57011EE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10AC64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56472A4" w14:textId="2D706C9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c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ECA267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8F0546" w14:textId="77777777" w:rsidR="00EF6FF8" w:rsidRPr="00126845" w:rsidRDefault="00EF6FF8" w:rsidP="005D40A0"/>
        </w:tc>
      </w:tr>
      <w:tr w:rsidR="00EF6FF8" w:rsidRPr="00126845" w14:paraId="0D5327D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2B3D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A2ED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971B20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B94F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E438A" w14:textId="72F28661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c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Condene claramente os recentes cortes no financiamento das organizações de defesa dos direitos das mulheres e das organizações da sociedade civil, que visam combater a violência de género e capacitar as mulheres para terem acesso à justiça;</w:t>
            </w:r>
          </w:p>
        </w:tc>
      </w:tr>
    </w:tbl>
    <w:p w14:paraId="09C715B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59944F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4767FF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107</w:t>
      </w:r>
      <w:r w:rsidRPr="00126845">
        <w:rPr>
          <w:rStyle w:val="HideTWBExt"/>
        </w:rPr>
        <w:t>&lt;/NumAm&gt;</w:t>
      </w:r>
    </w:p>
    <w:p w14:paraId="21185D42" w14:textId="0CBDEA68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EBE72B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B44744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C2CD945" w14:textId="74F50A6E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&lt;Article&gt;</w:t>
      </w:r>
      <w:r w:rsidRPr="00126845">
        <w:t>N.º 1 – alínea c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C5CFF6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82F57" w14:textId="77777777" w:rsidR="00EF6FF8" w:rsidRPr="00126845" w:rsidRDefault="00EF6FF8" w:rsidP="005D40A0"/>
        </w:tc>
      </w:tr>
      <w:tr w:rsidR="00EF6FF8" w:rsidRPr="00126845" w14:paraId="184873E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0359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3D96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9597AA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327D5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BD1B8" w14:textId="051DE3D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c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Aumente o financiamento da ajuda ao desenvolvimento para compensar a lacuna deixada após o desmantelamento da USAID;</w:t>
            </w:r>
          </w:p>
        </w:tc>
      </w:tr>
    </w:tbl>
    <w:p w14:paraId="28C3275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1C92A2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D416E2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108</w:t>
      </w:r>
      <w:r w:rsidRPr="00126845">
        <w:rPr>
          <w:rStyle w:val="HideTWBExt"/>
        </w:rPr>
        <w:t>&lt;/NumAm&gt;</w:t>
      </w:r>
    </w:p>
    <w:p w14:paraId="722AF84C" w14:textId="17E77F3A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758475A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5A2F6E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7E7481A" w14:textId="0E250D7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c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35EB13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5BFDF" w14:textId="77777777" w:rsidR="00EF6FF8" w:rsidRPr="00126845" w:rsidRDefault="00EF6FF8" w:rsidP="005D40A0"/>
        </w:tc>
      </w:tr>
      <w:tr w:rsidR="00EF6FF8" w:rsidRPr="00126845" w14:paraId="5719FC3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177B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9FD5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DD65FD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D36CD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C1D22" w14:textId="001CA452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c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Apele à criação de quadros de acompanhamento e responsabilização para acompanhar a execução dos compromissos da Comissão sobre o Estatuto da Mulher em todos os Estados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Membros e parceiros das Nações Unidas;</w:t>
            </w:r>
          </w:p>
        </w:tc>
      </w:tr>
    </w:tbl>
    <w:p w14:paraId="2427A7A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058795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29CD90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109</w:t>
      </w:r>
      <w:r w:rsidRPr="00126845">
        <w:rPr>
          <w:rStyle w:val="HideTWBExt"/>
        </w:rPr>
        <w:t>&lt;/NumAm&gt;</w:t>
      </w:r>
    </w:p>
    <w:p w14:paraId="463E465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5E1D7A4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BE8ED9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F017C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5B32AD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CDA156" w14:textId="77777777" w:rsidR="00EF6FF8" w:rsidRPr="00126845" w:rsidRDefault="00EF6FF8" w:rsidP="005D40A0"/>
        </w:tc>
      </w:tr>
      <w:tr w:rsidR="00EF6FF8" w:rsidRPr="00126845" w14:paraId="65DC0CC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0838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3B0A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E68C8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3AEB3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</w:t>
            </w:r>
            <w:r w:rsidRPr="00126845">
              <w:lastRenderedPageBreak/>
              <w:t>apoio judiciário é essencial neste contexto;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razões socioculturais e discriminação; analise o estabelecimento de tribunais específicos para a violência de género; defenda quadros jurídicos abrangentes que protejam os direitos das mulheres e garantam a participação plena e equitativa das mulheres, tanto ao abrigo do direito nacional como do direito internacional;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1D288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</w:t>
            </w:r>
            <w:r w:rsidRPr="00126845">
              <w:lastRenderedPageBreak/>
              <w:t xml:space="preserve">apoio judiciário </w:t>
            </w:r>
            <w:r w:rsidRPr="00126845">
              <w:rPr>
                <w:b/>
                <w:i/>
              </w:rPr>
              <w:t>gratuito</w:t>
            </w:r>
            <w:r w:rsidRPr="00126845">
              <w:t xml:space="preserve"> é essencial neste contexto;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</w:t>
            </w:r>
            <w:r w:rsidRPr="00126845">
              <w:rPr>
                <w:b/>
                <w:i/>
              </w:rPr>
              <w:t>formação insuficiente do sistema judicial sobre os efeitos da violência de género, incluindo violência psicológica, mental, física e coação e controlo financeiro,</w:t>
            </w:r>
            <w:r w:rsidRPr="00126845">
              <w:t xml:space="preserve"> razões socioculturais e discriminação; analise o estabelecimento de tribunais específicos para a violência de género; defenda quadros jurídicos abrangentes que protejam os direitos das mulheres e garantam a participação plena e equitativa das mulheres, tanto ao abrigo do direito nacional como do direito internacional; </w:t>
            </w:r>
            <w:r w:rsidRPr="00126845">
              <w:rPr>
                <w:b/>
                <w:i/>
              </w:rPr>
              <w:t>reconheça que determinados crimes ocorrem devido ao género como a principal razão, como o feminicídio;</w:t>
            </w:r>
          </w:p>
        </w:tc>
      </w:tr>
    </w:tbl>
    <w:p w14:paraId="01A96705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AE1CDB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1B558C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110</w:t>
      </w:r>
      <w:r w:rsidRPr="00126845">
        <w:rPr>
          <w:rStyle w:val="HideTWBExt"/>
        </w:rPr>
        <w:t>&lt;/NumAm&gt;</w:t>
      </w:r>
    </w:p>
    <w:p w14:paraId="651B4CB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635A0BF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089477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D87601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E4F270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D6316" w14:textId="77777777" w:rsidR="00EF6FF8" w:rsidRPr="00126845" w:rsidRDefault="00EF6FF8" w:rsidP="005D40A0"/>
        </w:tc>
      </w:tr>
      <w:tr w:rsidR="00EF6FF8" w:rsidRPr="00126845" w14:paraId="7C58CF5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8D77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EB23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2ABDE0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6F5C6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</w:t>
            </w:r>
            <w:r w:rsidRPr="00126845">
              <w:lastRenderedPageBreak/>
              <w:t xml:space="preserve">inclusivos e imparciais acessíveis a todos, em especial aos grupos desfavorecidos e vulneráveis de mulheres, que muitas vezes enfrentam obstáculos ao acesso à justiça devido a lacunas de capacidade institucional, razões socioculturais e discriminação; analise o estabelecimento de </w:t>
            </w:r>
            <w:r w:rsidRPr="00126845">
              <w:rPr>
                <w:b/>
                <w:i/>
              </w:rPr>
              <w:t>tribunais</w:t>
            </w:r>
            <w:r w:rsidRPr="00126845">
              <w:t xml:space="preserve"> específicos para a violência de género; defenda quadros jurídicos abrangentes que protejam os direitos das mulheres e garantam a participação plena e equitativa das mulheres, tanto ao abrigo do direito nacional como do direito internacional;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F9D8B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</w:t>
            </w:r>
            <w:r w:rsidRPr="00126845">
              <w:lastRenderedPageBreak/>
              <w:t xml:space="preserve">inclusivos e imparciais acessíveis a todos, em especial aos grupos desfavorecidos e vulneráveis de mulheres, que muitas vezes enfrentam obstáculos ao acesso à justiça devido a lacunas de capacidade institucional, razões socioculturais e discriminação; analise o estabelecimento de </w:t>
            </w:r>
            <w:r w:rsidRPr="00126845">
              <w:rPr>
                <w:b/>
                <w:i/>
              </w:rPr>
              <w:t>medidas e procedimentos</w:t>
            </w:r>
            <w:r w:rsidRPr="00126845">
              <w:t xml:space="preserve"> específicos para a violência de género </w:t>
            </w:r>
            <w:r w:rsidRPr="00126845">
              <w:rPr>
                <w:b/>
                <w:i/>
              </w:rPr>
              <w:t>e proporcione formação especializada a juízes, procuradores e agentes da autoridade, a fim de reforçar a sua capacidade para tratar eficazmente esses casos</w:t>
            </w:r>
            <w:r w:rsidRPr="00126845">
              <w:t>; defenda quadros jurídicos abrangentes que protejam os direitos das mulheres e garantam a participação plena e equitativa das mulheres, tanto ao abrigo do direito nacional como do direito internacional;</w:t>
            </w:r>
          </w:p>
        </w:tc>
      </w:tr>
    </w:tbl>
    <w:p w14:paraId="56706D2E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2196CF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49EBC5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111</w:t>
      </w:r>
      <w:r w:rsidRPr="00126845">
        <w:rPr>
          <w:rStyle w:val="HideTWBExt"/>
        </w:rPr>
        <w:t>&lt;/NumAm&gt;</w:t>
      </w:r>
    </w:p>
    <w:p w14:paraId="68ABAE91" w14:textId="64E7D849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1D54D88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B03837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0D65C1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A06127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96E619" w14:textId="77777777" w:rsidR="00EF6FF8" w:rsidRPr="00126845" w:rsidRDefault="00EF6FF8" w:rsidP="005D40A0"/>
        </w:tc>
      </w:tr>
      <w:tr w:rsidR="00EF6FF8" w:rsidRPr="00126845" w14:paraId="26D9B6B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F40B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26C1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428827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3C787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>Assegure que os instrumentos europeus e internacionais sejam complementares e ambiciosos, com disposições sólidas e substantivas para empoderar as mulheres e garantir o acesso à justiça</w:t>
            </w:r>
            <w:r w:rsidRPr="00126845">
              <w:rPr>
                <w:b/>
                <w:i/>
              </w:rPr>
              <w:t>, e ter em conta que o direito a apoio judiciário é essencial neste contexto</w:t>
            </w:r>
            <w:r w:rsidRPr="00126845">
              <w:t xml:space="preserve">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razões socioculturais e </w:t>
            </w:r>
            <w:r w:rsidRPr="00126845">
              <w:lastRenderedPageBreak/>
              <w:t>discriminação</w:t>
            </w:r>
            <w:r w:rsidRPr="00126845">
              <w:rPr>
                <w:b/>
                <w:bCs/>
                <w:i/>
                <w:iCs/>
              </w:rPr>
              <w:t>;</w:t>
            </w:r>
            <w:r w:rsidRPr="00126845">
              <w:rPr>
                <w:b/>
                <w:i/>
              </w:rPr>
              <w:t xml:space="preserve"> analise o estabelecimento de tribunais específicos para a violência de género</w:t>
            </w:r>
            <w:r w:rsidRPr="00126845">
              <w:t>; defenda quadros jurídicos abrangentes que protejam os direitos das mulheres e garantam a participação plena e equitativa das mulheres, tanto ao abrigo do direito nacional como do direito internacional;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A443D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razões socioculturais e discriminação </w:t>
            </w:r>
            <w:r w:rsidRPr="00126845">
              <w:rPr>
                <w:b/>
                <w:i/>
              </w:rPr>
              <w:t>interseccional</w:t>
            </w:r>
            <w:r w:rsidRPr="00126845">
              <w:t xml:space="preserve">; defenda quadros jurídicos abrangentes que protejam </w:t>
            </w:r>
            <w:r w:rsidRPr="00126845">
              <w:lastRenderedPageBreak/>
              <w:t>os direitos das mulheres e garantam a participação plena e equitativa das mulheres, tanto ao abrigo do direito nacional como do direito internacional;</w:t>
            </w:r>
          </w:p>
        </w:tc>
      </w:tr>
    </w:tbl>
    <w:p w14:paraId="41230DAA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8D0103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FE6624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112</w:t>
      </w:r>
      <w:r w:rsidRPr="00126845">
        <w:rPr>
          <w:rStyle w:val="HideTWBExt"/>
        </w:rPr>
        <w:t>&lt;/NumAm&gt;</w:t>
      </w:r>
    </w:p>
    <w:p w14:paraId="1456272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48299ED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FBFB8D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922A09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73CF2F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79932" w14:textId="77777777" w:rsidR="00EF6FF8" w:rsidRPr="00126845" w:rsidRDefault="00EF6FF8" w:rsidP="005D40A0"/>
        </w:tc>
      </w:tr>
      <w:tr w:rsidR="00EF6FF8" w:rsidRPr="00126845" w14:paraId="3F32B4D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06B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476E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55809B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08109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razões socioculturais </w:t>
            </w:r>
            <w:r w:rsidRPr="00126845">
              <w:rPr>
                <w:b/>
                <w:i/>
              </w:rPr>
              <w:t>e discriminação</w:t>
            </w:r>
            <w:r w:rsidRPr="00126845">
              <w:t>; analise o estabelecimento de tribunais específicos para a violência de género; defenda quadros jurídicos abrangentes que protejam os direitos das mulheres e garantam a participação plena e equitativa das mulheres, tanto ao abrigo do direito nacional como do direito internacional;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30373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apoio judiciário </w:t>
            </w:r>
            <w:r w:rsidRPr="00126845">
              <w:rPr>
                <w:b/>
                <w:i/>
              </w:rPr>
              <w:t>e à defesa de interesses</w:t>
            </w:r>
            <w:r w:rsidRPr="00126845">
              <w:t xml:space="preserve"> é essencial neste contexto;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</w:t>
            </w:r>
            <w:r w:rsidRPr="00126845">
              <w:rPr>
                <w:b/>
                <w:i/>
              </w:rPr>
              <w:t>discriminação e</w:t>
            </w:r>
            <w:r w:rsidRPr="00126845">
              <w:t xml:space="preserve"> razões </w:t>
            </w:r>
            <w:r w:rsidRPr="00126845">
              <w:rPr>
                <w:b/>
                <w:i/>
              </w:rPr>
              <w:t>socioeconómicas ou</w:t>
            </w:r>
            <w:r w:rsidRPr="00126845">
              <w:t xml:space="preserve"> socioculturais; analise o estabelecimento de tribunais específicos para a violência de género; defenda quadros jurídicos abrangentes que protejam os direitos das mulheres </w:t>
            </w:r>
            <w:r w:rsidRPr="00126845">
              <w:rPr>
                <w:b/>
                <w:i/>
              </w:rPr>
              <w:t>e das raparigas</w:t>
            </w:r>
            <w:r w:rsidRPr="00126845">
              <w:t xml:space="preserve"> e garantam a participação plena e equitativa das mulheres, tanto ao abrigo do direito nacional como do direito internacional;</w:t>
            </w:r>
          </w:p>
        </w:tc>
      </w:tr>
    </w:tbl>
    <w:p w14:paraId="1D78F757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4B579E1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7EB01C7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113</w:t>
      </w:r>
      <w:r w:rsidRPr="00126845">
        <w:rPr>
          <w:rStyle w:val="HideTWBExt"/>
        </w:rPr>
        <w:t>&lt;/NumAm&gt;</w:t>
      </w:r>
    </w:p>
    <w:p w14:paraId="4542335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17B9611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DCF3F5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2BDFA7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448968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3DBB55" w14:textId="77777777" w:rsidR="00EF6FF8" w:rsidRPr="00126845" w:rsidRDefault="00EF6FF8" w:rsidP="005D40A0"/>
        </w:tc>
      </w:tr>
      <w:tr w:rsidR="00EF6FF8" w:rsidRPr="00126845" w14:paraId="6D7DC59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2988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309D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E5099A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2F493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razões socioculturais e discriminação; analise o estabelecimento de tribunais específicos para a violência de género; defenda quadros jurídicos abrangentes que protejam os direitos das mulheres e garantam a participação plena e equitativa das mulheres, tanto ao abrigo do direito nacional como do direito internacional;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D6B78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inclusivos e imparciais acessíveis a todos, em especial aos grupos desfavorecidos e vulneráveis de mulheres, que muitas vezes enfrentam obstáculos ao acesso à justiça devido a lacunas de capacidade institucional, razões socioculturais e discriminação; analise o estabelecimento de tribunais específicos para a violência de género; defenda quadros jurídicos abrangentes que protejam os direitos das mulheres e garantam a participação plena e equitativa das mulheres </w:t>
            </w:r>
            <w:r w:rsidRPr="00126845">
              <w:rPr>
                <w:b/>
                <w:i/>
              </w:rPr>
              <w:t>e das pessoas de género variante</w:t>
            </w:r>
            <w:r w:rsidRPr="00126845">
              <w:t>, tanto ao abrigo do direito nacional como do direito internacional;</w:t>
            </w:r>
          </w:p>
        </w:tc>
      </w:tr>
    </w:tbl>
    <w:p w14:paraId="2524A62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A07802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03F1DB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114</w:t>
      </w:r>
      <w:r w:rsidRPr="00126845">
        <w:rPr>
          <w:rStyle w:val="HideTWBExt"/>
        </w:rPr>
        <w:t>&lt;/NumAm&gt;</w:t>
      </w:r>
    </w:p>
    <w:p w14:paraId="4064D9C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780302A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689A15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8FED34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166266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C3ABD" w14:textId="77777777" w:rsidR="00EF6FF8" w:rsidRPr="00126845" w:rsidRDefault="00EF6FF8" w:rsidP="005D40A0"/>
        </w:tc>
      </w:tr>
      <w:tr w:rsidR="00EF6FF8" w:rsidRPr="00126845" w14:paraId="6B8392C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AEFD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EEE9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A0050E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3F062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 xml:space="preserve">Assegure que os instrumentos </w:t>
            </w:r>
            <w:r w:rsidRPr="00126845">
              <w:lastRenderedPageBreak/>
              <w:t xml:space="preserve">europeus e internacionais sejam complementares e ambiciosos, com disposições sólidas e substantivas para empoderar as mulheres e garantir o acesso à justiça, e ter em conta que o direito a apoio judiciário é essencial neste contexto; assegure que a UE </w:t>
            </w:r>
            <w:r w:rsidRPr="00126845">
              <w:rPr>
                <w:b/>
                <w:i/>
              </w:rPr>
              <w:t>demonstre uma liderança forte e</w:t>
            </w:r>
            <w:r w:rsidRPr="00126845">
              <w:t xml:space="preserve"> adote uma posição </w:t>
            </w:r>
            <w:r w:rsidRPr="00126845">
              <w:rPr>
                <w:b/>
                <w:i/>
              </w:rPr>
              <w:t>unificada</w:t>
            </w:r>
            <w:r w:rsidRPr="00126845">
              <w:t xml:space="preserve"> em matéria de sistemas judiciais </w:t>
            </w:r>
            <w:r w:rsidRPr="00126845">
              <w:rPr>
                <w:b/>
                <w:i/>
              </w:rPr>
              <w:t>inclusivos e</w:t>
            </w:r>
            <w:r w:rsidRPr="00126845">
              <w:t xml:space="preserve"> imparciais acessíveis a todos, em especial aos grupos desfavorecidos e vulneráveis de mulheres, que muitas vezes enfrentam obstáculos ao acesso à justiça devido a lacunas de capacidade institucional, razões socioculturais e discriminação; analise o estabelecimento de tribunais específicos para a violência de género; defenda quadros jurídicos abrangentes que protejam os direitos das mulheres e garantam a participação plena e equitativa das mulheres, tanto ao abrigo do direito nacional como do direito internacional;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9A9B4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d)</w:t>
            </w:r>
            <w:r w:rsidRPr="00126845">
              <w:tab/>
              <w:t xml:space="preserve">Assegure que os instrumentos </w:t>
            </w:r>
            <w:r w:rsidRPr="00126845">
              <w:lastRenderedPageBreak/>
              <w:t xml:space="preserve">europeus e internacionais sejam complementares e ambiciosos, com disposições sólidas e substantivas para empoderar as mulheres e garantir o acesso à justiça, e ter em conta que o direito a apoio judiciário é essencial neste contexto; assegure que a UE adote uma posição </w:t>
            </w:r>
            <w:r w:rsidRPr="00126845">
              <w:rPr>
                <w:b/>
                <w:i/>
              </w:rPr>
              <w:t>firme</w:t>
            </w:r>
            <w:r w:rsidRPr="00126845">
              <w:t xml:space="preserve"> em matéria de sistemas judiciais imparciais acessíveis a todos, em especial aos grupos desfavorecidos e vulneráveis de mulheres, que muitas vezes enfrentam obstáculos ao acesso à justiça devido a lacunas de capacidade institucional, razões socioculturais e discriminação; analise o estabelecimento de tribunais específicos para a violência de género; defenda quadros jurídicos abrangentes que protejam os direitos das mulheres e garantam a participação plena e equitativa das mulheres, tanto ao abrigo do direito nacional como do direito internacional;</w:t>
            </w:r>
          </w:p>
        </w:tc>
      </w:tr>
    </w:tbl>
    <w:p w14:paraId="192BB68F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3D07583A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0194FF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115</w:t>
      </w:r>
      <w:r w:rsidRPr="00126845">
        <w:rPr>
          <w:rStyle w:val="HideTWBExt"/>
        </w:rPr>
        <w:t>&lt;/NumAm&gt;</w:t>
      </w:r>
    </w:p>
    <w:p w14:paraId="461D6244" w14:textId="09637C4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704F92A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7B9391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7CF813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98AE9E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D09B9" w14:textId="77777777" w:rsidR="00EF6FF8" w:rsidRPr="00126845" w:rsidRDefault="00EF6FF8" w:rsidP="005D40A0"/>
        </w:tc>
      </w:tr>
      <w:tr w:rsidR="00EF6FF8" w:rsidRPr="00126845" w14:paraId="6183641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3B374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37C4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572862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3BE52" w14:textId="77777777" w:rsidR="00EF6FF8" w:rsidRPr="00126845" w:rsidRDefault="00EF6FF8" w:rsidP="005D40A0">
            <w:pPr>
              <w:pStyle w:val="Normal6a"/>
            </w:pPr>
            <w:r w:rsidRPr="00126845"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inclusivos e imparciais acessíveis a todos, </w:t>
            </w:r>
            <w:r w:rsidRPr="00126845">
              <w:lastRenderedPageBreak/>
              <w:t xml:space="preserve">em especial aos grupos desfavorecidos e vulneráveis de mulheres, que muitas vezes enfrentam obstáculos ao acesso à justiça devido a </w:t>
            </w:r>
            <w:r w:rsidRPr="00126845">
              <w:rPr>
                <w:b/>
                <w:i/>
              </w:rPr>
              <w:t>lacunas de capacidade institucional</w:t>
            </w:r>
            <w:r w:rsidRPr="00126845">
              <w:t>, razões socioculturais e discriminação;</w:t>
            </w:r>
            <w:r w:rsidRPr="00126845">
              <w:rPr>
                <w:b/>
                <w:i/>
              </w:rPr>
              <w:t xml:space="preserve"> analise o estabelecimento de tribunais específicos para a violência de género</w:t>
            </w:r>
            <w:r w:rsidRPr="00126845">
              <w:t>; defenda quadros jurídicos abrangentes que protejam os direitos das mulheres e garantam a participação plena e equitativa das mulheres, tanto ao abrigo do direito nacional como do direito internacional;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8FBDA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d)</w:t>
            </w:r>
            <w:r w:rsidRPr="00126845">
              <w:tab/>
              <w:t xml:space="preserve">Assegure que os instrumentos europeus e internacionais sejam complementares e ambiciosos, com disposições sólidas e substantivas para empoderar as mulheres e garantir o acesso à justiça, e ter em conta que o direito a apoio judiciário é essencial neste contexto; assegure que a UE demonstre uma liderança forte e adote uma posição unificada em matéria de sistemas judiciais inclusivos e imparciais acessíveis a todos, </w:t>
            </w:r>
            <w:r w:rsidRPr="00126845">
              <w:lastRenderedPageBreak/>
              <w:t xml:space="preserve">em especial aos grupos desfavorecidos e vulneráveis de mulheres, que muitas vezes enfrentam obstáculos ao acesso à justiça devido </w:t>
            </w:r>
            <w:r w:rsidRPr="00126845">
              <w:rPr>
                <w:b/>
                <w:i/>
              </w:rPr>
              <w:t>ao efeito multiplicador da falta de recursos no sistema judicial,</w:t>
            </w:r>
            <w:r w:rsidRPr="00126845">
              <w:t xml:space="preserve"> a razões socioculturais e </w:t>
            </w:r>
            <w:r w:rsidRPr="00126845">
              <w:rPr>
                <w:b/>
                <w:bCs/>
                <w:i/>
                <w:iCs/>
              </w:rPr>
              <w:t>à</w:t>
            </w:r>
            <w:r w:rsidRPr="00126845">
              <w:t xml:space="preserve"> discriminação; defenda quadros jurídicos abrangentes que protejam os direitos das mulheres e garantam a participação plena e equitativa das mulheres, tanto ao abrigo do direito nacional como do direito internacional;</w:t>
            </w:r>
          </w:p>
        </w:tc>
      </w:tr>
    </w:tbl>
    <w:p w14:paraId="65925E16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B3067D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DBCC46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116</w:t>
      </w:r>
      <w:r w:rsidRPr="00126845">
        <w:rPr>
          <w:rStyle w:val="HideTWBExt"/>
        </w:rPr>
        <w:t>&lt;/NumAm&gt;</w:t>
      </w:r>
    </w:p>
    <w:p w14:paraId="2DC81690" w14:textId="105C223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7016560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3EFEBF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63D3CD3" w14:textId="4C26B43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d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374879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3446B" w14:textId="77777777" w:rsidR="00EF6FF8" w:rsidRPr="00126845" w:rsidRDefault="00EF6FF8" w:rsidP="005D40A0"/>
        </w:tc>
      </w:tr>
      <w:tr w:rsidR="00EF6FF8" w:rsidRPr="00126845" w14:paraId="12FD143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1EFE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DB1D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D800D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CA2C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C5866" w14:textId="24757B91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Inste os Estados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Membros e as autoridades nacionais competentes a assegurarem uma formação sensível às questões de género e centrada nas vítimas para os funcionários que entram em contacto com as vítimas, em consonância com as suas funções, incluindo agentes da polícia, procuradores e juízes; essa formação deve ser desenvolvida, ministrada e acompanhada periodicamente de acordo com normas de qualidade claramente definidas e resultados mensuráveis, a fim de prevenir a vitimização secundária, combater os estereótipos e preconceitos de género e assegurar um tratamento respeitoso, sensível ao trauma e não discriminatório das vítimas;</w:t>
            </w:r>
          </w:p>
        </w:tc>
      </w:tr>
    </w:tbl>
    <w:p w14:paraId="53A441D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F7FC9B9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2F46B6C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117</w:t>
      </w:r>
      <w:r w:rsidRPr="00126845">
        <w:rPr>
          <w:rStyle w:val="HideTWBExt"/>
        </w:rPr>
        <w:t>&lt;/NumAm&gt;</w:t>
      </w:r>
    </w:p>
    <w:p w14:paraId="46DF032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7488C99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EAB225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65228B8" w14:textId="34CFA903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d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FB3C61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F0FA00" w14:textId="77777777" w:rsidR="00EF6FF8" w:rsidRPr="00126845" w:rsidRDefault="00EF6FF8" w:rsidP="005D40A0"/>
        </w:tc>
      </w:tr>
      <w:tr w:rsidR="00EF6FF8" w:rsidRPr="00126845" w14:paraId="5B7A35C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23B8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1F96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10F364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6D8D5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5684D" w14:textId="451B14C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Elimine os obstáculos que as mulheres, especialmente as marginalizadas e as vítimas de discriminação interseccional, enfrentam no acesso à justiça em casos de violência de género e evite qualquer forma de segunda vitimização quando denunciam à polícia ou durante o processo judicial;</w:t>
            </w:r>
          </w:p>
        </w:tc>
      </w:tr>
    </w:tbl>
    <w:p w14:paraId="2FA30A2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CC86BE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5A180A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118</w:t>
      </w:r>
      <w:r w:rsidRPr="00126845">
        <w:rPr>
          <w:rStyle w:val="HideTWBExt"/>
        </w:rPr>
        <w:t>&lt;/NumAm&gt;</w:t>
      </w:r>
    </w:p>
    <w:p w14:paraId="0FD26F4D" w14:textId="736772FF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704998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6822DC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B23EAEF" w14:textId="1F92F0D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d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3124D4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F8CE61" w14:textId="77777777" w:rsidR="00EF6FF8" w:rsidRPr="00126845" w:rsidRDefault="00EF6FF8" w:rsidP="005D40A0"/>
        </w:tc>
      </w:tr>
      <w:tr w:rsidR="00EF6FF8" w:rsidRPr="00126845" w14:paraId="48188FBD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CA30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6D00E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ACE58D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F19CD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DCD01" w14:textId="7AB9D6B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Assegure que seja prestado apoio e proteção adequados e centrados nas vítimas de violência contra as mulheres e de violência doméstica e que seja assegurado o seu acesso efetivo à justiça;</w:t>
            </w:r>
          </w:p>
        </w:tc>
      </w:tr>
    </w:tbl>
    <w:p w14:paraId="5932C96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C66810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1258F7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119</w:t>
      </w:r>
      <w:r w:rsidRPr="00126845">
        <w:rPr>
          <w:rStyle w:val="HideTWBExt"/>
        </w:rPr>
        <w:t>&lt;/NumAm&gt;</w:t>
      </w:r>
    </w:p>
    <w:p w14:paraId="18FDB1F5" w14:textId="3E21D222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57A0C2C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D5DD35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3811D20" w14:textId="0614D86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380EBE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725C6" w14:textId="77777777" w:rsidR="00EF6FF8" w:rsidRPr="00126845" w:rsidRDefault="00EF6FF8" w:rsidP="005D40A0"/>
        </w:tc>
      </w:tr>
      <w:tr w:rsidR="00EF6FF8" w:rsidRPr="00126845" w14:paraId="4AA1880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6E7FD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EC46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5835B1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D0C0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32FF2" w14:textId="733619A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Proceda ao intercâmbio de boas práticas no que diz respeito a tribunais especializados em matéria de violência de género ou de designação de juízes especializados em tribunais ordinários e promovê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las tanto a nível da União como a nível internacional; se comprometa e incentivar a integração de uma perspetiva de género na tomada de decisões judiciais;</w:t>
            </w:r>
          </w:p>
        </w:tc>
      </w:tr>
    </w:tbl>
    <w:p w14:paraId="3B4A44B7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B3B05A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2982AB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120</w:t>
      </w:r>
      <w:r w:rsidRPr="00126845">
        <w:rPr>
          <w:rStyle w:val="HideTWBExt"/>
        </w:rPr>
        <w:t>&lt;/NumAm&gt;</w:t>
      </w:r>
    </w:p>
    <w:p w14:paraId="02ABC6AA" w14:textId="0192F232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2F117D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62D444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1A1B4E8" w14:textId="3661048C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2CBCF8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A602F2" w14:textId="77777777" w:rsidR="00EF6FF8" w:rsidRPr="00126845" w:rsidRDefault="00EF6FF8" w:rsidP="005D40A0"/>
        </w:tc>
      </w:tr>
      <w:tr w:rsidR="00EF6FF8" w:rsidRPr="00126845" w14:paraId="29FFC42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4A70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7F07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4AEA94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46F8B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818DD" w14:textId="4907185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Saliente a importância de assegurar às mulheres e raparigas informações acessíveis, abrangentes e coerentes sobre os seus direitos, apoio e proteção, em todas as fases do processo judicial, especialmente em casos de violência contra as mulheres ou de violência doméstica;</w:t>
            </w:r>
          </w:p>
        </w:tc>
      </w:tr>
    </w:tbl>
    <w:p w14:paraId="1BA1F91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FDCD1F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10BC82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121</w:t>
      </w:r>
      <w:r w:rsidRPr="00126845">
        <w:rPr>
          <w:rStyle w:val="HideTWBExt"/>
        </w:rPr>
        <w:t>&lt;/NumAm&gt;</w:t>
      </w:r>
    </w:p>
    <w:p w14:paraId="2C0B8B4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51EA818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C77D90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CCCE7B7" w14:textId="44874CD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7CB81B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1FD9F" w14:textId="77777777" w:rsidR="00EF6FF8" w:rsidRPr="00126845" w:rsidRDefault="00EF6FF8" w:rsidP="005D40A0"/>
        </w:tc>
      </w:tr>
      <w:tr w:rsidR="00EF6FF8" w:rsidRPr="00126845" w14:paraId="1B92143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3B67B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6164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818AE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D403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57976" w14:textId="1B513124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 xml:space="preserve">Se comprometa a desenvolver procedimentos judiciais sensíveis às </w:t>
            </w:r>
            <w:r w:rsidRPr="00126845">
              <w:rPr>
                <w:b/>
                <w:i/>
              </w:rPr>
              <w:lastRenderedPageBreak/>
              <w:t>questões de género, apoio judiciário adequado e mecanismos de proteção para garantir que as sobreviventes possam aceder à justiça e obter justiça em condições de segurança;</w:t>
            </w:r>
          </w:p>
        </w:tc>
      </w:tr>
    </w:tbl>
    <w:p w14:paraId="15BA43AB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5C2ADB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86C7B1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122</w:t>
      </w:r>
      <w:r w:rsidRPr="00126845">
        <w:rPr>
          <w:rStyle w:val="HideTWBExt"/>
        </w:rPr>
        <w:t>&lt;/NumAm&gt;</w:t>
      </w:r>
    </w:p>
    <w:p w14:paraId="14BB3F3B" w14:textId="17BA9603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6E75896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E2545D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6F5ABC3" w14:textId="322F394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5E6F33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CB436F" w14:textId="77777777" w:rsidR="00EF6FF8" w:rsidRPr="00126845" w:rsidRDefault="00EF6FF8" w:rsidP="005D40A0"/>
        </w:tc>
      </w:tr>
      <w:tr w:rsidR="00EF6FF8" w:rsidRPr="00126845" w14:paraId="3E22AC1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E0CA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43E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6D94C5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0FC1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4FE37" w14:textId="5A24B8F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Inste os Estados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Membros, ou outros países que ainda não o tenham feito, a ratificarem a Convenção de Istambul, enquanto primeiro instrumento internacional abrangente de combate à violência contra as mulheres e à violência doméstica, incluindo o acesso das vítimas a serviços de apoio gerais;</w:t>
            </w:r>
          </w:p>
        </w:tc>
      </w:tr>
    </w:tbl>
    <w:p w14:paraId="5953511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C5AE03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66EE5F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123</w:t>
      </w:r>
      <w:r w:rsidRPr="00126845">
        <w:rPr>
          <w:rStyle w:val="HideTWBExt"/>
        </w:rPr>
        <w:t>&lt;/NumAm&gt;</w:t>
      </w:r>
    </w:p>
    <w:p w14:paraId="6779E78F" w14:textId="459FFF0D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AB5522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91EAAD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88DDFAA" w14:textId="2C50BD2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D328B3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A4E82" w14:textId="77777777" w:rsidR="00EF6FF8" w:rsidRPr="00126845" w:rsidRDefault="00EF6FF8" w:rsidP="005D40A0"/>
        </w:tc>
      </w:tr>
      <w:tr w:rsidR="00EF6FF8" w:rsidRPr="00126845" w14:paraId="7F21B4C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3D3C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19EB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56ED50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042D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B09C74" w14:textId="75A5E2EC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Incentive a adoção de medidas ativas para assegurar que as advogadas estejam disponíveis para representar as demandadas, os suspeitos, os arguidos e as vítimas, sempre que possível e sem comprometer a independência da profissão jurídica;</w:t>
            </w:r>
          </w:p>
        </w:tc>
      </w:tr>
    </w:tbl>
    <w:p w14:paraId="27EF1A94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ADB599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C36B60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124</w:t>
      </w:r>
      <w:r w:rsidRPr="00126845">
        <w:rPr>
          <w:rStyle w:val="HideTWBExt"/>
        </w:rPr>
        <w:t>&lt;/NumAm&gt;</w:t>
      </w:r>
    </w:p>
    <w:p w14:paraId="19F16B1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5DA5BDD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A720B8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430E2A7" w14:textId="1C30A063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8F3412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40BBE" w14:textId="77777777" w:rsidR="00EF6FF8" w:rsidRPr="00126845" w:rsidRDefault="00EF6FF8" w:rsidP="005D40A0"/>
        </w:tc>
      </w:tr>
      <w:tr w:rsidR="00EF6FF8" w:rsidRPr="00126845" w14:paraId="208F9FB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759C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CBEC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AD7346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E73D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EC278" w14:textId="7762707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Aumente as iniciativas de sensibilização sobre os direitos legais das vítimas e os mecanismos de justiça disponíveis, com especial atenção para as comunidades rurais, marginalizadas e mal servidas;</w:t>
            </w:r>
          </w:p>
        </w:tc>
      </w:tr>
    </w:tbl>
    <w:p w14:paraId="2D0175A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C0C8B9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F68D0C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125</w:t>
      </w:r>
      <w:r w:rsidRPr="00126845">
        <w:rPr>
          <w:rStyle w:val="HideTWBExt"/>
        </w:rPr>
        <w:t>&lt;/NumAm&gt;</w:t>
      </w:r>
    </w:p>
    <w:p w14:paraId="531F7063" w14:textId="2030E5F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782761F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9E68FC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D25DA85" w14:textId="198C165E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D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F44377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3D005F" w14:textId="77777777" w:rsidR="00EF6FF8" w:rsidRPr="00126845" w:rsidRDefault="00EF6FF8" w:rsidP="005D40A0"/>
        </w:tc>
      </w:tr>
      <w:tr w:rsidR="00EF6FF8" w:rsidRPr="00126845" w14:paraId="7831BEBD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0D34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63F2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142157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F575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76A9E" w14:textId="5269FCE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D)</w:t>
            </w:r>
            <w:r w:rsidRPr="00126845">
              <w:tab/>
            </w:r>
            <w:r w:rsidRPr="00126845">
              <w:rPr>
                <w:b/>
                <w:i/>
              </w:rPr>
              <w:t>Apele a uma ação internacional para aumentar a sensibilização das vítimas de crimes relativamente aos seus direitos, com especial destaque para as vítimas do sexo feminino e as vítimas de discriminação interseccional, devido à sua maior vulnerabilidade; assegure que as informações prestadas às vítimas são de fácil acesso e disponibilizadas numa linguagem clara;</w:t>
            </w:r>
          </w:p>
        </w:tc>
      </w:tr>
    </w:tbl>
    <w:p w14:paraId="5F3DC5E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FDE02B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38F526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126</w:t>
      </w:r>
      <w:r w:rsidRPr="00126845">
        <w:rPr>
          <w:rStyle w:val="HideTWBExt"/>
        </w:rPr>
        <w:t>&lt;/NumAm&gt;</w:t>
      </w:r>
    </w:p>
    <w:p w14:paraId="3C58BB4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3315F47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&lt;/RepeatBlock-By&gt;</w:t>
      </w:r>
    </w:p>
    <w:p w14:paraId="6C50CA0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2645DD7" w14:textId="574D683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D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9E22CC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0EA88" w14:textId="77777777" w:rsidR="00EF6FF8" w:rsidRPr="00126845" w:rsidRDefault="00EF6FF8" w:rsidP="005D40A0"/>
        </w:tc>
      </w:tr>
      <w:tr w:rsidR="00EF6FF8" w:rsidRPr="00126845" w14:paraId="10CF790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C080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C268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522105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3469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87736" w14:textId="3FC1FB8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D)</w:t>
            </w:r>
            <w:r w:rsidRPr="00126845">
              <w:tab/>
            </w:r>
            <w:r w:rsidRPr="00126845">
              <w:rPr>
                <w:b/>
                <w:i/>
              </w:rPr>
              <w:t>Reconheça que a violência contra as mulheres é também institucional e estrutural, afetando as mulheres racializadas, as mulheres com deficiência e outros grupos marginalizados, e apele à justiça e a sistemas de apoio para combater estas opressões cruzadas;</w:t>
            </w:r>
          </w:p>
        </w:tc>
      </w:tr>
    </w:tbl>
    <w:p w14:paraId="76DA7DA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714310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1AA87D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127</w:t>
      </w:r>
      <w:r w:rsidRPr="00126845">
        <w:rPr>
          <w:rStyle w:val="HideTWBExt"/>
        </w:rPr>
        <w:t>&lt;/NumAm&gt;</w:t>
      </w:r>
    </w:p>
    <w:p w14:paraId="2629F589" w14:textId="41C6437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2BD459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2245E6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84611AB" w14:textId="780ADF9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E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BF9004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0CA2D" w14:textId="77777777" w:rsidR="00EF6FF8" w:rsidRPr="00126845" w:rsidRDefault="00EF6FF8" w:rsidP="005D40A0"/>
        </w:tc>
      </w:tr>
      <w:tr w:rsidR="00EF6FF8" w:rsidRPr="00126845" w14:paraId="4637DED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BAAA3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DEDC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18EE9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C6ED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40ECF" w14:textId="3D64DC4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E)</w:t>
            </w:r>
            <w:r w:rsidRPr="00126845">
              <w:tab/>
            </w:r>
            <w:r w:rsidRPr="00126845">
              <w:rPr>
                <w:b/>
                <w:i/>
              </w:rPr>
              <w:t>Saliente a necessidade de apoiar iniciativas de capacitação jurídica de base que ajudem as mulheres e as raparigas a compreender e a exercer os seus direitos;</w:t>
            </w:r>
          </w:p>
        </w:tc>
      </w:tr>
    </w:tbl>
    <w:p w14:paraId="31861D6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123C12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49BF13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128</w:t>
      </w:r>
      <w:r w:rsidRPr="00126845">
        <w:rPr>
          <w:rStyle w:val="HideTWBExt"/>
        </w:rPr>
        <w:t>&lt;/NumAm&gt;</w:t>
      </w:r>
    </w:p>
    <w:p w14:paraId="0D80BBCC" w14:textId="3CCD083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1EB1302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E9197C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2792D1A" w14:textId="19F164EC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F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1D6F46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3F690" w14:textId="77777777" w:rsidR="00EF6FF8" w:rsidRPr="00126845" w:rsidRDefault="00EF6FF8" w:rsidP="005D40A0"/>
        </w:tc>
      </w:tr>
      <w:tr w:rsidR="00EF6FF8" w:rsidRPr="00126845" w14:paraId="3ECE539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A777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619F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D7F3A2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8EF25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B0F85" w14:textId="5145EB5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F)</w:t>
            </w:r>
            <w:r w:rsidRPr="00126845">
              <w:tab/>
            </w:r>
            <w:r w:rsidRPr="00126845">
              <w:rPr>
                <w:b/>
                <w:i/>
              </w:rPr>
              <w:t xml:space="preserve">Apele ao reforço da cooperação internacional para garantir que as vítimas de violência — especialmente os migrantes, os refugiados e as vítimas de </w:t>
            </w:r>
            <w:r w:rsidRPr="00126845">
              <w:rPr>
                <w:b/>
                <w:i/>
              </w:rPr>
              <w:lastRenderedPageBreak/>
              <w:t>tráfico — possam aceder à justiça além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fronteiras;</w:t>
            </w:r>
          </w:p>
        </w:tc>
      </w:tr>
    </w:tbl>
    <w:p w14:paraId="04E7E0E3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EAB26B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DB4DB2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129</w:t>
      </w:r>
      <w:r w:rsidRPr="00126845">
        <w:rPr>
          <w:rStyle w:val="HideTWBExt"/>
        </w:rPr>
        <w:t>&lt;/NumAm&gt;</w:t>
      </w:r>
    </w:p>
    <w:p w14:paraId="2E47288D" w14:textId="4BEE829C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7AEB7F7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785D4B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43D69D6" w14:textId="0BE4031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G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4BA30D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200EB" w14:textId="77777777" w:rsidR="00EF6FF8" w:rsidRPr="00126845" w:rsidRDefault="00EF6FF8" w:rsidP="005D40A0"/>
        </w:tc>
      </w:tr>
      <w:tr w:rsidR="00EF6FF8" w:rsidRPr="00126845" w14:paraId="328FF73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01FB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D7C2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D3D57B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C1B8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7D683" w14:textId="4018B9C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G)</w:t>
            </w:r>
            <w:r w:rsidRPr="00126845">
              <w:tab/>
            </w:r>
            <w:r w:rsidRPr="00126845">
              <w:rPr>
                <w:b/>
                <w:i/>
              </w:rPr>
              <w:t>Promova a existência e a utilização de linhas telefónicas de apoio às vítimas e assegure a sua disponibilidade através de vários canais, incluindo o telefone e as tecnologias da informação e da comunicação, a fim de facilitar o acesso das vítimas à justiça;</w:t>
            </w:r>
          </w:p>
        </w:tc>
      </w:tr>
    </w:tbl>
    <w:p w14:paraId="655A4E6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47DF63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3D0EB1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130</w:t>
      </w:r>
      <w:r w:rsidRPr="00126845">
        <w:rPr>
          <w:rStyle w:val="HideTWBExt"/>
        </w:rPr>
        <w:t>&lt;/NumAm&gt;</w:t>
      </w:r>
    </w:p>
    <w:p w14:paraId="40D6CCA8" w14:textId="6CB4893B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B762EF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FF361D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6FE295C" w14:textId="04DE04B3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H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255F22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5929A" w14:textId="77777777" w:rsidR="00EF6FF8" w:rsidRPr="00126845" w:rsidRDefault="00EF6FF8" w:rsidP="005D40A0"/>
        </w:tc>
      </w:tr>
      <w:tr w:rsidR="00EF6FF8" w:rsidRPr="00126845" w14:paraId="1ABF9B5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8156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978E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99D7B7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6601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2679B" w14:textId="0DAD982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H)</w:t>
            </w:r>
            <w:r w:rsidRPr="00126845">
              <w:tab/>
            </w:r>
            <w:r w:rsidRPr="00126845">
              <w:rPr>
                <w:b/>
                <w:i/>
              </w:rPr>
              <w:t xml:space="preserve">Incentive a criação de serviços de apoio às vítimas de crimes, tanto gerais como especializados, e assegure a sua coordenação e encaminhamento eficazes; saliente o papel fundamental que estes serviços desempenham na informação das vítimas sobre os seus direitos e na facilitação do seu acesso à justiça; assegure a melhor atenção possível às vítimas de crimes específicos, especialmente os que afetam a integridade física, incluindo a violência sexual, a </w:t>
            </w:r>
            <w:r w:rsidRPr="00126845">
              <w:rPr>
                <w:b/>
                <w:i/>
              </w:rPr>
              <w:lastRenderedPageBreak/>
              <w:t>mutilação genital feminina ou a esterilização forçada;</w:t>
            </w:r>
          </w:p>
        </w:tc>
      </w:tr>
    </w:tbl>
    <w:p w14:paraId="2996CCD1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93C2B2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31B09A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131</w:t>
      </w:r>
      <w:r w:rsidRPr="00126845">
        <w:rPr>
          <w:rStyle w:val="HideTWBExt"/>
        </w:rPr>
        <w:t>&lt;/NumAm&gt;</w:t>
      </w:r>
    </w:p>
    <w:p w14:paraId="6F4D4C36" w14:textId="7E89634C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371B50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C3A4EF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3F444E1" w14:textId="34EC63B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I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01B614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33BD6" w14:textId="77777777" w:rsidR="00EF6FF8" w:rsidRPr="00126845" w:rsidRDefault="00EF6FF8" w:rsidP="005D40A0"/>
        </w:tc>
      </w:tr>
      <w:tr w:rsidR="00EF6FF8" w:rsidRPr="00126845" w14:paraId="6FD14A8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EAC4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47D2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DB7BE8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6152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77F9F" w14:textId="3BD3057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I)</w:t>
            </w:r>
            <w:r w:rsidRPr="00126845">
              <w:tab/>
            </w:r>
            <w:r w:rsidRPr="00126845">
              <w:rPr>
                <w:b/>
                <w:i/>
              </w:rPr>
              <w:t>Assegure e promova o direito das vítimas a obterem uma decisão sobre a indemnização pelo autor do crime no decurso do processo penal, num prazo razoável;</w:t>
            </w:r>
          </w:p>
        </w:tc>
      </w:tr>
    </w:tbl>
    <w:p w14:paraId="7D15B4C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4C5582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586952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132</w:t>
      </w:r>
      <w:r w:rsidRPr="00126845">
        <w:rPr>
          <w:rStyle w:val="HideTWBExt"/>
        </w:rPr>
        <w:t>&lt;/NumAm&gt;</w:t>
      </w:r>
    </w:p>
    <w:p w14:paraId="6713BF7E" w14:textId="79382729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7BA640E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415C37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1F8F111" w14:textId="0056C40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J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F25C6E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4F98A" w14:textId="77777777" w:rsidR="00EF6FF8" w:rsidRPr="00126845" w:rsidRDefault="00EF6FF8" w:rsidP="005D40A0"/>
        </w:tc>
      </w:tr>
      <w:tr w:rsidR="00EF6FF8" w:rsidRPr="00126845" w14:paraId="7F8E821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B4B8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C5C5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979D0B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09CB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910E5" w14:textId="65EB7069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J)</w:t>
            </w:r>
            <w:r w:rsidRPr="00126845">
              <w:tab/>
            </w:r>
            <w:r w:rsidRPr="00126845">
              <w:rPr>
                <w:b/>
                <w:i/>
              </w:rPr>
              <w:t>Proceda à recolha e ao intercâmbio de boas práticas relativas à minimização do risco de vitimização secundária no que diz respeito ao pagamento da indemnização pelo infrator, incluindo sistemas de indemnização baseados na sub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rogação pelo Estado do direito da vítima à indemnização atribuída;</w:t>
            </w:r>
          </w:p>
        </w:tc>
      </w:tr>
    </w:tbl>
    <w:p w14:paraId="41481CA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67FD9E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722C76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lastRenderedPageBreak/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133</w:t>
      </w:r>
      <w:r w:rsidRPr="00126845">
        <w:rPr>
          <w:rStyle w:val="HideTWBExt"/>
        </w:rPr>
        <w:t>&lt;/NumAm&gt;</w:t>
      </w:r>
    </w:p>
    <w:p w14:paraId="6C48F849" w14:textId="0A949FB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669ED0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8B5E2C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4CACF74" w14:textId="0302E28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K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0DCE66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56E15" w14:textId="77777777" w:rsidR="00EF6FF8" w:rsidRPr="00126845" w:rsidRDefault="00EF6FF8" w:rsidP="005D40A0"/>
        </w:tc>
      </w:tr>
      <w:tr w:rsidR="00EF6FF8" w:rsidRPr="00126845" w14:paraId="5540D9A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00843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9BC1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8190F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AB0B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A162D" w14:textId="0C28DA6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K)</w:t>
            </w:r>
            <w:r w:rsidRPr="00126845">
              <w:tab/>
            </w:r>
            <w:r w:rsidRPr="00126845">
              <w:rPr>
                <w:b/>
                <w:i/>
              </w:rPr>
              <w:t>Saliente que o direito a apoio judiciário é essencial para garantir o acesso universal e equitativo à justiça para todos e a participação efetiva nos processos pertinentes; apele à introdução de uma política ativa de integração da perspetiva de género em todas as políticas, leis, procedimentos, programas e práticas relacionados com o apoio judiciário, a fim de eliminar os obstáculos específicos com que se deparam as mulheres e as raparigas, incluindo a sensibilização limitada para os direitos e os serviços disponíveis, os obstáculos financeiros e administrativos, as barreiras linguísticas, a falta de procedimentos acessíveis, informados sobre os traumas e sensíveis às crianças, as atitudes discriminatórias e os estereótipos de género nos sistemas judiciais e a disponibilidade insuficiente de apoio judiciário especializado para as vítimas de violência de género, nomeadamente nas zonas rurais e remotas;</w:t>
            </w:r>
          </w:p>
        </w:tc>
      </w:tr>
    </w:tbl>
    <w:p w14:paraId="16A24A2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B03F436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C12732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134</w:t>
      </w:r>
      <w:r w:rsidRPr="00126845">
        <w:rPr>
          <w:rStyle w:val="HideTWBExt"/>
        </w:rPr>
        <w:t>&lt;/NumAm&gt;</w:t>
      </w:r>
    </w:p>
    <w:p w14:paraId="6AD77C6C" w14:textId="01130E79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7CD275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46BAC1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1B5ECFB" w14:textId="6585641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L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AB6BE8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15856" w14:textId="77777777" w:rsidR="00EF6FF8" w:rsidRPr="00126845" w:rsidRDefault="00EF6FF8" w:rsidP="005D40A0"/>
        </w:tc>
      </w:tr>
      <w:tr w:rsidR="00EF6FF8" w:rsidRPr="00126845" w14:paraId="335C107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7E81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F397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7519DB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FE88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8CB07" w14:textId="5B33604C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L)</w:t>
            </w:r>
            <w:r w:rsidRPr="00126845">
              <w:tab/>
            </w:r>
            <w:r w:rsidRPr="00126845">
              <w:rPr>
                <w:b/>
                <w:i/>
              </w:rPr>
              <w:t xml:space="preserve">Saliente que a desigualdade económica constitui um obstáculo à </w:t>
            </w:r>
            <w:r w:rsidRPr="00126845">
              <w:rPr>
                <w:b/>
                <w:i/>
              </w:rPr>
              <w:lastRenderedPageBreak/>
              <w:t>justiça; apele a um melhor acesso à assistência jurídica, aos serviços de apoio financeiro e às vias de acesso à justiça para as mulheres em situações de vulnerabilidade económica; promova as boas práticas de avaliação do direito de acesso a apoio judiciário para as mulheres e raparigas exclusivamente com base nos seus próprios meios, e não como associado aos meios financeiros do seu marido, parceiro ou família; saliente que isto é especialmente pertinente nos casos de violência de género;</w:t>
            </w:r>
          </w:p>
        </w:tc>
      </w:tr>
    </w:tbl>
    <w:p w14:paraId="111D3F78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A188FF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79E4B6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135</w:t>
      </w:r>
      <w:r w:rsidRPr="00126845">
        <w:rPr>
          <w:rStyle w:val="HideTWBExt"/>
        </w:rPr>
        <w:t>&lt;/NumAm&gt;</w:t>
      </w:r>
    </w:p>
    <w:p w14:paraId="6EC01D96" w14:textId="31C9695B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5B3BFBE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73BA2D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5E3B8E0" w14:textId="002165C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M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304C2D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832E0" w14:textId="77777777" w:rsidR="00EF6FF8" w:rsidRPr="00126845" w:rsidRDefault="00EF6FF8" w:rsidP="005D40A0"/>
        </w:tc>
      </w:tr>
      <w:tr w:rsidR="00EF6FF8" w:rsidRPr="00126845" w14:paraId="32B6E92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3C1E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2377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67268A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B9952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5A6F1" w14:textId="72C8A39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M)</w:t>
            </w:r>
            <w:r w:rsidRPr="00126845">
              <w:tab/>
            </w:r>
            <w:r w:rsidRPr="00126845">
              <w:rPr>
                <w:b/>
                <w:i/>
              </w:rPr>
              <w:t>Se comprometa a assegurar e incentive a garantia do acesso a apoio judiciário para as pessoas que dele necessitem desde o início do processo civil ou penal; trabalhe no sentido de promover este conceito a nível mundial, em conjunto com os parceiros internacionais;</w:t>
            </w:r>
          </w:p>
        </w:tc>
      </w:tr>
    </w:tbl>
    <w:p w14:paraId="4E26C23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FF66EA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C5F275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136</w:t>
      </w:r>
      <w:r w:rsidRPr="00126845">
        <w:rPr>
          <w:rStyle w:val="HideTWBExt"/>
        </w:rPr>
        <w:t>&lt;/NumAm&gt;</w:t>
      </w:r>
    </w:p>
    <w:p w14:paraId="0973E6C8" w14:textId="267C2EDC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E693B6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618D9D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26953B5" w14:textId="7CB3136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d</w:t>
      </w:r>
      <w:r w:rsidR="000C4562">
        <w:noBreakHyphen/>
      </w:r>
      <w:r w:rsidRPr="00126845">
        <w:t>N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08EBFB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BD41B5" w14:textId="77777777" w:rsidR="00EF6FF8" w:rsidRPr="00126845" w:rsidRDefault="00EF6FF8" w:rsidP="005D40A0"/>
        </w:tc>
      </w:tr>
      <w:tr w:rsidR="00EF6FF8" w:rsidRPr="00126845" w14:paraId="708CEBE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E2FE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0183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49351E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2465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27B5C" w14:textId="59B2DBB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d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N)</w:t>
            </w:r>
            <w:r w:rsidRPr="00126845">
              <w:tab/>
            </w:r>
            <w:r w:rsidRPr="00126845">
              <w:rPr>
                <w:b/>
                <w:i/>
              </w:rPr>
              <w:t>Saliente a necessidade de dados do sistema judicial desagregados por género — nomeadamente sobre o acesso, os resultados dos processos, a utilização do apoio judiciário e os obstáculos — para fundamentar a elaboração de políticas baseadas em dados concretos;</w:t>
            </w:r>
          </w:p>
        </w:tc>
      </w:tr>
    </w:tbl>
    <w:p w14:paraId="62B946A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8D88906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6BE1FB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137</w:t>
      </w:r>
      <w:r w:rsidRPr="00126845">
        <w:rPr>
          <w:rStyle w:val="HideTWBExt"/>
        </w:rPr>
        <w:t>&lt;/NumAm&gt;</w:t>
      </w:r>
    </w:p>
    <w:p w14:paraId="46D4541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5AAA428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0C6346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ED4BEE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e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8B586C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BED26" w14:textId="77777777" w:rsidR="00EF6FF8" w:rsidRPr="00126845" w:rsidRDefault="00EF6FF8" w:rsidP="005D40A0"/>
        </w:tc>
      </w:tr>
      <w:tr w:rsidR="00EF6FF8" w:rsidRPr="00126845" w14:paraId="266859E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F333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C990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BB7AEB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E702E" w14:textId="77777777" w:rsidR="00EF6FF8" w:rsidRPr="00126845" w:rsidRDefault="00EF6FF8" w:rsidP="005D40A0">
            <w:pPr>
              <w:pStyle w:val="Normal6a"/>
            </w:pPr>
            <w:r w:rsidRPr="00126845">
              <w:t>e)</w:t>
            </w:r>
            <w:r w:rsidRPr="00126845">
              <w:tab/>
              <w:t>Aplique a integração da perspetiva de género e a orçamentação sensível ao género em todos os domínios de intervenção da UE, tal como a ação externa; saliente a necessidade de os Estados atribuírem financiamento suficiente para serviços de apoio e assistência judiciária sensíveis às questões de género, especialmente para sobreviventes de violência de género, e acesso suficiente a indemnizações, uma vez que os obstáculos existentes afetam desproporcionadamente o acesso das mulheres à justiça;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24617" w14:textId="58262CCC" w:rsidR="00EF6FF8" w:rsidRPr="00126845" w:rsidRDefault="00EF6FF8" w:rsidP="005D40A0">
            <w:pPr>
              <w:pStyle w:val="Normal6a"/>
            </w:pPr>
            <w:r w:rsidRPr="00126845">
              <w:t>e)</w:t>
            </w:r>
            <w:r w:rsidRPr="00126845">
              <w:tab/>
              <w:t xml:space="preserve">Aplique a integração da perspetiva de género e a orçamentação sensível ao género em todos os domínios de intervenção da UE, tal como a ação externa; saliente a necessidade de os Estados atribuírem financiamento suficiente para serviços de apoio e assistência judiciária sensíveis às questões de género, especialmente para sobreviventes de violência de género, e acesso suficiente a indemnizações, uma vez que os obstáculos existentes afetam desproporcionadamente o acesso das mulheres à justiça; </w:t>
            </w:r>
            <w:r w:rsidRPr="00126845">
              <w:rPr>
                <w:b/>
                <w:i/>
              </w:rPr>
              <w:t>reconheça que o apoio judiciário em muitos Estados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 xml:space="preserve">Membros é cronicamente subfinanciado ou subvalorizado, criando assim outro obstáculo ao acesso das mulheres em situações de crise à justiça, que afeta desproporcionadamente as mulheres em situações socioeconómicas mais desfavoráveis e as mais vulneráveis aos impactos da austeridade e do subfinanciamento dos serviços públicos; algumas destas vítimas podem até viver em abrigos e refúgios com as suas famílias que fogem da violência de </w:t>
            </w:r>
            <w:r w:rsidRPr="00126845">
              <w:rPr>
                <w:b/>
                <w:i/>
              </w:rPr>
              <w:lastRenderedPageBreak/>
              <w:t>género;</w:t>
            </w:r>
          </w:p>
        </w:tc>
      </w:tr>
    </w:tbl>
    <w:p w14:paraId="50B7159F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AC55EF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37D106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138</w:t>
      </w:r>
      <w:r w:rsidRPr="00126845">
        <w:rPr>
          <w:rStyle w:val="HideTWBExt"/>
        </w:rPr>
        <w:t>&lt;/NumAm&gt;</w:t>
      </w:r>
    </w:p>
    <w:p w14:paraId="6FEA7B6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Beatrice Timgren</w:t>
      </w:r>
      <w:r w:rsidRPr="00126845">
        <w:rPr>
          <w:rStyle w:val="HideTWBExt"/>
          <w:b w:val="0"/>
        </w:rPr>
        <w:t>&lt;/Members&gt;</w:t>
      </w:r>
    </w:p>
    <w:p w14:paraId="118C3B2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BC5942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5D10E8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e)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F0E738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274EFF" w14:textId="77777777" w:rsidR="00EF6FF8" w:rsidRPr="00126845" w:rsidRDefault="00EF6FF8" w:rsidP="005D40A0"/>
        </w:tc>
      </w:tr>
      <w:tr w:rsidR="00EF6FF8" w:rsidRPr="00126845" w14:paraId="5C37792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2519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FED8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D6107F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FC0B5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e)</w:t>
            </w:r>
            <w:r w:rsidRPr="00126845">
              <w:tab/>
            </w:r>
            <w:r w:rsidRPr="00126845">
              <w:rPr>
                <w:b/>
                <w:i/>
              </w:rPr>
              <w:t>Aplique a integração da perspetiva de género e a orçamentação sensível ao género em todos os domínios de intervenção da UE, tal como a ação externa;</w:t>
            </w:r>
            <w:r w:rsidRPr="00126845">
              <w:t xml:space="preserve"> </w:t>
            </w:r>
            <w:r w:rsidRPr="00126845">
              <w:rPr>
                <w:b/>
                <w:i/>
              </w:rPr>
              <w:t>saliente a necessidade de os Estados atribuírem financiamento suficiente para serviços de apoio e assistência judiciária sensíveis às questões de género, especialmente para</w:t>
            </w:r>
            <w:r w:rsidRPr="00126845">
              <w:t xml:space="preserve"> sobreviventes de violência de género</w:t>
            </w:r>
            <w:r w:rsidRPr="00126845">
              <w:rPr>
                <w:b/>
                <w:i/>
              </w:rPr>
              <w:t>, e acesso suficiente a indemnizações, uma vez que os obstáculos existentes afetam desproporcionadamente o</w:t>
            </w:r>
            <w:r w:rsidRPr="00126845">
              <w:t xml:space="preserve"> acesso </w:t>
            </w:r>
            <w:r w:rsidRPr="00126845">
              <w:rPr>
                <w:b/>
                <w:i/>
              </w:rPr>
              <w:t>das mulheres</w:t>
            </w:r>
            <w:r w:rsidRPr="00126845">
              <w:t xml:space="preserve"> à justiça;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0BD0A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e)</w:t>
            </w:r>
            <w:r w:rsidRPr="00126845">
              <w:tab/>
            </w:r>
            <w:r w:rsidRPr="00126845">
              <w:rPr>
                <w:b/>
                <w:i/>
              </w:rPr>
              <w:t>Garanta que os</w:t>
            </w:r>
            <w:r w:rsidRPr="00126845">
              <w:t xml:space="preserve"> sobreviventes de violência de género </w:t>
            </w:r>
            <w:r w:rsidRPr="00126845">
              <w:rPr>
                <w:b/>
                <w:i/>
              </w:rPr>
              <w:t>tenham</w:t>
            </w:r>
            <w:r w:rsidRPr="00126845">
              <w:t xml:space="preserve"> acesso à justiça </w:t>
            </w:r>
            <w:r w:rsidRPr="00126845">
              <w:rPr>
                <w:b/>
                <w:i/>
              </w:rPr>
              <w:t>e à assistência jurídica que lhes permita recorrer aos tribunais</w:t>
            </w:r>
            <w:r w:rsidRPr="00126845">
              <w:t>;</w:t>
            </w:r>
          </w:p>
        </w:tc>
      </w:tr>
    </w:tbl>
    <w:p w14:paraId="6E7A843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{SV}</w:t>
      </w:r>
      <w:r w:rsidRPr="00126845">
        <w:t>sv</w:t>
      </w:r>
      <w:r w:rsidRPr="00126845">
        <w:rPr>
          <w:rStyle w:val="HideTWBExt"/>
        </w:rPr>
        <w:t>&lt;/Original&gt;</w:t>
      </w:r>
    </w:p>
    <w:p w14:paraId="6D2E04E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0E87D8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139</w:t>
      </w:r>
      <w:r w:rsidRPr="00126845">
        <w:rPr>
          <w:rStyle w:val="HideTWBExt"/>
        </w:rPr>
        <w:t>&lt;/NumAm&gt;</w:t>
      </w:r>
    </w:p>
    <w:p w14:paraId="7224AFE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047E426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AC597D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95E348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e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DF70BB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2B001" w14:textId="77777777" w:rsidR="00EF6FF8" w:rsidRPr="00126845" w:rsidRDefault="00EF6FF8" w:rsidP="005D40A0"/>
        </w:tc>
      </w:tr>
      <w:tr w:rsidR="00EF6FF8" w:rsidRPr="00126845" w14:paraId="29785AF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8BD3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1175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1435C3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675B9" w14:textId="77777777" w:rsidR="00EF6FF8" w:rsidRPr="00126845" w:rsidRDefault="00EF6FF8" w:rsidP="005D40A0">
            <w:pPr>
              <w:pStyle w:val="Normal6a"/>
            </w:pPr>
            <w:r w:rsidRPr="00126845">
              <w:t>e)</w:t>
            </w:r>
            <w:r w:rsidRPr="00126845">
              <w:tab/>
            </w:r>
            <w:r w:rsidRPr="00126845">
              <w:rPr>
                <w:b/>
                <w:i/>
              </w:rPr>
              <w:t>Aplique a integração da perspetiva de género e a orçamentação sensível ao género em todos os domínios de intervenção da UE, tal como a ação externa;</w:t>
            </w:r>
            <w:r w:rsidRPr="00126845">
              <w:t xml:space="preserve"> saliente a necessidade de os Estados atribuírem financiamento suficiente para serviços de apoio e </w:t>
            </w:r>
            <w:r w:rsidRPr="00126845">
              <w:lastRenderedPageBreak/>
              <w:t xml:space="preserve">assistência judiciária sensíveis </w:t>
            </w:r>
            <w:r w:rsidRPr="00126845">
              <w:rPr>
                <w:b/>
                <w:i/>
              </w:rPr>
              <w:t>às questões de género, especialmente para sobreviventes de violência de género</w:t>
            </w:r>
            <w:r w:rsidRPr="00126845">
              <w:t>, e acesso suficiente a indemnizações, uma vez que os obstáculos existentes afetam desproporcionadamente o acesso das mulheres à justiça;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EF253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e)</w:t>
            </w:r>
            <w:r w:rsidRPr="00126845">
              <w:tab/>
              <w:t xml:space="preserve">saliente a necessidade de os Estados atribuírem financiamento suficiente para serviços de apoio e assistência judiciária sensíveis </w:t>
            </w:r>
            <w:r w:rsidRPr="00126845">
              <w:rPr>
                <w:b/>
                <w:i/>
              </w:rPr>
              <w:t>à violência de género e sexual</w:t>
            </w:r>
            <w:r w:rsidRPr="00126845">
              <w:t xml:space="preserve">, e acesso suficiente a indemnizações, uma vez que os obstáculos existentes afetam desproporcionadamente o acesso das </w:t>
            </w:r>
            <w:r w:rsidRPr="00126845">
              <w:lastRenderedPageBreak/>
              <w:t>mulheres à justiça;</w:t>
            </w:r>
          </w:p>
        </w:tc>
      </w:tr>
    </w:tbl>
    <w:p w14:paraId="6036037F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1331049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C322BF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140</w:t>
      </w:r>
      <w:r w:rsidRPr="00126845">
        <w:rPr>
          <w:rStyle w:val="HideTWBExt"/>
        </w:rPr>
        <w:t>&lt;/NumAm&gt;</w:t>
      </w:r>
    </w:p>
    <w:p w14:paraId="5BCC8E4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517BDA0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768A91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52ADF8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e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FA93D0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EC6B0" w14:textId="77777777" w:rsidR="00EF6FF8" w:rsidRPr="00126845" w:rsidRDefault="00EF6FF8" w:rsidP="005D40A0"/>
        </w:tc>
      </w:tr>
      <w:tr w:rsidR="00EF6FF8" w:rsidRPr="00126845" w14:paraId="1F82DDF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82A5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C0BF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578098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A1628" w14:textId="77777777" w:rsidR="00EF6FF8" w:rsidRPr="00126845" w:rsidRDefault="00EF6FF8" w:rsidP="005D40A0">
            <w:pPr>
              <w:pStyle w:val="Normal6a"/>
            </w:pPr>
            <w:r w:rsidRPr="00126845">
              <w:t>e)</w:t>
            </w:r>
            <w:r w:rsidRPr="00126845">
              <w:tab/>
            </w:r>
            <w:r w:rsidRPr="00126845">
              <w:rPr>
                <w:b/>
                <w:i/>
              </w:rPr>
              <w:t>Aplique a integração da perspetiva de género e a orçamentação sensível ao género em</w:t>
            </w:r>
            <w:r w:rsidRPr="00126845">
              <w:t xml:space="preserve"> todos os domínios de intervenção da UE, tal como a ação externa; saliente a necessidade de os Estados atribuírem financiamento suficiente para serviços de apoio e assistência judiciária sensíveis às questões de género, especialmente para sobreviventes de violência de género, e acesso suficiente a indemnizações, uma vez que os obstáculos existentes afetam desproporcionadamente o acesso das mulheres à justiça;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0FD09" w14:textId="77777777" w:rsidR="00EF6FF8" w:rsidRPr="00126845" w:rsidRDefault="00EF6FF8" w:rsidP="005D40A0">
            <w:pPr>
              <w:pStyle w:val="Normal6a"/>
            </w:pPr>
            <w:r w:rsidRPr="00126845">
              <w:t>e)</w:t>
            </w:r>
            <w:r w:rsidRPr="00126845">
              <w:tab/>
            </w:r>
            <w:r w:rsidRPr="00126845">
              <w:rPr>
                <w:b/>
                <w:i/>
              </w:rPr>
              <w:t>Assegure que</w:t>
            </w:r>
            <w:r w:rsidRPr="00126845">
              <w:t xml:space="preserve"> todos os domínios de intervenção da UE, tal como a ação externa</w:t>
            </w:r>
            <w:r w:rsidRPr="00126845">
              <w:rPr>
                <w:b/>
                <w:i/>
              </w:rPr>
              <w:t>, incluindo a ação externa, sejam implementadas de forma a garantir a igualdade de tratamento e a não discriminação</w:t>
            </w:r>
            <w:r w:rsidRPr="00126845">
              <w:t>; saliente a necessidade de os Estados atribuírem financiamento suficiente para serviços de apoio e assistência judiciária sensíveis às questões de género, especialmente para sobreviventes de violência de género, e acesso suficiente a indemnizações, uma vez que os obstáculos existentes afetam desproporcionadamente o acesso das mulheres à justiça;</w:t>
            </w:r>
          </w:p>
        </w:tc>
      </w:tr>
    </w:tbl>
    <w:p w14:paraId="79124FE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E90B5F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376017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141</w:t>
      </w:r>
      <w:r w:rsidRPr="00126845">
        <w:rPr>
          <w:rStyle w:val="HideTWBExt"/>
        </w:rPr>
        <w:t>&lt;/NumAm&gt;</w:t>
      </w:r>
    </w:p>
    <w:p w14:paraId="1123585A" w14:textId="233F731C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4011CA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9B4459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3DDE04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e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B2E3FC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1253C" w14:textId="77777777" w:rsidR="00EF6FF8" w:rsidRPr="00126845" w:rsidRDefault="00EF6FF8" w:rsidP="005D40A0"/>
        </w:tc>
      </w:tr>
      <w:tr w:rsidR="00EF6FF8" w:rsidRPr="00126845" w14:paraId="540006D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2362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41CC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007D1B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3EB62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e)</w:t>
            </w:r>
            <w:r w:rsidRPr="00126845">
              <w:tab/>
              <w:t>Aplique a integração da perspetiva de género e a orçamentação sensível ao género em todos os domínios de intervenção da UE, tal como a ação externa; saliente a necessidade de os Estados atribuírem financiamento suficiente para serviços de apoio e assistência judiciária sensíveis às questões de género, especialmente para sobreviventes de violência de género, e acesso suficiente a indemnizações, uma vez que os obstáculos existentes afetam desproporcionadamente o acesso das mulheres à justiça;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9D0B0" w14:textId="77777777" w:rsidR="00EF6FF8" w:rsidRPr="00126845" w:rsidRDefault="00EF6FF8" w:rsidP="005D40A0">
            <w:pPr>
              <w:pStyle w:val="Normal6a"/>
            </w:pPr>
            <w:r w:rsidRPr="00126845">
              <w:t>e)</w:t>
            </w:r>
            <w:r w:rsidRPr="00126845">
              <w:tab/>
              <w:t xml:space="preserve">Aplique a integração da perspetiva de género e a orçamentação sensível ao género em todos os domínios de intervenção </w:t>
            </w:r>
            <w:r w:rsidRPr="00126845">
              <w:rPr>
                <w:b/>
                <w:i/>
              </w:rPr>
              <w:t>pertinentes</w:t>
            </w:r>
            <w:r w:rsidRPr="00126845">
              <w:t xml:space="preserve"> da UE, tal como a ação externa; saliente a necessidade de os Estados atribuírem financiamento </w:t>
            </w:r>
            <w:r w:rsidRPr="00126845">
              <w:rPr>
                <w:b/>
                <w:i/>
              </w:rPr>
              <w:t>adequado,</w:t>
            </w:r>
            <w:r w:rsidRPr="00126845">
              <w:t xml:space="preserve"> suficiente </w:t>
            </w:r>
            <w:r w:rsidRPr="00126845">
              <w:rPr>
                <w:b/>
                <w:i/>
              </w:rPr>
              <w:t>e previsível</w:t>
            </w:r>
            <w:r w:rsidRPr="00126845">
              <w:t xml:space="preserve"> para serviços de apoio e assistência judiciária sensíveis às questões de género, especialmente para sobreviventes de violência de género, e acesso suficiente a indemnizações, uma vez que os obstáculos existentes afetam desproporcionadamente o acesso das mulheres à justiça;</w:t>
            </w:r>
          </w:p>
        </w:tc>
      </w:tr>
    </w:tbl>
    <w:p w14:paraId="07055B43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38ABD8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BB7307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142</w:t>
      </w:r>
      <w:r w:rsidRPr="00126845">
        <w:rPr>
          <w:rStyle w:val="HideTWBExt"/>
        </w:rPr>
        <w:t>&lt;/NumAm&gt;</w:t>
      </w:r>
    </w:p>
    <w:p w14:paraId="0DCBA89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Gabriella Gerzsenyi</w:t>
      </w:r>
      <w:r w:rsidRPr="00126845">
        <w:rPr>
          <w:rStyle w:val="HideTWBExt"/>
          <w:b w:val="0"/>
        </w:rPr>
        <w:t>&lt;/Members&gt;</w:t>
      </w:r>
    </w:p>
    <w:p w14:paraId="590E79E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B67416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343CB07" w14:textId="447DA84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e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27685F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0AC80" w14:textId="77777777" w:rsidR="00EF6FF8" w:rsidRPr="00126845" w:rsidRDefault="00EF6FF8" w:rsidP="005D40A0"/>
        </w:tc>
      </w:tr>
      <w:tr w:rsidR="00EF6FF8" w:rsidRPr="00126845" w14:paraId="1A25ADC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F0C6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CC9C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DE8282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7DCD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01D7E" w14:textId="5FED13C3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e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 xml:space="preserve">Saliente a importância de eliminar os obstáculos práticos, territoriais e relacionados com a acessibilidade que dificultam o acesso das mulheres e dos grupos vulneráveis à justiça, em especial nas regiões rurais, remotas e economicamente desfavorecidas; sublinhe os desafios específicos com que se deparam as mulheres com deficiência, as mulheres idosas e as famílias monoparentais, incluindo os obstáculos à acessibilidade física e a falta de serviços de apoio personalizados; apele ao desenvolvimento de procedimentos em linha de fácil utilização, de soluções administrativas de balcão único e da presença de pessoal com formação específica na administração pública e nos organismos judiciais para apoiar as pessoas com deficiência física ou intelectual; saliente que o reforço da </w:t>
            </w:r>
            <w:r w:rsidRPr="00126845">
              <w:rPr>
                <w:b/>
                <w:i/>
              </w:rPr>
              <w:lastRenderedPageBreak/>
              <w:t>capacidade dos órgãos de poder local através de formação específica, da digitalização e de informações claras e facilmente acessíveis sobre os procedimentos jurídicos é essencial para assegurar um acesso equitativo e efetivo à justiça para todas as mulheres e raparigas;</w:t>
            </w:r>
          </w:p>
        </w:tc>
      </w:tr>
    </w:tbl>
    <w:p w14:paraId="5E58BDD9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D7826B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46AA4B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143</w:t>
      </w:r>
      <w:r w:rsidRPr="00126845">
        <w:rPr>
          <w:rStyle w:val="HideTWBExt"/>
        </w:rPr>
        <w:t>&lt;/NumAm&gt;</w:t>
      </w:r>
    </w:p>
    <w:p w14:paraId="3A3F277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23D94E8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2A7670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B27DE97" w14:textId="40B03291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e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14E1C5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33466" w14:textId="77777777" w:rsidR="00EF6FF8" w:rsidRPr="00126845" w:rsidRDefault="00EF6FF8" w:rsidP="005D40A0"/>
        </w:tc>
      </w:tr>
      <w:tr w:rsidR="00EF6FF8" w:rsidRPr="00126845" w14:paraId="7C16E01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16BE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4546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43650A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EAE31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D4254" w14:textId="47D249A4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e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Proteja os direitos das trabalhadoras domésticas e de cuidados, muitas delas mulheres migrantes, garantindo salários justos, uma proteção social abrangente, a ausência de exploração e o acesso garantido à justiça sempre que os seus direitos sejam violados;</w:t>
            </w:r>
          </w:p>
        </w:tc>
      </w:tr>
    </w:tbl>
    <w:p w14:paraId="02C1031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1A05CD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1AAAA4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144</w:t>
      </w:r>
      <w:r w:rsidRPr="00126845">
        <w:rPr>
          <w:rStyle w:val="HideTWBExt"/>
        </w:rPr>
        <w:t>&lt;/NumAm&gt;</w:t>
      </w:r>
    </w:p>
    <w:p w14:paraId="2B53009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2A4B884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EB83F0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D568F3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65309D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1EAA2" w14:textId="77777777" w:rsidR="00EF6FF8" w:rsidRPr="00126845" w:rsidRDefault="00EF6FF8" w:rsidP="005D40A0"/>
        </w:tc>
      </w:tr>
      <w:tr w:rsidR="00EF6FF8" w:rsidRPr="00126845" w14:paraId="25D22DB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C5CE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5232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92D084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189B3" w14:textId="77777777" w:rsidR="00EF6FF8" w:rsidRPr="00126845" w:rsidRDefault="00EF6FF8" w:rsidP="005D40A0">
            <w:pPr>
              <w:pStyle w:val="Normal6a"/>
            </w:pPr>
            <w:r w:rsidRPr="00126845">
              <w:t>f)</w:t>
            </w:r>
            <w:r w:rsidRPr="00126845">
              <w:tab/>
              <w:t xml:space="preserve">Acelere a execução dos compromissos internacionais no sentido de continuar a prevenir e a combater todas as formas de violência contra as mulheres e as jovens, tanto na esfera pública como privada, nomeadamente a mutilação genital </w:t>
            </w:r>
            <w:r w:rsidRPr="00126845">
              <w:lastRenderedPageBreak/>
              <w:t>feminina, o casamento forçado, a partilha não consensual de material íntimo ou manipulado, a ciberperseguição, o ciberassédio, o ciberexibicionismo e o incitamento à violência ou ao ódio em linha;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C49EF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f)</w:t>
            </w:r>
            <w:r w:rsidRPr="00126845">
              <w:tab/>
              <w:t xml:space="preserve">Acelere a execução dos compromissos internacionais no sentido de continuar a prevenir e a combater todas as formas de violência contra as mulheres e as jovens, tanto na esfera pública como privada, nomeadamente a mutilação genital </w:t>
            </w:r>
            <w:r w:rsidRPr="00126845">
              <w:lastRenderedPageBreak/>
              <w:t xml:space="preserve">feminina, o casamento </w:t>
            </w:r>
            <w:r w:rsidRPr="00126845">
              <w:rPr>
                <w:b/>
                <w:i/>
              </w:rPr>
              <w:t>precoce e</w:t>
            </w:r>
            <w:r w:rsidRPr="00126845">
              <w:t xml:space="preserve"> forçado</w:t>
            </w:r>
            <w:r w:rsidRPr="00126845">
              <w:rPr>
                <w:b/>
                <w:i/>
              </w:rPr>
              <w:t>, os crimes de honra</w:t>
            </w:r>
            <w:r w:rsidRPr="00126845">
              <w:t>, a partilha não consensual de material íntimo ou manipulado</w:t>
            </w:r>
            <w:r w:rsidRPr="00126845">
              <w:rPr>
                <w:b/>
                <w:i/>
              </w:rPr>
              <w:t>, a falsificação profunda</w:t>
            </w:r>
            <w:r w:rsidRPr="00126845">
              <w:t>, a ciberperseguição, o ciberassédio, o ciberexibicionismo</w:t>
            </w:r>
            <w:r w:rsidRPr="00126845">
              <w:rPr>
                <w:b/>
                <w:i/>
              </w:rPr>
              <w:t>, a imposição do uso de vestuário religioso em países islâmicos onde se aplica a xária</w:t>
            </w:r>
            <w:r w:rsidRPr="00126845">
              <w:t xml:space="preserve"> e o incitamento à violência ou ao ódio em linha; </w:t>
            </w:r>
            <w:r w:rsidRPr="00126845">
              <w:rPr>
                <w:b/>
                <w:i/>
              </w:rPr>
              <w:t>defenda a aplicação universal da proibição da gestação de substituição, que compromete a dignidade humana ao explorar o corpo e as funções reprodutivas das mulheres para fins financeiros e outros, e ao tratar o nascituro como um objeto comercial; denuncie a violação do princípio da igualdade das mulheres que a participação de atletas transgénero em competições desportivas representa;</w:t>
            </w:r>
          </w:p>
        </w:tc>
      </w:tr>
    </w:tbl>
    <w:p w14:paraId="7FA26274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13A7E8D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F0DEA8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145</w:t>
      </w:r>
      <w:r w:rsidRPr="00126845">
        <w:rPr>
          <w:rStyle w:val="HideTWBExt"/>
        </w:rPr>
        <w:t>&lt;/NumAm&gt;</w:t>
      </w:r>
    </w:p>
    <w:p w14:paraId="33EB4018" w14:textId="5EE5B34D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306A6A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133DE3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DDF8D8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E1DDAC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45A027" w14:textId="77777777" w:rsidR="00EF6FF8" w:rsidRPr="00126845" w:rsidRDefault="00EF6FF8" w:rsidP="005D40A0"/>
        </w:tc>
      </w:tr>
      <w:tr w:rsidR="00EF6FF8" w:rsidRPr="00126845" w14:paraId="1A5A8D5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EB94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64FA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AE3FC8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DFE81" w14:textId="77777777" w:rsidR="00EF6FF8" w:rsidRPr="00126845" w:rsidRDefault="00EF6FF8" w:rsidP="005D40A0">
            <w:pPr>
              <w:pStyle w:val="Normal6a"/>
            </w:pPr>
            <w:r w:rsidRPr="00126845">
              <w:t>f)</w:t>
            </w:r>
            <w:r w:rsidRPr="00126845">
              <w:tab/>
              <w:t>Acelere a execução dos compromissos internacionais no sentido de continuar a prevenir e a combater todas as formas de violência contra as mulheres e as jovens, tanto na esfera pública como privada, nomeadamente a mutilação genital feminina, o casamento forçado, a partilha não consensual de material íntimo ou manipulado, a ciberperseguição, o ciberassédio, o ciberexibicionismo e o incitamento à violência ou ao ódio em linha;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96CE9" w14:textId="77777777" w:rsidR="00EF6FF8" w:rsidRPr="00126845" w:rsidRDefault="00EF6FF8" w:rsidP="005D40A0">
            <w:pPr>
              <w:pStyle w:val="Normal6a"/>
            </w:pPr>
            <w:r w:rsidRPr="00126845">
              <w:t>f)</w:t>
            </w:r>
            <w:r w:rsidRPr="00126845">
              <w:tab/>
              <w:t xml:space="preserve">Acelere a execução dos compromissos internacionais no sentido de continuar a prevenir e a combater todas as formas de violência contra as mulheres e as jovens, tanto na esfera pública como privada, nomeadamente </w:t>
            </w:r>
            <w:r w:rsidRPr="00126845">
              <w:rPr>
                <w:b/>
                <w:i/>
              </w:rPr>
              <w:t>a violação,</w:t>
            </w:r>
            <w:r w:rsidRPr="00126845">
              <w:t xml:space="preserve"> a mutilação genital feminina, o casamento forçado, a partilha não consensual de material íntimo ou manipulado, a ciberperseguição, o ciberassédio, o ciberexibicionismo e o incitamento à violência ou ao ódio em linha</w:t>
            </w:r>
            <w:r w:rsidRPr="00126845">
              <w:rPr>
                <w:b/>
                <w:i/>
              </w:rPr>
              <w:t>, bem como o discurso de ódio e os crimes de ódio</w:t>
            </w:r>
            <w:r w:rsidRPr="00126845">
              <w:t>;</w:t>
            </w:r>
          </w:p>
        </w:tc>
      </w:tr>
    </w:tbl>
    <w:p w14:paraId="575B0D9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B248E07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733A087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146</w:t>
      </w:r>
      <w:r w:rsidRPr="00126845">
        <w:rPr>
          <w:rStyle w:val="HideTWBExt"/>
        </w:rPr>
        <w:t>&lt;/NumAm&gt;</w:t>
      </w:r>
    </w:p>
    <w:p w14:paraId="146457B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6885B2D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C2BA8A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1F18C0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90287B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67491" w14:textId="77777777" w:rsidR="00EF6FF8" w:rsidRPr="00126845" w:rsidRDefault="00EF6FF8" w:rsidP="005D40A0"/>
        </w:tc>
      </w:tr>
      <w:tr w:rsidR="00EF6FF8" w:rsidRPr="00126845" w14:paraId="451E022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E25D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9D99B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673C5A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66CDD" w14:textId="77777777" w:rsidR="00EF6FF8" w:rsidRPr="00126845" w:rsidRDefault="00EF6FF8" w:rsidP="005D40A0">
            <w:pPr>
              <w:pStyle w:val="Normal6a"/>
            </w:pPr>
            <w:r w:rsidRPr="00126845">
              <w:t>f)</w:t>
            </w:r>
            <w:r w:rsidRPr="00126845">
              <w:tab/>
              <w:t>Acelere a execução dos compromissos internacionais no sentido de continuar a prevenir e a combater todas as formas de violência contra as mulheres e as jovens, tanto na esfera pública como privada, nomeadamente a mutilação genital feminina, o casamento forçado, a partilha não consensual de material íntimo ou manipulado, a ciberperseguição, o ciberassédio, o ciberexibicionismo e o incitamento à violência ou ao ódio em linha;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B1F12" w14:textId="77777777" w:rsidR="00EF6FF8" w:rsidRPr="00126845" w:rsidRDefault="00EF6FF8" w:rsidP="005D40A0">
            <w:pPr>
              <w:pStyle w:val="Normal6a"/>
            </w:pPr>
            <w:r w:rsidRPr="00126845">
              <w:t>f)</w:t>
            </w:r>
            <w:r w:rsidRPr="00126845">
              <w:tab/>
              <w:t xml:space="preserve">Acelere a execução dos compromissos internacionais no sentido de continuar a prevenir e a combater todas as formas de violência contra as mulheres e as jovens, tanto na esfera pública como privada, nomeadamente a mutilação genital feminina, o casamento forçado, </w:t>
            </w:r>
            <w:r w:rsidRPr="00126845">
              <w:rPr>
                <w:b/>
                <w:i/>
              </w:rPr>
              <w:t>as chamadas «práticas de conversão»,</w:t>
            </w:r>
            <w:r w:rsidRPr="00126845">
              <w:t xml:space="preserve"> a partilha não consensual de material íntimo ou manipulado, a ciberperseguição, o ciberassédio, o ciberexibicionismo e o incitamento à violência ou ao ódio em linha;</w:t>
            </w:r>
          </w:p>
        </w:tc>
      </w:tr>
    </w:tbl>
    <w:p w14:paraId="3271DEB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57A373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A58549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147</w:t>
      </w:r>
      <w:r w:rsidRPr="00126845">
        <w:rPr>
          <w:rStyle w:val="HideTWBExt"/>
        </w:rPr>
        <w:t>&lt;/NumAm&gt;</w:t>
      </w:r>
    </w:p>
    <w:p w14:paraId="09B1F9AE" w14:textId="668B83F2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BC42D0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FFF39F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D5F477D" w14:textId="0B8C685E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A6AD50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467E5F" w14:textId="77777777" w:rsidR="00EF6FF8" w:rsidRPr="00126845" w:rsidRDefault="00EF6FF8" w:rsidP="005D40A0"/>
        </w:tc>
      </w:tr>
      <w:tr w:rsidR="00EF6FF8" w:rsidRPr="00126845" w14:paraId="7961257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A870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B784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81EFDC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7F80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26F92" w14:textId="416AA56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Exorte a Comissão a apresentar uma proposta para a inclusão da violência de género na lista de crimes enumerados no artigo 83.º, n.º 1, do TFUE, a fim de abrir caminho a novas ações a nível da UE para a eliminação da violência de género;</w:t>
            </w:r>
          </w:p>
        </w:tc>
      </w:tr>
    </w:tbl>
    <w:p w14:paraId="57FA3E37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631A11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D99B6F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lastRenderedPageBreak/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148</w:t>
      </w:r>
      <w:r w:rsidRPr="00126845">
        <w:rPr>
          <w:rStyle w:val="HideTWBExt"/>
        </w:rPr>
        <w:t>&lt;/NumAm&gt;</w:t>
      </w:r>
    </w:p>
    <w:p w14:paraId="2D0D224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Mathilde Androuët</w:t>
      </w:r>
      <w:r w:rsidRPr="00126845">
        <w:rPr>
          <w:rStyle w:val="HideTWBExt"/>
          <w:b w:val="0"/>
        </w:rPr>
        <w:t>&lt;/Members&gt;</w:t>
      </w:r>
    </w:p>
    <w:p w14:paraId="6BE9FED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AE2B5F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66C2E6F" w14:textId="5448122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D6E059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E2067" w14:textId="77777777" w:rsidR="00EF6FF8" w:rsidRPr="00126845" w:rsidRDefault="00EF6FF8" w:rsidP="005D40A0"/>
        </w:tc>
      </w:tr>
      <w:tr w:rsidR="00EF6FF8" w:rsidRPr="00126845" w14:paraId="0DE9306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8E9D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FA63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686CF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39D4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5011C" w14:textId="751B7A1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Reafirme o seu compromisso de proteger a integridade das raparigas, proibindo a utilização de hormonas bloqueadoras da puberdade antes de atingirem a maioridade, em conformidade com o capítulo II da Convenção de Oviedo sobre o consentimento individual;</w:t>
            </w:r>
          </w:p>
        </w:tc>
      </w:tr>
    </w:tbl>
    <w:p w14:paraId="5229C2E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727237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3D321B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149</w:t>
      </w:r>
      <w:r w:rsidRPr="00126845">
        <w:rPr>
          <w:rStyle w:val="HideTWBExt"/>
        </w:rPr>
        <w:t>&lt;/NumAm&gt;</w:t>
      </w:r>
    </w:p>
    <w:p w14:paraId="55C08FC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5759285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26CE03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5E2F65F" w14:textId="2597D213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5594C2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28A88" w14:textId="77777777" w:rsidR="00EF6FF8" w:rsidRPr="00126845" w:rsidRDefault="00EF6FF8" w:rsidP="005D40A0"/>
        </w:tc>
      </w:tr>
      <w:tr w:rsidR="00EF6FF8" w:rsidRPr="00126845" w14:paraId="40BAD7AD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BA90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0F74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7DC806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0D7D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65F8D" w14:textId="0828A902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Reafirme o direito de asilo das sobreviventes de qualquer forma de violência de género e assegure que recebem proteção, apoio abrangente e integração efetiva;</w:t>
            </w:r>
          </w:p>
        </w:tc>
      </w:tr>
    </w:tbl>
    <w:p w14:paraId="6136197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37C2A1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66E16C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150</w:t>
      </w:r>
      <w:r w:rsidRPr="00126845">
        <w:rPr>
          <w:rStyle w:val="HideTWBExt"/>
        </w:rPr>
        <w:t>&lt;/NumAm&gt;</w:t>
      </w:r>
    </w:p>
    <w:p w14:paraId="086BF735" w14:textId="4A5BCE4C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0F760D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D4B78A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360FA0E" w14:textId="683BC7E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21A51F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65E54B" w14:textId="77777777" w:rsidR="00EF6FF8" w:rsidRPr="00126845" w:rsidRDefault="00EF6FF8" w:rsidP="005D40A0"/>
        </w:tc>
      </w:tr>
      <w:tr w:rsidR="00EF6FF8" w:rsidRPr="00126845" w14:paraId="6E7D2EC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7B49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7FDB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0D19E6A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90F5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F5918" w14:textId="7AE3A83F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 xml:space="preserve">Tome medidas ativas para incluir o discurso de ódio e os crimes de ódio </w:t>
            </w:r>
            <w:r w:rsidRPr="00126845">
              <w:rPr>
                <w:b/>
                <w:i/>
              </w:rPr>
              <w:lastRenderedPageBreak/>
              <w:t>entre as infrações penais no domínio dos crimes previstos no artigo 83.º, n.º 1, do TFUE e acione a «cláusula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ponte» a este respeito; exorte a Comissão a preparar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se para dar início à segunda fase do procedimento e a propor uma diretiva destinada a combater o discurso de ódio e os crimes de ódio, tanto em linha como fora de linha, prestando especial atenção a grupos específicos de risco, incluindo mulheres políticas, jornalistas ou defensoras dos direitos humanos;</w:t>
            </w:r>
          </w:p>
        </w:tc>
      </w:tr>
    </w:tbl>
    <w:p w14:paraId="35B274F4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A3D77C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6309B1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151</w:t>
      </w:r>
      <w:r w:rsidRPr="00126845">
        <w:rPr>
          <w:rStyle w:val="HideTWBExt"/>
        </w:rPr>
        <w:t>&lt;/NumAm&gt;</w:t>
      </w:r>
    </w:p>
    <w:p w14:paraId="21BAE75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1A491B7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1AE920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25A197" w14:textId="3067E63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4EBFA3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B4DF6C" w14:textId="77777777" w:rsidR="00EF6FF8" w:rsidRPr="00126845" w:rsidRDefault="00EF6FF8" w:rsidP="005D40A0"/>
        </w:tc>
      </w:tr>
      <w:tr w:rsidR="00EF6FF8" w:rsidRPr="00126845" w14:paraId="3EEEBFB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BE55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A9CD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9D0D51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D958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EA29B" w14:textId="6C2CB88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Exija vias seguras e legais para as mulheres e raparigas em movimento; garanta a sua proteção da violência nos centros de acolhimento e reconheça a perseguição baseada no género e o apartheid de género como fundamentos para a concessão de asilo;</w:t>
            </w:r>
          </w:p>
        </w:tc>
      </w:tr>
    </w:tbl>
    <w:p w14:paraId="0B8CE4A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72D6F3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C1B688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152</w:t>
      </w:r>
      <w:r w:rsidRPr="00126845">
        <w:rPr>
          <w:rStyle w:val="HideTWBExt"/>
        </w:rPr>
        <w:t>&lt;/NumAm&gt;</w:t>
      </w:r>
    </w:p>
    <w:p w14:paraId="028661C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Mathilde Androuët, Viktória Ferenc</w:t>
      </w:r>
      <w:r w:rsidRPr="00126845">
        <w:rPr>
          <w:rStyle w:val="HideTWBExt"/>
          <w:b w:val="0"/>
        </w:rPr>
        <w:t>&lt;/Members&gt;</w:t>
      </w:r>
    </w:p>
    <w:p w14:paraId="7862F65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7919E5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874FAB9" w14:textId="327FF328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8300AB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37A1A" w14:textId="77777777" w:rsidR="00EF6FF8" w:rsidRPr="00126845" w:rsidRDefault="00EF6FF8" w:rsidP="005D40A0"/>
        </w:tc>
      </w:tr>
      <w:tr w:rsidR="00EF6FF8" w:rsidRPr="00126845" w14:paraId="4593C7E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6FA9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79DF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B9CA98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69959B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D3239" w14:textId="27AC6801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Condene a prática da gestação de substituição, que implica a exploração reprodutiva e a utilização do corpo de </w:t>
            </w:r>
            <w:r w:rsidRPr="00126845">
              <w:rPr>
                <w:b/>
                <w:i/>
              </w:rPr>
              <w:lastRenderedPageBreak/>
              <w:t>uma mulher para fins económicos ou outros;</w:t>
            </w:r>
          </w:p>
        </w:tc>
      </w:tr>
    </w:tbl>
    <w:p w14:paraId="242033FA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276BD7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934B75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153</w:t>
      </w:r>
      <w:r w:rsidRPr="00126845">
        <w:rPr>
          <w:rStyle w:val="HideTWBExt"/>
        </w:rPr>
        <w:t>&lt;/NumAm&gt;</w:t>
      </w:r>
    </w:p>
    <w:p w14:paraId="666A1CF5" w14:textId="2EDDA284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FE5BE1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BBB59F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D76529B" w14:textId="160049A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192700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4BFF6B" w14:textId="77777777" w:rsidR="00EF6FF8" w:rsidRPr="00126845" w:rsidRDefault="00EF6FF8" w:rsidP="005D40A0"/>
        </w:tc>
      </w:tr>
      <w:tr w:rsidR="00EF6FF8" w:rsidRPr="00126845" w14:paraId="1A5B7D8F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1AE2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35C5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CE70A6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C90A5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5DE8A" w14:textId="004870B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Defenda, tanto a nível da UE como a nível internacional, uma ação mais decisiva contra a violência generalizada em linha contra as mulheres, que se tornou um obstáculo crescente à participação das mulheres na vida pública e à igualdade de representação; apele à elaboração de regras vinculativas em matéria de violência de género em linha, a fim de assegurar que o fenómeno generalizado na esfera em linha seja abordado de forma coordenada e coerente;</w:t>
            </w:r>
          </w:p>
        </w:tc>
      </w:tr>
    </w:tbl>
    <w:p w14:paraId="3686188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169005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5F0DA7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154</w:t>
      </w:r>
      <w:r w:rsidRPr="00126845">
        <w:rPr>
          <w:rStyle w:val="HideTWBExt"/>
        </w:rPr>
        <w:t>&lt;/NumAm&gt;</w:t>
      </w:r>
    </w:p>
    <w:p w14:paraId="03F9479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0D3D4A1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34F6DE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93911B0" w14:textId="5B5A931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71F614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6858B1" w14:textId="77777777" w:rsidR="00EF6FF8" w:rsidRPr="00126845" w:rsidRDefault="00EF6FF8" w:rsidP="005D40A0"/>
        </w:tc>
      </w:tr>
      <w:tr w:rsidR="00EF6FF8" w:rsidRPr="00126845" w14:paraId="3EB04D0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3DEF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DCBC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4A44A6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86342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4A0A8" w14:textId="186F389C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Proponha o reconhecimento do apartheid de género como crime contra a humanidade e facilite a ação penal contra os responsáveis pelos tribunais internacionais;</w:t>
            </w:r>
          </w:p>
        </w:tc>
      </w:tr>
    </w:tbl>
    <w:p w14:paraId="1DC68D63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52AC523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0EC5048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155</w:t>
      </w:r>
      <w:r w:rsidRPr="00126845">
        <w:rPr>
          <w:rStyle w:val="HideTWBExt"/>
        </w:rPr>
        <w:t>&lt;/NumAm&gt;</w:t>
      </w:r>
    </w:p>
    <w:p w14:paraId="374C7847" w14:textId="73ADFD0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BAF1A9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79B70F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14A6FDB" w14:textId="057DA4B8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D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6B0AC5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1E526" w14:textId="77777777" w:rsidR="00EF6FF8" w:rsidRPr="00126845" w:rsidRDefault="00EF6FF8" w:rsidP="005D40A0"/>
        </w:tc>
      </w:tr>
      <w:tr w:rsidR="00EF6FF8" w:rsidRPr="00126845" w14:paraId="133D04E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F3F4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C8B6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6028E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0D50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9243F" w14:textId="62D7F67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D)</w:t>
            </w:r>
            <w:r w:rsidRPr="00126845">
              <w:tab/>
            </w:r>
            <w:r w:rsidRPr="00126845">
              <w:rPr>
                <w:b/>
                <w:i/>
              </w:rPr>
              <w:t>Destaque a necessidade de assegurar a correta aplicação do Regulamento dos Serviços Digitais a este respeito e a transformar as medidas voluntárias no seu quadro, nomeadamente o Código de Conduta sobre a luta contra os discursos ilegais de incitação ao ódio em linha, em medidas vinculativas para todas as plataformas em linha;</w:t>
            </w:r>
          </w:p>
        </w:tc>
      </w:tr>
    </w:tbl>
    <w:p w14:paraId="150EF41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9B74FC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83227A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156</w:t>
      </w:r>
      <w:r w:rsidRPr="00126845">
        <w:rPr>
          <w:rStyle w:val="HideTWBExt"/>
        </w:rPr>
        <w:t>&lt;/NumAm&gt;</w:t>
      </w:r>
    </w:p>
    <w:p w14:paraId="27280956" w14:textId="5CA4D05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5FAEFA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6C8911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773EF43" w14:textId="66820A5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f</w:t>
      </w:r>
      <w:r w:rsidR="000C4562">
        <w:noBreakHyphen/>
      </w:r>
      <w:r w:rsidRPr="00126845">
        <w:t>E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6A8801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E9C21" w14:textId="77777777" w:rsidR="00EF6FF8" w:rsidRPr="00126845" w:rsidRDefault="00EF6FF8" w:rsidP="005D40A0"/>
        </w:tc>
      </w:tr>
      <w:tr w:rsidR="00EF6FF8" w:rsidRPr="00126845" w14:paraId="539BA90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6037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FFA64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43E60B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0F985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113B8" w14:textId="3838A2B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E)</w:t>
            </w:r>
            <w:r w:rsidRPr="00126845">
              <w:tab/>
            </w:r>
            <w:r w:rsidRPr="00126845">
              <w:rPr>
                <w:b/>
                <w:i/>
              </w:rPr>
              <w:t>Exorte as plataformas em linha de muito grande dimensão e os motores de pesquisa em linha de muito grande dimensão a permitirem o escrutínio público das suas avaliações anuais dos riscos relacionados com a violência de género, bem como das suas medidas de atenuação introduzidas para facilitar a investigação e uma melhor compreensão do fenómeno, bem como soluções adequadas para o mesmo;</w:t>
            </w:r>
          </w:p>
        </w:tc>
      </w:tr>
    </w:tbl>
    <w:p w14:paraId="28115BB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CF96D41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2E1F57C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157</w:t>
      </w:r>
      <w:r w:rsidRPr="00126845">
        <w:rPr>
          <w:rStyle w:val="HideTWBExt"/>
        </w:rPr>
        <w:t>&lt;/NumAm&gt;</w:t>
      </w:r>
    </w:p>
    <w:p w14:paraId="03770F7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0998F51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C002BC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D9D689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555980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2FC4A" w14:textId="77777777" w:rsidR="00EF6FF8" w:rsidRPr="00126845" w:rsidRDefault="00EF6FF8" w:rsidP="005D40A0"/>
        </w:tc>
      </w:tr>
      <w:tr w:rsidR="00EF6FF8" w:rsidRPr="00126845" w14:paraId="63463D0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4E7C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D9F5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020BE8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FCB0D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D6A38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 </w:t>
            </w:r>
            <w:r w:rsidRPr="00126845">
              <w:rPr>
                <w:b/>
                <w:i/>
              </w:rPr>
              <w:t>solicite que a igualdade entre homens e mulheres se torne um critério essencial e obrigatório para a atribuição de fundos europeus destinados a países terceiros; insista em que todo o financiamento da UE seja condicionado a compromissos concretos e verificáveis no sentido de reduzir as desigualdades económicas e profissionais entre homens e mulheres, designadamente através da adoção de medidas em prol da igualdade de remuneração, do acesso das mulheres à educação e ao emprego e da luta contra a discriminação;</w:t>
            </w:r>
          </w:p>
        </w:tc>
      </w:tr>
    </w:tbl>
    <w:p w14:paraId="633A5F97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51720B2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C42297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158</w:t>
      </w:r>
      <w:r w:rsidRPr="00126845">
        <w:rPr>
          <w:rStyle w:val="HideTWBExt"/>
        </w:rPr>
        <w:t>&lt;/NumAm&gt;</w:t>
      </w:r>
    </w:p>
    <w:p w14:paraId="613DAB2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15DBABE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75DBB7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1ECBCA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52ABBE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0F6F3A" w14:textId="77777777" w:rsidR="00EF6FF8" w:rsidRPr="00126845" w:rsidRDefault="00EF6FF8" w:rsidP="005D40A0"/>
        </w:tc>
      </w:tr>
      <w:tr w:rsidR="00EF6FF8" w:rsidRPr="00126845" w14:paraId="0A88D58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7000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91A7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A0B249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750392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aplicar plenamente os compromissos existentes em </w:t>
            </w:r>
            <w:r w:rsidRPr="00126845">
              <w:lastRenderedPageBreak/>
              <w:t>matéria de igualdade de género e de empoderamento das mulheres, assegurando a proteção dos direitos humanos e das liberdades fundamentais das mulheres em condições de igualdade, sem discriminação, a fim de promover a sua participação na vida pública;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6DC38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g)</w:t>
            </w:r>
            <w:r w:rsidRPr="00126845">
              <w:tab/>
              <w:t xml:space="preserve">Tome medidas para aplicar plenamente os compromissos existentes em </w:t>
            </w:r>
            <w:r w:rsidRPr="00126845">
              <w:lastRenderedPageBreak/>
              <w:t>matéria de igualdade de género e de empoderamento das mulheres, assegurando a proteção dos direitos humanos e das liberdades fundamentais das mulheres em condições de igualdade, sem discriminação, a fim de promover a sua participação na vida pública</w:t>
            </w:r>
            <w:r w:rsidRPr="00126845">
              <w:rPr>
                <w:b/>
                <w:i/>
              </w:rPr>
              <w:t>, nomeadamente através da promoção de condições que permitam às mulheres conciliar as responsabilidades profissionais, públicas e familiares, facilitando assim o seu envolvimento pleno e efetivo nos processos de tomada de decisão</w:t>
            </w:r>
            <w:r w:rsidRPr="00126845">
              <w:t>;</w:t>
            </w:r>
          </w:p>
        </w:tc>
      </w:tr>
    </w:tbl>
    <w:p w14:paraId="28868872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C2D58FA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301AC1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159</w:t>
      </w:r>
      <w:r w:rsidRPr="00126845">
        <w:rPr>
          <w:rStyle w:val="HideTWBExt"/>
        </w:rPr>
        <w:t>&lt;/NumAm&gt;</w:t>
      </w:r>
    </w:p>
    <w:p w14:paraId="4232B3B6" w14:textId="2F304A6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2E25150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FA5559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4D1285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04C9E8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0685ED" w14:textId="77777777" w:rsidR="00EF6FF8" w:rsidRPr="00126845" w:rsidRDefault="00EF6FF8" w:rsidP="005D40A0"/>
        </w:tc>
      </w:tr>
      <w:tr w:rsidR="00EF6FF8" w:rsidRPr="00126845" w14:paraId="3DDF8A0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6A7B2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4814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E41C62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F32A4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6A056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 </w:t>
            </w:r>
            <w:r w:rsidRPr="00126845">
              <w:rPr>
                <w:b/>
                <w:i/>
              </w:rPr>
              <w:t>incentive e tome medidas para assegurar a igualdade de género substancial e a paridade de género institucional a todos os níveis da tomada de decisão;</w:t>
            </w:r>
          </w:p>
        </w:tc>
      </w:tr>
    </w:tbl>
    <w:p w14:paraId="2C5BA7E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34410D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28E9E5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160</w:t>
      </w:r>
      <w:r w:rsidRPr="00126845">
        <w:rPr>
          <w:rStyle w:val="HideTWBExt"/>
        </w:rPr>
        <w:t>&lt;/NumAm&gt;</w:t>
      </w:r>
    </w:p>
    <w:p w14:paraId="345C1FC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4D3B0DE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D9118C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2707D8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0A23E5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8CB255" w14:textId="77777777" w:rsidR="00EF6FF8" w:rsidRPr="00126845" w:rsidRDefault="00EF6FF8" w:rsidP="005D40A0"/>
        </w:tc>
      </w:tr>
      <w:tr w:rsidR="00EF6FF8" w:rsidRPr="00126845" w14:paraId="7A0638B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DA8A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BF8D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D43B52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A411B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0A26C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aplicar plenamente os compromissos existentes em matéria de igualdade de género e de empoderamento das mulheres, assegurando a proteção dos direitos humanos e das liberdades fundamentais das mulheres em condições de igualdade, sem discriminação, </w:t>
            </w:r>
            <w:r w:rsidRPr="00126845">
              <w:rPr>
                <w:b/>
                <w:i/>
              </w:rPr>
              <w:t>incluindo através de instituições públicas fortes e políticas que garantam a igualdade de oportunidades,</w:t>
            </w:r>
            <w:r w:rsidRPr="00126845">
              <w:t xml:space="preserve"> a fim de promover a sua participação na vida pública;</w:t>
            </w:r>
          </w:p>
        </w:tc>
      </w:tr>
    </w:tbl>
    <w:p w14:paraId="298910D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A584EE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7111E8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161</w:t>
      </w:r>
      <w:r w:rsidRPr="00126845">
        <w:rPr>
          <w:rStyle w:val="HideTWBExt"/>
        </w:rPr>
        <w:t>&lt;/NumAm&gt;</w:t>
      </w:r>
    </w:p>
    <w:p w14:paraId="76CCB25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Viktória Ferenc</w:t>
      </w:r>
      <w:r w:rsidRPr="00126845">
        <w:rPr>
          <w:rStyle w:val="HideTWBExt"/>
          <w:b w:val="0"/>
        </w:rPr>
        <w:t>&lt;/Members&gt;</w:t>
      </w:r>
    </w:p>
    <w:p w14:paraId="25E2FEF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05BFC4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3EB2D7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CE5D33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C85CC" w14:textId="77777777" w:rsidR="00EF6FF8" w:rsidRPr="00126845" w:rsidRDefault="00EF6FF8" w:rsidP="005D40A0"/>
        </w:tc>
      </w:tr>
      <w:tr w:rsidR="00EF6FF8" w:rsidRPr="00126845" w14:paraId="0619D09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4418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3283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119D9D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332AE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</w:t>
            </w:r>
            <w:r w:rsidRPr="00126845">
              <w:rPr>
                <w:b/>
                <w:i/>
              </w:rPr>
              <w:t>aplicar plenamente os compromissos existentes em matéria de igualdade de género e de empoderamento das mulheres, assegurando</w:t>
            </w:r>
            <w:r w:rsidRPr="00126845">
              <w:t xml:space="preserve"> a proteção dos direitos humanos e das liberdades fundamentais das mulheres </w:t>
            </w:r>
            <w:r w:rsidRPr="00126845">
              <w:rPr>
                <w:b/>
                <w:i/>
              </w:rPr>
              <w:t>em condições de igualdade</w:t>
            </w:r>
            <w:r w:rsidRPr="00126845">
              <w:t>, sem discriminação, a fim de promover a sua participação na vida pública;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BF52F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</w:t>
            </w:r>
            <w:r w:rsidRPr="00126845">
              <w:rPr>
                <w:b/>
                <w:i/>
              </w:rPr>
              <w:t>assegurar</w:t>
            </w:r>
            <w:r w:rsidRPr="00126845">
              <w:t xml:space="preserve"> a proteção dos direitos humanos e das liberdades fundamentais das mulheres, sem discriminação, a fim de promover a sua participação na vida pública;</w:t>
            </w:r>
          </w:p>
        </w:tc>
      </w:tr>
    </w:tbl>
    <w:p w14:paraId="47C7488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3353B3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B7E8FE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162</w:t>
      </w:r>
      <w:r w:rsidRPr="00126845">
        <w:rPr>
          <w:rStyle w:val="HideTWBExt"/>
        </w:rPr>
        <w:t>&lt;/NumAm&gt;</w:t>
      </w:r>
    </w:p>
    <w:p w14:paraId="6163609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3C7C77B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E0A581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DE145D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&lt;Article&gt;</w:t>
      </w:r>
      <w:r w:rsidRPr="00126845">
        <w:t>N.º 1 – alínea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454B75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01AE7" w14:textId="77777777" w:rsidR="00EF6FF8" w:rsidRPr="00126845" w:rsidRDefault="00EF6FF8" w:rsidP="005D40A0"/>
        </w:tc>
      </w:tr>
      <w:tr w:rsidR="00EF6FF8" w:rsidRPr="00126845" w14:paraId="39BC83E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A003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5EFC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E48543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E04C0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8F192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aplicar </w:t>
            </w:r>
            <w:r w:rsidRPr="00126845">
              <w:rPr>
                <w:b/>
                <w:i/>
              </w:rPr>
              <w:t>urgente e</w:t>
            </w:r>
            <w:r w:rsidRPr="00126845">
              <w:t xml:space="preserve">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</w:t>
            </w:r>
            <w:r w:rsidRPr="00126845">
              <w:rPr>
                <w:b/>
                <w:i/>
              </w:rPr>
              <w:t>na sociedade e</w:t>
            </w:r>
            <w:r w:rsidRPr="00126845">
              <w:t xml:space="preserve"> na vida pública;</w:t>
            </w:r>
          </w:p>
        </w:tc>
      </w:tr>
    </w:tbl>
    <w:p w14:paraId="67D49F1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2E7599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3EA88A0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163</w:t>
      </w:r>
      <w:r w:rsidRPr="00126845">
        <w:rPr>
          <w:rStyle w:val="HideTWBExt"/>
        </w:rPr>
        <w:t>&lt;/NumAm&gt;</w:t>
      </w:r>
    </w:p>
    <w:p w14:paraId="478827F5" w14:textId="0A6FDD5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4D71C6E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0E98C0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AACB94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8BF14A8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4D04D5" w14:textId="77777777" w:rsidR="00EF6FF8" w:rsidRPr="00126845" w:rsidRDefault="00EF6FF8" w:rsidP="005D40A0"/>
        </w:tc>
      </w:tr>
      <w:tr w:rsidR="00EF6FF8" w:rsidRPr="00126845" w14:paraId="364C36D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82A2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4F73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2D3238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FE138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na vida pública;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FED66" w14:textId="77777777" w:rsidR="00EF6FF8" w:rsidRPr="00126845" w:rsidRDefault="00EF6FF8" w:rsidP="005D40A0">
            <w:pPr>
              <w:pStyle w:val="Normal6a"/>
            </w:pPr>
            <w:r w:rsidRPr="00126845">
              <w:t>g)</w:t>
            </w:r>
            <w:r w:rsidRPr="00126845">
              <w:tab/>
              <w:t xml:space="preserve">Tome medidas para aplicar plenamente os compromissos existentes em matéria de igualdade de género e de empoderamento das mulheres, assegurando a proteção dos direitos humanos e das liberdades fundamentais das mulheres em condições de igualdade, sem discriminação, a fim de promover a sua participação </w:t>
            </w:r>
            <w:r w:rsidRPr="00126845">
              <w:rPr>
                <w:b/>
                <w:i/>
              </w:rPr>
              <w:t>efetiva e plena</w:t>
            </w:r>
            <w:r w:rsidRPr="00126845">
              <w:t xml:space="preserve"> na vida pública;</w:t>
            </w:r>
          </w:p>
        </w:tc>
      </w:tr>
    </w:tbl>
    <w:p w14:paraId="69075BE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A5D363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9AF726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164</w:t>
      </w:r>
      <w:r w:rsidRPr="00126845">
        <w:rPr>
          <w:rStyle w:val="HideTWBExt"/>
        </w:rPr>
        <w:t>&lt;/NumAm&gt;</w:t>
      </w:r>
    </w:p>
    <w:p w14:paraId="1AC4C2FF" w14:textId="228CA32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979617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09DE2B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4101679" w14:textId="4657D94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5D9437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3AE112" w14:textId="77777777" w:rsidR="00EF6FF8" w:rsidRPr="00126845" w:rsidRDefault="00EF6FF8" w:rsidP="005D40A0"/>
        </w:tc>
      </w:tr>
      <w:tr w:rsidR="00EF6FF8" w:rsidRPr="00126845" w14:paraId="0725B27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DCA2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019AD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9A7B68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CC7BD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77A32" w14:textId="1CDA749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Promova e defenda ações e medidas concretas para assegurar a participação e a liderança das mulheres na tomada de decisão na vida pública, nomeadamente nos domínios da política externa, da defesa e da segurança e da prevenção, gestão e resolução de conflitos e crises; sublinhe a necessidade de uma metodologia comum de acompanhamento para a recolha de dados sobre a participação das mulheres nestes setores;</w:t>
            </w:r>
          </w:p>
        </w:tc>
      </w:tr>
    </w:tbl>
    <w:p w14:paraId="4211C47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EA9D866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161981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165</w:t>
      </w:r>
      <w:r w:rsidRPr="00126845">
        <w:rPr>
          <w:rStyle w:val="HideTWBExt"/>
        </w:rPr>
        <w:t>&lt;/NumAm&gt;</w:t>
      </w:r>
    </w:p>
    <w:p w14:paraId="0814AA6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Eleonora Meleti</w:t>
      </w:r>
      <w:r w:rsidRPr="00126845">
        <w:rPr>
          <w:rStyle w:val="HideTWBExt"/>
          <w:b w:val="0"/>
        </w:rPr>
        <w:t>&lt;/Members&gt;</w:t>
      </w:r>
    </w:p>
    <w:p w14:paraId="1BDA41E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F1E365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518A7FC" w14:textId="5655F37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124599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167B4" w14:textId="77777777" w:rsidR="00EF6FF8" w:rsidRPr="00126845" w:rsidRDefault="00EF6FF8" w:rsidP="005D40A0"/>
        </w:tc>
      </w:tr>
      <w:tr w:rsidR="00EF6FF8" w:rsidRPr="00126845" w14:paraId="5EEFE4C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D5FE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4F24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E706E4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27EBA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72A58" w14:textId="3FA1E75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Saliente a importância de promover a capacitação das mulheres através da educação, da formação e da aprendizagem ao longo da vida, que são de importância vital para combater os estereótipos e as desigualdades persistentes;</w:t>
            </w:r>
          </w:p>
        </w:tc>
      </w:tr>
    </w:tbl>
    <w:p w14:paraId="2A435A7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4F20AF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39E255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166</w:t>
      </w:r>
      <w:r w:rsidRPr="00126845">
        <w:rPr>
          <w:rStyle w:val="HideTWBExt"/>
        </w:rPr>
        <w:t>&lt;/NumAm&gt;</w:t>
      </w:r>
    </w:p>
    <w:p w14:paraId="350BCEE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210C57C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18FE5B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86CDD26" w14:textId="4921F8F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F15A76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CC6DB" w14:textId="77777777" w:rsidR="00EF6FF8" w:rsidRPr="00126845" w:rsidRDefault="00EF6FF8" w:rsidP="005D40A0"/>
        </w:tc>
      </w:tr>
      <w:tr w:rsidR="00EF6FF8" w:rsidRPr="00126845" w14:paraId="1141808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4378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3A58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3B8401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BE6FA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8BFF1" w14:textId="679B98B2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 xml:space="preserve">Assegure o acesso a serviços de saúde mental sensíveis às questões de </w:t>
            </w:r>
            <w:r w:rsidRPr="00126845">
              <w:rPr>
                <w:b/>
                <w:i/>
              </w:rPr>
              <w:lastRenderedPageBreak/>
              <w:t>género, dando resposta às necessidades das mulheres jovens e das pessoas LGBTIQ+ e reconhecendo a saúde mental como fundamental para a participação e a igualdade;</w:t>
            </w:r>
          </w:p>
        </w:tc>
      </w:tr>
    </w:tbl>
    <w:p w14:paraId="0E7F8D66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E6029C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1538FF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167</w:t>
      </w:r>
      <w:r w:rsidRPr="00126845">
        <w:rPr>
          <w:rStyle w:val="HideTWBExt"/>
        </w:rPr>
        <w:t>&lt;/NumAm&gt;</w:t>
      </w:r>
    </w:p>
    <w:p w14:paraId="6DC6EF5D" w14:textId="7AD87D7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03D9AD9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0E41AA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9DF01A8" w14:textId="080BC601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44BFEE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F8271" w14:textId="77777777" w:rsidR="00EF6FF8" w:rsidRPr="00126845" w:rsidRDefault="00EF6FF8" w:rsidP="005D40A0"/>
        </w:tc>
      </w:tr>
      <w:tr w:rsidR="00EF6FF8" w:rsidRPr="00126845" w14:paraId="010ACF5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F5D5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D39B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EC0D3D4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FD04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6380B" w14:textId="15C79A4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Reconheça que o acesso limitado às tecnologias da informação e da comunicação em muitos países em todo o mundo dificulta a plena realização do potencial das mulheres e das raparigas;</w:t>
            </w:r>
          </w:p>
        </w:tc>
      </w:tr>
    </w:tbl>
    <w:p w14:paraId="668B354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58870D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2C709F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168</w:t>
      </w:r>
      <w:r w:rsidRPr="00126845">
        <w:rPr>
          <w:rStyle w:val="HideTWBExt"/>
        </w:rPr>
        <w:t>&lt;/NumAm&gt;</w:t>
      </w:r>
    </w:p>
    <w:p w14:paraId="38D6A4F2" w14:textId="31476EDF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1D82ABB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901354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E651943" w14:textId="53BC644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g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547EF7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871BF3" w14:textId="77777777" w:rsidR="00EF6FF8" w:rsidRPr="00126845" w:rsidRDefault="00EF6FF8" w:rsidP="005D40A0"/>
        </w:tc>
      </w:tr>
      <w:tr w:rsidR="00EF6FF8" w:rsidRPr="00126845" w14:paraId="2759EAA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9F522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DD17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B65FCA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C888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F4851" w14:textId="62024E1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 xml:space="preserve">Apoie e promova ativamente a recomendação geral n.º 40 do Comité para a Eliminação da Discriminação contra as Mulheres (CEDAW) de 2024 sobre a representação equitativa e inclusiva das mulheres nos sistemas de tomada de decisão, definida como a paridade 50:50 entre homens e mulheres em toda a sua diversidade, em termos de igualdade de acesso e de poder nos </w:t>
            </w:r>
            <w:r w:rsidRPr="00126845">
              <w:rPr>
                <w:b/>
                <w:i/>
              </w:rPr>
              <w:lastRenderedPageBreak/>
              <w:t>sistemas de tomada de decisão;</w:t>
            </w:r>
          </w:p>
        </w:tc>
      </w:tr>
    </w:tbl>
    <w:p w14:paraId="329A7979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B32D286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4A1DC8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169</w:t>
      </w:r>
      <w:r w:rsidRPr="00126845">
        <w:rPr>
          <w:rStyle w:val="HideTWBExt"/>
        </w:rPr>
        <w:t>&lt;/NumAm&gt;</w:t>
      </w:r>
    </w:p>
    <w:p w14:paraId="2095F5DF" w14:textId="5A50785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340622C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A714A6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73FC236" w14:textId="1EB99E41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g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9C452F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A49F8" w14:textId="77777777" w:rsidR="00EF6FF8" w:rsidRPr="00126845" w:rsidRDefault="00EF6FF8" w:rsidP="005D40A0"/>
        </w:tc>
      </w:tr>
      <w:tr w:rsidR="00EF6FF8" w:rsidRPr="00126845" w14:paraId="2C5A0E4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0679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3B23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D15286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28925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411A1" w14:textId="51F8E3AF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Condene o discurso de ódio em linha dirigido especificamente às mulheres, que dificulta a sua participação na vida pública, e apoie, nesse sentido, a literacia mediática e os programas de segurança digital para mulheres e raparigas;</w:t>
            </w:r>
          </w:p>
        </w:tc>
      </w:tr>
    </w:tbl>
    <w:p w14:paraId="3FBAD16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CFF3C4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3035DF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170</w:t>
      </w:r>
      <w:r w:rsidRPr="00126845">
        <w:rPr>
          <w:rStyle w:val="HideTWBExt"/>
        </w:rPr>
        <w:t>&lt;/NumAm&gt;</w:t>
      </w:r>
    </w:p>
    <w:p w14:paraId="333983D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Eleonora Meleti</w:t>
      </w:r>
      <w:r w:rsidRPr="00126845">
        <w:rPr>
          <w:rStyle w:val="HideTWBExt"/>
          <w:b w:val="0"/>
        </w:rPr>
        <w:t>&lt;/Members&gt;</w:t>
      </w:r>
    </w:p>
    <w:p w14:paraId="408362D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B72ADA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97C2B85" w14:textId="3D4D1FC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Artigo 1 – alínea g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47B572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E56F9" w14:textId="77777777" w:rsidR="00EF6FF8" w:rsidRPr="00126845" w:rsidRDefault="00EF6FF8" w:rsidP="005D40A0"/>
        </w:tc>
      </w:tr>
      <w:tr w:rsidR="00EF6FF8" w:rsidRPr="00126845" w14:paraId="2971E6A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ABAE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0D39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68A144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A613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179CA" w14:textId="58F090A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Saliente a importância de combater os estereótipos, as atitudes e os preconceitos de género em todas as suas dimensões, através de todos os tipos de meios de comunicação social, incluindo as redes sociais;</w:t>
            </w:r>
          </w:p>
        </w:tc>
      </w:tr>
    </w:tbl>
    <w:p w14:paraId="3A398040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AF9EC8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DF0419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171</w:t>
      </w:r>
      <w:r w:rsidRPr="00126845">
        <w:rPr>
          <w:rStyle w:val="HideTWBExt"/>
        </w:rPr>
        <w:t>&lt;/NumAm&gt;</w:t>
      </w:r>
    </w:p>
    <w:p w14:paraId="1510825E" w14:textId="0A059A10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3565FB1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&lt;/RepeatBlock-By&gt;</w:t>
      </w:r>
    </w:p>
    <w:p w14:paraId="245E318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C9F5DF6" w14:textId="17A941CB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472BC4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4969D" w14:textId="77777777" w:rsidR="00EF6FF8" w:rsidRPr="00126845" w:rsidRDefault="00EF6FF8" w:rsidP="005D40A0"/>
        </w:tc>
      </w:tr>
      <w:tr w:rsidR="00EF6FF8" w:rsidRPr="00126845" w14:paraId="3971D84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D04CC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DD14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B0E04C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3B71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40B9A" w14:textId="6BCCBF4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Saliente a importância de garantir que a ameaça da tecnologia manipulada pela IA, que afeta as mulheres de forma desproporcionada, seja combatida, a fim de assegurar a plena participação das mulheres e das raparigas na vida pública;</w:t>
            </w:r>
          </w:p>
        </w:tc>
      </w:tr>
    </w:tbl>
    <w:p w14:paraId="53D9834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A8F38B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C19D5A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172</w:t>
      </w:r>
      <w:r w:rsidRPr="00126845">
        <w:rPr>
          <w:rStyle w:val="HideTWBExt"/>
        </w:rPr>
        <w:t>&lt;/NumAm&gt;</w:t>
      </w:r>
    </w:p>
    <w:p w14:paraId="26274B0E" w14:textId="579897E9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C771F9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102E27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6B661BF" w14:textId="2DFFDA00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6EC4EC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09B8E" w14:textId="77777777" w:rsidR="00EF6FF8" w:rsidRPr="00126845" w:rsidRDefault="00EF6FF8" w:rsidP="005D40A0"/>
        </w:tc>
      </w:tr>
      <w:tr w:rsidR="00EF6FF8" w:rsidRPr="00126845" w14:paraId="7D9EEAB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7315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4C928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7F269D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E4D02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FD354B" w14:textId="7B24D3D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Incentive uma participação significativa das mulheres, a todos os níveis da tomada de decisão, na política externa e de segurança, bem como na resolução de conflitos, tanto na UE como a nível mundial;</w:t>
            </w:r>
          </w:p>
        </w:tc>
      </w:tr>
    </w:tbl>
    <w:p w14:paraId="19D3570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BBDFC3C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AD12D9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173</w:t>
      </w:r>
      <w:r w:rsidRPr="00126845">
        <w:rPr>
          <w:rStyle w:val="HideTWBExt"/>
        </w:rPr>
        <w:t>&lt;/NumAm&gt;</w:t>
      </w:r>
    </w:p>
    <w:p w14:paraId="05CE0BDD" w14:textId="7374C75A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CA9DE3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BC0033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048E14E" w14:textId="34B8639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D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4EDA15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F80BE9" w14:textId="77777777" w:rsidR="00EF6FF8" w:rsidRPr="00126845" w:rsidRDefault="00EF6FF8" w:rsidP="005D40A0"/>
        </w:tc>
      </w:tr>
      <w:tr w:rsidR="00EF6FF8" w:rsidRPr="00126845" w14:paraId="15DB5A2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2871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4826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6C05C9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D33A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533FB8" w14:textId="0FFD4CD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D)</w:t>
            </w:r>
            <w:r w:rsidRPr="00126845">
              <w:tab/>
            </w:r>
            <w:r w:rsidRPr="00126845">
              <w:rPr>
                <w:b/>
                <w:i/>
              </w:rPr>
              <w:t xml:space="preserve">Faça o balanço dos progressos realizados na aplicação da Resolução 1325 das Nações Unidas e da Agenda </w:t>
            </w:r>
            <w:r w:rsidRPr="00126845">
              <w:rPr>
                <w:b/>
                <w:i/>
              </w:rPr>
              <w:lastRenderedPageBreak/>
              <w:t>para as Mulheres, a Paz e a Segurança, tanto a nível da UE como a nível internacional, e assegurar um seguimento adequado das conclusões; saliente a necessidade de a Comissão preparar um novo plano de ação como ímpeto para assegurar uma aplicação reforçada e holística da agenda e a sua aplicação como agenda dos direitos humanos das mulheres em todas as situações de tomada de decisão e de elaboração de políticas;</w:t>
            </w:r>
          </w:p>
        </w:tc>
      </w:tr>
    </w:tbl>
    <w:p w14:paraId="4CAC2800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38775A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80C6B7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174</w:t>
      </w:r>
      <w:r w:rsidRPr="00126845">
        <w:rPr>
          <w:rStyle w:val="HideTWBExt"/>
        </w:rPr>
        <w:t>&lt;/NumAm&gt;</w:t>
      </w:r>
    </w:p>
    <w:p w14:paraId="1F83AE71" w14:textId="117A36D3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9C7E25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44313C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C5A698C" w14:textId="4CD080A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D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5489B4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8FF8CC" w14:textId="77777777" w:rsidR="00EF6FF8" w:rsidRPr="00126845" w:rsidRDefault="00EF6FF8" w:rsidP="005D40A0"/>
        </w:tc>
      </w:tr>
      <w:tr w:rsidR="00EF6FF8" w:rsidRPr="00126845" w14:paraId="4B3BCA2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8CAE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BF17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D4B786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65B02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E41B5" w14:textId="50B9C20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D)</w:t>
            </w:r>
            <w:r w:rsidRPr="00126845">
              <w:tab/>
            </w:r>
            <w:r w:rsidRPr="00126845">
              <w:rPr>
                <w:b/>
                <w:i/>
              </w:rPr>
              <w:t>Registe o aumento da criação e partilha de falsificações profundas da IA e o impacto destas imagens manipuladas, tanto no mundo em linha como fora de linha, na participação plena e efetiva das mulheres na vida pública;</w:t>
            </w:r>
          </w:p>
        </w:tc>
      </w:tr>
    </w:tbl>
    <w:p w14:paraId="3356AB03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EEB504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BC09E0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175</w:t>
      </w:r>
      <w:r w:rsidRPr="00126845">
        <w:rPr>
          <w:rStyle w:val="HideTWBExt"/>
        </w:rPr>
        <w:t>&lt;/NumAm&gt;</w:t>
      </w:r>
    </w:p>
    <w:p w14:paraId="577AE1E8" w14:textId="1A23B67A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2039753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751D8E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9FBED29" w14:textId="40C522D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E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0D5F06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C641C5" w14:textId="77777777" w:rsidR="00EF6FF8" w:rsidRPr="00126845" w:rsidRDefault="00EF6FF8" w:rsidP="005D40A0"/>
        </w:tc>
      </w:tr>
      <w:tr w:rsidR="00EF6FF8" w:rsidRPr="00126845" w14:paraId="4192493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5082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6540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2DD15B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E9C91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93041" w14:textId="0053C124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E)</w:t>
            </w:r>
            <w:r w:rsidRPr="00126845">
              <w:tab/>
            </w:r>
            <w:r w:rsidRPr="00126845">
              <w:rPr>
                <w:b/>
                <w:i/>
              </w:rPr>
              <w:t xml:space="preserve">Saliente a necessidade de desenvolver um instrumento abrangente para acompanhar e combater o retrocesso democrático e o retrocesso nos direitos </w:t>
            </w:r>
            <w:r w:rsidRPr="00126845">
              <w:rPr>
                <w:b/>
                <w:i/>
              </w:rPr>
              <w:lastRenderedPageBreak/>
              <w:t>das mulheres, que estão intrinsecamente ligados; reitere o empenho da UE na igualdade de género enquanto prioridade horizontal; apoie e defenda os valores da diversidade, igualdade e inclusão e as políticas correspondentes e tome todas as medidas necessárias para combater qualquer forma de ingerência estrangeira nestas políticas na UE;</w:t>
            </w:r>
          </w:p>
        </w:tc>
      </w:tr>
    </w:tbl>
    <w:p w14:paraId="4695E63E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FAEA22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7BAE91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176</w:t>
      </w:r>
      <w:r w:rsidRPr="00126845">
        <w:rPr>
          <w:rStyle w:val="HideTWBExt"/>
        </w:rPr>
        <w:t>&lt;/NumAm&gt;</w:t>
      </w:r>
    </w:p>
    <w:p w14:paraId="588DE815" w14:textId="388CA2DA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570D52D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530849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5C217A" w14:textId="53E4D33E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E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46CCFC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CFFC3" w14:textId="77777777" w:rsidR="00EF6FF8" w:rsidRPr="00126845" w:rsidRDefault="00EF6FF8" w:rsidP="005D40A0"/>
        </w:tc>
      </w:tr>
      <w:tr w:rsidR="00EF6FF8" w:rsidRPr="00126845" w14:paraId="1C63BE9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AF8E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A9A7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9A95BF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2682A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2E288" w14:textId="7865E213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E)</w:t>
            </w:r>
            <w:r w:rsidRPr="00126845">
              <w:tab/>
            </w:r>
            <w:r w:rsidRPr="00126845">
              <w:rPr>
                <w:b/>
                <w:i/>
              </w:rPr>
              <w:t>Defenda o direito das raparigas a uma educação inclusiva, equitativa e de qualidade, enquanto motor fundamental da capacitação e da consecução da igualdade de género, dotando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as de conhecimentos, competências e oportunidades, capacidades essenciais ao longo das suas vidas, permitindo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lhes reivindicar os seus direitos, aceder à justiça, participar plenamente na vida pública e combater a violência de género;</w:t>
            </w:r>
          </w:p>
        </w:tc>
      </w:tr>
    </w:tbl>
    <w:p w14:paraId="613AD7E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97A388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978648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177</w:t>
      </w:r>
      <w:r w:rsidRPr="00126845">
        <w:rPr>
          <w:rStyle w:val="HideTWBExt"/>
        </w:rPr>
        <w:t>&lt;/NumAm&gt;</w:t>
      </w:r>
    </w:p>
    <w:p w14:paraId="1AB4E71C" w14:textId="0CBA7EEC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2912D7D8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2EF358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DE6A2B7" w14:textId="4B509DA3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F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EB433A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D124F" w14:textId="77777777" w:rsidR="00EF6FF8" w:rsidRPr="00126845" w:rsidRDefault="00EF6FF8" w:rsidP="005D40A0"/>
        </w:tc>
      </w:tr>
      <w:tr w:rsidR="00EF6FF8" w:rsidRPr="00126845" w14:paraId="15BF5DA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1DB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6574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139D183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8396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F735F" w14:textId="499737E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F)</w:t>
            </w:r>
            <w:r w:rsidRPr="00126845">
              <w:tab/>
            </w:r>
            <w:r w:rsidRPr="00126845">
              <w:rPr>
                <w:b/>
                <w:i/>
              </w:rPr>
              <w:t>Saliente a necessidade de uma compreensão mais profunda dos movimentos antidireitos e antigénero, incluindo a desinformação de género, o fenómeno «incel» e a misoginia e, em particular, a sua forma em linha como manosfera; defenda políticas mais ativas para os combater e contrapor as suas narrativas; saliente a importância da prevenção, nomeadamente através do aumento da literacia mediática digital, da oferta de uma educação abrangente e adequada à idade em matéria de relações e sexualidade e da sensibilização dos profissionais e cuidadores;</w:t>
            </w:r>
          </w:p>
        </w:tc>
      </w:tr>
    </w:tbl>
    <w:p w14:paraId="32276BC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D5F6FD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DBEDB3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178</w:t>
      </w:r>
      <w:r w:rsidRPr="00126845">
        <w:rPr>
          <w:rStyle w:val="HideTWBExt"/>
        </w:rPr>
        <w:t>&lt;/NumAm&gt;</w:t>
      </w:r>
    </w:p>
    <w:p w14:paraId="2DEDA19B" w14:textId="0A7EA05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05D871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F1501CE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3F3245D" w14:textId="5CCA19E8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g</w:t>
      </w:r>
      <w:r w:rsidR="000C4562">
        <w:noBreakHyphen/>
      </w:r>
      <w:r w:rsidRPr="00126845">
        <w:t>F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1B03D2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C6C63E" w14:textId="77777777" w:rsidR="00EF6FF8" w:rsidRPr="00126845" w:rsidRDefault="00EF6FF8" w:rsidP="005D40A0"/>
        </w:tc>
      </w:tr>
      <w:tr w:rsidR="00EF6FF8" w:rsidRPr="00126845" w14:paraId="5363D6D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6A1C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8904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9F758B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6219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47BA0" w14:textId="446FECD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g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F)</w:t>
            </w:r>
            <w:r w:rsidRPr="00126845">
              <w:tab/>
            </w:r>
            <w:r w:rsidRPr="00126845">
              <w:rPr>
                <w:b/>
                <w:i/>
              </w:rPr>
              <w:t>Saliente a importância de as mulheres e as raparigas poderem aceder à justiça a todos os níveis, a medidas eficazes de proteção e apoio, salientando a possibilidade de denúncia e a necessidade de estas medidas serem tratadas rapidamente;</w:t>
            </w:r>
          </w:p>
        </w:tc>
      </w:tr>
    </w:tbl>
    <w:p w14:paraId="4112D85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B02717A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40C966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179</w:t>
      </w:r>
      <w:r w:rsidRPr="00126845">
        <w:rPr>
          <w:rStyle w:val="HideTWBExt"/>
        </w:rPr>
        <w:t>&lt;/NumAm&gt;</w:t>
      </w:r>
    </w:p>
    <w:p w14:paraId="21F3E62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24D1717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1FA890C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368484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7D59DDF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9D177" w14:textId="77777777" w:rsidR="00EF6FF8" w:rsidRPr="00126845" w:rsidRDefault="00EF6FF8" w:rsidP="005D40A0"/>
        </w:tc>
      </w:tr>
      <w:tr w:rsidR="00EF6FF8" w:rsidRPr="00126845" w14:paraId="4944DCD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62D1B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D4E6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5C9E9D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8283F" w14:textId="77777777" w:rsidR="00EF6FF8" w:rsidRPr="00126845" w:rsidRDefault="00EF6FF8" w:rsidP="005D40A0">
            <w:pPr>
              <w:pStyle w:val="Normal6a"/>
            </w:pPr>
            <w:r w:rsidRPr="00126845">
              <w:t>h)</w:t>
            </w:r>
            <w:r w:rsidRPr="00126845">
              <w:tab/>
              <w:t xml:space="preserve">Saliente que os direitos das mulheres e a igualdade de género são direitos humanos fundamentais essenciais para o Estado de direito, democracias resilientes </w:t>
            </w:r>
            <w:r w:rsidRPr="00126845">
              <w:rPr>
                <w:b/>
                <w:i/>
              </w:rPr>
              <w:t>e inclusivas</w:t>
            </w:r>
            <w:r w:rsidRPr="00126845">
              <w:t xml:space="preserve">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reitere que a violação continua a ser um dos maiores atropelos dos direitos humanos mais generalizados a nível mundial; </w:t>
            </w:r>
            <w:r w:rsidRPr="00126845">
              <w:rPr>
                <w:b/>
                <w:i/>
              </w:rPr>
              <w:t>reitere a importância de uma legislação em matéria de violação assente no conceito de consentimento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CEF6D" w14:textId="3D974DF9" w:rsidR="00EF6FF8" w:rsidRPr="00126845" w:rsidRDefault="00EF6FF8" w:rsidP="005D40A0">
            <w:pPr>
              <w:pStyle w:val="Normal6a"/>
            </w:pPr>
            <w:r w:rsidRPr="00126845">
              <w:t>h)</w:t>
            </w:r>
            <w:r w:rsidRPr="00126845">
              <w:tab/>
              <w:t xml:space="preserve">Saliente que os direitos das mulheres e a igualdade de género são direitos humanos fundamentais essenciais para o Estado de direito, democracias resilientes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reitere que a violação continua a ser um dos maiores atropelos dos direitos humanos mais generalizados a nível mundial; </w:t>
            </w:r>
            <w:r w:rsidRPr="00126845">
              <w:rPr>
                <w:b/>
                <w:i/>
              </w:rPr>
              <w:t>especifique que 90 % das migrantes ilegais na rota do Mediterrâneo são violadas ou sofrem violência sexual por parte de passadores e outros migrantes</w:t>
            </w: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A</w:t>
            </w:r>
            <w:r w:rsidRPr="00126845">
              <w:rPr>
                <w:b/>
                <w:i/>
              </w:rPr>
              <w:t>; reconheça que a ideologia transgénero constitui uma ameaça para o estatuto das mulheres na UE e em todo o mundo, ao esbater a identidade das mulheres, ao permitir que um homem se aproprie livremente da identidade de uma mulher, ao incentivar um homem a colaborar em instituições e participar em competições como mulher, ao permitir que um homem beneficie da igualdade de género como mulher, ao incitar à violência ou ao proferir ameaças contra as pessoas que denunciam estes abusos</w:t>
            </w:r>
            <w:r w:rsidRPr="00126845">
              <w:t>;</w:t>
            </w:r>
          </w:p>
        </w:tc>
      </w:tr>
      <w:tr w:rsidR="00EF6FF8" w:rsidRPr="00126845" w14:paraId="1D90055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D7EC6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57AAC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_________________</w:t>
            </w:r>
          </w:p>
        </w:tc>
      </w:tr>
      <w:tr w:rsidR="00EF6FF8" w:rsidRPr="00126845" w14:paraId="436E62B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A4AFA" w14:textId="77777777" w:rsidR="00EF6FF8" w:rsidRPr="00126845" w:rsidRDefault="00EF6FF8" w:rsidP="005D40A0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B2746" w14:textId="1270599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  <w:vertAlign w:val="superscript"/>
              </w:rPr>
              <w:t>1</w:t>
            </w:r>
            <w:r w:rsidR="000C4562">
              <w:rPr>
                <w:b/>
                <w:i/>
                <w:vertAlign w:val="superscript"/>
              </w:rPr>
              <w:noBreakHyphen/>
            </w:r>
            <w:r w:rsidRPr="00126845">
              <w:rPr>
                <w:b/>
                <w:i/>
                <w:vertAlign w:val="superscript"/>
              </w:rPr>
              <w:t>A</w:t>
            </w:r>
            <w:r w:rsidRPr="00126845">
              <w:rPr>
                <w:b/>
                <w:i/>
              </w:rPr>
              <w:t xml:space="preserve"> Fonte: https://news.un.org/fr/story/2024/11/1150996, Organização Internacional para as Migrações (OIM), Centro de Migração Mista (MMC), Alto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Comissariado das Nações Unidas para os Refugiados (ACNUR) «On This Journey, No One Cares if You Live or Die: Abuse, Protection and Justice along Routes between East and West Africa and Africa’s Mediterranean Coast – Volume 2», OIM, MMC, ACNUR, Genebra, 2024.</w:t>
            </w:r>
          </w:p>
        </w:tc>
      </w:tr>
    </w:tbl>
    <w:p w14:paraId="7CCE392E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0E74A21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918CE5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180</w:t>
      </w:r>
      <w:r w:rsidRPr="00126845">
        <w:rPr>
          <w:rStyle w:val="HideTWBExt"/>
        </w:rPr>
        <w:t>&lt;/NumAm&gt;</w:t>
      </w:r>
    </w:p>
    <w:p w14:paraId="47B0AC1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5FC7732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19A90B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AE90A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129B91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F234B" w14:textId="77777777" w:rsidR="00EF6FF8" w:rsidRPr="00126845" w:rsidRDefault="00EF6FF8" w:rsidP="005D40A0"/>
        </w:tc>
      </w:tr>
      <w:tr w:rsidR="00EF6FF8" w:rsidRPr="00126845" w14:paraId="3326C61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DA7F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203C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1BE9E8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A95C1" w14:textId="77777777" w:rsidR="00EF6FF8" w:rsidRPr="00126845" w:rsidRDefault="00EF6FF8" w:rsidP="005D40A0">
            <w:pPr>
              <w:pStyle w:val="Normal6a"/>
            </w:pPr>
            <w:r w:rsidRPr="00126845">
              <w:t>h)</w:t>
            </w:r>
            <w:r w:rsidRPr="00126845">
              <w:tab/>
              <w:t>Saliente que os direitos das mulheres e a igualdade de género são direitos humanos fundamentais essenciais para o Estado de direito, democracias resilientes e inclusivas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reitere que a violação continua a ser um dos maiores atropelos dos direitos humanos mais generalizados a nível mundial; reitere a importância de uma legislação em matéria de violação assente no conceito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003CC" w14:textId="77777777" w:rsidR="00EF6FF8" w:rsidRPr="00126845" w:rsidRDefault="00EF6FF8" w:rsidP="005D40A0">
            <w:pPr>
              <w:pStyle w:val="Normal6a"/>
            </w:pPr>
            <w:r w:rsidRPr="00126845">
              <w:t>h)</w:t>
            </w:r>
            <w:r w:rsidRPr="00126845">
              <w:tab/>
              <w:t xml:space="preserve">Saliente que os direitos das mulheres e a igualdade de género são direitos humanos fundamentais essenciais para o Estado de direito, democracias resilientes e inclusivas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reitere que a violação continua a ser um dos maiores atropelos dos direitos humanos mais generalizados a nível mundial; reitere a importância de uma legislação em matéria de violação assente no conceito de consentimento; </w:t>
            </w:r>
            <w:r w:rsidRPr="00126845">
              <w:rPr>
                <w:b/>
                <w:i/>
              </w:rPr>
              <w:t>reafirme que o acesso ao aborto seguro e legal é um aspeto fundamental da saúde e dos direitos sexuais e reprodutivos das mulheres e essencial para a sua autonomia física;</w:t>
            </w:r>
          </w:p>
        </w:tc>
      </w:tr>
    </w:tbl>
    <w:p w14:paraId="18D4466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29EDC4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6C8005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181</w:t>
      </w:r>
      <w:r w:rsidRPr="00126845">
        <w:rPr>
          <w:rStyle w:val="HideTWBExt"/>
        </w:rPr>
        <w:t>&lt;/NumAm&gt;</w:t>
      </w:r>
    </w:p>
    <w:p w14:paraId="11C1382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3C9445B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F43B95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4298D4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935C96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EAF3E" w14:textId="77777777" w:rsidR="00EF6FF8" w:rsidRPr="00126845" w:rsidRDefault="00EF6FF8" w:rsidP="005D40A0"/>
        </w:tc>
      </w:tr>
      <w:tr w:rsidR="00EF6FF8" w:rsidRPr="00126845" w14:paraId="03F8F94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CFD4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DDD8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4E7658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02C8E" w14:textId="77777777" w:rsidR="00EF6FF8" w:rsidRPr="00126845" w:rsidRDefault="00EF6FF8" w:rsidP="005D40A0">
            <w:pPr>
              <w:pStyle w:val="Normal6a"/>
            </w:pPr>
            <w:r w:rsidRPr="00126845">
              <w:t>h)</w:t>
            </w:r>
            <w:r w:rsidRPr="00126845">
              <w:tab/>
              <w:t xml:space="preserve">Saliente que os direitos das </w:t>
            </w:r>
            <w:r w:rsidRPr="00126845">
              <w:lastRenderedPageBreak/>
              <w:t xml:space="preserve">mulheres e a igualdade de género são direitos humanos fundamentais essenciais para o Estado de direito, democracias resilientes e inclusivas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</w:t>
            </w:r>
            <w:r w:rsidRPr="00126845">
              <w:rPr>
                <w:b/>
                <w:i/>
              </w:rPr>
              <w:t>reitere que a violação continua a ser um dos maiores atropelos dos direitos humanos mais generalizados a nível mundial; reitere a importância de uma legislação em matéria de violação assente no conceito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9FE8E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h)</w:t>
            </w:r>
            <w:r w:rsidRPr="00126845">
              <w:tab/>
              <w:t xml:space="preserve">Saliente que os direitos das </w:t>
            </w:r>
            <w:r w:rsidRPr="00126845">
              <w:lastRenderedPageBreak/>
              <w:t>mulheres e a igualdade de género são direitos humanos fundamentais essenciais para o Estado de direito, democracias resilientes e inclusivas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 </w:t>
            </w:r>
          </w:p>
        </w:tc>
      </w:tr>
    </w:tbl>
    <w:p w14:paraId="5C2FC101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F0C1F5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7D2E951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182</w:t>
      </w:r>
      <w:r w:rsidRPr="00126845">
        <w:rPr>
          <w:rStyle w:val="HideTWBExt"/>
        </w:rPr>
        <w:t>&lt;/NumAm&gt;</w:t>
      </w:r>
    </w:p>
    <w:p w14:paraId="7F1A4F12" w14:textId="32A9ABDD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2F585CE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BF0CB0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FA9C5D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457DB7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71A46" w14:textId="77777777" w:rsidR="00EF6FF8" w:rsidRPr="00126845" w:rsidRDefault="00EF6FF8" w:rsidP="005D40A0"/>
        </w:tc>
      </w:tr>
      <w:tr w:rsidR="00EF6FF8" w:rsidRPr="00126845" w14:paraId="0EFE070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BAE7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0C838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C8C153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F722D" w14:textId="77777777" w:rsidR="00EF6FF8" w:rsidRPr="00126845" w:rsidRDefault="00EF6FF8" w:rsidP="005D40A0">
            <w:pPr>
              <w:pStyle w:val="Normal6a"/>
            </w:pPr>
            <w:r w:rsidRPr="00126845">
              <w:t>h)</w:t>
            </w:r>
            <w:r w:rsidRPr="00126845">
              <w:tab/>
              <w:t xml:space="preserve">Saliente que os direitos das mulheres e a igualdade de género são direitos humanos fundamentais essenciais para o Estado de direito, democracias resilientes e inclusivas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reitere que a violação continua a ser um dos maiores atropelos dos direitos humanos mais generalizados a nível mundial; reitere a importância de uma legislação em matéria de violação assente </w:t>
            </w:r>
            <w:r w:rsidRPr="00126845">
              <w:lastRenderedPageBreak/>
              <w:t>no conceito de consentimento;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C06C1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h)</w:t>
            </w:r>
            <w:r w:rsidRPr="00126845">
              <w:tab/>
              <w:t xml:space="preserve">Saliente que os direitos das mulheres e a igualdade de género são direitos humanos fundamentais essenciais para o Estado de direito, democracias resilientes e inclusivas e os valores fundamentais da UE; saliente que é lamentável que milhões de mulheres e raparigas, especialmente em contextos de conflito e de deslocações forçadas, continuem a ser vítimas de discriminação, violência e negação da sua dignidade e da sua capacidade de decidir sobre o seu destino; reitere que a violação continua a ser um dos maiores atropelos dos direitos humanos mais generalizados a nível mundial; reitere a importância de uma legislação em matéria de violação assente </w:t>
            </w:r>
            <w:r w:rsidRPr="00126845">
              <w:lastRenderedPageBreak/>
              <w:t xml:space="preserve">no conceito de consentimento </w:t>
            </w:r>
            <w:r w:rsidRPr="00126845">
              <w:rPr>
                <w:b/>
                <w:i/>
              </w:rPr>
              <w:t>como um passo necessário para uma abordagem abrangente do combate à violência sexual contra mulheres e raparigas</w:t>
            </w:r>
            <w:r w:rsidRPr="00126845">
              <w:t>;</w:t>
            </w:r>
          </w:p>
        </w:tc>
      </w:tr>
    </w:tbl>
    <w:p w14:paraId="2516EFE5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BFDE30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41A36D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183</w:t>
      </w:r>
      <w:r w:rsidRPr="00126845">
        <w:rPr>
          <w:rStyle w:val="HideTWBExt"/>
        </w:rPr>
        <w:t>&lt;/NumAm&gt;</w:t>
      </w:r>
    </w:p>
    <w:p w14:paraId="0CB61DEA" w14:textId="25B6052A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41A644A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2A42EF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FAB2023" w14:textId="7DB1363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1A32F6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CA719" w14:textId="77777777" w:rsidR="00EF6FF8" w:rsidRPr="00126845" w:rsidRDefault="00EF6FF8" w:rsidP="005D40A0"/>
        </w:tc>
      </w:tr>
      <w:tr w:rsidR="00EF6FF8" w:rsidRPr="00126845" w14:paraId="0F4417A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DE9D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0C72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95ABFF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C3344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78A21" w14:textId="49D5043F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Argumente a favor de uma definição de violação baseada no consentimento como norma universal em todo o mundo, com o objetivo de reforçar a proteção jurídica e assegurar que a violência sexual seja definida pela ausência de consentimento, e não apenas pelo uso da força; promova o conceito de que a ausência de resistência ou o silêncio por parte das vítimas não equivale a consentimento; sublinhe que nem o consentimento prévio nem uma relação existente podem ser interpretados como implicando consentimento contínuo ou futuro para quaisquer atos sexuais;</w:t>
            </w:r>
          </w:p>
        </w:tc>
      </w:tr>
    </w:tbl>
    <w:p w14:paraId="69837ED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4A5B5A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1D955C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184</w:t>
      </w:r>
      <w:r w:rsidRPr="00126845">
        <w:rPr>
          <w:rStyle w:val="HideTWBExt"/>
        </w:rPr>
        <w:t>&lt;/NumAm&gt;</w:t>
      </w:r>
    </w:p>
    <w:p w14:paraId="09BBF27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Mathilde Androuët</w:t>
      </w:r>
      <w:r w:rsidRPr="00126845">
        <w:rPr>
          <w:rStyle w:val="HideTWBExt"/>
          <w:b w:val="0"/>
        </w:rPr>
        <w:t>&lt;/Members&gt;</w:t>
      </w:r>
    </w:p>
    <w:p w14:paraId="0A522DF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DB9CF3D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C500712" w14:textId="77526FA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34B26CB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BFB0F" w14:textId="77777777" w:rsidR="00EF6FF8" w:rsidRPr="00126845" w:rsidRDefault="00EF6FF8" w:rsidP="005D40A0"/>
        </w:tc>
      </w:tr>
      <w:tr w:rsidR="00EF6FF8" w:rsidRPr="00126845" w14:paraId="11DD6A6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C2A5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20BD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61FB28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80B2B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16655" w14:textId="23790EE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 xml:space="preserve">Promova a garantia da igualdade entre homens e mulheres perante a lei e a imparcialidade dos processos judiciais; </w:t>
            </w:r>
            <w:r w:rsidRPr="00126845">
              <w:rPr>
                <w:b/>
                <w:i/>
              </w:rPr>
              <w:lastRenderedPageBreak/>
              <w:t>saliente que a introdução de novos regulamentos em matéria de consentimento poderia alterar um conceito já definido juridicamente, criando insegurança jurídica; destaque que a criação de tribunais especiais ou excecionais pode comprometer a igualdade jurídica entre homens e mulheres e afetar a integridade e a coerência do sistema judicial;</w:t>
            </w:r>
          </w:p>
        </w:tc>
      </w:tr>
    </w:tbl>
    <w:p w14:paraId="590FE0B8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12CD53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711DC4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185</w:t>
      </w:r>
      <w:r w:rsidRPr="00126845">
        <w:rPr>
          <w:rStyle w:val="HideTWBExt"/>
        </w:rPr>
        <w:t>&lt;/NumAm&gt;</w:t>
      </w:r>
    </w:p>
    <w:p w14:paraId="733C722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70F4EEC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F793E9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96392F4" w14:textId="3DD9B9E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3CBCD1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981F8" w14:textId="77777777" w:rsidR="00EF6FF8" w:rsidRPr="00126845" w:rsidRDefault="00EF6FF8" w:rsidP="005D40A0"/>
        </w:tc>
      </w:tr>
      <w:tr w:rsidR="00EF6FF8" w:rsidRPr="00126845" w14:paraId="5FE1528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744C5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5FE8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92E46A8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82A09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1740F" w14:textId="3E9B6E11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Saliente que a guerra e os conflitos têm um impacto desproporcionado e desastroso nas mulheres; defenda a paz e negociações inclusivas em todo o mundo como soluções para pôr termo aos conflitos e, por conseguinte, à violência contra as mulheres e as raparigas nestes contextos; reconheça o incrível trabalho realizado pelas mulheres nas forças de manutenção da paz das Nações Unidas em zonas de conflito em todo o mundo;</w:t>
            </w:r>
          </w:p>
        </w:tc>
      </w:tr>
    </w:tbl>
    <w:p w14:paraId="1F59616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2FA024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6331AD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186</w:t>
      </w:r>
      <w:r w:rsidRPr="00126845">
        <w:rPr>
          <w:rStyle w:val="HideTWBExt"/>
        </w:rPr>
        <w:t>&lt;/NumAm&gt;</w:t>
      </w:r>
    </w:p>
    <w:p w14:paraId="319ABC6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Rosa Estaràs Ferragut</w:t>
      </w:r>
      <w:r w:rsidRPr="00126845">
        <w:rPr>
          <w:rStyle w:val="HideTWBExt"/>
          <w:b w:val="0"/>
        </w:rPr>
        <w:t>&lt;/Members&gt;</w:t>
      </w:r>
    </w:p>
    <w:p w14:paraId="183A514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04DABF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ECA4CDE" w14:textId="350E3FD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A)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79AABE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38DFC" w14:textId="77777777" w:rsidR="00EF6FF8" w:rsidRPr="00126845" w:rsidRDefault="00EF6FF8" w:rsidP="005D40A0"/>
        </w:tc>
      </w:tr>
      <w:tr w:rsidR="00EF6FF8" w:rsidRPr="00126845" w14:paraId="30B698DD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18EF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6869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7E169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324B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520F4" w14:textId="624E4BE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Considerando que as pessoas com deficiência, especialmente as mulheres e raparigas com deficiência, enfrentam obstáculos estruturais e práticos no acesso à justiça e à participação pública: sublinha a necessidade de medidas específicas para assegurar a sua plena inclusão, acessibilidade universal e acesso a uma proteção eficaz;</w:t>
            </w:r>
          </w:p>
        </w:tc>
      </w:tr>
    </w:tbl>
    <w:p w14:paraId="11368D6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{ES}</w:t>
      </w:r>
      <w:r w:rsidRPr="00126845">
        <w:t>es</w:t>
      </w:r>
      <w:r w:rsidRPr="00126845">
        <w:rPr>
          <w:rStyle w:val="HideTWBExt"/>
        </w:rPr>
        <w:t>&lt;/Original&gt;</w:t>
      </w:r>
    </w:p>
    <w:p w14:paraId="7CF81DA2" w14:textId="6F447BDD" w:rsidR="00EF6FF8" w:rsidRPr="00126845" w:rsidRDefault="00EF6FF8" w:rsidP="00EF6FF8">
      <w:r w:rsidRPr="00126845">
        <w:rPr>
          <w:rStyle w:val="HideTWBExt"/>
        </w:rPr>
        <w:t>&lt;/Amend&gt;</w:t>
      </w:r>
    </w:p>
    <w:p w14:paraId="2308953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187</w:t>
      </w:r>
      <w:r w:rsidRPr="00126845">
        <w:rPr>
          <w:rStyle w:val="HideTWBExt"/>
        </w:rPr>
        <w:t>&lt;/NumAm&gt;</w:t>
      </w:r>
    </w:p>
    <w:p w14:paraId="1B5231B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3B4AB45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BF54C8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C86294B" w14:textId="0F53800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D03FE9E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AEFF2" w14:textId="77777777" w:rsidR="00EF6FF8" w:rsidRPr="00126845" w:rsidRDefault="00EF6FF8" w:rsidP="005D40A0"/>
        </w:tc>
      </w:tr>
      <w:tr w:rsidR="00EF6FF8" w:rsidRPr="00126845" w14:paraId="7890ACE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BB5DC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C972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71637A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5268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3ED5F" w14:textId="3D9BE84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Reitere que a violação continua a ser um dos maiores atropelos dos direitos humanos mais generalizados a nível mundial; exija que todos os Estados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Membros reconheçam que a violação significa sexo sem consentimento e garanta às sobreviventes um acesso efetivo à justiça e ao apoio;</w:t>
            </w:r>
          </w:p>
        </w:tc>
      </w:tr>
    </w:tbl>
    <w:p w14:paraId="1A62730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DE3166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F437B12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188</w:t>
      </w:r>
      <w:r w:rsidRPr="00126845">
        <w:rPr>
          <w:rStyle w:val="HideTWBExt"/>
        </w:rPr>
        <w:t>&lt;/NumAm&gt;</w:t>
      </w:r>
    </w:p>
    <w:p w14:paraId="6AD53F6C" w14:textId="7253D1A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11EF02E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9501F2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1C71772" w14:textId="2368603F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EDF46C1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B3DD1" w14:textId="77777777" w:rsidR="00EF6FF8" w:rsidRPr="00126845" w:rsidRDefault="00EF6FF8" w:rsidP="005D40A0"/>
        </w:tc>
      </w:tr>
      <w:tr w:rsidR="00EF6FF8" w:rsidRPr="00126845" w14:paraId="0F906DAA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A2D0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F753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B0C3CCC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BCC8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72329B" w14:textId="382E8B80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 xml:space="preserve">Recorde a importância de prevenir a violência de género, através de campanhas adequadas e de outras ações, nomeadamente através de medidas educativas abrangentes e específicas </w:t>
            </w:r>
            <w:r w:rsidRPr="00126845">
              <w:rPr>
                <w:b/>
                <w:i/>
              </w:rPr>
              <w:lastRenderedPageBreak/>
              <w:t>adequadas à idade;</w:t>
            </w:r>
          </w:p>
        </w:tc>
      </w:tr>
    </w:tbl>
    <w:p w14:paraId="4F854BCE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7B9F4A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5DA009B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189</w:t>
      </w:r>
      <w:r w:rsidRPr="00126845">
        <w:rPr>
          <w:rStyle w:val="HideTWBExt"/>
        </w:rPr>
        <w:t>&lt;/NumAm&gt;</w:t>
      </w:r>
    </w:p>
    <w:p w14:paraId="5FA2CB69" w14:textId="750B7AD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36271F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2BB872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F3D666C" w14:textId="13D42281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672A83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8F02FF" w14:textId="77777777" w:rsidR="00EF6FF8" w:rsidRPr="00126845" w:rsidRDefault="00EF6FF8" w:rsidP="005D40A0"/>
        </w:tc>
      </w:tr>
      <w:tr w:rsidR="00EF6FF8" w:rsidRPr="00126845" w14:paraId="4BED535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CD71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490A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129517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23AB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46F93" w14:textId="4472CB52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Incentive ativamente a introdução de uma educação abrangente e adequada à idade em matéria de relações e sexualidade, bem como a organização de campanhas ou programas de sensibilização, a fim de aumentar os conhecimentos sobre a integridade física e o papel do consentimento nas relações sexuais, com o objetivo de capacitar as pessoas para reconhecerem os abusos, procurarem ajuda e navegarem com maior confiança nos mecanismos de denúncia, melhorando assim, em última análise, o acesso à justiça e reduzindo a tolerância a práticas abusivas;</w:t>
            </w:r>
          </w:p>
        </w:tc>
      </w:tr>
    </w:tbl>
    <w:p w14:paraId="09270DD6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A4A88C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5F0659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190</w:t>
      </w:r>
      <w:r w:rsidRPr="00126845">
        <w:rPr>
          <w:rStyle w:val="HideTWBExt"/>
        </w:rPr>
        <w:t>&lt;/NumAm&gt;</w:t>
      </w:r>
    </w:p>
    <w:p w14:paraId="4277308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718D3B2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2232307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903B80F" w14:textId="1FD83EE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4E5B9E5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8DC3D" w14:textId="77777777" w:rsidR="00EF6FF8" w:rsidRPr="00126845" w:rsidRDefault="00EF6FF8" w:rsidP="005D40A0"/>
        </w:tc>
      </w:tr>
      <w:tr w:rsidR="00EF6FF8" w:rsidRPr="00126845" w14:paraId="0619AB6E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966B3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5B91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C5CFF1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23DCE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9CD13" w14:textId="7E5F1A58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 xml:space="preserve">Destaque o impacto desproporcionado das alterações climáticas e da degradação ambiental sobre as mulheres e as raparigas; promova uma perspetiva ecofeminista e assegure a participação das mulheres, dos </w:t>
            </w:r>
            <w:r w:rsidRPr="00126845">
              <w:rPr>
                <w:b/>
                <w:i/>
              </w:rPr>
              <w:lastRenderedPageBreak/>
              <w:t>jovens e dos ativistas indígenas nas negociações sobre o clima e a biodiversidade;</w:t>
            </w:r>
          </w:p>
        </w:tc>
      </w:tr>
    </w:tbl>
    <w:p w14:paraId="56B2B6C6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11AA438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03B84DD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191</w:t>
      </w:r>
      <w:r w:rsidRPr="00126845">
        <w:rPr>
          <w:rStyle w:val="HideTWBExt"/>
        </w:rPr>
        <w:t>&lt;/NumAm&gt;</w:t>
      </w:r>
    </w:p>
    <w:p w14:paraId="2664D56C" w14:textId="464031EF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055C607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3EE3D21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5ABEACA" w14:textId="53020B24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C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2E8DDF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5B0C04" w14:textId="77777777" w:rsidR="00EF6FF8" w:rsidRPr="00126845" w:rsidRDefault="00EF6FF8" w:rsidP="005D40A0"/>
        </w:tc>
      </w:tr>
      <w:tr w:rsidR="00EF6FF8" w:rsidRPr="00126845" w14:paraId="5BF0078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8A891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87C07A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8A4D75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5E702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28B40" w14:textId="673DDAFF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C)</w:t>
            </w:r>
            <w:r w:rsidRPr="00126845">
              <w:tab/>
            </w:r>
            <w:r w:rsidRPr="00126845">
              <w:rPr>
                <w:b/>
                <w:i/>
              </w:rPr>
              <w:t>Promova a adoção das normas abrangidas pela Convenção de Istambul a nível mundial; conduza um diálogo interno no Conselho para incentivar os Estados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Membros que ainda não ratificaram a Convenção a fazê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lo sem demora;</w:t>
            </w:r>
          </w:p>
        </w:tc>
      </w:tr>
    </w:tbl>
    <w:p w14:paraId="56E6DEB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1FA8A0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83663EE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192</w:t>
      </w:r>
      <w:r w:rsidRPr="00126845">
        <w:rPr>
          <w:rStyle w:val="HideTWBExt"/>
        </w:rPr>
        <w:t>&lt;/NumAm&gt;</w:t>
      </w:r>
    </w:p>
    <w:p w14:paraId="79A45E99" w14:textId="5C1425D8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1CE1C2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B1BC94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405AE52" w14:textId="7A42477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D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2D2DE5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D2720" w14:textId="77777777" w:rsidR="00EF6FF8" w:rsidRPr="00126845" w:rsidRDefault="00EF6FF8" w:rsidP="005D40A0"/>
        </w:tc>
      </w:tr>
      <w:tr w:rsidR="00EF6FF8" w:rsidRPr="00126845" w14:paraId="6F633B9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7FEF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D9B15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63A5097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1C3DB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384CB" w14:textId="7CD70DB3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D)</w:t>
            </w:r>
            <w:r w:rsidRPr="00126845">
              <w:tab/>
            </w:r>
            <w:r w:rsidRPr="00126845">
              <w:rPr>
                <w:b/>
                <w:i/>
              </w:rPr>
              <w:t xml:space="preserve">Condene com a maior veemência o recurso à violação e a outras formas de violência sexual como arma de guerra e recorda que tal conduta pode constituir crimes de guerra ou crimes contra a humanidade ao abrigo do direito internacional; trabalhe ativamente no sentido de assegurar a instauração de ações penais e a responsabilização por estes tipos de crimes a nível internacional e através da aplicação do regime global de </w:t>
            </w:r>
            <w:r w:rsidRPr="00126845">
              <w:rPr>
                <w:b/>
                <w:i/>
              </w:rPr>
              <w:lastRenderedPageBreak/>
              <w:t>sanções da UE em matéria de direitos humanos; reforce o apoio aos esforços internacionais para documentar estes crimes nos conflitos em curso e às medidas de prevenção;</w:t>
            </w:r>
          </w:p>
        </w:tc>
      </w:tr>
    </w:tbl>
    <w:p w14:paraId="2632799D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9703DD2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87C19C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193</w:t>
      </w:r>
      <w:r w:rsidRPr="00126845">
        <w:rPr>
          <w:rStyle w:val="HideTWBExt"/>
        </w:rPr>
        <w:t>&lt;/NumAm&gt;</w:t>
      </w:r>
    </w:p>
    <w:p w14:paraId="3BF6161A" w14:textId="6F28DEDF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6ABAB45E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7A65A9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3EDD733" w14:textId="73A7FE8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E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5CD196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5ADE6" w14:textId="77777777" w:rsidR="00EF6FF8" w:rsidRPr="00126845" w:rsidRDefault="00EF6FF8" w:rsidP="005D40A0"/>
        </w:tc>
      </w:tr>
      <w:tr w:rsidR="00EF6FF8" w:rsidRPr="00126845" w14:paraId="2CE4B96B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3B3B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2821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01B06B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9FF48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35CF3" w14:textId="45F690B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E)</w:t>
            </w:r>
            <w:r w:rsidRPr="00126845">
              <w:tab/>
            </w:r>
            <w:r w:rsidRPr="00126845">
              <w:rPr>
                <w:b/>
                <w:i/>
              </w:rPr>
              <w:t>Promova a estreita cooperação da Eurojust com o TPI em matéria de documentação de violações, abusos e ou outras formas de violência sexual em tempo de guerra na Ucrânia, e instem a UE, a Eurojust e o TPI a continuarem a intensificar os esforços de documentação coordenados, centrados nas vítimas e informados sobre trauma, bem como os quadros de cooperação a nível mundial para outras zonas de conflito, a fim de assegurar que as vítimas sejam identificadas, protegidas e possam aceder à justiça;</w:t>
            </w:r>
          </w:p>
        </w:tc>
      </w:tr>
    </w:tbl>
    <w:p w14:paraId="6CD9C00D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8A9A1FD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ED894B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194</w:t>
      </w:r>
      <w:r w:rsidRPr="00126845">
        <w:rPr>
          <w:rStyle w:val="HideTWBExt"/>
        </w:rPr>
        <w:t>&lt;/NumAm&gt;</w:t>
      </w:r>
    </w:p>
    <w:p w14:paraId="25CD74B1" w14:textId="4491DB2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56025FB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41F299A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A8BDA47" w14:textId="1BE31BAD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F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CB3CEC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1ADC2" w14:textId="77777777" w:rsidR="00EF6FF8" w:rsidRPr="00126845" w:rsidRDefault="00EF6FF8" w:rsidP="005D40A0"/>
        </w:tc>
      </w:tr>
      <w:tr w:rsidR="00EF6FF8" w:rsidRPr="00126845" w14:paraId="0529D7B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FB5CD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E64B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CFEB09E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5FD52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40B34" w14:textId="1469974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F)</w:t>
            </w:r>
            <w:r w:rsidRPr="00126845">
              <w:tab/>
            </w:r>
            <w:r w:rsidRPr="00126845">
              <w:rPr>
                <w:b/>
                <w:i/>
              </w:rPr>
              <w:t xml:space="preserve">Sublinhe a importância de garantir o acesso de todas as mulheres à </w:t>
            </w:r>
            <w:r w:rsidRPr="00126845">
              <w:rPr>
                <w:b/>
                <w:i/>
              </w:rPr>
              <w:lastRenderedPageBreak/>
              <w:t>saúde e aos direitos sexuais e reprodutivos (SDSR), em particular à contraceção de emergência, aos testes para deteção de infeções sexualmente transmissíveis, à profilaxia pós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exposição e aos cuidados de aborto, uma vez que o acesso à SDSR é essencial para remediar as consequências da violência sexual para as sobreviventes;</w:t>
            </w:r>
          </w:p>
        </w:tc>
      </w:tr>
    </w:tbl>
    <w:p w14:paraId="61CA785C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F784EE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84BB34A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195</w:t>
      </w:r>
      <w:r w:rsidRPr="00126845">
        <w:rPr>
          <w:rStyle w:val="HideTWBExt"/>
        </w:rPr>
        <w:t>&lt;/NumAm&gt;</w:t>
      </w:r>
    </w:p>
    <w:p w14:paraId="3B29FEEA" w14:textId="658964A6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5525397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101A57A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DA0ADAD" w14:textId="559D8D09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G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4393E4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3BF27" w14:textId="77777777" w:rsidR="00EF6FF8" w:rsidRPr="00126845" w:rsidRDefault="00EF6FF8" w:rsidP="005D40A0"/>
        </w:tc>
      </w:tr>
      <w:tr w:rsidR="00EF6FF8" w:rsidRPr="00126845" w14:paraId="122A8805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17984A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A2F0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998A7B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0D9F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5E040" w14:textId="473F23DA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G)</w:t>
            </w:r>
            <w:r w:rsidRPr="00126845">
              <w:tab/>
            </w:r>
            <w:r w:rsidRPr="00126845">
              <w:rPr>
                <w:b/>
                <w:i/>
              </w:rPr>
              <w:t>Saliente que a falta ou a recusa de acesso à saúde e aos direitos sexuais e reprodutivos, incluindo o aborto seguro e legal, é uma forma de violência de género e uma violação dos direitos humanos e fundamentais e trabalhe ativamente no sentido de garantir uma ampla acessibilidade da saúde e dos direitos sexuais e reprodutivos a nível mundial; inste a Comissão a apresentar uma proposta para consagrar o direito ao aborto seguro e legal na Carta dos Direitos Fundamentais da UE;</w:t>
            </w:r>
          </w:p>
        </w:tc>
      </w:tr>
    </w:tbl>
    <w:p w14:paraId="2067786B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C835F4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3EB38EC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196</w:t>
      </w:r>
      <w:r w:rsidRPr="00126845">
        <w:rPr>
          <w:rStyle w:val="HideTWBExt"/>
        </w:rPr>
        <w:t>&lt;/NumAm&gt;</w:t>
      </w:r>
    </w:p>
    <w:p w14:paraId="097A75CB" w14:textId="0BA280D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3A05910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298F6A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13A76D3" w14:textId="330A9EF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H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C785B5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D4B8D" w14:textId="77777777" w:rsidR="00EF6FF8" w:rsidRPr="00126845" w:rsidRDefault="00EF6FF8" w:rsidP="005D40A0"/>
        </w:tc>
      </w:tr>
      <w:tr w:rsidR="00EF6FF8" w:rsidRPr="00126845" w14:paraId="73B741B3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49024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2A7AD6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414F289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067B0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6A7ED" w14:textId="23C40B8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H)</w:t>
            </w:r>
            <w:r w:rsidRPr="00126845">
              <w:tab/>
            </w:r>
            <w:r w:rsidRPr="00126845">
              <w:rPr>
                <w:b/>
                <w:i/>
              </w:rPr>
              <w:t>Assegure que as políticas externas da UE promovam ativamente o acesso à saúde e aos direitos sexuais e reprodutivos como parte da consecução dos objetivos de desenvolvimento sustentável;</w:t>
            </w:r>
          </w:p>
        </w:tc>
      </w:tr>
    </w:tbl>
    <w:p w14:paraId="22A93788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0C4140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4929146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197</w:t>
      </w:r>
      <w:r w:rsidRPr="00126845">
        <w:rPr>
          <w:rStyle w:val="HideTWBExt"/>
        </w:rPr>
        <w:t>&lt;/NumAm&gt;</w:t>
      </w:r>
    </w:p>
    <w:p w14:paraId="55DBEC24" w14:textId="15D4551B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70FF066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2A4A74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1B157BC" w14:textId="3EEAA31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I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6BAEDE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F8917" w14:textId="77777777" w:rsidR="00EF6FF8" w:rsidRPr="00126845" w:rsidRDefault="00EF6FF8" w:rsidP="005D40A0"/>
        </w:tc>
      </w:tr>
      <w:tr w:rsidR="00EF6FF8" w:rsidRPr="00126845" w14:paraId="1EC0FBB7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56BC3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3EBF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109AFB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554CC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31496" w14:textId="5D5FE18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I)</w:t>
            </w:r>
            <w:r w:rsidRPr="00126845">
              <w:tab/>
            </w:r>
            <w:r w:rsidRPr="00126845">
              <w:rPr>
                <w:b/>
                <w:i/>
              </w:rPr>
              <w:t>Se comprometa a aumentar o financiamento para a igualdade de género e os direitos das mulheres, incluindo a saúde e os direitos sexuais e reprodutivos, no próximo QFP e a torná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lo uma prioridade no âmbito da futura Estratégia para a Igualdade de Género pós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2027 e do Plano de Ação em matéria de Igualdade de Género IV;</w:t>
            </w:r>
          </w:p>
        </w:tc>
      </w:tr>
    </w:tbl>
    <w:p w14:paraId="2BA69E3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20FF680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2AA142CB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198</w:t>
      </w:r>
      <w:r w:rsidRPr="00126845">
        <w:rPr>
          <w:rStyle w:val="HideTWBExt"/>
        </w:rPr>
        <w:t>&lt;/NumAm&gt;</w:t>
      </w:r>
    </w:p>
    <w:p w14:paraId="078C3BB1" w14:textId="4F7B8DA1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29DAB5E4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680B55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2B95EFC" w14:textId="4596DC8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h</w:t>
      </w:r>
      <w:r w:rsidR="000C4562">
        <w:noBreakHyphen/>
      </w:r>
      <w:r w:rsidRPr="00126845">
        <w:t>J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21363BC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7DD2F9" w14:textId="77777777" w:rsidR="00EF6FF8" w:rsidRPr="00126845" w:rsidRDefault="00EF6FF8" w:rsidP="005D40A0"/>
        </w:tc>
      </w:tr>
      <w:tr w:rsidR="00EF6FF8" w:rsidRPr="00126845" w14:paraId="552F843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615DC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18EC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62B6691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031F6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96723" w14:textId="6A98975B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h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J)</w:t>
            </w:r>
            <w:r w:rsidRPr="00126845">
              <w:tab/>
            </w:r>
            <w:r w:rsidRPr="00126845">
              <w:rPr>
                <w:b/>
                <w:i/>
              </w:rPr>
              <w:t>Defenda a eliminação da impunidade de todas as formas de violência de género, incluindo a violência doméstica, a violência sexual, o tráfico e as práticas nocivas;</w:t>
            </w:r>
          </w:p>
        </w:tc>
      </w:tr>
    </w:tbl>
    <w:p w14:paraId="0AEAFDEA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741BA9F6" w14:textId="77777777" w:rsidR="00EF6FF8" w:rsidRPr="00126845" w:rsidRDefault="00EF6FF8" w:rsidP="00EF6FF8">
      <w:r w:rsidRPr="00126845">
        <w:rPr>
          <w:rStyle w:val="HideTWBExt"/>
        </w:rPr>
        <w:lastRenderedPageBreak/>
        <w:t>&lt;/Amend&gt;</w:t>
      </w:r>
    </w:p>
    <w:p w14:paraId="45777E4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199</w:t>
      </w:r>
      <w:r w:rsidRPr="00126845">
        <w:rPr>
          <w:rStyle w:val="HideTWBExt"/>
        </w:rPr>
        <w:t>&lt;/NumAm&gt;</w:t>
      </w:r>
    </w:p>
    <w:p w14:paraId="14356E6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Beatrice Timgren</w:t>
      </w:r>
      <w:r w:rsidRPr="00126845">
        <w:rPr>
          <w:rStyle w:val="HideTWBExt"/>
          <w:b w:val="0"/>
        </w:rPr>
        <w:t>&lt;/Members&gt;</w:t>
      </w:r>
    </w:p>
    <w:p w14:paraId="60D80BE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B4D6B2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414363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E298DF6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FE824" w14:textId="77777777" w:rsidR="00EF6FF8" w:rsidRPr="00126845" w:rsidRDefault="00EF6FF8" w:rsidP="005D40A0"/>
        </w:tc>
      </w:tr>
      <w:tr w:rsidR="00EF6FF8" w:rsidRPr="00126845" w14:paraId="4C1AE94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37EAE3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ADC1B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C2877F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31664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i)</w:t>
            </w:r>
            <w:r w:rsidRPr="00126845">
              <w:tab/>
            </w:r>
            <w:r w:rsidRPr="00126845">
              <w:rPr>
                <w:b/>
                <w:i/>
              </w:rPr>
              <w:t>Promova a representação das mulheres no sistema judicial e nos seus órgãos dirigentes, com vista a eliminar as barreiras estruturais perpetuadas por um sistema judicial patriarcal e androcêntrico;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EC183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Suprimido</w:t>
            </w:r>
          </w:p>
        </w:tc>
      </w:tr>
    </w:tbl>
    <w:p w14:paraId="52D4E2D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{SV}</w:t>
      </w:r>
      <w:r w:rsidRPr="00126845">
        <w:t>sv</w:t>
      </w:r>
      <w:r w:rsidRPr="00126845">
        <w:rPr>
          <w:rStyle w:val="HideTWBExt"/>
        </w:rPr>
        <w:t>&lt;/Original&gt;</w:t>
      </w:r>
    </w:p>
    <w:p w14:paraId="4C47732A" w14:textId="3B6BF6C5" w:rsidR="00EF6FF8" w:rsidRPr="00126845" w:rsidRDefault="00EF6FF8" w:rsidP="00EF6FF8">
      <w:r w:rsidRPr="00126845">
        <w:rPr>
          <w:rStyle w:val="HideTWBExt"/>
        </w:rPr>
        <w:t>&lt;/Amend&gt;</w:t>
      </w:r>
    </w:p>
    <w:p w14:paraId="1F1B79F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200</w:t>
      </w:r>
      <w:r w:rsidRPr="00126845">
        <w:rPr>
          <w:rStyle w:val="HideTWBExt"/>
        </w:rPr>
        <w:t>&lt;/NumAm&gt;</w:t>
      </w:r>
    </w:p>
    <w:p w14:paraId="7C22D47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Kathleen Funchion, Elena Kountoura, Carolina Morace, Irene Montero, Emma Fourreau, Hanna Gedin</w:t>
      </w:r>
      <w:r w:rsidRPr="00126845">
        <w:rPr>
          <w:rStyle w:val="HideTWBExt"/>
          <w:b w:val="0"/>
        </w:rPr>
        <w:t>&lt;/Members&gt;</w:t>
      </w:r>
    </w:p>
    <w:p w14:paraId="5F3CD97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C7002D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02A1D6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2C0F709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66802" w14:textId="77777777" w:rsidR="00EF6FF8" w:rsidRPr="00126845" w:rsidRDefault="00EF6FF8" w:rsidP="005D40A0"/>
        </w:tc>
      </w:tr>
      <w:tr w:rsidR="00EF6FF8" w:rsidRPr="00126845" w14:paraId="20859359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1D3B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4A75F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3FDF5DD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27AC6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</w:t>
            </w:r>
            <w:r w:rsidRPr="00126845">
              <w:rPr>
                <w:b/>
                <w:i/>
              </w:rPr>
              <w:t>a</w:t>
            </w:r>
            <w:r w:rsidRPr="00126845">
              <w:t xml:space="preserve"> representação das mulheres no sistema judicial e nos seus órgãos dirigentes, com vista a eliminar as barreiras estruturais </w:t>
            </w:r>
            <w:r w:rsidRPr="00126845">
              <w:rPr>
                <w:b/>
                <w:i/>
              </w:rPr>
              <w:t>perpetuadas por um</w:t>
            </w:r>
            <w:r w:rsidRPr="00126845">
              <w:t xml:space="preserve"> sistema judicial patriarcal e androcêntrico;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CD5AC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</w:t>
            </w:r>
            <w:r w:rsidRPr="00126845">
              <w:rPr>
                <w:b/>
                <w:i/>
              </w:rPr>
              <w:t>uma maior</w:t>
            </w:r>
            <w:r w:rsidRPr="00126845">
              <w:t xml:space="preserve"> representação das mulheres no sistema judicial e nos seus órgãos dirigentes, com vista a eliminar as barreiras estruturais </w:t>
            </w:r>
            <w:r w:rsidRPr="00126845">
              <w:rPr>
                <w:b/>
                <w:i/>
              </w:rPr>
              <w:t>enraizadas num</w:t>
            </w:r>
            <w:r w:rsidRPr="00126845">
              <w:t xml:space="preserve"> sistema judicial patriarcal e androcêntrico </w:t>
            </w:r>
            <w:r w:rsidRPr="00126845">
              <w:rPr>
                <w:b/>
                <w:i/>
              </w:rPr>
              <w:t>e de fomentar um poder judicial genuinamente igualitário, inclusivo e representativo da sociedade no seu conjunto</w:t>
            </w:r>
            <w:r w:rsidRPr="00126845">
              <w:t>;</w:t>
            </w:r>
          </w:p>
        </w:tc>
      </w:tr>
    </w:tbl>
    <w:p w14:paraId="60CDD29C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531594C5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7CF927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201</w:t>
      </w:r>
      <w:r w:rsidRPr="00126845">
        <w:rPr>
          <w:rStyle w:val="HideTWBExt"/>
        </w:rPr>
        <w:t>&lt;/NumAm&gt;</w:t>
      </w:r>
    </w:p>
    <w:p w14:paraId="2131F68F" w14:textId="28989C1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Lucia Yar, Veronika Cifrová Ostrihoňová, Abir Al</w:t>
      </w:r>
      <w:r w:rsidR="000C4562">
        <w:noBreakHyphen/>
      </w:r>
      <w:r w:rsidRPr="00126845">
        <w:t>Sahlani, Raquel García Hermida</w:t>
      </w:r>
      <w:r w:rsidR="000C4562">
        <w:noBreakHyphen/>
      </w:r>
      <w:r w:rsidRPr="00126845">
        <w:t>Van Der Walle</w:t>
      </w:r>
      <w:r w:rsidRPr="00126845">
        <w:rPr>
          <w:rStyle w:val="HideTWBExt"/>
          <w:b w:val="0"/>
        </w:rPr>
        <w:t>&lt;/Members&gt;</w:t>
      </w:r>
    </w:p>
    <w:p w14:paraId="14CC88F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5AE59D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CB99A93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lastRenderedPageBreak/>
        <w:t>&lt;Article&gt;</w:t>
      </w:r>
      <w:r w:rsidRPr="00126845">
        <w:t>N.º 1 – alínea i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878098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BAA7B" w14:textId="77777777" w:rsidR="00EF6FF8" w:rsidRPr="00126845" w:rsidRDefault="00EF6FF8" w:rsidP="005D40A0"/>
        </w:tc>
      </w:tr>
      <w:tr w:rsidR="00EF6FF8" w:rsidRPr="00126845" w14:paraId="12500D9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32A09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05D81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5BFEDF50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5EE03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>Promova a representação das mulheres no sistema judicial e nos seus órgãos dirigentes, com vista a eliminar as barreiras estruturais perpetuadas por um sistema judicial patriarcal e androcêntrico;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8BD9C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órgãos dirigentes </w:t>
            </w:r>
            <w:r w:rsidRPr="00126845">
              <w:rPr>
                <w:b/>
                <w:i/>
              </w:rPr>
              <w:t>e tome medidas ativas para garantir um amplo acesso das mulheres, das minorias e dos grupos marginalizados à profissão jurídica</w:t>
            </w:r>
            <w:r w:rsidRPr="00126845">
              <w:t>, com vista a eliminar as barreiras estruturais perpetuadas por um sistema judicial patriarcal e androcêntrico;</w:t>
            </w:r>
          </w:p>
        </w:tc>
      </w:tr>
    </w:tbl>
    <w:p w14:paraId="5BC9F181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D42BBDA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514E783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202</w:t>
      </w:r>
      <w:r w:rsidRPr="00126845">
        <w:rPr>
          <w:rStyle w:val="HideTWBExt"/>
        </w:rPr>
        <w:t>&lt;/NumAm&gt;</w:t>
      </w:r>
    </w:p>
    <w:p w14:paraId="0E023667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05EDCE89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F190B5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ED459C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D8409D0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4ECFA" w14:textId="77777777" w:rsidR="00EF6FF8" w:rsidRPr="00126845" w:rsidRDefault="00EF6FF8" w:rsidP="005D40A0"/>
        </w:tc>
      </w:tr>
      <w:tr w:rsidR="00EF6FF8" w:rsidRPr="00126845" w14:paraId="319C9B3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945FB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E8AB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2BA0EE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AABA6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órgãos dirigentes, com vista a eliminar as barreiras estruturais perpetuadas por </w:t>
            </w:r>
            <w:r w:rsidRPr="00126845">
              <w:rPr>
                <w:b/>
                <w:i/>
              </w:rPr>
              <w:t>um sistema judicial patriarcal e androcêntrico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7DB05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órgãos dirigentes, com vista a eliminar as barreiras estruturais perpetuadas por </w:t>
            </w:r>
            <w:r w:rsidRPr="00126845">
              <w:rPr>
                <w:b/>
                <w:i/>
              </w:rPr>
              <w:t>determinados sistemas judiciais partidários, corruptos ou por tribunais religiosos que apreciam processos civis</w:t>
            </w:r>
            <w:r w:rsidRPr="00126845">
              <w:t>;</w:t>
            </w:r>
          </w:p>
        </w:tc>
      </w:tr>
    </w:tbl>
    <w:p w14:paraId="06D9B332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68BC3664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6A75832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203</w:t>
      </w:r>
      <w:r w:rsidRPr="00126845">
        <w:rPr>
          <w:rStyle w:val="HideTWBExt"/>
        </w:rPr>
        <w:t>&lt;/NumAm&gt;</w:t>
      </w:r>
    </w:p>
    <w:p w14:paraId="39368FE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Heléne Fritzon</w:t>
      </w:r>
      <w:r w:rsidRPr="00126845">
        <w:rPr>
          <w:rStyle w:val="HideTWBExt"/>
          <w:b w:val="0"/>
        </w:rPr>
        <w:t>&lt;/Members&gt;</w:t>
      </w:r>
    </w:p>
    <w:p w14:paraId="7D3C0F25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041E0A6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F821D5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7D804CA7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AB3E43" w14:textId="77777777" w:rsidR="00EF6FF8" w:rsidRPr="00126845" w:rsidRDefault="00EF6FF8" w:rsidP="005D40A0"/>
        </w:tc>
      </w:tr>
      <w:tr w:rsidR="00EF6FF8" w:rsidRPr="00126845" w14:paraId="3519CE9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9AB56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EE81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79909E2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1808DE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</w:t>
            </w:r>
            <w:r w:rsidRPr="00126845">
              <w:lastRenderedPageBreak/>
              <w:t>órgãos dirigentes, com vista a eliminar as barreiras estruturais perpetuadas por um sistema judicial patriarcal e androcêntrico;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91074" w14:textId="77777777" w:rsidR="00EF6FF8" w:rsidRPr="00126845" w:rsidRDefault="00EF6FF8" w:rsidP="005D40A0">
            <w:pPr>
              <w:pStyle w:val="Normal6a"/>
            </w:pPr>
            <w:r w:rsidRPr="00126845">
              <w:lastRenderedPageBreak/>
              <w:t>i)</w:t>
            </w:r>
            <w:r w:rsidRPr="00126845">
              <w:tab/>
              <w:t xml:space="preserve">Promova a representação das mulheres no sistema judicial e nos seus </w:t>
            </w:r>
            <w:r w:rsidRPr="00126845">
              <w:lastRenderedPageBreak/>
              <w:t xml:space="preserve">órgãos dirigentes, com vista a eliminar as barreiras estruturais perpetuadas por um sistema judicial patriarcal e androcêntrico </w:t>
            </w:r>
            <w:r w:rsidRPr="00126845">
              <w:rPr>
                <w:b/>
                <w:i/>
              </w:rPr>
              <w:t>e garantir a igualdade de oportunidades</w:t>
            </w:r>
            <w:r w:rsidRPr="00126845">
              <w:t>;</w:t>
            </w:r>
          </w:p>
        </w:tc>
      </w:tr>
    </w:tbl>
    <w:p w14:paraId="351CF17A" w14:textId="77777777" w:rsidR="00EF6FF8" w:rsidRPr="00126845" w:rsidRDefault="00EF6FF8" w:rsidP="00EF6FF8">
      <w:pPr>
        <w:pStyle w:val="AmOrLang"/>
      </w:pPr>
      <w:r w:rsidRPr="00126845">
        <w:lastRenderedPageBreak/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3268AF03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0734B4F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204</w:t>
      </w:r>
      <w:r w:rsidRPr="00126845">
        <w:rPr>
          <w:rStyle w:val="HideTWBExt"/>
        </w:rPr>
        <w:t>&lt;/NumAm&gt;</w:t>
      </w:r>
    </w:p>
    <w:p w14:paraId="321CE19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Chiara Gemma</w:t>
      </w:r>
      <w:r w:rsidRPr="00126845">
        <w:rPr>
          <w:rStyle w:val="HideTWBExt"/>
          <w:b w:val="0"/>
        </w:rPr>
        <w:t>&lt;/Members&gt;</w:t>
      </w:r>
    </w:p>
    <w:p w14:paraId="1907AAD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5632929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D2D739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18E733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7E9BC" w14:textId="77777777" w:rsidR="00EF6FF8" w:rsidRPr="00126845" w:rsidRDefault="00EF6FF8" w:rsidP="005D40A0"/>
        </w:tc>
      </w:tr>
      <w:tr w:rsidR="00EF6FF8" w:rsidRPr="00126845" w14:paraId="2921340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7CFDE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E2FE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0853B7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58200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órgãos dirigentes, </w:t>
            </w:r>
            <w:r w:rsidRPr="00126845">
              <w:rPr>
                <w:b/>
                <w:i/>
              </w:rPr>
              <w:t>com vista a eliminar as barreiras</w:t>
            </w:r>
            <w:r w:rsidRPr="00126845">
              <w:t xml:space="preserve"> estruturais </w:t>
            </w:r>
            <w:r w:rsidRPr="00126845">
              <w:rPr>
                <w:b/>
                <w:i/>
              </w:rPr>
              <w:t>perpetuadas por um sistema judicial patriarcal e androcêntrico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92035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órgãos dirigentes, </w:t>
            </w:r>
            <w:r w:rsidRPr="00126845">
              <w:rPr>
                <w:b/>
                <w:i/>
              </w:rPr>
              <w:t>garantindo a igualdade de oportunidades, a transparência e o acesso com base no mérito, a fim de eliminar os obstáculos</w:t>
            </w:r>
            <w:r w:rsidRPr="00126845">
              <w:t xml:space="preserve"> estruturais </w:t>
            </w:r>
            <w:r w:rsidRPr="00126845">
              <w:rPr>
                <w:b/>
                <w:i/>
              </w:rPr>
              <w:t>à progressão profissional</w:t>
            </w:r>
            <w:r w:rsidRPr="00126845">
              <w:t>;</w:t>
            </w:r>
          </w:p>
        </w:tc>
      </w:tr>
    </w:tbl>
    <w:p w14:paraId="32461BA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469F4841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52549F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205</w:t>
      </w:r>
      <w:r w:rsidRPr="00126845">
        <w:rPr>
          <w:rStyle w:val="HideTWBExt"/>
        </w:rPr>
        <w:t>&lt;/NumAm&gt;</w:t>
      </w:r>
    </w:p>
    <w:p w14:paraId="029360C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6AF44FD0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39A6CE22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4F3ECA9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024824DA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ECD56" w14:textId="77777777" w:rsidR="00EF6FF8" w:rsidRPr="00126845" w:rsidRDefault="00EF6FF8" w:rsidP="005D40A0"/>
        </w:tc>
      </w:tr>
      <w:tr w:rsidR="00EF6FF8" w:rsidRPr="00126845" w14:paraId="6495BA60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A730C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C6184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4599EB0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BE245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</w:t>
            </w:r>
            <w:r w:rsidRPr="00126845">
              <w:rPr>
                <w:b/>
                <w:i/>
              </w:rPr>
              <w:t>representação</w:t>
            </w:r>
            <w:r w:rsidRPr="00126845">
              <w:t xml:space="preserve"> das mulheres no sistema judicial e nos seus órgãos dirigentes, com vista a eliminar as barreiras estruturais perpetuadas por um sistema judicial patriarcal e androcêntrico;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45266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</w:t>
            </w:r>
            <w:r w:rsidRPr="00126845">
              <w:rPr>
                <w:b/>
                <w:i/>
              </w:rPr>
              <w:t>liderança</w:t>
            </w:r>
            <w:r w:rsidRPr="00126845">
              <w:t xml:space="preserve"> das mulheres e </w:t>
            </w:r>
            <w:r w:rsidRPr="00126845">
              <w:rPr>
                <w:b/>
                <w:i/>
              </w:rPr>
              <w:t>a representação igualitária</w:t>
            </w:r>
            <w:r w:rsidRPr="00126845">
              <w:t xml:space="preserve"> no sistema judicial e nos seus órgãos dirigentes, com vista a eliminar as barreiras estruturais perpetuadas por um sistema judicial patriarcal e androcêntrico;</w:t>
            </w:r>
          </w:p>
        </w:tc>
      </w:tr>
    </w:tbl>
    <w:p w14:paraId="3CDA0219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28F4669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A45EFB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206</w:t>
      </w:r>
      <w:r w:rsidRPr="00126845">
        <w:rPr>
          <w:rStyle w:val="HideTWBExt"/>
        </w:rPr>
        <w:t>&lt;/NumAm&gt;</w:t>
      </w:r>
    </w:p>
    <w:p w14:paraId="380A2190" w14:textId="46D10FAB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&lt;RepeatBlock-By&gt;&lt;Members&gt;</w:t>
      </w:r>
      <w:r w:rsidRPr="00126845">
        <w:t>Maria Walsh, Loucas Fourlas, Eleonora Meleti, Rosa Estaràs Ferragut, Arba Kokalari, Liesbet Sommen, Jagna Marczułajtis</w:t>
      </w:r>
      <w:r w:rsidR="000C4562">
        <w:noBreakHyphen/>
      </w:r>
      <w:r w:rsidRPr="00126845">
        <w:t>Walczak</w:t>
      </w:r>
      <w:r w:rsidRPr="00126845">
        <w:rPr>
          <w:rStyle w:val="HideTWBExt"/>
          <w:b w:val="0"/>
        </w:rPr>
        <w:t>&lt;/Members&gt;</w:t>
      </w:r>
    </w:p>
    <w:p w14:paraId="77B6623B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AE3783B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7388409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3B40C7AB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2631A" w14:textId="77777777" w:rsidR="00EF6FF8" w:rsidRPr="00126845" w:rsidRDefault="00EF6FF8" w:rsidP="005D40A0"/>
        </w:tc>
      </w:tr>
      <w:tr w:rsidR="00EF6FF8" w:rsidRPr="00126845" w14:paraId="342D821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8C230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7E87D2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3FB493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3ACE7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órgãos dirigentes, com vista a eliminar as barreiras estruturais </w:t>
            </w:r>
            <w:r w:rsidRPr="00126845">
              <w:rPr>
                <w:b/>
                <w:i/>
              </w:rPr>
              <w:t>perpetuadas por um</w:t>
            </w:r>
            <w:r w:rsidRPr="00126845">
              <w:t xml:space="preserve"> sistema judicial</w:t>
            </w:r>
            <w:r w:rsidRPr="00126845">
              <w:rPr>
                <w:b/>
                <w:bCs/>
                <w:i/>
                <w:iCs/>
              </w:rPr>
              <w:t xml:space="preserve"> patriarcal e androcêntrico</w:t>
            </w:r>
            <w:r w:rsidRPr="00126845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CF4E1" w14:textId="77777777" w:rsidR="00EF6FF8" w:rsidRPr="00126845" w:rsidRDefault="00EF6FF8" w:rsidP="005D40A0">
            <w:pPr>
              <w:pStyle w:val="Normal6a"/>
            </w:pPr>
            <w:r w:rsidRPr="00126845">
              <w:t>i)</w:t>
            </w:r>
            <w:r w:rsidRPr="00126845">
              <w:tab/>
              <w:t xml:space="preserve">Promova a representação das mulheres no sistema judicial e nos seus órgãos dirigentes, com vista a eliminar as barreiras estruturais </w:t>
            </w:r>
            <w:r w:rsidRPr="00126845">
              <w:rPr>
                <w:b/>
                <w:i/>
              </w:rPr>
              <w:t>no</w:t>
            </w:r>
            <w:r w:rsidRPr="00126845">
              <w:t xml:space="preserve"> sistema judicial;</w:t>
            </w:r>
          </w:p>
        </w:tc>
      </w:tr>
    </w:tbl>
    <w:p w14:paraId="0A345E8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161C416F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81CC938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207</w:t>
      </w:r>
      <w:r w:rsidRPr="00126845">
        <w:rPr>
          <w:rStyle w:val="HideTWBExt"/>
        </w:rPr>
        <w:t>&lt;/NumAm&gt;</w:t>
      </w:r>
    </w:p>
    <w:p w14:paraId="23603686" w14:textId="51C6B19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Raquel García Hermida</w:t>
      </w:r>
      <w:r w:rsidR="000C4562">
        <w:noBreakHyphen/>
      </w:r>
      <w:r w:rsidRPr="00126845">
        <w:t>Van Der Walle, Lucia Yar</w:t>
      </w:r>
      <w:r w:rsidRPr="00126845">
        <w:rPr>
          <w:rStyle w:val="HideTWBExt"/>
          <w:b w:val="0"/>
        </w:rPr>
        <w:t>&lt;/Members&gt;</w:t>
      </w:r>
    </w:p>
    <w:p w14:paraId="3D18699A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C981840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21E75141" w14:textId="2E173D62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C43603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4E3C9" w14:textId="77777777" w:rsidR="00EF6FF8" w:rsidRPr="00126845" w:rsidRDefault="00EF6FF8" w:rsidP="005D40A0"/>
        </w:tc>
      </w:tr>
      <w:tr w:rsidR="00EF6FF8" w:rsidRPr="00126845" w14:paraId="63E8D084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E579F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4597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AA6D486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4512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B743B" w14:textId="63A8A2A5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i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Saliente a importância do pleno reconhecimento das mulheres transgénero como mulheres, observando que a sua inclusão é essencial para a eficácia de quaisquer políticas de igualdade de género e de luta contra a violência; apele ao reconhecimento e à igualdade de acesso das mulheres transgénero aos serviços de proteção e apoio;</w:t>
            </w:r>
          </w:p>
        </w:tc>
      </w:tr>
    </w:tbl>
    <w:p w14:paraId="5D33F165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CC08BE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B111949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208</w:t>
      </w:r>
      <w:r w:rsidRPr="00126845">
        <w:rPr>
          <w:rStyle w:val="HideTWBExt"/>
        </w:rPr>
        <w:t>&lt;/NumAm&gt;</w:t>
      </w:r>
    </w:p>
    <w:p w14:paraId="7A03CD4C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Margarita de la Pisa Carrión, Mathilde Androuët</w:t>
      </w:r>
      <w:r w:rsidRPr="00126845">
        <w:rPr>
          <w:rStyle w:val="HideTWBExt"/>
          <w:b w:val="0"/>
        </w:rPr>
        <w:t>&lt;/Members&gt;</w:t>
      </w:r>
    </w:p>
    <w:p w14:paraId="7EE7DD42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0202889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0CBFD77B" w14:textId="2D980A4C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20CF0AD2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BA36A4" w14:textId="77777777" w:rsidR="00EF6FF8" w:rsidRPr="00126845" w:rsidRDefault="00EF6FF8" w:rsidP="005D40A0"/>
        </w:tc>
      </w:tr>
      <w:tr w:rsidR="00EF6FF8" w:rsidRPr="00126845" w14:paraId="0DF28B12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EDA94" w14:textId="77777777" w:rsidR="00EF6FF8" w:rsidRPr="00126845" w:rsidRDefault="00EF6FF8" w:rsidP="005D40A0">
            <w:pPr>
              <w:pStyle w:val="AmColumnHeading"/>
            </w:pPr>
            <w:r w:rsidRPr="00126845">
              <w:lastRenderedPageBreak/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433C3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343147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DF31A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403CF" w14:textId="0B85C9EE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i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Assegure que a nomeação de cargos judiciais seja efetuada exclusivamente com base no mérito, na capacidade e no esforço, evitando critérios não objetivos ou arbitrários;</w:t>
            </w:r>
          </w:p>
        </w:tc>
      </w:tr>
    </w:tbl>
    <w:p w14:paraId="6F74BADF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C31EC47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0E736957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209</w:t>
      </w:r>
      <w:r w:rsidRPr="00126845">
        <w:rPr>
          <w:rStyle w:val="HideTWBExt"/>
        </w:rPr>
        <w:t>&lt;/NumAm&gt;</w:t>
      </w:r>
    </w:p>
    <w:p w14:paraId="7C9CF1F6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2BFB75E3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68E64155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646538BC" w14:textId="72DDB8E6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="000C4562">
        <w:noBreakHyphen/>
      </w:r>
      <w:r w:rsidRPr="00126845">
        <w:t>A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6B2EB70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3E82DA" w14:textId="77777777" w:rsidR="00EF6FF8" w:rsidRPr="00126845" w:rsidRDefault="00EF6FF8" w:rsidP="005D40A0"/>
        </w:tc>
      </w:tr>
      <w:tr w:rsidR="00EF6FF8" w:rsidRPr="00126845" w14:paraId="72DE5906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FFBC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AEDB7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228E96EA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A295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02F97" w14:textId="2E5ECA0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i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A)</w:t>
            </w:r>
            <w:r w:rsidRPr="00126845">
              <w:tab/>
            </w:r>
            <w:r w:rsidRPr="00126845">
              <w:rPr>
                <w:b/>
                <w:i/>
              </w:rPr>
              <w:t>Comprometa a UE a adotar uma política externa, de desenvolvimento e de segurança feminista, inclusiva e interseccional, dando prioridade às mulheres e aos defensores dos direitos humanos das pessoas LGBTIQ+;</w:t>
            </w:r>
          </w:p>
        </w:tc>
      </w:tr>
    </w:tbl>
    <w:p w14:paraId="5340476E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6401182E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1CCC96C4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210</w:t>
      </w:r>
      <w:r w:rsidRPr="00126845">
        <w:rPr>
          <w:rStyle w:val="HideTWBExt"/>
        </w:rPr>
        <w:t>&lt;/NumAm&gt;</w:t>
      </w:r>
    </w:p>
    <w:p w14:paraId="6FC0A9E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Mathilde Androuët, Elisabeth Dieringer, Catherine Griset, Margarita de la Pisa Carrión</w:t>
      </w:r>
      <w:r w:rsidRPr="00126845">
        <w:rPr>
          <w:rStyle w:val="HideTWBExt"/>
          <w:b w:val="0"/>
        </w:rPr>
        <w:t>&lt;/Members&gt;</w:t>
      </w:r>
    </w:p>
    <w:p w14:paraId="4D43E94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415A00B8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34DA7334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parágrafo 1 (novo)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131011C4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25BFF" w14:textId="77777777" w:rsidR="00EF6FF8" w:rsidRPr="00126845" w:rsidRDefault="00EF6FF8" w:rsidP="005D40A0"/>
        </w:tc>
      </w:tr>
      <w:tr w:rsidR="00EF6FF8" w:rsidRPr="00126845" w14:paraId="1C15D3E1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654A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AA3AC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3885DEE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E22C7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8DD11" w14:textId="77777777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Forneça uma definição precisa de «mulher» e «rapariga» como realidade biológica;</w:t>
            </w:r>
          </w:p>
        </w:tc>
      </w:tr>
    </w:tbl>
    <w:p w14:paraId="02C4CBA4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{FR}</w:t>
      </w:r>
      <w:r w:rsidRPr="00126845">
        <w:t>fr</w:t>
      </w:r>
      <w:r w:rsidRPr="00126845">
        <w:rPr>
          <w:rStyle w:val="HideTWBExt"/>
        </w:rPr>
        <w:t>&lt;/Original&gt;</w:t>
      </w:r>
    </w:p>
    <w:p w14:paraId="73106EE1" w14:textId="71BE12EB" w:rsidR="00EF6FF8" w:rsidRPr="00126845" w:rsidRDefault="00EF6FF8" w:rsidP="00EF6FF8">
      <w:r w:rsidRPr="00126845">
        <w:rPr>
          <w:rStyle w:val="HideTWBExt"/>
        </w:rPr>
        <w:t>&lt;/Amend&gt;</w:t>
      </w:r>
    </w:p>
    <w:p w14:paraId="292F1A75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211</w:t>
      </w:r>
      <w:r w:rsidRPr="00126845">
        <w:rPr>
          <w:rStyle w:val="HideTWBExt"/>
        </w:rPr>
        <w:t>&lt;/NumAm&gt;</w:t>
      </w:r>
    </w:p>
    <w:p w14:paraId="0F16D5B2" w14:textId="3AEEC0C5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lastRenderedPageBreak/>
        <w:t>&lt;RepeatBlock-By&gt;&lt;Members&gt;</w:t>
      </w:r>
      <w:r w:rsidRPr="00126845">
        <w:t>Raquel García Hermida</w:t>
      </w:r>
      <w:r w:rsidR="000C4562">
        <w:noBreakHyphen/>
      </w:r>
      <w:r w:rsidRPr="00126845">
        <w:t>Van Der Walle, Lucia Yar</w:t>
      </w:r>
      <w:r w:rsidRPr="00126845">
        <w:rPr>
          <w:rStyle w:val="HideTWBExt"/>
          <w:b w:val="0"/>
        </w:rPr>
        <w:t>&lt;/Members&gt;</w:t>
      </w:r>
    </w:p>
    <w:p w14:paraId="7A10C34F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7021AFFF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5769C50B" w14:textId="0C990CEA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4AB9288D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91722" w14:textId="77777777" w:rsidR="00EF6FF8" w:rsidRPr="00126845" w:rsidRDefault="00EF6FF8" w:rsidP="005D40A0"/>
        </w:tc>
      </w:tr>
      <w:tr w:rsidR="00EF6FF8" w:rsidRPr="00126845" w14:paraId="2EB7D268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581B7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E10D0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12755681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FA743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09A1E" w14:textId="68C604A6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i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Saliente que o feminicídio, definido como o assassinato de mulheres e raparigas relacionado com o género, constitui uma das formas mais extremas de violência de género e representa uma grave violação dos direitos fundamentais universais; condene veementemente a ausência de uma definição harmonizada e as incoerências persistentes na recolha de dados e na comunicação de informações sobre este crime, o que dificulta gravemente a prevenção eficaz e a elaboração de políticas baseadas em dados concretos; apele ao reconhecimento mundial deste crime e ao esforço conjunto no sentido da eliminação do feminicídio;</w:t>
            </w:r>
          </w:p>
        </w:tc>
      </w:tr>
    </w:tbl>
    <w:p w14:paraId="3A845207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014BB51B" w14:textId="77777777" w:rsidR="00EF6FF8" w:rsidRPr="00126845" w:rsidRDefault="00EF6FF8" w:rsidP="00EF6FF8">
      <w:r w:rsidRPr="00126845">
        <w:rPr>
          <w:rStyle w:val="HideTWBExt"/>
        </w:rPr>
        <w:t>&lt;/Amend&gt;</w:t>
      </w:r>
    </w:p>
    <w:p w14:paraId="411BCE01" w14:textId="77777777" w:rsidR="00EF6FF8" w:rsidRPr="00126845" w:rsidRDefault="00EF6FF8" w:rsidP="00EF6FF8">
      <w:pPr>
        <w:pStyle w:val="AmNumberTabs"/>
      </w:pPr>
      <w:r w:rsidRPr="00126845">
        <w:rPr>
          <w:rStyle w:val="HideTWBExt"/>
        </w:rPr>
        <w:t>&lt;Amend&gt;</w:t>
      </w:r>
      <w:r w:rsidRPr="00126845">
        <w:t>Alteração</w:t>
      </w:r>
      <w:r w:rsidRPr="00126845">
        <w:tab/>
      </w:r>
      <w:r w:rsidRPr="00126845">
        <w:tab/>
      </w:r>
      <w:r w:rsidRPr="00126845">
        <w:rPr>
          <w:rStyle w:val="HideTWBExt"/>
        </w:rPr>
        <w:t>&lt;NumAm&gt;</w:t>
      </w:r>
      <w:r w:rsidRPr="00126845">
        <w:t>212</w:t>
      </w:r>
      <w:r w:rsidRPr="00126845">
        <w:rPr>
          <w:rStyle w:val="HideTWBExt"/>
        </w:rPr>
        <w:t>&lt;/NumAm&gt;</w:t>
      </w:r>
    </w:p>
    <w:p w14:paraId="62BAC6FD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&lt;RepeatBlock-By&gt;&lt;Members&gt;</w:t>
      </w:r>
      <w:r w:rsidRPr="00126845">
        <w:t>Mélissa Camara</w:t>
      </w:r>
      <w:r w:rsidRPr="00126845">
        <w:rPr>
          <w:rStyle w:val="HideTWBExt"/>
          <w:b w:val="0"/>
        </w:rPr>
        <w:t>&lt;/Members&gt;</w:t>
      </w:r>
    </w:p>
    <w:p w14:paraId="3270D4D1" w14:textId="77777777" w:rsidR="00EF6FF8" w:rsidRPr="00126845" w:rsidRDefault="00EF6FF8" w:rsidP="00EF6FF8">
      <w:pPr>
        <w:pStyle w:val="NormalBold"/>
      </w:pPr>
      <w:r w:rsidRPr="00126845">
        <w:rPr>
          <w:rStyle w:val="HideTWBExt"/>
          <w:b w:val="0"/>
        </w:rPr>
        <w:t>&lt;/RepeatBlock-By&gt;</w:t>
      </w:r>
    </w:p>
    <w:p w14:paraId="2DA127E6" w14:textId="77777777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&lt;DocAmend&gt;</w:t>
      </w:r>
      <w:r w:rsidRPr="00126845">
        <w:t>Proposta de resolução</w:t>
      </w:r>
      <w:r w:rsidRPr="00126845">
        <w:rPr>
          <w:rStyle w:val="HideTWBExt"/>
        </w:rPr>
        <w:t>&lt;/DocAmend&gt;</w:t>
      </w:r>
    </w:p>
    <w:p w14:paraId="1A847175" w14:textId="035CC145" w:rsidR="00EF6FF8" w:rsidRPr="00126845" w:rsidRDefault="00EF6FF8" w:rsidP="00EF6FF8">
      <w:pPr>
        <w:pStyle w:val="NormalBold"/>
      </w:pPr>
      <w:r w:rsidRPr="00126845">
        <w:rPr>
          <w:rStyle w:val="HideTWBExt"/>
        </w:rPr>
        <w:t>&lt;Article&gt;</w:t>
      </w:r>
      <w:r w:rsidRPr="00126845">
        <w:t>N.º 1 – alínea i</w:t>
      </w:r>
      <w:r w:rsidR="000C4562">
        <w:noBreakHyphen/>
      </w:r>
      <w:r w:rsidRPr="00126845">
        <w:t>B (nova)</w:t>
      </w:r>
      <w:r w:rsidRPr="00126845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F6FF8" w:rsidRPr="00126845" w14:paraId="5BE36523" w14:textId="77777777" w:rsidTr="005D40A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1533E" w14:textId="77777777" w:rsidR="00EF6FF8" w:rsidRPr="00126845" w:rsidRDefault="00EF6FF8" w:rsidP="005D40A0"/>
        </w:tc>
      </w:tr>
      <w:tr w:rsidR="00EF6FF8" w:rsidRPr="00126845" w14:paraId="1CB1222C" w14:textId="77777777" w:rsidTr="005D40A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BD3F8" w14:textId="77777777" w:rsidR="00EF6FF8" w:rsidRPr="00126845" w:rsidRDefault="00EF6FF8" w:rsidP="005D40A0">
            <w:pPr>
              <w:pStyle w:val="AmColumnHeading"/>
            </w:pPr>
            <w:r w:rsidRPr="00126845">
              <w:t>Proposta de resolução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FAC49" w14:textId="77777777" w:rsidR="00EF6FF8" w:rsidRPr="00126845" w:rsidRDefault="00EF6FF8" w:rsidP="005D40A0">
            <w:pPr>
              <w:pStyle w:val="AmColumnHeading"/>
            </w:pPr>
            <w:r w:rsidRPr="00126845">
              <w:t>Alteração</w:t>
            </w:r>
          </w:p>
        </w:tc>
      </w:tr>
      <w:tr w:rsidR="00EF6FF8" w:rsidRPr="00126845" w14:paraId="79742975" w14:textId="77777777" w:rsidTr="005D40A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8A78F" w14:textId="77777777" w:rsidR="00EF6FF8" w:rsidRPr="00126845" w:rsidRDefault="00EF6FF8" w:rsidP="005D40A0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0EDEA" w14:textId="7C3E464D" w:rsidR="00EF6FF8" w:rsidRPr="00126845" w:rsidRDefault="00EF6FF8" w:rsidP="005D40A0">
            <w:pPr>
              <w:pStyle w:val="Normal6a"/>
            </w:pPr>
            <w:r w:rsidRPr="00126845">
              <w:rPr>
                <w:b/>
                <w:i/>
              </w:rPr>
              <w:t>i</w:t>
            </w:r>
            <w:r w:rsidR="000C4562">
              <w:rPr>
                <w:b/>
                <w:i/>
              </w:rPr>
              <w:noBreakHyphen/>
            </w:r>
            <w:r w:rsidRPr="00126845">
              <w:rPr>
                <w:b/>
                <w:i/>
              </w:rPr>
              <w:t>B)</w:t>
            </w:r>
            <w:r w:rsidRPr="00126845">
              <w:tab/>
            </w:r>
            <w:r w:rsidRPr="00126845">
              <w:rPr>
                <w:b/>
                <w:i/>
              </w:rPr>
              <w:t>Garanta o financiamento sustentável e a proteção jurídica das organizações feministas e LGBTIQ+, em especial dos grupos de base atacados pela redução do espaço cívico e pela legislação restritiva das ONG;</w:t>
            </w:r>
          </w:p>
        </w:tc>
      </w:tr>
    </w:tbl>
    <w:p w14:paraId="78676CA7" w14:textId="77777777" w:rsidR="00EF6FF8" w:rsidRPr="00126845" w:rsidRDefault="00EF6FF8" w:rsidP="00EF6FF8">
      <w:pPr>
        <w:pStyle w:val="AmOrLang"/>
      </w:pPr>
      <w:r w:rsidRPr="00126845">
        <w:t xml:space="preserve">Or. </w:t>
      </w:r>
      <w:r w:rsidRPr="00126845">
        <w:rPr>
          <w:rStyle w:val="HideTWBExt"/>
        </w:rPr>
        <w:t>&lt;Original&gt;</w:t>
      </w:r>
      <w:r w:rsidRPr="00126845">
        <w:rPr>
          <w:rStyle w:val="HideTWBInt"/>
        </w:rPr>
        <w:t>{EN}</w:t>
      </w:r>
      <w:r w:rsidRPr="00126845">
        <w:t>en</w:t>
      </w:r>
      <w:r w:rsidRPr="00126845">
        <w:rPr>
          <w:rStyle w:val="HideTWBExt"/>
        </w:rPr>
        <w:t>&lt;/Original&gt;</w:t>
      </w:r>
    </w:p>
    <w:p w14:paraId="25669665" w14:textId="286AA28F" w:rsidR="00EF6FF8" w:rsidRPr="00126845" w:rsidRDefault="00EF6FF8" w:rsidP="00EF6FF8">
      <w:r w:rsidRPr="00126845">
        <w:rPr>
          <w:rStyle w:val="HideTWBExt"/>
        </w:rPr>
        <w:t>&lt;/Amend&gt;&lt;/RepeatBlock-Amend&gt;</w:t>
      </w:r>
    </w:p>
    <w:p w14:paraId="55D761AD" w14:textId="0C54182E" w:rsidR="00CF364E" w:rsidRPr="00126845" w:rsidRDefault="00CF364E" w:rsidP="00EF6FF8"/>
    <w:sectPr w:rsidR="00CF364E" w:rsidRPr="00126845" w:rsidSect="001D0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EACDA" w14:textId="77777777" w:rsidR="003549A8" w:rsidRPr="00126845" w:rsidRDefault="003549A8">
      <w:r w:rsidRPr="00126845">
        <w:separator/>
      </w:r>
    </w:p>
  </w:endnote>
  <w:endnote w:type="continuationSeparator" w:id="0">
    <w:p w14:paraId="4B548C06" w14:textId="77777777" w:rsidR="003549A8" w:rsidRPr="00126845" w:rsidRDefault="003549A8">
      <w:r w:rsidRPr="001268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3BFE5" w14:textId="56DA409D" w:rsidR="001D0972" w:rsidRPr="00126845" w:rsidRDefault="001D0972" w:rsidP="001D0972">
    <w:pPr>
      <w:pStyle w:val="EPFooter"/>
    </w:pPr>
    <w:r w:rsidRPr="00126845">
      <w:t>PE</w:t>
    </w:r>
    <w:r w:rsidRPr="00126845">
      <w:rPr>
        <w:rStyle w:val="HideTWBExt"/>
      </w:rPr>
      <w:t>&lt;NoPE&gt;</w:t>
    </w:r>
    <w:r w:rsidRPr="00126845">
      <w:t>781.151</w:t>
    </w:r>
    <w:r w:rsidRPr="00126845">
      <w:rPr>
        <w:rStyle w:val="HideTWBExt"/>
      </w:rPr>
      <w:t>&lt;/NoPE&gt;&lt;Version&gt;</w:t>
    </w:r>
    <w:r w:rsidRPr="00126845">
      <w:t>v01</w:t>
    </w:r>
    <w:r w:rsidR="000C4562">
      <w:noBreakHyphen/>
    </w:r>
    <w:r w:rsidRPr="00126845">
      <w:t>00</w:t>
    </w:r>
    <w:r w:rsidRPr="00126845">
      <w:rPr>
        <w:rStyle w:val="HideTWBExt"/>
      </w:rPr>
      <w:t>&lt;/Version&gt;</w:t>
    </w:r>
    <w:r w:rsidRPr="00126845">
      <w:tab/>
    </w:r>
    <w:r w:rsidRPr="00126845">
      <w:fldChar w:fldCharType="begin"/>
    </w:r>
    <w:r w:rsidRPr="00126845">
      <w:instrText xml:space="preserve"> PAGE  \* MERGEFORMAT </w:instrText>
    </w:r>
    <w:r w:rsidRPr="00126845">
      <w:fldChar w:fldCharType="separate"/>
    </w:r>
    <w:r w:rsidRPr="00126845">
      <w:rPr>
        <w:noProof/>
      </w:rPr>
      <w:t>2</w:t>
    </w:r>
    <w:r w:rsidRPr="00126845">
      <w:fldChar w:fldCharType="end"/>
    </w:r>
    <w:r w:rsidRPr="00126845">
      <w:t>/</w:t>
    </w:r>
    <w:fldSimple w:instr=" NUMPAGES  \* MERGEFORMAT ">
      <w:r w:rsidRPr="00126845">
        <w:rPr>
          <w:noProof/>
        </w:rPr>
        <w:t>107</w:t>
      </w:r>
    </w:fldSimple>
    <w:r w:rsidRPr="00126845">
      <w:tab/>
    </w:r>
    <w:r w:rsidRPr="00126845">
      <w:rPr>
        <w:rStyle w:val="HideTWBExt"/>
      </w:rPr>
      <w:t>&lt;PathFdR&gt;</w:t>
    </w:r>
    <w:r w:rsidR="00126845" w:rsidRPr="00126845">
      <w:t>AM\1333147PT.docx</w:t>
    </w:r>
    <w:r w:rsidRPr="00126845">
      <w:rPr>
        <w:rStyle w:val="HideTWBExt"/>
      </w:rPr>
      <w:t>&lt;/PathFdR&gt;</w:t>
    </w:r>
  </w:p>
  <w:p w14:paraId="755F0E18" w14:textId="6956F34D" w:rsidR="00CF364E" w:rsidRPr="00126845" w:rsidRDefault="001D0972" w:rsidP="001D0972">
    <w:pPr>
      <w:pStyle w:val="EPFooter2"/>
    </w:pPr>
    <w:r w:rsidRPr="00126845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9E854" w14:textId="722A2D0F" w:rsidR="001D0972" w:rsidRPr="00126845" w:rsidRDefault="001D0972" w:rsidP="001D0972">
    <w:pPr>
      <w:pStyle w:val="EPFooter"/>
    </w:pPr>
    <w:r w:rsidRPr="00126845">
      <w:rPr>
        <w:rStyle w:val="HideTWBExt"/>
      </w:rPr>
      <w:t>&lt;PathFdR&gt;</w:t>
    </w:r>
    <w:r w:rsidR="00126845" w:rsidRPr="00126845">
      <w:t>AM\1333147PT.docx</w:t>
    </w:r>
    <w:r w:rsidRPr="00126845">
      <w:rPr>
        <w:rStyle w:val="HideTWBExt"/>
      </w:rPr>
      <w:t>&lt;/PathFdR&gt;</w:t>
    </w:r>
    <w:r w:rsidRPr="00126845">
      <w:tab/>
    </w:r>
    <w:r w:rsidRPr="00126845">
      <w:fldChar w:fldCharType="begin"/>
    </w:r>
    <w:r w:rsidRPr="00126845">
      <w:instrText xml:space="preserve"> PAGE  \* MERGEFORMAT </w:instrText>
    </w:r>
    <w:r w:rsidRPr="00126845">
      <w:fldChar w:fldCharType="separate"/>
    </w:r>
    <w:r w:rsidRPr="00126845">
      <w:rPr>
        <w:noProof/>
      </w:rPr>
      <w:t>3</w:t>
    </w:r>
    <w:r w:rsidRPr="00126845">
      <w:fldChar w:fldCharType="end"/>
    </w:r>
    <w:r w:rsidRPr="00126845">
      <w:t>/</w:t>
    </w:r>
    <w:fldSimple w:instr=" NUMPAGES  \* MERGEFORMAT ">
      <w:r w:rsidRPr="00126845">
        <w:rPr>
          <w:noProof/>
        </w:rPr>
        <w:t>107</w:t>
      </w:r>
    </w:fldSimple>
    <w:r w:rsidRPr="00126845">
      <w:tab/>
      <w:t>PE</w:t>
    </w:r>
    <w:r w:rsidRPr="00126845">
      <w:rPr>
        <w:rStyle w:val="HideTWBExt"/>
      </w:rPr>
      <w:t>&lt;NoPE&gt;</w:t>
    </w:r>
    <w:r w:rsidRPr="00126845">
      <w:t>781.151</w:t>
    </w:r>
    <w:r w:rsidRPr="00126845">
      <w:rPr>
        <w:rStyle w:val="HideTWBExt"/>
      </w:rPr>
      <w:t>&lt;/NoPE&gt;&lt;Version&gt;</w:t>
    </w:r>
    <w:r w:rsidRPr="00126845">
      <w:t>v01</w:t>
    </w:r>
    <w:r w:rsidR="000C4562">
      <w:noBreakHyphen/>
    </w:r>
    <w:r w:rsidRPr="00126845">
      <w:t>00</w:t>
    </w:r>
    <w:r w:rsidRPr="00126845">
      <w:rPr>
        <w:rStyle w:val="HideTWBExt"/>
      </w:rPr>
      <w:t>&lt;/Version&gt;</w:t>
    </w:r>
  </w:p>
  <w:p w14:paraId="23217479" w14:textId="392D5997" w:rsidR="00CF364E" w:rsidRPr="00126845" w:rsidRDefault="001D0972" w:rsidP="001D0972">
    <w:pPr>
      <w:pStyle w:val="EPFooter2"/>
    </w:pPr>
    <w:r w:rsidRPr="00126845">
      <w:tab/>
    </w:r>
    <w:r w:rsidRPr="00126845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34A11" w14:textId="0ACDA286" w:rsidR="001D0972" w:rsidRPr="00126845" w:rsidRDefault="001D0972" w:rsidP="001D0972">
    <w:pPr>
      <w:pStyle w:val="EPFooter"/>
    </w:pPr>
    <w:r w:rsidRPr="00126845">
      <w:rPr>
        <w:rStyle w:val="HideTWBExt"/>
      </w:rPr>
      <w:t>&lt;PathFdR&gt;</w:t>
    </w:r>
    <w:r w:rsidR="00126845" w:rsidRPr="00126845">
      <w:t>AM\1333147PT.docx</w:t>
    </w:r>
    <w:r w:rsidRPr="00126845">
      <w:rPr>
        <w:rStyle w:val="HideTWBExt"/>
      </w:rPr>
      <w:t>&lt;/PathFdR&gt;</w:t>
    </w:r>
    <w:r w:rsidRPr="00126845">
      <w:tab/>
    </w:r>
    <w:r w:rsidRPr="00126845">
      <w:tab/>
      <w:t>PE</w:t>
    </w:r>
    <w:r w:rsidRPr="00126845">
      <w:rPr>
        <w:rStyle w:val="HideTWBExt"/>
      </w:rPr>
      <w:t>&lt;NoPE&gt;</w:t>
    </w:r>
    <w:r w:rsidRPr="00126845">
      <w:t>781.151</w:t>
    </w:r>
    <w:r w:rsidRPr="00126845">
      <w:rPr>
        <w:rStyle w:val="HideTWBExt"/>
      </w:rPr>
      <w:t>&lt;/NoPE&gt;&lt;Version&gt;</w:t>
    </w:r>
    <w:r w:rsidRPr="00126845">
      <w:t>v01</w:t>
    </w:r>
    <w:r w:rsidR="000C4562">
      <w:noBreakHyphen/>
    </w:r>
    <w:r w:rsidRPr="00126845">
      <w:t>00</w:t>
    </w:r>
    <w:r w:rsidRPr="00126845">
      <w:rPr>
        <w:rStyle w:val="HideTWBExt"/>
      </w:rPr>
      <w:t>&lt;/Version&gt;</w:t>
    </w:r>
  </w:p>
  <w:p w14:paraId="6EDC192E" w14:textId="08C9B5CD" w:rsidR="00CF364E" w:rsidRPr="00126845" w:rsidRDefault="001D0972" w:rsidP="001D0972">
    <w:pPr>
      <w:pStyle w:val="EPFooter2"/>
    </w:pPr>
    <w:r w:rsidRPr="00126845">
      <w:t>PT</w:t>
    </w:r>
    <w:r w:rsidRPr="00126845">
      <w:tab/>
    </w:r>
    <w:r w:rsidRPr="00126845">
      <w:rPr>
        <w:b w:val="0"/>
        <w:i/>
        <w:color w:val="C0C0C0"/>
        <w:sz w:val="22"/>
      </w:rPr>
      <w:t>Unida na diversidade</w:t>
    </w:r>
    <w:r w:rsidRPr="00126845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24ACE" w14:textId="77777777" w:rsidR="003549A8" w:rsidRPr="00126845" w:rsidRDefault="003549A8">
      <w:r w:rsidRPr="00126845">
        <w:separator/>
      </w:r>
    </w:p>
  </w:footnote>
  <w:footnote w:type="continuationSeparator" w:id="0">
    <w:p w14:paraId="124ADF55" w14:textId="77777777" w:rsidR="003549A8" w:rsidRPr="00126845" w:rsidRDefault="003549A8">
      <w:r w:rsidRPr="001268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8D0E" w14:textId="77777777" w:rsidR="000C4562" w:rsidRDefault="000C45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B0748" w14:textId="77777777" w:rsidR="000C4562" w:rsidRDefault="000C45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174DE" w14:textId="77777777" w:rsidR="000C4562" w:rsidRDefault="000C45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3"/>
    <w:docVar w:name="TXTLANGUE" w:val="PT"/>
    <w:docVar w:name="TXTLANGUEMIN" w:val="pt"/>
    <w:docVar w:name="TXTNRPE" w:val="781.151"/>
    <w:docVar w:name="TXTPEorAP" w:val="PE"/>
    <w:docVar w:name="TXTROUTE" w:val="AM\1333147PT.docx"/>
    <w:docVar w:name="TXTVERSION" w:val="01-00"/>
  </w:docVars>
  <w:rsids>
    <w:rsidRoot w:val="00A77B3E"/>
    <w:rsid w:val="000C4562"/>
    <w:rsid w:val="00126845"/>
    <w:rsid w:val="001D0972"/>
    <w:rsid w:val="00262F5D"/>
    <w:rsid w:val="003549A8"/>
    <w:rsid w:val="007218B2"/>
    <w:rsid w:val="008720B2"/>
    <w:rsid w:val="00A77B3E"/>
    <w:rsid w:val="00CA2A55"/>
    <w:rsid w:val="00CF364E"/>
    <w:rsid w:val="00E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DEBE2"/>
  <w15:docId w15:val="{5F5AAC62-B86F-4CD4-BB5F-46C36C8C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EF6FF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F6FF8"/>
    <w:rPr>
      <w:sz w:val="24"/>
      <w:szCs w:val="24"/>
    </w:rPr>
  </w:style>
  <w:style w:type="paragraph" w:styleId="Footer">
    <w:name w:val="footer"/>
    <w:basedOn w:val="Normal"/>
    <w:link w:val="FooterChar"/>
    <w:rsid w:val="000C45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4562"/>
    <w:rPr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107</Pages>
  <Words>21834</Words>
  <Characters>122825</Characters>
  <Application>Microsoft Office Word</Application>
  <DocSecurity>0</DocSecurity>
  <Lines>5412</Lines>
  <Paragraphs>1804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GARCIA RODRIGUEZ Viviana</cp:lastModifiedBy>
  <cp:revision>2</cp:revision>
  <dcterms:created xsi:type="dcterms:W3CDTF">2025-12-11T14:12:00Z</dcterms:created>
  <dcterms:modified xsi:type="dcterms:W3CDTF">2025-12-11T14:12:00Z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1333147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297588</vt:lpwstr>
  </property>
  <property fmtid="{D5CDD505-2E9C-101B-9397-08002B2CF9AE}" pid="7" name="dmxml.render.traceId">
    <vt:lpwstr>69298811547ce5345b13e4970afc36d6</vt:lpwstr>
  </property>
  <property fmtid="{D5CDD505-2E9C-101B-9397-08002B2CF9AE}" pid="8" name="FooterPath">
    <vt:lpwstr>AM\1333147PT.docx</vt:lpwstr>
  </property>
  <property fmtid="{D5CDD505-2E9C-101B-9397-08002B2CF9AE}" pid="9" name="PE Number">
    <vt:lpwstr>781.151</vt:lpwstr>
  </property>
  <property fmtid="{D5CDD505-2E9C-101B-9397-08002B2CF9AE}" pid="10" name="UID">
    <vt:lpwstr>eu.europa.europarl-DIN1-2025-0000236616_01.00-xm-01.00_text-xml</vt:lpwstr>
  </property>
  <property fmtid="{D5CDD505-2E9C-101B-9397-08002B2CF9AE}" pid="11" name="LastEdited with">
    <vt:lpwstr>10.2.1 Build [20251202]</vt:lpwstr>
  </property>
  <property fmtid="{D5CDD505-2E9C-101B-9397-08002B2CF9AE}" pid="12" name="Bookout">
    <vt:lpwstr>OK - 2025/12/11 15:12</vt:lpwstr>
  </property>
</Properties>
</file>