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F6BCD" w:rsidRPr="00DD58C4" w14:paraId="1B49CD82" w14:textId="77777777">
        <w:trPr>
          <w:trHeight w:hRule="exact" w:val="1417"/>
          <w:jc w:val="center"/>
        </w:trPr>
        <w:tc>
          <w:tcPr>
            <w:tcW w:w="6804" w:type="dxa"/>
            <w:tcBorders>
              <w:top w:val="nil"/>
              <w:left w:val="nil"/>
              <w:bottom w:val="nil"/>
              <w:right w:val="nil"/>
            </w:tcBorders>
            <w:vAlign w:val="center"/>
          </w:tcPr>
          <w:p w14:paraId="1B3C30F9" w14:textId="77777777" w:rsidR="008E30D1" w:rsidRPr="00DD58C4" w:rsidRDefault="00CD558E">
            <w:pPr>
              <w:pStyle w:val="EPName"/>
            </w:pPr>
            <w:r w:rsidRPr="00DD58C4">
              <w:t>Parlament Europejski</w:t>
            </w:r>
          </w:p>
          <w:p w14:paraId="6F2F8BFB" w14:textId="77777777" w:rsidR="008E30D1" w:rsidRPr="00DD58C4" w:rsidRDefault="00CD558E">
            <w:pPr>
              <w:pStyle w:val="EPTerm"/>
            </w:pPr>
            <w:r w:rsidRPr="00DD58C4">
              <w:t>2024-2029</w:t>
            </w:r>
          </w:p>
        </w:tc>
        <w:tc>
          <w:tcPr>
            <w:tcW w:w="2268" w:type="dxa"/>
            <w:tcBorders>
              <w:top w:val="nil"/>
              <w:left w:val="nil"/>
              <w:bottom w:val="nil"/>
              <w:right w:val="nil"/>
            </w:tcBorders>
          </w:tcPr>
          <w:p w14:paraId="0E1A1FFC" w14:textId="38DF6155" w:rsidR="008E30D1" w:rsidRPr="00DD58C4" w:rsidRDefault="00EA2171">
            <w:pPr>
              <w:pStyle w:val="EPLogo"/>
            </w:pPr>
            <w:r w:rsidRPr="00DD58C4">
              <w:rPr>
                <w:noProof/>
              </w:rPr>
              <w:drawing>
                <wp:inline distT="0" distB="0" distL="0" distR="0" wp14:anchorId="1DE6856C" wp14:editId="2E55B80A">
                  <wp:extent cx="1158875"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38175"/>
                          </a:xfrm>
                          <a:prstGeom prst="rect">
                            <a:avLst/>
                          </a:prstGeom>
                          <a:noFill/>
                          <a:ln>
                            <a:noFill/>
                          </a:ln>
                        </pic:spPr>
                      </pic:pic>
                    </a:graphicData>
                  </a:graphic>
                </wp:inline>
              </w:drawing>
            </w:r>
          </w:p>
        </w:tc>
      </w:tr>
    </w:tbl>
    <w:p w14:paraId="795DA839" w14:textId="77777777" w:rsidR="008E30D1" w:rsidRPr="00DD58C4" w:rsidRDefault="00CD558E">
      <w:pPr>
        <w:pStyle w:val="LineTop"/>
      </w:pPr>
      <w:r w:rsidRPr="00DD58C4">
        <w:t xml:space="preserve"> </w:t>
      </w:r>
    </w:p>
    <w:p w14:paraId="190B9529" w14:textId="77777777" w:rsidR="008E30D1" w:rsidRPr="00DD58C4" w:rsidRDefault="00CD558E">
      <w:pPr>
        <w:pStyle w:val="EPBody"/>
      </w:pPr>
      <w:r w:rsidRPr="00DD58C4">
        <w:rPr>
          <w:rStyle w:val="HideTWBExt"/>
          <w:rFonts w:eastAsia="Times New Roman"/>
          <w:i w:val="0"/>
        </w:rPr>
        <w:t>&lt;Commission&gt;</w:t>
      </w:r>
      <w:r w:rsidRPr="00DD58C4">
        <w:rPr>
          <w:rStyle w:val="HideTWBInt"/>
          <w:i w:val="0"/>
        </w:rPr>
        <w:t>{HOUS}</w:t>
      </w:r>
      <w:r w:rsidRPr="00DD58C4">
        <w:t>Komisja Specjalna ds. Kryzysu Mieszkaniowego w Unii Europejskiej</w:t>
      </w:r>
      <w:r w:rsidRPr="00DD58C4">
        <w:rPr>
          <w:rStyle w:val="HideTWBExt"/>
          <w:rFonts w:eastAsia="Times New Roman"/>
          <w:i w:val="0"/>
        </w:rPr>
        <w:t>&lt;/Commission&gt;</w:t>
      </w:r>
    </w:p>
    <w:p w14:paraId="6C660282" w14:textId="77777777" w:rsidR="008E30D1" w:rsidRPr="00DD58C4" w:rsidRDefault="00CD558E">
      <w:pPr>
        <w:pStyle w:val="LineBottom"/>
      </w:pPr>
      <w:r w:rsidRPr="00DD58C4">
        <w:t xml:space="preserve"> </w:t>
      </w:r>
    </w:p>
    <w:p w14:paraId="207B3368" w14:textId="77777777" w:rsidR="008E30D1" w:rsidRPr="00DD58C4" w:rsidRDefault="00CD558E">
      <w:pPr>
        <w:pStyle w:val="CoverReference"/>
      </w:pPr>
      <w:r w:rsidRPr="00DD58C4">
        <w:rPr>
          <w:rStyle w:val="HideTWBExt"/>
          <w:rFonts w:eastAsia="Times New Roman"/>
          <w:b w:val="0"/>
        </w:rPr>
        <w:t>&lt;RefProc&gt;</w:t>
      </w:r>
      <w:r w:rsidRPr="00DD58C4">
        <w:t>2025/2070</w:t>
      </w:r>
      <w:r w:rsidRPr="00DD58C4">
        <w:rPr>
          <w:rStyle w:val="HideTWBExt"/>
          <w:rFonts w:eastAsia="Times New Roman"/>
          <w:b w:val="0"/>
        </w:rPr>
        <w:t>&lt;/RefProc&gt;&lt;RefTypeProc&gt;</w:t>
      </w:r>
      <w:r w:rsidRPr="00DD58C4">
        <w:t>(INI)</w:t>
      </w:r>
      <w:r w:rsidRPr="00DD58C4">
        <w:rPr>
          <w:rStyle w:val="HideTWBExt"/>
          <w:rFonts w:eastAsia="Times New Roman"/>
          <w:b w:val="0"/>
        </w:rPr>
        <w:t>&lt;/RefTypeProc&gt;</w:t>
      </w:r>
    </w:p>
    <w:p w14:paraId="316FF220" w14:textId="77777777" w:rsidR="008E30D1" w:rsidRPr="00F0141C" w:rsidRDefault="00CD558E">
      <w:pPr>
        <w:pStyle w:val="CoverDate"/>
        <w:rPr>
          <w:lang w:val="en-GB"/>
        </w:rPr>
      </w:pPr>
      <w:r w:rsidRPr="00F0141C">
        <w:rPr>
          <w:rStyle w:val="HideTWBExt"/>
          <w:lang w:val="en-GB"/>
        </w:rPr>
        <w:t>&lt;Date&gt;</w:t>
      </w:r>
      <w:r w:rsidRPr="00F0141C">
        <w:rPr>
          <w:rStyle w:val="HideTWBInt"/>
          <w:lang w:val="en-GB"/>
        </w:rPr>
        <w:t>{22/10/2025}</w:t>
      </w:r>
      <w:r w:rsidRPr="00F0141C">
        <w:rPr>
          <w:lang w:val="en-GB"/>
        </w:rPr>
        <w:t>22.10.2025</w:t>
      </w:r>
      <w:r w:rsidRPr="00F0141C">
        <w:rPr>
          <w:rStyle w:val="HideTWBExt"/>
          <w:lang w:val="en-GB"/>
        </w:rPr>
        <w:t>&lt;/Date&gt;</w:t>
      </w:r>
    </w:p>
    <w:p w14:paraId="2EA88B32" w14:textId="77777777" w:rsidR="008E30D1" w:rsidRPr="00F0141C" w:rsidRDefault="00CD558E">
      <w:pPr>
        <w:pStyle w:val="CoverDocType"/>
        <w:rPr>
          <w:lang w:val="en-GB"/>
        </w:rPr>
      </w:pPr>
      <w:r w:rsidRPr="00F0141C">
        <w:rPr>
          <w:rStyle w:val="HideTWBExt"/>
          <w:b w:val="0"/>
          <w:lang w:val="en-GB"/>
        </w:rPr>
        <w:t>&lt;TypeAM&gt;</w:t>
      </w:r>
      <w:r w:rsidRPr="00F0141C">
        <w:rPr>
          <w:lang w:val="en-GB"/>
        </w:rPr>
        <w:t>POPRAWKI</w:t>
      </w:r>
      <w:r w:rsidRPr="00F0141C">
        <w:rPr>
          <w:rStyle w:val="HideTWBExt"/>
          <w:b w:val="0"/>
          <w:lang w:val="en-GB"/>
        </w:rPr>
        <w:t>&lt;/TypeAM&gt;</w:t>
      </w:r>
    </w:p>
    <w:p w14:paraId="12F0C147" w14:textId="77777777" w:rsidR="008E30D1" w:rsidRPr="00F0141C" w:rsidRDefault="00CD558E">
      <w:pPr>
        <w:pStyle w:val="CoverDocType24a"/>
        <w:rPr>
          <w:lang w:val="en-GB"/>
        </w:rPr>
      </w:pPr>
      <w:r w:rsidRPr="00F0141C">
        <w:rPr>
          <w:rStyle w:val="HideTWBExt"/>
          <w:rFonts w:eastAsia="Times New Roman"/>
          <w:b w:val="0"/>
          <w:lang w:val="en-GB"/>
        </w:rPr>
        <w:t>&lt;RangeAM&gt;</w:t>
      </w:r>
      <w:r w:rsidRPr="00F0141C">
        <w:rPr>
          <w:lang w:val="en-GB"/>
        </w:rPr>
        <w:t>601 - 900</w:t>
      </w:r>
      <w:r w:rsidRPr="00F0141C">
        <w:rPr>
          <w:rStyle w:val="HideTWBExt"/>
          <w:rFonts w:eastAsia="Times New Roman"/>
          <w:b w:val="0"/>
          <w:lang w:val="en-GB"/>
        </w:rPr>
        <w:t>&lt;/RangeAM&gt;</w:t>
      </w:r>
    </w:p>
    <w:p w14:paraId="3933788A" w14:textId="77777777" w:rsidR="008E30D1" w:rsidRPr="00F0141C" w:rsidRDefault="00CD558E">
      <w:pPr>
        <w:pStyle w:val="CoverBold"/>
        <w:rPr>
          <w:lang w:val="en-GB"/>
        </w:rPr>
      </w:pPr>
      <w:r w:rsidRPr="00F0141C">
        <w:rPr>
          <w:rStyle w:val="HideTWBExt"/>
          <w:b w:val="0"/>
          <w:lang w:val="en-GB"/>
        </w:rPr>
        <w:t>&lt;TitreType&gt;</w:t>
      </w:r>
      <w:r w:rsidRPr="00F0141C">
        <w:rPr>
          <w:lang w:val="en-GB"/>
        </w:rPr>
        <w:t>Projekt sprawozdania</w:t>
      </w:r>
      <w:r w:rsidRPr="00F0141C">
        <w:rPr>
          <w:rStyle w:val="HideTWBExt"/>
          <w:b w:val="0"/>
          <w:lang w:val="en-GB"/>
        </w:rPr>
        <w:t>&lt;/TitreType&gt;</w:t>
      </w:r>
    </w:p>
    <w:p w14:paraId="06A4255F" w14:textId="77777777" w:rsidR="008E30D1" w:rsidRPr="00F0141C" w:rsidRDefault="00CD558E">
      <w:pPr>
        <w:pStyle w:val="CoverBold"/>
        <w:rPr>
          <w:lang w:val="en-GB"/>
        </w:rPr>
      </w:pPr>
      <w:r w:rsidRPr="00F0141C">
        <w:rPr>
          <w:rStyle w:val="HideTWBExt"/>
          <w:b w:val="0"/>
          <w:lang w:val="en-GB"/>
        </w:rPr>
        <w:t>&lt;Rapporteur&gt;</w:t>
      </w:r>
      <w:r w:rsidRPr="00F0141C">
        <w:rPr>
          <w:lang w:val="en-GB"/>
        </w:rPr>
        <w:t>Borja Giménez Larraz</w:t>
      </w:r>
      <w:r w:rsidRPr="00F0141C">
        <w:rPr>
          <w:rStyle w:val="HideTWBExt"/>
          <w:b w:val="0"/>
          <w:lang w:val="en-GB"/>
        </w:rPr>
        <w:t>&lt;/Rapporteur&gt;</w:t>
      </w:r>
    </w:p>
    <w:p w14:paraId="623A5BD1" w14:textId="77777777" w:rsidR="008E30D1" w:rsidRPr="00DD58C4" w:rsidRDefault="00CD558E">
      <w:pPr>
        <w:pStyle w:val="CoverNormal24a"/>
      </w:pPr>
      <w:r w:rsidRPr="00DD58C4">
        <w:rPr>
          <w:rStyle w:val="HideTWBExt"/>
        </w:rPr>
        <w:t>&lt;DocRefPE&gt;</w:t>
      </w:r>
      <w:r w:rsidRPr="00DD58C4">
        <w:t>(PE772.037v01-00)</w:t>
      </w:r>
      <w:r w:rsidRPr="00DD58C4">
        <w:rPr>
          <w:rStyle w:val="HideTWBExt"/>
        </w:rPr>
        <w:t>&lt;/DocRefPE&gt;</w:t>
      </w:r>
    </w:p>
    <w:p w14:paraId="73E14481" w14:textId="77777777" w:rsidR="008E30D1" w:rsidRPr="00DD58C4" w:rsidRDefault="00CD558E">
      <w:pPr>
        <w:pStyle w:val="CoverNormal"/>
      </w:pPr>
      <w:r w:rsidRPr="00DD58C4">
        <w:rPr>
          <w:rStyle w:val="HideTWBExt"/>
        </w:rPr>
        <w:t>&lt;Titre&gt;</w:t>
      </w:r>
      <w:r w:rsidRPr="00DD58C4">
        <w:t>Kryzys mieszkaniowy w Unii Europejskiej i propozycje rozwiązań dotyczących godnych, zrównoważonych i przystępnych cenowo mieszkań</w:t>
      </w:r>
      <w:r w:rsidRPr="00DD58C4">
        <w:rPr>
          <w:rStyle w:val="HideTWBExt"/>
        </w:rPr>
        <w:t>&lt;/Titre&gt;</w:t>
      </w:r>
    </w:p>
    <w:p w14:paraId="240DF211" w14:textId="77777777" w:rsidR="008E30D1" w:rsidRPr="00DD58C4" w:rsidRDefault="00CD558E">
      <w:pPr>
        <w:pStyle w:val="CoverNormal24a"/>
      </w:pPr>
      <w:r w:rsidRPr="00DD58C4">
        <w:rPr>
          <w:rStyle w:val="HideTWBExt"/>
        </w:rPr>
        <w:t>&lt;DocRef&gt;</w:t>
      </w:r>
      <w:r w:rsidRPr="00DD58C4">
        <w:t>(2025/2070(INI))</w:t>
      </w:r>
      <w:r w:rsidRPr="00DD58C4">
        <w:rPr>
          <w:rStyle w:val="HideTWBExt"/>
        </w:rPr>
        <w:t>&lt;/DocRef&gt;</w:t>
      </w:r>
    </w:p>
    <w:p w14:paraId="460C2A8D" w14:textId="77777777" w:rsidR="008E30D1" w:rsidRPr="00DD58C4" w:rsidRDefault="00CD558E">
      <w:r w:rsidRPr="00DD58C4">
        <w:br w:type="page"/>
      </w:r>
      <w:r w:rsidRPr="00DD58C4">
        <w:lastRenderedPageBreak/>
        <w:t>AM_Com_NonLegReport</w:t>
      </w:r>
    </w:p>
    <w:p w14:paraId="3C2DD87A" w14:textId="04CC39C5" w:rsidR="002F6BCD" w:rsidRPr="00DD58C4" w:rsidRDefault="00CD558E" w:rsidP="002F6BCD">
      <w:pPr>
        <w:pStyle w:val="AmNumberTabs"/>
      </w:pPr>
      <w:r w:rsidRPr="00DD58C4">
        <w:br w:type="page"/>
      </w:r>
      <w:r w:rsidR="002F6BCD" w:rsidRPr="00DD58C4">
        <w:rPr>
          <w:rStyle w:val="HideTWBExt"/>
          <w:b w:val="0"/>
        </w:rPr>
        <w:lastRenderedPageBreak/>
        <w:t>&lt;RepeatBlock-Amend&gt;</w:t>
      </w:r>
      <w:r w:rsidRPr="00DD58C4">
        <w:rPr>
          <w:rStyle w:val="HideTWBExt"/>
          <w:b w:val="0"/>
        </w:rPr>
        <w:t>&lt;Amend&gt;</w:t>
      </w:r>
      <w:r w:rsidR="002F6BCD" w:rsidRPr="00DD58C4">
        <w:t>Poprawka</w:t>
      </w:r>
      <w:r w:rsidR="002F6BCD" w:rsidRPr="00DD58C4">
        <w:tab/>
      </w:r>
      <w:r w:rsidR="002F6BCD" w:rsidRPr="00DD58C4">
        <w:tab/>
      </w:r>
      <w:r w:rsidR="002F6BCD" w:rsidRPr="00DD58C4">
        <w:rPr>
          <w:rStyle w:val="HideTWBExt"/>
          <w:b w:val="0"/>
        </w:rPr>
        <w:t>&lt;NumAm&gt;</w:t>
      </w:r>
      <w:r w:rsidR="002F6BCD" w:rsidRPr="00DD58C4">
        <w:t>601</w:t>
      </w:r>
      <w:r w:rsidR="002F6BCD" w:rsidRPr="00DD58C4">
        <w:rPr>
          <w:rStyle w:val="HideTWBExt"/>
          <w:b w:val="0"/>
        </w:rPr>
        <w:t>&lt;/NumAm&gt;</w:t>
      </w:r>
    </w:p>
    <w:p w14:paraId="45D68A80"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DD58C4">
        <w:rPr>
          <w:rStyle w:val="HideTWBExt"/>
          <w:b w:val="0"/>
        </w:rPr>
        <w:t>&lt;/Members&gt;</w:t>
      </w:r>
    </w:p>
    <w:p w14:paraId="528C2398" w14:textId="77777777" w:rsidR="002F6BCD" w:rsidRPr="00DD58C4" w:rsidRDefault="002F6BCD" w:rsidP="002F6BCD">
      <w:pPr>
        <w:pStyle w:val="NormalBold"/>
      </w:pPr>
      <w:r w:rsidRPr="00DD58C4">
        <w:rPr>
          <w:rStyle w:val="HideTWBExt"/>
          <w:b w:val="0"/>
        </w:rPr>
        <w:t>&lt;/RepeatBlock-By&gt;</w:t>
      </w:r>
    </w:p>
    <w:p w14:paraId="653E68E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64BCC06" w14:textId="77777777" w:rsidR="002F6BCD" w:rsidRPr="00DD58C4" w:rsidRDefault="002F6BCD" w:rsidP="002F6BCD">
      <w:pPr>
        <w:pStyle w:val="NormalBold"/>
      </w:pPr>
      <w:r w:rsidRPr="00DD58C4">
        <w:rPr>
          <w:rStyle w:val="HideTWBExt"/>
          <w:b w:val="0"/>
        </w:rPr>
        <w:t>&lt;Article&gt;</w:t>
      </w:r>
      <w:r w:rsidRPr="00DD58C4">
        <w:t>Ustęp 3</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3A02984" w14:textId="77777777" w:rsidTr="00383B6C">
        <w:trPr>
          <w:trHeight w:hRule="exact" w:val="240"/>
          <w:jc w:val="center"/>
        </w:trPr>
        <w:tc>
          <w:tcPr>
            <w:tcW w:w="9752" w:type="dxa"/>
            <w:gridSpan w:val="2"/>
            <w:tcBorders>
              <w:top w:val="nil"/>
              <w:left w:val="nil"/>
              <w:bottom w:val="nil"/>
              <w:right w:val="nil"/>
            </w:tcBorders>
          </w:tcPr>
          <w:p w14:paraId="44DED50D" w14:textId="77777777" w:rsidR="002F6BCD" w:rsidRPr="00DD58C4" w:rsidRDefault="002F6BCD" w:rsidP="00383B6C"/>
        </w:tc>
      </w:tr>
      <w:tr w:rsidR="002F6BCD" w:rsidRPr="00DD58C4" w14:paraId="177DB477" w14:textId="77777777" w:rsidTr="00383B6C">
        <w:trPr>
          <w:trHeight w:val="240"/>
          <w:jc w:val="center"/>
        </w:trPr>
        <w:tc>
          <w:tcPr>
            <w:tcW w:w="4876" w:type="dxa"/>
            <w:tcBorders>
              <w:top w:val="nil"/>
              <w:left w:val="nil"/>
              <w:bottom w:val="nil"/>
              <w:right w:val="nil"/>
            </w:tcBorders>
          </w:tcPr>
          <w:p w14:paraId="226585F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BD14CD8" w14:textId="77777777" w:rsidR="002F6BCD" w:rsidRPr="00DD58C4" w:rsidRDefault="002F6BCD" w:rsidP="00383B6C">
            <w:pPr>
              <w:pStyle w:val="AmColumnHeading"/>
            </w:pPr>
            <w:r w:rsidRPr="00DD58C4">
              <w:t>Poprawka</w:t>
            </w:r>
          </w:p>
        </w:tc>
      </w:tr>
      <w:tr w:rsidR="002F6BCD" w:rsidRPr="00DD58C4" w14:paraId="50EBF2F7" w14:textId="77777777" w:rsidTr="00383B6C">
        <w:trPr>
          <w:jc w:val="center"/>
        </w:trPr>
        <w:tc>
          <w:tcPr>
            <w:tcW w:w="4876" w:type="dxa"/>
            <w:tcBorders>
              <w:top w:val="nil"/>
              <w:left w:val="nil"/>
              <w:bottom w:val="nil"/>
              <w:right w:val="nil"/>
            </w:tcBorders>
          </w:tcPr>
          <w:p w14:paraId="4C810356"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0C69C65F"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 </w:t>
            </w:r>
            <w:r w:rsidRPr="00DD58C4">
              <w:rPr>
                <w:b/>
                <w:i/>
              </w:rPr>
              <w:t>zauważa ponadto, że choć obszary miejskie i przemysłowe są szczególnie dotknięte kryzysem mieszkaniowym, rozciąga się on na wszystkie regiony, zwłaszcza te o trwale niekorzystnych warunkach geograficznych, takie jak obszary wiejskie i śródlądowe, wyspy, regiony najbardziej oddalone, regiony przygraniczne z dużą liczbą osób dojeżdżających do pracy oraz obszary przybrzeżne i oddalone, zwłaszcza te zagrożone kryzysem demograficznym;</w:t>
            </w:r>
          </w:p>
        </w:tc>
      </w:tr>
    </w:tbl>
    <w:p w14:paraId="06D4E060"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2FB072E8" w14:textId="77777777" w:rsidR="002F6BCD" w:rsidRPr="00F0141C" w:rsidRDefault="002F6BCD" w:rsidP="002F6BCD">
      <w:pPr>
        <w:rPr>
          <w:lang w:val="en-GB"/>
        </w:rPr>
      </w:pPr>
      <w:r w:rsidRPr="00F0141C">
        <w:rPr>
          <w:rStyle w:val="HideTWBExt"/>
          <w:lang w:val="en-GB"/>
        </w:rPr>
        <w:t>&lt;/Amend&gt;</w:t>
      </w:r>
    </w:p>
    <w:p w14:paraId="295F2315"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602</w:t>
      </w:r>
      <w:r w:rsidRPr="00F0141C">
        <w:rPr>
          <w:rStyle w:val="HideTWBExt"/>
          <w:b w:val="0"/>
          <w:lang w:val="en-GB"/>
        </w:rPr>
        <w:t>&lt;/NumAm&gt;</w:t>
      </w:r>
    </w:p>
    <w:p w14:paraId="41D1B891"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Andreas Schieder</w:t>
      </w:r>
      <w:r w:rsidRPr="00F0141C">
        <w:rPr>
          <w:rStyle w:val="HideTWBExt"/>
          <w:b w:val="0"/>
          <w:lang w:val="en-GB"/>
        </w:rPr>
        <w:t>&lt;/Members&gt;</w:t>
      </w:r>
    </w:p>
    <w:p w14:paraId="25A267A5" w14:textId="77777777" w:rsidR="002F6BCD" w:rsidRPr="00F0141C" w:rsidRDefault="002F6BCD" w:rsidP="002F6BCD">
      <w:pPr>
        <w:pStyle w:val="NormalBold"/>
        <w:rPr>
          <w:lang w:val="en-GB"/>
        </w:rPr>
      </w:pPr>
      <w:r w:rsidRPr="00F0141C">
        <w:rPr>
          <w:rStyle w:val="HideTWBExt"/>
          <w:b w:val="0"/>
          <w:lang w:val="en-GB"/>
        </w:rPr>
        <w:t>&lt;/RepeatBlock-By&gt;</w:t>
      </w:r>
    </w:p>
    <w:p w14:paraId="626EFE08"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5714519F"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3741537B" w14:textId="77777777" w:rsidTr="00383B6C">
        <w:trPr>
          <w:trHeight w:hRule="exact" w:val="240"/>
          <w:jc w:val="center"/>
        </w:trPr>
        <w:tc>
          <w:tcPr>
            <w:tcW w:w="9752" w:type="dxa"/>
            <w:gridSpan w:val="2"/>
            <w:tcBorders>
              <w:top w:val="nil"/>
              <w:left w:val="nil"/>
              <w:bottom w:val="nil"/>
              <w:right w:val="nil"/>
            </w:tcBorders>
          </w:tcPr>
          <w:p w14:paraId="418C1D00" w14:textId="77777777" w:rsidR="002F6BCD" w:rsidRPr="00F0141C" w:rsidRDefault="002F6BCD" w:rsidP="00383B6C">
            <w:pPr>
              <w:rPr>
                <w:lang w:val="en-GB"/>
              </w:rPr>
            </w:pPr>
          </w:p>
        </w:tc>
      </w:tr>
      <w:tr w:rsidR="002F6BCD" w:rsidRPr="00DD58C4" w14:paraId="66C4E83B" w14:textId="77777777" w:rsidTr="00383B6C">
        <w:trPr>
          <w:trHeight w:val="240"/>
          <w:jc w:val="center"/>
        </w:trPr>
        <w:tc>
          <w:tcPr>
            <w:tcW w:w="4876" w:type="dxa"/>
            <w:tcBorders>
              <w:top w:val="nil"/>
              <w:left w:val="nil"/>
              <w:bottom w:val="nil"/>
              <w:right w:val="nil"/>
            </w:tcBorders>
          </w:tcPr>
          <w:p w14:paraId="602C5E4A" w14:textId="77777777" w:rsidR="002F6BCD" w:rsidRPr="00DD58C4" w:rsidRDefault="002F6BCD" w:rsidP="00383B6C">
            <w:pPr>
              <w:pStyle w:val="AmColumnHeading"/>
            </w:pPr>
            <w:r w:rsidRPr="00DD58C4">
              <w:lastRenderedPageBreak/>
              <w:t>Projekt rezolucji</w:t>
            </w:r>
          </w:p>
        </w:tc>
        <w:tc>
          <w:tcPr>
            <w:tcW w:w="4876" w:type="dxa"/>
            <w:tcBorders>
              <w:top w:val="nil"/>
              <w:left w:val="nil"/>
              <w:bottom w:val="nil"/>
              <w:right w:val="nil"/>
            </w:tcBorders>
          </w:tcPr>
          <w:p w14:paraId="212A1719" w14:textId="77777777" w:rsidR="002F6BCD" w:rsidRPr="00DD58C4" w:rsidRDefault="002F6BCD" w:rsidP="00383B6C">
            <w:pPr>
              <w:pStyle w:val="AmColumnHeading"/>
            </w:pPr>
            <w:r w:rsidRPr="00DD58C4">
              <w:t>Poprawka</w:t>
            </w:r>
          </w:p>
        </w:tc>
      </w:tr>
      <w:tr w:rsidR="002F6BCD" w:rsidRPr="00DD58C4" w14:paraId="4F997F94" w14:textId="77777777" w:rsidTr="00383B6C">
        <w:trPr>
          <w:jc w:val="center"/>
        </w:trPr>
        <w:tc>
          <w:tcPr>
            <w:tcW w:w="4876" w:type="dxa"/>
            <w:tcBorders>
              <w:top w:val="nil"/>
              <w:left w:val="nil"/>
              <w:bottom w:val="nil"/>
              <w:right w:val="nil"/>
            </w:tcBorders>
          </w:tcPr>
          <w:p w14:paraId="2B0E0A95"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54B8C63A"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r w:rsidRPr="00DD58C4">
              <w:rPr>
                <w:b/>
                <w:i/>
              </w:rPr>
              <w:t> wzywa UE i jej państwa członkowskie do promowania spółdzielczych programów mieszkaniowych i o ograniczonym zysku oraz innych lokalnych rozwiązań, ponieważ takie podejście obniża koszty, wzmacnia dzielnice i zapewnia wszystkim obywatelom realny udział w życiu swoich miast i regionów; apeluje o współzarządzanie i udział społeczeństwa obywatelskiego oraz kluczowych zainteresowanych stron, takich jak mieszkańcy i najemcy;</w:t>
            </w:r>
          </w:p>
        </w:tc>
      </w:tr>
    </w:tbl>
    <w:p w14:paraId="4EC028CE"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CEA5116" w14:textId="77777777" w:rsidR="002F6BCD" w:rsidRPr="00F0141C" w:rsidRDefault="002F6BCD" w:rsidP="002F6BCD">
      <w:pPr>
        <w:rPr>
          <w:lang w:val="en-GB"/>
        </w:rPr>
      </w:pPr>
      <w:r w:rsidRPr="00F0141C">
        <w:rPr>
          <w:rStyle w:val="HideTWBExt"/>
          <w:lang w:val="en-GB"/>
        </w:rPr>
        <w:t>&lt;/Amend&gt;</w:t>
      </w:r>
    </w:p>
    <w:p w14:paraId="1B315487"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603</w:t>
      </w:r>
      <w:r w:rsidRPr="00F0141C">
        <w:rPr>
          <w:rStyle w:val="HideTWBExt"/>
          <w:b w:val="0"/>
          <w:lang w:val="en-GB"/>
        </w:rPr>
        <w:t>&lt;/NumAm&gt;</w:t>
      </w:r>
    </w:p>
    <w:p w14:paraId="4E848267"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F0141C">
        <w:rPr>
          <w:rStyle w:val="HideTWBExt"/>
          <w:b w:val="0"/>
          <w:lang w:val="en-GB"/>
        </w:rPr>
        <w:t>&lt;/Members&gt;</w:t>
      </w:r>
    </w:p>
    <w:p w14:paraId="4C8B8E92" w14:textId="77777777" w:rsidR="002F6BCD" w:rsidRPr="00F0141C" w:rsidRDefault="002F6BCD" w:rsidP="002F6BCD">
      <w:pPr>
        <w:pStyle w:val="NormalBold"/>
        <w:rPr>
          <w:lang w:val="en-GB"/>
        </w:rPr>
      </w:pPr>
      <w:r w:rsidRPr="00F0141C">
        <w:rPr>
          <w:rStyle w:val="HideTWBExt"/>
          <w:b w:val="0"/>
          <w:lang w:val="en-GB"/>
        </w:rPr>
        <w:t>&lt;/RepeatBlock-By&gt;</w:t>
      </w:r>
    </w:p>
    <w:p w14:paraId="20E9591F"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330CCB2F"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62290E4C" w14:textId="77777777" w:rsidTr="00383B6C">
        <w:trPr>
          <w:trHeight w:hRule="exact" w:val="240"/>
          <w:jc w:val="center"/>
        </w:trPr>
        <w:tc>
          <w:tcPr>
            <w:tcW w:w="9752" w:type="dxa"/>
            <w:gridSpan w:val="2"/>
            <w:tcBorders>
              <w:top w:val="nil"/>
              <w:left w:val="nil"/>
              <w:bottom w:val="nil"/>
              <w:right w:val="nil"/>
            </w:tcBorders>
          </w:tcPr>
          <w:p w14:paraId="0CDBAA83" w14:textId="77777777" w:rsidR="002F6BCD" w:rsidRPr="00F0141C" w:rsidRDefault="002F6BCD" w:rsidP="00383B6C">
            <w:pPr>
              <w:rPr>
                <w:lang w:val="en-GB"/>
              </w:rPr>
            </w:pPr>
          </w:p>
        </w:tc>
      </w:tr>
      <w:tr w:rsidR="002F6BCD" w:rsidRPr="00DD58C4" w14:paraId="28224F36" w14:textId="77777777" w:rsidTr="00383B6C">
        <w:trPr>
          <w:trHeight w:val="240"/>
          <w:jc w:val="center"/>
        </w:trPr>
        <w:tc>
          <w:tcPr>
            <w:tcW w:w="4876" w:type="dxa"/>
            <w:tcBorders>
              <w:top w:val="nil"/>
              <w:left w:val="nil"/>
              <w:bottom w:val="nil"/>
              <w:right w:val="nil"/>
            </w:tcBorders>
          </w:tcPr>
          <w:p w14:paraId="5C1667F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29FD103" w14:textId="77777777" w:rsidR="002F6BCD" w:rsidRPr="00DD58C4" w:rsidRDefault="002F6BCD" w:rsidP="00383B6C">
            <w:pPr>
              <w:pStyle w:val="AmColumnHeading"/>
            </w:pPr>
            <w:r w:rsidRPr="00DD58C4">
              <w:t>Poprawka</w:t>
            </w:r>
          </w:p>
        </w:tc>
      </w:tr>
      <w:tr w:rsidR="002F6BCD" w:rsidRPr="00DD58C4" w14:paraId="6BED46D5" w14:textId="77777777" w:rsidTr="00383B6C">
        <w:trPr>
          <w:jc w:val="center"/>
        </w:trPr>
        <w:tc>
          <w:tcPr>
            <w:tcW w:w="4876" w:type="dxa"/>
            <w:tcBorders>
              <w:top w:val="nil"/>
              <w:left w:val="nil"/>
              <w:bottom w:val="nil"/>
              <w:right w:val="nil"/>
            </w:tcBorders>
          </w:tcPr>
          <w:p w14:paraId="47458C67"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522837B0"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t>
            </w:r>
            <w:r w:rsidRPr="00DD58C4">
              <w:rPr>
                <w:b/>
                <w:i/>
              </w:rPr>
              <w:t>obejmujących edukację, opiekę zdrowotną, infrastrukturę i rekreację, zwłaszcza na obszarach wyludnionych, wiejskich i wyspiarskich o dużej gęstości zaludnienia, aby zapewnić skuteczne uwzględnienie wyzwań demograficznych, takich jak starzenie się społeczeństwa i niedobory siły roboczej, w procesie kształtowania polityki na wszystkich szczeblach</w:t>
            </w:r>
            <w:r w:rsidRPr="00DD58C4">
              <w:t>; wzywa do zadbania o to, aby władze lokalne miały bezpośredni dostęp do funduszy mieszkaniowych UE i były uprawnione do zarządzania nimi, ze względu na ich znajomość realiów lokalnych potrzeb;</w:t>
            </w:r>
          </w:p>
        </w:tc>
      </w:tr>
    </w:tbl>
    <w:p w14:paraId="08C348CD"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46CC97D8" w14:textId="77777777" w:rsidR="002F6BCD" w:rsidRPr="00F0141C" w:rsidRDefault="002F6BCD" w:rsidP="002F6BCD">
      <w:pPr>
        <w:rPr>
          <w:lang w:val="en-GB"/>
        </w:rPr>
      </w:pPr>
      <w:r w:rsidRPr="00F0141C">
        <w:rPr>
          <w:rStyle w:val="HideTWBExt"/>
          <w:lang w:val="en-GB"/>
        </w:rPr>
        <w:t>&lt;/Amend&gt;</w:t>
      </w:r>
    </w:p>
    <w:p w14:paraId="362A4020"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604</w:t>
      </w:r>
      <w:r w:rsidRPr="00F0141C">
        <w:rPr>
          <w:rStyle w:val="HideTWBExt"/>
          <w:b w:val="0"/>
          <w:lang w:val="en-GB"/>
        </w:rPr>
        <w:t>&lt;/NumAm&gt;</w:t>
      </w:r>
    </w:p>
    <w:p w14:paraId="0DEAD249"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Georgiana Teodorescu, Antonella Sberna, Lara Magoni, Alessandro Ciriani, Nora Junco García</w:t>
      </w:r>
      <w:r w:rsidRPr="00F0141C">
        <w:rPr>
          <w:rStyle w:val="HideTWBExt"/>
          <w:b w:val="0"/>
          <w:lang w:val="en-GB"/>
        </w:rPr>
        <w:t>&lt;/Members&gt;</w:t>
      </w:r>
    </w:p>
    <w:p w14:paraId="0491F904" w14:textId="77777777" w:rsidR="002F6BCD" w:rsidRPr="00F0141C" w:rsidRDefault="002F6BCD" w:rsidP="002F6BCD">
      <w:pPr>
        <w:pStyle w:val="NormalBold"/>
        <w:rPr>
          <w:lang w:val="en-GB"/>
        </w:rPr>
      </w:pPr>
      <w:r w:rsidRPr="00F0141C">
        <w:rPr>
          <w:rStyle w:val="HideTWBExt"/>
          <w:b w:val="0"/>
          <w:lang w:val="en-GB"/>
        </w:rPr>
        <w:t>&lt;/RepeatBlock-By&gt;</w:t>
      </w:r>
    </w:p>
    <w:p w14:paraId="6F0AAE4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7CD7B05" w14:textId="77777777" w:rsidR="002F6BCD" w:rsidRPr="00DD58C4" w:rsidRDefault="002F6BCD" w:rsidP="002F6BCD">
      <w:pPr>
        <w:pStyle w:val="NormalBold"/>
      </w:pPr>
      <w:r w:rsidRPr="00DD58C4">
        <w:rPr>
          <w:rStyle w:val="HideTWBExt"/>
          <w:b w:val="0"/>
        </w:rPr>
        <w:t>&lt;Article&gt;</w:t>
      </w:r>
      <w:r w:rsidRPr="00DD58C4">
        <w:t>Ustęp 3</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7F4E021" w14:textId="77777777" w:rsidTr="00383B6C">
        <w:trPr>
          <w:trHeight w:hRule="exact" w:val="240"/>
          <w:jc w:val="center"/>
        </w:trPr>
        <w:tc>
          <w:tcPr>
            <w:tcW w:w="9752" w:type="dxa"/>
            <w:gridSpan w:val="2"/>
            <w:tcBorders>
              <w:top w:val="nil"/>
              <w:left w:val="nil"/>
              <w:bottom w:val="nil"/>
              <w:right w:val="nil"/>
            </w:tcBorders>
          </w:tcPr>
          <w:p w14:paraId="70F52762" w14:textId="77777777" w:rsidR="002F6BCD" w:rsidRPr="00DD58C4" w:rsidRDefault="002F6BCD" w:rsidP="00383B6C"/>
        </w:tc>
      </w:tr>
      <w:tr w:rsidR="002F6BCD" w:rsidRPr="00DD58C4" w14:paraId="0F6783CE" w14:textId="77777777" w:rsidTr="00383B6C">
        <w:trPr>
          <w:trHeight w:val="240"/>
          <w:jc w:val="center"/>
        </w:trPr>
        <w:tc>
          <w:tcPr>
            <w:tcW w:w="4876" w:type="dxa"/>
            <w:tcBorders>
              <w:top w:val="nil"/>
              <w:left w:val="nil"/>
              <w:bottom w:val="nil"/>
              <w:right w:val="nil"/>
            </w:tcBorders>
          </w:tcPr>
          <w:p w14:paraId="5846F97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5DD8C98" w14:textId="77777777" w:rsidR="002F6BCD" w:rsidRPr="00DD58C4" w:rsidRDefault="002F6BCD" w:rsidP="00383B6C">
            <w:pPr>
              <w:pStyle w:val="AmColumnHeading"/>
            </w:pPr>
            <w:r w:rsidRPr="00DD58C4">
              <w:t>Poprawka</w:t>
            </w:r>
          </w:p>
        </w:tc>
      </w:tr>
      <w:tr w:rsidR="002F6BCD" w:rsidRPr="00DD58C4" w14:paraId="6D179724" w14:textId="77777777" w:rsidTr="00383B6C">
        <w:trPr>
          <w:jc w:val="center"/>
        </w:trPr>
        <w:tc>
          <w:tcPr>
            <w:tcW w:w="4876" w:type="dxa"/>
            <w:tcBorders>
              <w:top w:val="nil"/>
              <w:left w:val="nil"/>
              <w:bottom w:val="nil"/>
              <w:right w:val="nil"/>
            </w:tcBorders>
          </w:tcPr>
          <w:p w14:paraId="11382E7C"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335C0AD0"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w:t>
            </w:r>
            <w:r w:rsidRPr="00DD58C4">
              <w:rPr>
                <w:b/>
                <w:i/>
              </w:rPr>
              <w:t>, w tym rozwoju podstawowych usług, takich jak zaopatrzenie w wodę i energię elektryczną, infrastruktura, edukacja i opieka zdrowotna</w:t>
            </w:r>
            <w:r w:rsidRPr="00DD58C4">
              <w:t xml:space="preserve">; wzywa do zadbania o to, aby władze lokalne miały bezpośredni dostęp do funduszy mieszkaniowych UE i były uprawnione do zarządzania nimi, ze względu na ich znajomość realiów lokalnych potrzeb; </w:t>
            </w:r>
            <w:r w:rsidRPr="00DD58C4">
              <w:rPr>
                <w:b/>
                <w:i/>
              </w:rPr>
              <w:t>zachęca do współpracy międzygminnej lub, w stosownych przypadkach, dobrowolnego łączenia się gmin w celu zwiększenia efektywności administracyjnej i przyspieszenia procesów związanych z planowaniem mieszkalnictwa i wydawaniem pozwoleń;</w:t>
            </w:r>
          </w:p>
        </w:tc>
      </w:tr>
    </w:tbl>
    <w:p w14:paraId="3D0E2827"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6327458B" w14:textId="77777777" w:rsidR="002F6BCD" w:rsidRPr="00F0141C" w:rsidRDefault="002F6BCD" w:rsidP="002F6BCD">
      <w:pPr>
        <w:rPr>
          <w:lang w:val="en-GB"/>
        </w:rPr>
      </w:pPr>
      <w:r w:rsidRPr="00F0141C">
        <w:rPr>
          <w:rStyle w:val="HideTWBExt"/>
          <w:lang w:val="en-GB"/>
        </w:rPr>
        <w:t>&lt;/Amend&gt;</w:t>
      </w:r>
    </w:p>
    <w:p w14:paraId="50B3C38B"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605</w:t>
      </w:r>
      <w:r w:rsidRPr="00F0141C">
        <w:rPr>
          <w:rStyle w:val="HideTWBExt"/>
          <w:b w:val="0"/>
          <w:lang w:val="en-GB"/>
        </w:rPr>
        <w:t>&lt;/NumAm&gt;</w:t>
      </w:r>
    </w:p>
    <w:p w14:paraId="1B618962"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Klara Dostalova, Julie Rechagneux, Ondřej Knotek, Jorge Buxadé Villalba, Jaroslav Bžoch, Rachel Blom, Tomáš Kubín</w:t>
      </w:r>
      <w:r w:rsidRPr="00F0141C">
        <w:rPr>
          <w:rStyle w:val="HideTWBExt"/>
          <w:b w:val="0"/>
          <w:lang w:val="en-GB"/>
        </w:rPr>
        <w:t>&lt;/Members&gt;</w:t>
      </w:r>
    </w:p>
    <w:p w14:paraId="07E03EEF" w14:textId="77777777" w:rsidR="002F6BCD" w:rsidRPr="00F0141C" w:rsidRDefault="002F6BCD" w:rsidP="002F6BCD">
      <w:pPr>
        <w:pStyle w:val="NormalBold"/>
        <w:rPr>
          <w:lang w:val="en-GB"/>
        </w:rPr>
      </w:pPr>
      <w:r w:rsidRPr="00F0141C">
        <w:rPr>
          <w:rStyle w:val="HideTWBExt"/>
          <w:b w:val="0"/>
          <w:lang w:val="en-GB"/>
        </w:rPr>
        <w:t>&lt;/RepeatBlock-By&gt;</w:t>
      </w:r>
    </w:p>
    <w:p w14:paraId="40DB117E"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2F3AF13B"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1095AA93" w14:textId="77777777" w:rsidTr="00383B6C">
        <w:trPr>
          <w:trHeight w:hRule="exact" w:val="240"/>
          <w:jc w:val="center"/>
        </w:trPr>
        <w:tc>
          <w:tcPr>
            <w:tcW w:w="9752" w:type="dxa"/>
            <w:gridSpan w:val="2"/>
            <w:tcBorders>
              <w:top w:val="nil"/>
              <w:left w:val="nil"/>
              <w:bottom w:val="nil"/>
              <w:right w:val="nil"/>
            </w:tcBorders>
          </w:tcPr>
          <w:p w14:paraId="034531D7" w14:textId="77777777" w:rsidR="002F6BCD" w:rsidRPr="00F0141C" w:rsidRDefault="002F6BCD" w:rsidP="00383B6C">
            <w:pPr>
              <w:rPr>
                <w:lang w:val="en-GB"/>
              </w:rPr>
            </w:pPr>
          </w:p>
        </w:tc>
      </w:tr>
      <w:tr w:rsidR="002F6BCD" w:rsidRPr="00DD58C4" w14:paraId="5AD120E3" w14:textId="77777777" w:rsidTr="00383B6C">
        <w:trPr>
          <w:trHeight w:val="240"/>
          <w:jc w:val="center"/>
        </w:trPr>
        <w:tc>
          <w:tcPr>
            <w:tcW w:w="4876" w:type="dxa"/>
            <w:tcBorders>
              <w:top w:val="nil"/>
              <w:left w:val="nil"/>
              <w:bottom w:val="nil"/>
              <w:right w:val="nil"/>
            </w:tcBorders>
          </w:tcPr>
          <w:p w14:paraId="58BD75F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764384F" w14:textId="77777777" w:rsidR="002F6BCD" w:rsidRPr="00DD58C4" w:rsidRDefault="002F6BCD" w:rsidP="00383B6C">
            <w:pPr>
              <w:pStyle w:val="AmColumnHeading"/>
            </w:pPr>
            <w:r w:rsidRPr="00DD58C4">
              <w:t>Poprawka</w:t>
            </w:r>
          </w:p>
        </w:tc>
      </w:tr>
      <w:tr w:rsidR="002F6BCD" w:rsidRPr="00DD58C4" w14:paraId="1C8E0832" w14:textId="77777777" w:rsidTr="00383B6C">
        <w:trPr>
          <w:jc w:val="center"/>
        </w:trPr>
        <w:tc>
          <w:tcPr>
            <w:tcW w:w="4876" w:type="dxa"/>
            <w:tcBorders>
              <w:top w:val="nil"/>
              <w:left w:val="nil"/>
              <w:bottom w:val="nil"/>
              <w:right w:val="nil"/>
            </w:tcBorders>
          </w:tcPr>
          <w:p w14:paraId="23E79DC7"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opracowywaniu ukierunkowanych środków dla lokalnej ludności; podkreśla </w:t>
            </w:r>
            <w:r w:rsidRPr="00DD58C4">
              <w:rPr>
                <w:b/>
                <w:i/>
              </w:rPr>
              <w:t>znaczenie promowania zintegrowanych strategii miejskich</w:t>
            </w:r>
            <w:r w:rsidRPr="00DD58C4">
              <w:t>;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079C91B2"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w:t>
            </w:r>
            <w:r w:rsidRPr="00DD58C4">
              <w:rPr>
                <w:b/>
                <w:i/>
              </w:rPr>
              <w:t>, że władze lokalne muszą mieć swobodę decydowania o najwłaściwszych strategiach, nie podlegając nowym obowiązkom biurokratycznym narzucanym na szczeblu UE</w:t>
            </w:r>
            <w:r w:rsidRPr="00DD58C4">
              <w:t xml:space="preserve">; wzywa do zadbania o to, aby władze lokalne miały bezpośredni dostęp do funduszy mieszkaniowych UE i były uprawnione do zarządzania nimi, ze względu na ich znajomość realiów lokalnych potrzeb; </w:t>
            </w:r>
            <w:r w:rsidRPr="00DD58C4">
              <w:rPr>
                <w:b/>
                <w:i/>
              </w:rPr>
              <w:t>podkreśla, że​rola UE powinna nadal mieć charakter wspierający, skupiając się na zmniejszaniu barier administracyjnych, dzieleniu się najlepszymi praktykami i zapewnianiu pomocy technicznej, a nie na regulowaniu lokalnego procesu decyzyjnego;</w:t>
            </w:r>
          </w:p>
        </w:tc>
      </w:tr>
    </w:tbl>
    <w:p w14:paraId="0FDD384A"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4C5255B" w14:textId="77777777" w:rsidR="002F6BCD" w:rsidRPr="00F0141C" w:rsidRDefault="002F6BCD" w:rsidP="002F6BCD">
      <w:pPr>
        <w:rPr>
          <w:lang w:val="en-GB"/>
        </w:rPr>
      </w:pPr>
      <w:r w:rsidRPr="00F0141C">
        <w:rPr>
          <w:rStyle w:val="HideTWBExt"/>
          <w:lang w:val="en-GB"/>
        </w:rPr>
        <w:t>&lt;/Amend&gt;</w:t>
      </w:r>
    </w:p>
    <w:p w14:paraId="07A81472"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606</w:t>
      </w:r>
      <w:r w:rsidRPr="00F0141C">
        <w:rPr>
          <w:rStyle w:val="HideTWBExt"/>
          <w:b w:val="0"/>
          <w:lang w:val="en-GB"/>
        </w:rPr>
        <w:t>&lt;/NumAm&gt;</w:t>
      </w:r>
    </w:p>
    <w:p w14:paraId="56250013"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Sebastião Bugalho, Maravillas Abadía Jover, Regina Doherty, Isabelle Le Callennec, Alma Ezcurra Almansa, Marco Falcone, Rosa Estaràs Ferragut, Elena Nevado del Campo</w:t>
      </w:r>
      <w:r w:rsidRPr="00F0141C">
        <w:rPr>
          <w:rStyle w:val="HideTWBExt"/>
          <w:b w:val="0"/>
          <w:lang w:val="en-GB"/>
        </w:rPr>
        <w:t>&lt;/Members&gt;</w:t>
      </w:r>
    </w:p>
    <w:p w14:paraId="6480CE9D" w14:textId="77777777" w:rsidR="002F6BCD" w:rsidRPr="00F0141C" w:rsidRDefault="002F6BCD" w:rsidP="002F6BCD">
      <w:pPr>
        <w:pStyle w:val="NormalBold"/>
        <w:rPr>
          <w:lang w:val="en-GB"/>
        </w:rPr>
      </w:pPr>
      <w:r w:rsidRPr="00F0141C">
        <w:rPr>
          <w:rStyle w:val="HideTWBExt"/>
          <w:b w:val="0"/>
          <w:lang w:val="en-GB"/>
        </w:rPr>
        <w:t>&lt;/RepeatBlock-By&gt;</w:t>
      </w:r>
    </w:p>
    <w:p w14:paraId="3C834496"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12EB0962"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1DC9A315" w14:textId="77777777" w:rsidTr="00383B6C">
        <w:trPr>
          <w:trHeight w:hRule="exact" w:val="240"/>
          <w:jc w:val="center"/>
        </w:trPr>
        <w:tc>
          <w:tcPr>
            <w:tcW w:w="9752" w:type="dxa"/>
            <w:gridSpan w:val="2"/>
            <w:tcBorders>
              <w:top w:val="nil"/>
              <w:left w:val="nil"/>
              <w:bottom w:val="nil"/>
              <w:right w:val="nil"/>
            </w:tcBorders>
          </w:tcPr>
          <w:p w14:paraId="5DD3B4BD" w14:textId="77777777" w:rsidR="002F6BCD" w:rsidRPr="00F0141C" w:rsidRDefault="002F6BCD" w:rsidP="00383B6C">
            <w:pPr>
              <w:rPr>
                <w:lang w:val="en-GB"/>
              </w:rPr>
            </w:pPr>
          </w:p>
        </w:tc>
      </w:tr>
      <w:tr w:rsidR="002F6BCD" w:rsidRPr="00DD58C4" w14:paraId="2F6EC063" w14:textId="77777777" w:rsidTr="00383B6C">
        <w:trPr>
          <w:trHeight w:val="240"/>
          <w:jc w:val="center"/>
        </w:trPr>
        <w:tc>
          <w:tcPr>
            <w:tcW w:w="4876" w:type="dxa"/>
            <w:tcBorders>
              <w:top w:val="nil"/>
              <w:left w:val="nil"/>
              <w:bottom w:val="nil"/>
              <w:right w:val="nil"/>
            </w:tcBorders>
          </w:tcPr>
          <w:p w14:paraId="5B82301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C7C1643" w14:textId="77777777" w:rsidR="002F6BCD" w:rsidRPr="00DD58C4" w:rsidRDefault="002F6BCD" w:rsidP="00383B6C">
            <w:pPr>
              <w:pStyle w:val="AmColumnHeading"/>
            </w:pPr>
            <w:r w:rsidRPr="00DD58C4">
              <w:t>Poprawka</w:t>
            </w:r>
          </w:p>
        </w:tc>
      </w:tr>
      <w:tr w:rsidR="002F6BCD" w:rsidRPr="00DD58C4" w14:paraId="28844B0D" w14:textId="77777777" w:rsidTr="00383B6C">
        <w:trPr>
          <w:jc w:val="center"/>
        </w:trPr>
        <w:tc>
          <w:tcPr>
            <w:tcW w:w="4876" w:type="dxa"/>
            <w:tcBorders>
              <w:top w:val="nil"/>
              <w:left w:val="nil"/>
              <w:bottom w:val="nil"/>
              <w:right w:val="nil"/>
            </w:tcBorders>
          </w:tcPr>
          <w:p w14:paraId="46D76AB5"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51258C4D"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w:t>
            </w:r>
            <w:r w:rsidRPr="00DD58C4">
              <w:rPr>
                <w:b/>
                <w:i/>
              </w:rPr>
              <w:t>; wzywa UE i jej państwa członkowskie do promowania zachęt dla gmin i regionów, aby promowały i wspierały budowę nowych budynków mieszkalnych na swoich obszarach</w:t>
            </w:r>
            <w:r w:rsidRPr="00DD58C4">
              <w:t>;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r>
    </w:tbl>
    <w:p w14:paraId="76400CD5"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123942CA" w14:textId="77777777" w:rsidR="002F6BCD" w:rsidRPr="00F0141C" w:rsidRDefault="002F6BCD" w:rsidP="002F6BCD">
      <w:pPr>
        <w:rPr>
          <w:lang w:val="en-GB"/>
        </w:rPr>
      </w:pPr>
      <w:r w:rsidRPr="00F0141C">
        <w:rPr>
          <w:rStyle w:val="HideTWBExt"/>
          <w:lang w:val="en-GB"/>
        </w:rPr>
        <w:t>&lt;/Amend&gt;</w:t>
      </w:r>
    </w:p>
    <w:p w14:paraId="6229204E"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607</w:t>
      </w:r>
      <w:r w:rsidRPr="00F0141C">
        <w:rPr>
          <w:rStyle w:val="HideTWBExt"/>
          <w:b w:val="0"/>
          <w:lang w:val="en-GB"/>
        </w:rPr>
        <w:t>&lt;/NumAm&gt;</w:t>
      </w:r>
    </w:p>
    <w:p w14:paraId="5EC9333D"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Maria Ohisalo, Vicent Marzà Ibáñez, Marie Toussaint, Gordan Bosanac</w:t>
      </w:r>
      <w:r w:rsidRPr="00F0141C">
        <w:rPr>
          <w:rStyle w:val="HideTWBExt"/>
          <w:b w:val="0"/>
          <w:lang w:val="en-GB"/>
        </w:rPr>
        <w:t>&lt;/Members&gt;</w:t>
      </w:r>
    </w:p>
    <w:p w14:paraId="67BFA25E" w14:textId="77777777" w:rsidR="002F6BCD" w:rsidRPr="00F0141C" w:rsidRDefault="002F6BCD" w:rsidP="002F6BCD">
      <w:pPr>
        <w:pStyle w:val="NormalBold"/>
        <w:rPr>
          <w:lang w:val="en-GB"/>
        </w:rPr>
      </w:pPr>
      <w:r w:rsidRPr="00F0141C">
        <w:rPr>
          <w:rStyle w:val="HideTWBExt"/>
          <w:b w:val="0"/>
          <w:lang w:val="en-GB"/>
        </w:rPr>
        <w:t>&lt;/RepeatBlock-By&gt;</w:t>
      </w:r>
    </w:p>
    <w:p w14:paraId="3DC4EFFA"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47371F03"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287CAC59" w14:textId="77777777" w:rsidTr="00383B6C">
        <w:trPr>
          <w:trHeight w:hRule="exact" w:val="240"/>
          <w:jc w:val="center"/>
        </w:trPr>
        <w:tc>
          <w:tcPr>
            <w:tcW w:w="9752" w:type="dxa"/>
            <w:gridSpan w:val="2"/>
            <w:tcBorders>
              <w:top w:val="nil"/>
              <w:left w:val="nil"/>
              <w:bottom w:val="nil"/>
              <w:right w:val="nil"/>
            </w:tcBorders>
          </w:tcPr>
          <w:p w14:paraId="28ADA416" w14:textId="77777777" w:rsidR="002F6BCD" w:rsidRPr="00F0141C" w:rsidRDefault="002F6BCD" w:rsidP="00383B6C">
            <w:pPr>
              <w:rPr>
                <w:lang w:val="en-GB"/>
              </w:rPr>
            </w:pPr>
          </w:p>
        </w:tc>
      </w:tr>
      <w:tr w:rsidR="002F6BCD" w:rsidRPr="00DD58C4" w14:paraId="66B1E043" w14:textId="77777777" w:rsidTr="00383B6C">
        <w:trPr>
          <w:trHeight w:val="240"/>
          <w:jc w:val="center"/>
        </w:trPr>
        <w:tc>
          <w:tcPr>
            <w:tcW w:w="4876" w:type="dxa"/>
            <w:tcBorders>
              <w:top w:val="nil"/>
              <w:left w:val="nil"/>
              <w:bottom w:val="nil"/>
              <w:right w:val="nil"/>
            </w:tcBorders>
          </w:tcPr>
          <w:p w14:paraId="51EC895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A5D41CA" w14:textId="77777777" w:rsidR="002F6BCD" w:rsidRPr="00DD58C4" w:rsidRDefault="002F6BCD" w:rsidP="00383B6C">
            <w:pPr>
              <w:pStyle w:val="AmColumnHeading"/>
            </w:pPr>
            <w:r w:rsidRPr="00DD58C4">
              <w:t>Poprawka</w:t>
            </w:r>
          </w:p>
        </w:tc>
      </w:tr>
      <w:tr w:rsidR="002F6BCD" w:rsidRPr="00DD58C4" w14:paraId="3410223F" w14:textId="77777777" w:rsidTr="00383B6C">
        <w:trPr>
          <w:jc w:val="center"/>
        </w:trPr>
        <w:tc>
          <w:tcPr>
            <w:tcW w:w="4876" w:type="dxa"/>
            <w:tcBorders>
              <w:top w:val="nil"/>
              <w:left w:val="nil"/>
              <w:bottom w:val="nil"/>
              <w:right w:val="nil"/>
            </w:tcBorders>
          </w:tcPr>
          <w:p w14:paraId="50F54A2C"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t>
            </w:r>
            <w:r w:rsidRPr="00DD58C4">
              <w:rPr>
                <w:b/>
                <w:i/>
              </w:rPr>
              <w:t>wzywa do zadbania</w:t>
            </w:r>
            <w:r w:rsidRPr="00DD58C4">
              <w:t xml:space="preserve"> o to, aby władze lokalne miały bezpośredni dostęp do funduszy </w:t>
            </w:r>
            <w:r w:rsidRPr="00DD58C4">
              <w:rPr>
                <w:b/>
                <w:i/>
              </w:rPr>
              <w:t xml:space="preserve">mieszkaniowych </w:t>
            </w:r>
            <w:r w:rsidRPr="00DD58C4">
              <w:t>UE i były uprawnione do zarządzania nimi, ze względu na ich znajomość realiów lokalnych potrzeb;</w:t>
            </w:r>
          </w:p>
        </w:tc>
        <w:tc>
          <w:tcPr>
            <w:tcW w:w="4876" w:type="dxa"/>
            <w:tcBorders>
              <w:top w:val="nil"/>
              <w:left w:val="nil"/>
              <w:bottom w:val="nil"/>
              <w:right w:val="nil"/>
            </w:tcBorders>
          </w:tcPr>
          <w:p w14:paraId="6D2B6009"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t>
            </w:r>
            <w:r w:rsidRPr="00DD58C4">
              <w:rPr>
                <w:b/>
                <w:i/>
              </w:rPr>
              <w:t xml:space="preserve">podkreśla, jak ważne jest zadbanie </w:t>
            </w:r>
            <w:r w:rsidRPr="00DD58C4">
              <w:t xml:space="preserve">o to, aby władze lokalne miały bezpośredni </w:t>
            </w:r>
            <w:r w:rsidRPr="00DD58C4">
              <w:rPr>
                <w:b/>
                <w:i/>
              </w:rPr>
              <w:t>i ukierunkowany</w:t>
            </w:r>
            <w:r w:rsidRPr="00DD58C4">
              <w:t xml:space="preserve"> dostęp do funduszy UE i były uprawnione do zarządzania nimi, ze względu na ich znajomość realiów lokalnych potrzeb</w:t>
            </w:r>
            <w:r w:rsidRPr="00DD58C4">
              <w:rPr>
                <w:b/>
                <w:i/>
              </w:rPr>
              <w:t>, co umożliwi im szybkie reagowanie na wyzwania związane z mieszkalnictwem</w:t>
            </w:r>
            <w:r w:rsidRPr="00DD58C4">
              <w:t>;</w:t>
            </w:r>
          </w:p>
        </w:tc>
      </w:tr>
    </w:tbl>
    <w:p w14:paraId="69FE90CB"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6605A7A4" w14:textId="77777777" w:rsidR="002F6BCD" w:rsidRPr="00F0141C" w:rsidRDefault="002F6BCD" w:rsidP="002F6BCD">
      <w:pPr>
        <w:rPr>
          <w:lang w:val="en-GB"/>
        </w:rPr>
      </w:pPr>
      <w:r w:rsidRPr="00F0141C">
        <w:rPr>
          <w:rStyle w:val="HideTWBExt"/>
          <w:lang w:val="en-GB"/>
        </w:rPr>
        <w:t>&lt;/Amend&gt;</w:t>
      </w:r>
    </w:p>
    <w:p w14:paraId="453FD859"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608</w:t>
      </w:r>
      <w:r w:rsidRPr="00F0141C">
        <w:rPr>
          <w:rStyle w:val="HideTWBExt"/>
          <w:b w:val="0"/>
          <w:lang w:val="en-GB"/>
        </w:rPr>
        <w:t>&lt;/NumAm&gt;</w:t>
      </w:r>
    </w:p>
    <w:p w14:paraId="3D5B98D0"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Oihane Agirregoitia Martínez</w:t>
      </w:r>
      <w:r w:rsidRPr="00F0141C">
        <w:rPr>
          <w:rStyle w:val="HideTWBExt"/>
          <w:b w:val="0"/>
          <w:lang w:val="en-GB"/>
        </w:rPr>
        <w:t>&lt;/Members&gt;</w:t>
      </w:r>
    </w:p>
    <w:p w14:paraId="7E022C2A" w14:textId="77777777" w:rsidR="002F6BCD" w:rsidRPr="00F0141C" w:rsidRDefault="002F6BCD" w:rsidP="002F6BCD">
      <w:pPr>
        <w:pStyle w:val="NormalBold"/>
        <w:rPr>
          <w:lang w:val="en-GB"/>
        </w:rPr>
      </w:pPr>
      <w:r w:rsidRPr="00F0141C">
        <w:rPr>
          <w:rStyle w:val="HideTWBExt"/>
          <w:b w:val="0"/>
          <w:lang w:val="en-GB"/>
        </w:rPr>
        <w:t>&lt;/RepeatBlock-By&gt;</w:t>
      </w:r>
    </w:p>
    <w:p w14:paraId="346547D6"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2C81AAE5"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7ABB61EA" w14:textId="77777777" w:rsidTr="00383B6C">
        <w:trPr>
          <w:trHeight w:hRule="exact" w:val="240"/>
          <w:jc w:val="center"/>
        </w:trPr>
        <w:tc>
          <w:tcPr>
            <w:tcW w:w="9752" w:type="dxa"/>
            <w:gridSpan w:val="2"/>
            <w:tcBorders>
              <w:top w:val="nil"/>
              <w:left w:val="nil"/>
              <w:bottom w:val="nil"/>
              <w:right w:val="nil"/>
            </w:tcBorders>
          </w:tcPr>
          <w:p w14:paraId="0585D7FB" w14:textId="77777777" w:rsidR="002F6BCD" w:rsidRPr="00F0141C" w:rsidRDefault="002F6BCD" w:rsidP="00383B6C">
            <w:pPr>
              <w:rPr>
                <w:lang w:val="en-GB"/>
              </w:rPr>
            </w:pPr>
          </w:p>
        </w:tc>
      </w:tr>
      <w:tr w:rsidR="002F6BCD" w:rsidRPr="00DD58C4" w14:paraId="237CA38B" w14:textId="77777777" w:rsidTr="00383B6C">
        <w:trPr>
          <w:trHeight w:val="240"/>
          <w:jc w:val="center"/>
        </w:trPr>
        <w:tc>
          <w:tcPr>
            <w:tcW w:w="4876" w:type="dxa"/>
            <w:tcBorders>
              <w:top w:val="nil"/>
              <w:left w:val="nil"/>
              <w:bottom w:val="nil"/>
              <w:right w:val="nil"/>
            </w:tcBorders>
          </w:tcPr>
          <w:p w14:paraId="01A854E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1CD13C8" w14:textId="77777777" w:rsidR="002F6BCD" w:rsidRPr="00DD58C4" w:rsidRDefault="002F6BCD" w:rsidP="00383B6C">
            <w:pPr>
              <w:pStyle w:val="AmColumnHeading"/>
            </w:pPr>
            <w:r w:rsidRPr="00DD58C4">
              <w:t>Poprawka</w:t>
            </w:r>
          </w:p>
        </w:tc>
      </w:tr>
      <w:tr w:rsidR="002F6BCD" w:rsidRPr="00DD58C4" w14:paraId="2915C5ED" w14:textId="77777777" w:rsidTr="00383B6C">
        <w:trPr>
          <w:jc w:val="center"/>
        </w:trPr>
        <w:tc>
          <w:tcPr>
            <w:tcW w:w="4876" w:type="dxa"/>
            <w:tcBorders>
              <w:top w:val="nil"/>
              <w:left w:val="nil"/>
              <w:bottom w:val="nil"/>
              <w:right w:val="nil"/>
            </w:tcBorders>
          </w:tcPr>
          <w:p w14:paraId="7F9AE033" w14:textId="77777777" w:rsidR="002F6BCD" w:rsidRPr="00DD58C4" w:rsidRDefault="002F6BCD" w:rsidP="00383B6C">
            <w:pPr>
              <w:pStyle w:val="Normal6a"/>
            </w:pPr>
            <w:r w:rsidRPr="00DD58C4">
              <w:t>3.</w:t>
            </w:r>
            <w:r w:rsidRPr="00DD58C4">
              <w:tab/>
              <w:t xml:space="preserve">wzywa UE i jej państwa członkowskie do poszanowania i podkreślania kluczowej roli </w:t>
            </w:r>
            <w:r w:rsidRPr="00DD58C4">
              <w:rPr>
                <w:b/>
                <w:bCs/>
                <w:i/>
                <w:iCs/>
              </w:rPr>
              <w:t>władz lokalnych i regionalnych</w:t>
            </w:r>
            <w:r w:rsidRPr="00DD58C4">
              <w:t xml:space="preserve">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7397FEC5" w14:textId="77777777" w:rsidR="002F6BCD" w:rsidRPr="00DD58C4" w:rsidRDefault="002F6BCD" w:rsidP="00383B6C">
            <w:pPr>
              <w:pStyle w:val="Normal6a"/>
            </w:pPr>
            <w:r w:rsidRPr="00DD58C4">
              <w:t>3.</w:t>
            </w:r>
            <w:r w:rsidRPr="00DD58C4">
              <w:tab/>
              <w:t xml:space="preserve">wzywa UE i jej państwa członkowskie do poszanowania </w:t>
            </w:r>
            <w:r w:rsidRPr="00DD58C4">
              <w:rPr>
                <w:b/>
                <w:bCs/>
                <w:i/>
                <w:iCs/>
              </w:rPr>
              <w:t>kompetencji władz lokalnych i regionalnych</w:t>
            </w:r>
            <w:r w:rsidRPr="00DD58C4">
              <w:t xml:space="preserve"> i podkreślania </w:t>
            </w:r>
            <w:r w:rsidRPr="00DD58C4">
              <w:rPr>
                <w:b/>
                <w:bCs/>
                <w:i/>
                <w:iCs/>
              </w:rPr>
              <w:t>ich</w:t>
            </w:r>
            <w:r w:rsidRPr="00DD58C4">
              <w:t xml:space="preserve"> kluczowej roli w identyfikowaniu potrzeb mieszkaniowych i opracowywaniu ukierunkowanych środków dla lokalnej ludności; podkreśla znaczenie promowania zintegrowanych strategii miejskich; wzywa do zadbania o to, aby władze lokalne miały bezpośredni dostęp do funduszy mieszkaniowych UE </w:t>
            </w:r>
            <w:r w:rsidRPr="00DD58C4">
              <w:rPr>
                <w:b/>
                <w:bCs/>
                <w:i/>
                <w:iCs/>
              </w:rPr>
              <w:t>i stałych funduszy wspierających budowę przystępnych cenowo mieszkań oraz</w:t>
            </w:r>
            <w:r w:rsidRPr="00DD58C4">
              <w:t xml:space="preserve"> były uprawnione do zarządzania nimi, ze względu na ich znajomość realiów lokalnych potrzeb;</w:t>
            </w:r>
          </w:p>
        </w:tc>
      </w:tr>
    </w:tbl>
    <w:p w14:paraId="4356E067"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{ES}</w:t>
      </w:r>
      <w:r w:rsidRPr="00F0141C">
        <w:rPr>
          <w:lang w:val="en-GB"/>
        </w:rPr>
        <w:t>es</w:t>
      </w:r>
      <w:r w:rsidRPr="00F0141C">
        <w:rPr>
          <w:rStyle w:val="HideTWBExt"/>
          <w:lang w:val="en-GB"/>
        </w:rPr>
        <w:t>&lt;/Original&gt;</w:t>
      </w:r>
    </w:p>
    <w:p w14:paraId="76EB97F2" w14:textId="77777777" w:rsidR="002F6BCD" w:rsidRPr="00F0141C" w:rsidRDefault="002F6BCD" w:rsidP="002F6BCD">
      <w:pPr>
        <w:rPr>
          <w:lang w:val="en-GB"/>
        </w:rPr>
      </w:pPr>
      <w:r w:rsidRPr="00F0141C">
        <w:rPr>
          <w:rStyle w:val="HideTWBExt"/>
          <w:lang w:val="en-GB"/>
        </w:rPr>
        <w:t>&lt;/Amend&gt;</w:t>
      </w:r>
    </w:p>
    <w:p w14:paraId="4996FC2A"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609</w:t>
      </w:r>
      <w:r w:rsidRPr="00F0141C">
        <w:rPr>
          <w:rStyle w:val="HideTWBExt"/>
          <w:b w:val="0"/>
          <w:lang w:val="en-GB"/>
        </w:rPr>
        <w:t>&lt;/NumAm&gt;</w:t>
      </w:r>
    </w:p>
    <w:p w14:paraId="4054B225"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Nils Ušakovs</w:t>
      </w:r>
      <w:r w:rsidRPr="00F0141C">
        <w:rPr>
          <w:rStyle w:val="HideTWBExt"/>
          <w:b w:val="0"/>
          <w:lang w:val="en-GB"/>
        </w:rPr>
        <w:t>&lt;/Members&gt;</w:t>
      </w:r>
    </w:p>
    <w:p w14:paraId="0C431BF2" w14:textId="77777777" w:rsidR="002F6BCD" w:rsidRPr="00F0141C" w:rsidRDefault="002F6BCD" w:rsidP="002F6BCD">
      <w:pPr>
        <w:pStyle w:val="NormalBold"/>
        <w:rPr>
          <w:lang w:val="en-GB"/>
        </w:rPr>
      </w:pPr>
      <w:r w:rsidRPr="00F0141C">
        <w:rPr>
          <w:rStyle w:val="HideTWBExt"/>
          <w:b w:val="0"/>
          <w:lang w:val="en-GB"/>
        </w:rPr>
        <w:t>&lt;/RepeatBlock-By&gt;</w:t>
      </w:r>
    </w:p>
    <w:p w14:paraId="0593D8FA"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13F79BEE"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4B67EDD7" w14:textId="77777777" w:rsidTr="00383B6C">
        <w:trPr>
          <w:trHeight w:hRule="exact" w:val="240"/>
          <w:jc w:val="center"/>
        </w:trPr>
        <w:tc>
          <w:tcPr>
            <w:tcW w:w="9752" w:type="dxa"/>
            <w:gridSpan w:val="2"/>
            <w:tcBorders>
              <w:top w:val="nil"/>
              <w:left w:val="nil"/>
              <w:bottom w:val="nil"/>
              <w:right w:val="nil"/>
            </w:tcBorders>
          </w:tcPr>
          <w:p w14:paraId="1D25BA47" w14:textId="77777777" w:rsidR="002F6BCD" w:rsidRPr="00F0141C" w:rsidRDefault="002F6BCD" w:rsidP="00383B6C">
            <w:pPr>
              <w:rPr>
                <w:lang w:val="en-GB"/>
              </w:rPr>
            </w:pPr>
          </w:p>
        </w:tc>
      </w:tr>
      <w:tr w:rsidR="002F6BCD" w:rsidRPr="00DD58C4" w14:paraId="4680CE77" w14:textId="77777777" w:rsidTr="00383B6C">
        <w:trPr>
          <w:trHeight w:val="240"/>
          <w:jc w:val="center"/>
        </w:trPr>
        <w:tc>
          <w:tcPr>
            <w:tcW w:w="4876" w:type="dxa"/>
            <w:tcBorders>
              <w:top w:val="nil"/>
              <w:left w:val="nil"/>
              <w:bottom w:val="nil"/>
              <w:right w:val="nil"/>
            </w:tcBorders>
          </w:tcPr>
          <w:p w14:paraId="6D1C25D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E4E061" w14:textId="77777777" w:rsidR="002F6BCD" w:rsidRPr="00DD58C4" w:rsidRDefault="002F6BCD" w:rsidP="00383B6C">
            <w:pPr>
              <w:pStyle w:val="AmColumnHeading"/>
            </w:pPr>
            <w:r w:rsidRPr="00DD58C4">
              <w:t>Poprawka</w:t>
            </w:r>
          </w:p>
        </w:tc>
      </w:tr>
      <w:tr w:rsidR="002F6BCD" w:rsidRPr="00DD58C4" w14:paraId="6C2AB3B3" w14:textId="77777777" w:rsidTr="00383B6C">
        <w:trPr>
          <w:jc w:val="center"/>
        </w:trPr>
        <w:tc>
          <w:tcPr>
            <w:tcW w:w="4876" w:type="dxa"/>
            <w:tcBorders>
              <w:top w:val="nil"/>
              <w:left w:val="nil"/>
              <w:bottom w:val="nil"/>
              <w:right w:val="nil"/>
            </w:tcBorders>
          </w:tcPr>
          <w:p w14:paraId="567D945B"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2AB13AD4"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w:t>
            </w:r>
            <w:r w:rsidRPr="00DD58C4">
              <w:rPr>
                <w:b/>
                <w:i/>
              </w:rPr>
              <w:t>, w tym konieczności renowacji istniejących zasobów mieszkaniowych,</w:t>
            </w:r>
            <w:r w:rsidRPr="00DD58C4">
              <w:t xml:space="preserve">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r>
    </w:tbl>
    <w:p w14:paraId="3D3CCE51"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60C3CFAB" w14:textId="77777777" w:rsidR="002F6BCD" w:rsidRPr="00F0141C" w:rsidRDefault="002F6BCD" w:rsidP="002F6BCD">
      <w:pPr>
        <w:rPr>
          <w:lang w:val="en-GB"/>
        </w:rPr>
      </w:pPr>
      <w:r w:rsidRPr="00F0141C">
        <w:rPr>
          <w:rStyle w:val="HideTWBExt"/>
          <w:lang w:val="en-GB"/>
        </w:rPr>
        <w:t>&lt;/Amend&gt;</w:t>
      </w:r>
    </w:p>
    <w:p w14:paraId="6FFD2DCE"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610</w:t>
      </w:r>
      <w:r w:rsidRPr="00F0141C">
        <w:rPr>
          <w:rStyle w:val="HideTWBExt"/>
          <w:b w:val="0"/>
          <w:lang w:val="en-GB"/>
        </w:rPr>
        <w:t>&lt;/NumAm&gt;</w:t>
      </w:r>
    </w:p>
    <w:p w14:paraId="5ED325FB"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David Casa, Markus Ferber, Maravillas Abadía Jover, Regina Doherty, Isabelle Le Callennec, Alma Ezcurra Almansa, Marco Falcone, Rosa Estaràs Ferragut</w:t>
      </w:r>
      <w:r w:rsidRPr="00F0141C">
        <w:rPr>
          <w:rStyle w:val="HideTWBExt"/>
          <w:b w:val="0"/>
          <w:lang w:val="en-GB"/>
        </w:rPr>
        <w:t>&lt;/Members&gt;</w:t>
      </w:r>
    </w:p>
    <w:p w14:paraId="6564E89F" w14:textId="77777777" w:rsidR="002F6BCD" w:rsidRPr="00F0141C" w:rsidRDefault="002F6BCD" w:rsidP="002F6BCD">
      <w:pPr>
        <w:pStyle w:val="NormalBold"/>
        <w:rPr>
          <w:lang w:val="en-GB"/>
        </w:rPr>
      </w:pPr>
      <w:r w:rsidRPr="00F0141C">
        <w:rPr>
          <w:rStyle w:val="HideTWBExt"/>
          <w:b w:val="0"/>
          <w:lang w:val="en-GB"/>
        </w:rPr>
        <w:t>&lt;/RepeatBlock-By&gt;</w:t>
      </w:r>
    </w:p>
    <w:p w14:paraId="6B3CFED1"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1E0876B6"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49D9C06B" w14:textId="77777777" w:rsidTr="00383B6C">
        <w:trPr>
          <w:trHeight w:hRule="exact" w:val="240"/>
          <w:jc w:val="center"/>
        </w:trPr>
        <w:tc>
          <w:tcPr>
            <w:tcW w:w="9752" w:type="dxa"/>
            <w:gridSpan w:val="2"/>
            <w:tcBorders>
              <w:top w:val="nil"/>
              <w:left w:val="nil"/>
              <w:bottom w:val="nil"/>
              <w:right w:val="nil"/>
            </w:tcBorders>
          </w:tcPr>
          <w:p w14:paraId="45BEF56A" w14:textId="77777777" w:rsidR="002F6BCD" w:rsidRPr="00F0141C" w:rsidRDefault="002F6BCD" w:rsidP="00383B6C">
            <w:pPr>
              <w:rPr>
                <w:lang w:val="en-GB"/>
              </w:rPr>
            </w:pPr>
          </w:p>
        </w:tc>
      </w:tr>
      <w:tr w:rsidR="002F6BCD" w:rsidRPr="00DD58C4" w14:paraId="26EF4EA7" w14:textId="77777777" w:rsidTr="00383B6C">
        <w:trPr>
          <w:trHeight w:val="240"/>
          <w:jc w:val="center"/>
        </w:trPr>
        <w:tc>
          <w:tcPr>
            <w:tcW w:w="4876" w:type="dxa"/>
            <w:tcBorders>
              <w:top w:val="nil"/>
              <w:left w:val="nil"/>
              <w:bottom w:val="nil"/>
              <w:right w:val="nil"/>
            </w:tcBorders>
          </w:tcPr>
          <w:p w14:paraId="41B7ABB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E42E245" w14:textId="77777777" w:rsidR="002F6BCD" w:rsidRPr="00DD58C4" w:rsidRDefault="002F6BCD" w:rsidP="00383B6C">
            <w:pPr>
              <w:pStyle w:val="AmColumnHeading"/>
            </w:pPr>
            <w:r w:rsidRPr="00DD58C4">
              <w:t>Poprawka</w:t>
            </w:r>
          </w:p>
        </w:tc>
      </w:tr>
      <w:tr w:rsidR="002F6BCD" w:rsidRPr="00DD58C4" w14:paraId="4D7E9C45" w14:textId="77777777" w:rsidTr="00383B6C">
        <w:trPr>
          <w:jc w:val="center"/>
        </w:trPr>
        <w:tc>
          <w:tcPr>
            <w:tcW w:w="4876" w:type="dxa"/>
            <w:tcBorders>
              <w:top w:val="nil"/>
              <w:left w:val="nil"/>
              <w:bottom w:val="nil"/>
              <w:right w:val="nil"/>
            </w:tcBorders>
          </w:tcPr>
          <w:p w14:paraId="45A9317D"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06DC5391"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w:t>
            </w:r>
            <w:r w:rsidRPr="00DD58C4">
              <w:rPr>
                <w:b/>
                <w:i/>
              </w:rPr>
              <w:t xml:space="preserve">, w miarę możliwości, </w:t>
            </w:r>
            <w:r w:rsidRPr="00DD58C4">
              <w:t>władze lokalne miały bezpośredni dostęp do funduszy mieszkaniowych UE i były uprawnione do zarządzania nimi, ze względu na ich znajomość realiów lokalnych potrzeb;</w:t>
            </w:r>
          </w:p>
        </w:tc>
      </w:tr>
    </w:tbl>
    <w:p w14:paraId="0D3DDE8F"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198FBF1C" w14:textId="77777777" w:rsidR="002F6BCD" w:rsidRPr="00F0141C" w:rsidRDefault="002F6BCD" w:rsidP="002F6BCD">
      <w:pPr>
        <w:rPr>
          <w:lang w:val="en-GB"/>
        </w:rPr>
      </w:pPr>
      <w:r w:rsidRPr="00F0141C">
        <w:rPr>
          <w:rStyle w:val="HideTWBExt"/>
          <w:lang w:val="en-GB"/>
        </w:rPr>
        <w:t>&lt;/Amend&gt;</w:t>
      </w:r>
    </w:p>
    <w:p w14:paraId="1673C794"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611</w:t>
      </w:r>
      <w:r w:rsidRPr="00F0141C">
        <w:rPr>
          <w:rStyle w:val="HideTWBExt"/>
          <w:b w:val="0"/>
          <w:lang w:val="en-GB"/>
        </w:rPr>
        <w:t>&lt;/NumAm&gt;</w:t>
      </w:r>
    </w:p>
    <w:p w14:paraId="72BC3408"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F0141C">
        <w:rPr>
          <w:rStyle w:val="HideTWBExt"/>
          <w:b w:val="0"/>
          <w:lang w:val="en-GB"/>
        </w:rPr>
        <w:t>&lt;/Members&gt;</w:t>
      </w:r>
    </w:p>
    <w:p w14:paraId="39250ABF" w14:textId="77777777" w:rsidR="002F6BCD" w:rsidRPr="00F0141C" w:rsidRDefault="002F6BCD" w:rsidP="002F6BCD">
      <w:pPr>
        <w:pStyle w:val="NormalBold"/>
        <w:rPr>
          <w:lang w:val="en-GB"/>
        </w:rPr>
      </w:pPr>
      <w:r w:rsidRPr="00F0141C">
        <w:rPr>
          <w:rStyle w:val="HideTWBExt"/>
          <w:b w:val="0"/>
          <w:lang w:val="en-GB"/>
        </w:rPr>
        <w:t>&lt;/RepeatBlock-By&gt;</w:t>
      </w:r>
    </w:p>
    <w:p w14:paraId="5D1A1455"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4C8ADDA4"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06564115" w14:textId="77777777" w:rsidTr="00383B6C">
        <w:trPr>
          <w:trHeight w:hRule="exact" w:val="240"/>
          <w:jc w:val="center"/>
        </w:trPr>
        <w:tc>
          <w:tcPr>
            <w:tcW w:w="9752" w:type="dxa"/>
            <w:gridSpan w:val="2"/>
            <w:tcBorders>
              <w:top w:val="nil"/>
              <w:left w:val="nil"/>
              <w:bottom w:val="nil"/>
              <w:right w:val="nil"/>
            </w:tcBorders>
          </w:tcPr>
          <w:p w14:paraId="0665B17A" w14:textId="77777777" w:rsidR="002F6BCD" w:rsidRPr="00F0141C" w:rsidRDefault="002F6BCD" w:rsidP="00383B6C">
            <w:pPr>
              <w:rPr>
                <w:lang w:val="en-GB"/>
              </w:rPr>
            </w:pPr>
          </w:p>
        </w:tc>
      </w:tr>
      <w:tr w:rsidR="002F6BCD" w:rsidRPr="00DD58C4" w14:paraId="1B2BC2B4" w14:textId="77777777" w:rsidTr="00383B6C">
        <w:trPr>
          <w:trHeight w:val="240"/>
          <w:jc w:val="center"/>
        </w:trPr>
        <w:tc>
          <w:tcPr>
            <w:tcW w:w="4876" w:type="dxa"/>
            <w:tcBorders>
              <w:top w:val="nil"/>
              <w:left w:val="nil"/>
              <w:bottom w:val="nil"/>
              <w:right w:val="nil"/>
            </w:tcBorders>
          </w:tcPr>
          <w:p w14:paraId="360B791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131B64E" w14:textId="77777777" w:rsidR="002F6BCD" w:rsidRPr="00DD58C4" w:rsidRDefault="002F6BCD" w:rsidP="00383B6C">
            <w:pPr>
              <w:pStyle w:val="AmColumnHeading"/>
            </w:pPr>
            <w:r w:rsidRPr="00DD58C4">
              <w:t>Poprawka</w:t>
            </w:r>
          </w:p>
        </w:tc>
      </w:tr>
      <w:tr w:rsidR="002F6BCD" w:rsidRPr="00DD58C4" w14:paraId="304EFE26" w14:textId="77777777" w:rsidTr="00383B6C">
        <w:trPr>
          <w:jc w:val="center"/>
        </w:trPr>
        <w:tc>
          <w:tcPr>
            <w:tcW w:w="4876" w:type="dxa"/>
            <w:tcBorders>
              <w:top w:val="nil"/>
              <w:left w:val="nil"/>
              <w:bottom w:val="nil"/>
              <w:right w:val="nil"/>
            </w:tcBorders>
          </w:tcPr>
          <w:p w14:paraId="78D92A4F"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w:t>
            </w:r>
            <w:r w:rsidRPr="00DD58C4">
              <w:rPr>
                <w:b/>
                <w:i/>
              </w:rPr>
              <w:t xml:space="preserve">opracowywaniu </w:t>
            </w:r>
            <w:r w:rsidRPr="00DD58C4">
              <w:t>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3E391E5F"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w:t>
            </w:r>
            <w:r w:rsidRPr="00DD58C4">
              <w:rPr>
                <w:b/>
                <w:i/>
              </w:rPr>
              <w:t>do wnoszenia wkładu w strategie krajowe w zakresie opracowywania</w:t>
            </w:r>
            <w:r w:rsidRPr="00DD58C4">
              <w:t xml:space="preserve">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r>
    </w:tbl>
    <w:p w14:paraId="6178D743"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73E70EE9" w14:textId="77777777" w:rsidR="002F6BCD" w:rsidRPr="00F0141C" w:rsidRDefault="002F6BCD" w:rsidP="002F6BCD">
      <w:pPr>
        <w:rPr>
          <w:lang w:val="en-GB"/>
        </w:rPr>
      </w:pPr>
      <w:r w:rsidRPr="00F0141C">
        <w:rPr>
          <w:rStyle w:val="HideTWBExt"/>
          <w:lang w:val="en-GB"/>
        </w:rPr>
        <w:t>&lt;/Amend&gt;</w:t>
      </w:r>
    </w:p>
    <w:p w14:paraId="649CA26C"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612</w:t>
      </w:r>
      <w:r w:rsidRPr="00F0141C">
        <w:rPr>
          <w:rStyle w:val="HideTWBExt"/>
          <w:b w:val="0"/>
          <w:lang w:val="en-GB"/>
        </w:rPr>
        <w:t>&lt;/NumAm&gt;</w:t>
      </w:r>
    </w:p>
    <w:p w14:paraId="6810065D"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Martin Hojsík, Brigitte van den Berg</w:t>
      </w:r>
      <w:r w:rsidRPr="00F0141C">
        <w:rPr>
          <w:rStyle w:val="HideTWBExt"/>
          <w:b w:val="0"/>
          <w:lang w:val="en-GB"/>
        </w:rPr>
        <w:t>&lt;/Members&gt;</w:t>
      </w:r>
    </w:p>
    <w:p w14:paraId="49D104A9" w14:textId="77777777" w:rsidR="002F6BCD" w:rsidRPr="00F0141C" w:rsidRDefault="002F6BCD" w:rsidP="002F6BCD">
      <w:pPr>
        <w:pStyle w:val="NormalBold"/>
        <w:rPr>
          <w:lang w:val="en-GB"/>
        </w:rPr>
      </w:pPr>
      <w:r w:rsidRPr="00F0141C">
        <w:rPr>
          <w:rStyle w:val="HideTWBExt"/>
          <w:b w:val="0"/>
          <w:lang w:val="en-GB"/>
        </w:rPr>
        <w:t>&lt;/RepeatBlock-By&gt;</w:t>
      </w:r>
    </w:p>
    <w:p w14:paraId="72ACB04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5F41279" w14:textId="77777777" w:rsidR="002F6BCD" w:rsidRPr="00DD58C4" w:rsidRDefault="002F6BCD" w:rsidP="002F6BCD">
      <w:pPr>
        <w:pStyle w:val="NormalBold"/>
      </w:pPr>
      <w:r w:rsidRPr="00DD58C4">
        <w:rPr>
          <w:rStyle w:val="HideTWBExt"/>
          <w:b w:val="0"/>
        </w:rPr>
        <w:t>&lt;Article&gt;</w:t>
      </w:r>
      <w:r w:rsidRPr="00DD58C4">
        <w:t>Ustęp 3</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CE51A66" w14:textId="77777777" w:rsidTr="00383B6C">
        <w:trPr>
          <w:trHeight w:hRule="exact" w:val="240"/>
          <w:jc w:val="center"/>
        </w:trPr>
        <w:tc>
          <w:tcPr>
            <w:tcW w:w="9752" w:type="dxa"/>
            <w:gridSpan w:val="2"/>
            <w:tcBorders>
              <w:top w:val="nil"/>
              <w:left w:val="nil"/>
              <w:bottom w:val="nil"/>
              <w:right w:val="nil"/>
            </w:tcBorders>
          </w:tcPr>
          <w:p w14:paraId="5F759514" w14:textId="77777777" w:rsidR="002F6BCD" w:rsidRPr="00DD58C4" w:rsidRDefault="002F6BCD" w:rsidP="00383B6C"/>
        </w:tc>
      </w:tr>
      <w:tr w:rsidR="002F6BCD" w:rsidRPr="00DD58C4" w14:paraId="5FC73D85" w14:textId="77777777" w:rsidTr="00383B6C">
        <w:trPr>
          <w:trHeight w:val="240"/>
          <w:jc w:val="center"/>
        </w:trPr>
        <w:tc>
          <w:tcPr>
            <w:tcW w:w="4876" w:type="dxa"/>
            <w:tcBorders>
              <w:top w:val="nil"/>
              <w:left w:val="nil"/>
              <w:bottom w:val="nil"/>
              <w:right w:val="nil"/>
            </w:tcBorders>
          </w:tcPr>
          <w:p w14:paraId="3C3297B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BF421F2" w14:textId="77777777" w:rsidR="002F6BCD" w:rsidRPr="00DD58C4" w:rsidRDefault="002F6BCD" w:rsidP="00383B6C">
            <w:pPr>
              <w:pStyle w:val="AmColumnHeading"/>
            </w:pPr>
            <w:r w:rsidRPr="00DD58C4">
              <w:t>Poprawka</w:t>
            </w:r>
          </w:p>
        </w:tc>
      </w:tr>
      <w:tr w:rsidR="002F6BCD" w:rsidRPr="00DD58C4" w14:paraId="43A2517E" w14:textId="77777777" w:rsidTr="00383B6C">
        <w:trPr>
          <w:jc w:val="center"/>
        </w:trPr>
        <w:tc>
          <w:tcPr>
            <w:tcW w:w="4876" w:type="dxa"/>
            <w:tcBorders>
              <w:top w:val="nil"/>
              <w:left w:val="nil"/>
              <w:bottom w:val="nil"/>
              <w:right w:val="nil"/>
            </w:tcBorders>
          </w:tcPr>
          <w:p w14:paraId="798FF3DA"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228AD88D"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opracowywaniu ukierunkowanych środków dla lokalnej ludności; podkreśla znaczenie </w:t>
            </w:r>
            <w:r w:rsidRPr="00DD58C4">
              <w:rPr>
                <w:b/>
                <w:i/>
              </w:rPr>
              <w:t>tworzenia i</w:t>
            </w:r>
            <w:r w:rsidRPr="00DD58C4">
              <w:t xml:space="preserve"> promowania zintegrowanych strategii miejskich; wzywa do zadbania o to, aby władze lokalne </w:t>
            </w:r>
            <w:r w:rsidRPr="00DD58C4">
              <w:rPr>
                <w:b/>
                <w:i/>
              </w:rPr>
              <w:t>i regionalne</w:t>
            </w:r>
            <w:r w:rsidRPr="00DD58C4">
              <w:t xml:space="preserve"> miały bezpośredni dostęp do funduszy mieszkaniowych UE i były uprawnione do zarządzania nimi, ze względu na ich znajomość realiów lokalnych potrzeb;</w:t>
            </w:r>
          </w:p>
        </w:tc>
      </w:tr>
    </w:tbl>
    <w:p w14:paraId="451D386C"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0D0A656C" w14:textId="77777777" w:rsidR="002F6BCD" w:rsidRPr="00F0141C" w:rsidRDefault="002F6BCD" w:rsidP="002F6BCD">
      <w:pPr>
        <w:rPr>
          <w:lang w:val="en-GB"/>
        </w:rPr>
      </w:pPr>
      <w:r w:rsidRPr="00F0141C">
        <w:rPr>
          <w:rStyle w:val="HideTWBExt"/>
          <w:lang w:val="en-GB"/>
        </w:rPr>
        <w:t>&lt;/Amend&gt;</w:t>
      </w:r>
    </w:p>
    <w:p w14:paraId="0B306162"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613</w:t>
      </w:r>
      <w:r w:rsidRPr="00F0141C">
        <w:rPr>
          <w:rStyle w:val="HideTWBExt"/>
          <w:b w:val="0"/>
          <w:lang w:val="en-GB"/>
        </w:rPr>
        <w:t>&lt;/NumAm&gt;</w:t>
      </w:r>
    </w:p>
    <w:p w14:paraId="5A14AF36"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Brigitte van den Berg, Barry Cowen, Martin Hojsík, Ciaran Mullooly</w:t>
      </w:r>
      <w:r w:rsidRPr="00F0141C">
        <w:rPr>
          <w:rStyle w:val="HideTWBExt"/>
          <w:b w:val="0"/>
          <w:lang w:val="en-GB"/>
        </w:rPr>
        <w:t>&lt;/Members&gt;</w:t>
      </w:r>
    </w:p>
    <w:p w14:paraId="669296D0" w14:textId="77777777" w:rsidR="002F6BCD" w:rsidRPr="00F0141C" w:rsidRDefault="002F6BCD" w:rsidP="002F6BCD">
      <w:pPr>
        <w:pStyle w:val="NormalBold"/>
        <w:rPr>
          <w:lang w:val="en-GB"/>
        </w:rPr>
      </w:pPr>
      <w:r w:rsidRPr="00F0141C">
        <w:rPr>
          <w:rStyle w:val="HideTWBExt"/>
          <w:b w:val="0"/>
          <w:lang w:val="en-GB"/>
        </w:rPr>
        <w:t>&lt;/RepeatBlock-By&gt;</w:t>
      </w:r>
    </w:p>
    <w:p w14:paraId="20B08E7E"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305744F3"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6A4BA29E" w14:textId="77777777" w:rsidTr="00383B6C">
        <w:trPr>
          <w:trHeight w:hRule="exact" w:val="240"/>
          <w:jc w:val="center"/>
        </w:trPr>
        <w:tc>
          <w:tcPr>
            <w:tcW w:w="9752" w:type="dxa"/>
            <w:gridSpan w:val="2"/>
            <w:tcBorders>
              <w:top w:val="nil"/>
              <w:left w:val="nil"/>
              <w:bottom w:val="nil"/>
              <w:right w:val="nil"/>
            </w:tcBorders>
          </w:tcPr>
          <w:p w14:paraId="1EFCFB91" w14:textId="77777777" w:rsidR="002F6BCD" w:rsidRPr="00F0141C" w:rsidRDefault="002F6BCD" w:rsidP="00383B6C">
            <w:pPr>
              <w:rPr>
                <w:lang w:val="en-GB"/>
              </w:rPr>
            </w:pPr>
          </w:p>
        </w:tc>
      </w:tr>
      <w:tr w:rsidR="002F6BCD" w:rsidRPr="00DD58C4" w14:paraId="4855A450" w14:textId="77777777" w:rsidTr="00383B6C">
        <w:trPr>
          <w:trHeight w:val="240"/>
          <w:jc w:val="center"/>
        </w:trPr>
        <w:tc>
          <w:tcPr>
            <w:tcW w:w="4876" w:type="dxa"/>
            <w:tcBorders>
              <w:top w:val="nil"/>
              <w:left w:val="nil"/>
              <w:bottom w:val="nil"/>
              <w:right w:val="nil"/>
            </w:tcBorders>
          </w:tcPr>
          <w:p w14:paraId="72AA896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365ED84" w14:textId="77777777" w:rsidR="002F6BCD" w:rsidRPr="00DD58C4" w:rsidRDefault="002F6BCD" w:rsidP="00383B6C">
            <w:pPr>
              <w:pStyle w:val="AmColumnHeading"/>
            </w:pPr>
            <w:r w:rsidRPr="00DD58C4">
              <w:t>Poprawka</w:t>
            </w:r>
          </w:p>
        </w:tc>
      </w:tr>
      <w:tr w:rsidR="002F6BCD" w:rsidRPr="00DD58C4" w14:paraId="55AB7CBC" w14:textId="77777777" w:rsidTr="00383B6C">
        <w:trPr>
          <w:jc w:val="center"/>
        </w:trPr>
        <w:tc>
          <w:tcPr>
            <w:tcW w:w="4876" w:type="dxa"/>
            <w:tcBorders>
              <w:top w:val="nil"/>
              <w:left w:val="nil"/>
              <w:bottom w:val="nil"/>
              <w:right w:val="nil"/>
            </w:tcBorders>
          </w:tcPr>
          <w:p w14:paraId="188D7638" w14:textId="77777777" w:rsidR="002F6BCD" w:rsidRPr="00DD58C4" w:rsidRDefault="002F6BCD" w:rsidP="00383B6C">
            <w:pPr>
              <w:pStyle w:val="Normal6a"/>
            </w:pPr>
            <w:r w:rsidRPr="00DD58C4">
              <w:t>3.</w:t>
            </w:r>
            <w:r w:rsidRPr="00DD58C4">
              <w:tab/>
              <w:t>wzywa UE i jej państwa członkowskie do poszanowania i podkreślania kluczowej roli władz lokalnych i regionalnych w identyfikowaniu potrzeb mieszkaniowych i opracowywaniu ukierunkowanych środków dla lokalnej ludności; podkreśla znaczenie promowania zintegrowanych strategii miejskich; wzywa do zadbania o to, aby władze lokalne miały bezpośredni dostęp do funduszy mieszkaniowych UE i były uprawnione do zarządzania nimi, ze względu na ich znajomość realiów lokalnych potrzeb;</w:t>
            </w:r>
          </w:p>
        </w:tc>
        <w:tc>
          <w:tcPr>
            <w:tcW w:w="4876" w:type="dxa"/>
            <w:tcBorders>
              <w:top w:val="nil"/>
              <w:left w:val="nil"/>
              <w:bottom w:val="nil"/>
              <w:right w:val="nil"/>
            </w:tcBorders>
          </w:tcPr>
          <w:p w14:paraId="05FCFE11" w14:textId="77777777" w:rsidR="002F6BCD" w:rsidRPr="00DD58C4" w:rsidRDefault="002F6BCD" w:rsidP="00383B6C">
            <w:pPr>
              <w:pStyle w:val="Normal6a"/>
            </w:pPr>
            <w:r w:rsidRPr="00DD58C4">
              <w:t>3.</w:t>
            </w:r>
            <w:r w:rsidRPr="00DD58C4">
              <w:tab/>
              <w:t xml:space="preserve">wzywa UE i jej państwa członkowskie do poszanowania i podkreślania kluczowej roli władz lokalnych i regionalnych w identyfikowaniu potrzeb mieszkaniowych i opracowywaniu ukierunkowanych środków dla lokalnej ludności; podkreśla znaczenie </w:t>
            </w:r>
            <w:r w:rsidRPr="00DD58C4">
              <w:rPr>
                <w:b/>
                <w:i/>
              </w:rPr>
              <w:t>tworzenia i</w:t>
            </w:r>
            <w:r w:rsidRPr="00DD58C4">
              <w:t> promowania zintegrowanych strategii miejskich; wzywa do zadbania o to, aby władze lokalne miały bezpośredni dostęp do funduszy mieszkaniowych UE i były uprawnione do zarządzania nimi, ze względu na ich znajomość realiów lokalnych potrzeb;</w:t>
            </w:r>
          </w:p>
        </w:tc>
      </w:tr>
    </w:tbl>
    <w:p w14:paraId="2EDD18BB"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730A8F01" w14:textId="77777777" w:rsidR="002F6BCD" w:rsidRPr="00F0141C" w:rsidRDefault="002F6BCD" w:rsidP="002F6BCD">
      <w:pPr>
        <w:rPr>
          <w:lang w:val="en-GB"/>
        </w:rPr>
      </w:pPr>
      <w:r w:rsidRPr="00F0141C">
        <w:rPr>
          <w:rStyle w:val="HideTWBExt"/>
          <w:lang w:val="en-GB"/>
        </w:rPr>
        <w:t>&lt;/Amend&gt;</w:t>
      </w:r>
    </w:p>
    <w:p w14:paraId="236D8BF3"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614</w:t>
      </w:r>
      <w:r w:rsidRPr="00F0141C">
        <w:rPr>
          <w:rStyle w:val="HideTWBExt"/>
          <w:b w:val="0"/>
          <w:lang w:val="en-GB"/>
        </w:rPr>
        <w:t>&lt;/NumAm&gt;</w:t>
      </w:r>
    </w:p>
    <w:p w14:paraId="3C9EAC90"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Maria Ohisalo, Vicent Marzà Ibáñez, Marie Toussaint, Gordan Bosanac</w:t>
      </w:r>
      <w:r w:rsidRPr="00F0141C">
        <w:rPr>
          <w:rStyle w:val="HideTWBExt"/>
          <w:b w:val="0"/>
          <w:lang w:val="en-GB"/>
        </w:rPr>
        <w:t>&lt;/Members&gt;</w:t>
      </w:r>
    </w:p>
    <w:p w14:paraId="2E4EEE80" w14:textId="77777777" w:rsidR="002F6BCD" w:rsidRPr="00F0141C" w:rsidRDefault="002F6BCD" w:rsidP="002F6BCD">
      <w:pPr>
        <w:pStyle w:val="NormalBold"/>
        <w:rPr>
          <w:lang w:val="en-GB"/>
        </w:rPr>
      </w:pPr>
      <w:r w:rsidRPr="00F0141C">
        <w:rPr>
          <w:rStyle w:val="HideTWBExt"/>
          <w:b w:val="0"/>
          <w:lang w:val="en-GB"/>
        </w:rPr>
        <w:t>&lt;/RepeatBlock-By&gt;</w:t>
      </w:r>
    </w:p>
    <w:p w14:paraId="25206457"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66B62E27"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 a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2FC7F4F1" w14:textId="77777777" w:rsidTr="00383B6C">
        <w:trPr>
          <w:trHeight w:hRule="exact" w:val="240"/>
          <w:jc w:val="center"/>
        </w:trPr>
        <w:tc>
          <w:tcPr>
            <w:tcW w:w="9752" w:type="dxa"/>
            <w:gridSpan w:val="2"/>
            <w:tcBorders>
              <w:top w:val="nil"/>
              <w:left w:val="nil"/>
              <w:bottom w:val="nil"/>
              <w:right w:val="nil"/>
            </w:tcBorders>
          </w:tcPr>
          <w:p w14:paraId="7615721F" w14:textId="77777777" w:rsidR="002F6BCD" w:rsidRPr="00F0141C" w:rsidRDefault="002F6BCD" w:rsidP="00383B6C">
            <w:pPr>
              <w:rPr>
                <w:lang w:val="en-GB"/>
              </w:rPr>
            </w:pPr>
          </w:p>
        </w:tc>
      </w:tr>
      <w:tr w:rsidR="002F6BCD" w:rsidRPr="00DD58C4" w14:paraId="42FF0309" w14:textId="77777777" w:rsidTr="00383B6C">
        <w:trPr>
          <w:trHeight w:val="240"/>
          <w:jc w:val="center"/>
        </w:trPr>
        <w:tc>
          <w:tcPr>
            <w:tcW w:w="4876" w:type="dxa"/>
            <w:tcBorders>
              <w:top w:val="nil"/>
              <w:left w:val="nil"/>
              <w:bottom w:val="nil"/>
              <w:right w:val="nil"/>
            </w:tcBorders>
          </w:tcPr>
          <w:p w14:paraId="250C87C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CC0FEE2" w14:textId="77777777" w:rsidR="002F6BCD" w:rsidRPr="00DD58C4" w:rsidRDefault="002F6BCD" w:rsidP="00383B6C">
            <w:pPr>
              <w:pStyle w:val="AmColumnHeading"/>
            </w:pPr>
            <w:r w:rsidRPr="00DD58C4">
              <w:t>Poprawka</w:t>
            </w:r>
          </w:p>
        </w:tc>
      </w:tr>
      <w:tr w:rsidR="002F6BCD" w:rsidRPr="00DD58C4" w14:paraId="43BB30FC" w14:textId="77777777" w:rsidTr="00383B6C">
        <w:trPr>
          <w:jc w:val="center"/>
        </w:trPr>
        <w:tc>
          <w:tcPr>
            <w:tcW w:w="4876" w:type="dxa"/>
            <w:tcBorders>
              <w:top w:val="nil"/>
              <w:left w:val="nil"/>
              <w:bottom w:val="nil"/>
              <w:right w:val="nil"/>
            </w:tcBorders>
          </w:tcPr>
          <w:p w14:paraId="4C244F81" w14:textId="77777777" w:rsidR="002F6BCD" w:rsidRPr="00DD58C4" w:rsidRDefault="002F6BCD" w:rsidP="00383B6C">
            <w:pPr>
              <w:pStyle w:val="Normal6a"/>
            </w:pPr>
          </w:p>
        </w:tc>
        <w:tc>
          <w:tcPr>
            <w:tcW w:w="4876" w:type="dxa"/>
            <w:tcBorders>
              <w:top w:val="nil"/>
              <w:left w:val="nil"/>
              <w:bottom w:val="nil"/>
              <w:right w:val="nil"/>
            </w:tcBorders>
          </w:tcPr>
          <w:p w14:paraId="280ADC89" w14:textId="77777777" w:rsidR="002F6BCD" w:rsidRPr="00DD58C4" w:rsidRDefault="002F6BCD" w:rsidP="00383B6C">
            <w:pPr>
              <w:pStyle w:val="Normal6a"/>
            </w:pPr>
            <w:r w:rsidRPr="00DD58C4">
              <w:rPr>
                <w:b/>
                <w:i/>
              </w:rPr>
              <w:t>3a.</w:t>
            </w:r>
            <w:r w:rsidRPr="00DD58C4">
              <w:tab/>
            </w:r>
            <w:r w:rsidRPr="00DD58C4">
              <w:rPr>
                <w:b/>
                <w:i/>
              </w:rPr>
              <w:t>uważa, że​na obszarach, na których występuje poważny niedobór mieszkań, władze lokalne i krajowe powinny mieć możliwość wprowadzenia tymczasowych moratoriów na nabywanie mieszkań na cele niemieszkaniowe lub wyłącznie inwestycyjne, jako niezbędnego środka przeciwdziałającego dynamice spekulacyjnej, zmniejszającego presję na brak dostępności mieszkań, a tym samym pozwalającego zachować dostęp do mieszkań na cele mieszkaniowe;</w:t>
            </w:r>
          </w:p>
        </w:tc>
      </w:tr>
    </w:tbl>
    <w:p w14:paraId="7F531CBE"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282A620" w14:textId="77777777" w:rsidR="002F6BCD" w:rsidRPr="00F0141C" w:rsidRDefault="002F6BCD" w:rsidP="002F6BCD">
      <w:pPr>
        <w:rPr>
          <w:lang w:val="en-GB"/>
        </w:rPr>
      </w:pPr>
      <w:r w:rsidRPr="00F0141C">
        <w:rPr>
          <w:rStyle w:val="HideTWBExt"/>
          <w:lang w:val="en-GB"/>
        </w:rPr>
        <w:t>&lt;/Amend&gt;</w:t>
      </w:r>
    </w:p>
    <w:p w14:paraId="500B4992"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615</w:t>
      </w:r>
      <w:r w:rsidRPr="00F0141C">
        <w:rPr>
          <w:rStyle w:val="HideTWBExt"/>
          <w:b w:val="0"/>
          <w:lang w:val="en-GB"/>
        </w:rPr>
        <w:t>&lt;/NumAm&gt;</w:t>
      </w:r>
    </w:p>
    <w:p w14:paraId="5C123C94"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Georgiana Teodorescu, Antonella Sberna, Alessandro Ciriani, Lara Magoni, Nora Junco García</w:t>
      </w:r>
      <w:r w:rsidRPr="00F0141C">
        <w:rPr>
          <w:rStyle w:val="HideTWBExt"/>
          <w:b w:val="0"/>
          <w:lang w:val="en-GB"/>
        </w:rPr>
        <w:t>&lt;/Members&gt;</w:t>
      </w:r>
    </w:p>
    <w:p w14:paraId="42AAF21A" w14:textId="77777777" w:rsidR="002F6BCD" w:rsidRPr="00F0141C" w:rsidRDefault="002F6BCD" w:rsidP="002F6BCD">
      <w:pPr>
        <w:pStyle w:val="NormalBold"/>
        <w:rPr>
          <w:lang w:val="en-GB"/>
        </w:rPr>
      </w:pPr>
      <w:r w:rsidRPr="00F0141C">
        <w:rPr>
          <w:rStyle w:val="HideTWBExt"/>
          <w:b w:val="0"/>
          <w:lang w:val="en-GB"/>
        </w:rPr>
        <w:t>&lt;/RepeatBlock-By&gt;</w:t>
      </w:r>
    </w:p>
    <w:p w14:paraId="33169E59"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05C57A14"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 a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1B84D46D" w14:textId="77777777" w:rsidTr="00383B6C">
        <w:trPr>
          <w:trHeight w:hRule="exact" w:val="240"/>
          <w:jc w:val="center"/>
        </w:trPr>
        <w:tc>
          <w:tcPr>
            <w:tcW w:w="9752" w:type="dxa"/>
            <w:gridSpan w:val="2"/>
            <w:tcBorders>
              <w:top w:val="nil"/>
              <w:left w:val="nil"/>
              <w:bottom w:val="nil"/>
              <w:right w:val="nil"/>
            </w:tcBorders>
          </w:tcPr>
          <w:p w14:paraId="03E8F828" w14:textId="77777777" w:rsidR="002F6BCD" w:rsidRPr="00F0141C" w:rsidRDefault="002F6BCD" w:rsidP="00383B6C">
            <w:pPr>
              <w:rPr>
                <w:lang w:val="en-GB"/>
              </w:rPr>
            </w:pPr>
          </w:p>
        </w:tc>
      </w:tr>
      <w:tr w:rsidR="002F6BCD" w:rsidRPr="00DD58C4" w14:paraId="7FAC49D2" w14:textId="77777777" w:rsidTr="00383B6C">
        <w:trPr>
          <w:trHeight w:val="240"/>
          <w:jc w:val="center"/>
        </w:trPr>
        <w:tc>
          <w:tcPr>
            <w:tcW w:w="4876" w:type="dxa"/>
            <w:tcBorders>
              <w:top w:val="nil"/>
              <w:left w:val="nil"/>
              <w:bottom w:val="nil"/>
              <w:right w:val="nil"/>
            </w:tcBorders>
          </w:tcPr>
          <w:p w14:paraId="51D60E6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BF42140" w14:textId="77777777" w:rsidR="002F6BCD" w:rsidRPr="00DD58C4" w:rsidRDefault="002F6BCD" w:rsidP="00383B6C">
            <w:pPr>
              <w:pStyle w:val="AmColumnHeading"/>
            </w:pPr>
            <w:r w:rsidRPr="00DD58C4">
              <w:t>Poprawka</w:t>
            </w:r>
          </w:p>
        </w:tc>
      </w:tr>
      <w:tr w:rsidR="002F6BCD" w:rsidRPr="00DD58C4" w14:paraId="1F4077A7" w14:textId="77777777" w:rsidTr="00383B6C">
        <w:trPr>
          <w:jc w:val="center"/>
        </w:trPr>
        <w:tc>
          <w:tcPr>
            <w:tcW w:w="4876" w:type="dxa"/>
            <w:tcBorders>
              <w:top w:val="nil"/>
              <w:left w:val="nil"/>
              <w:bottom w:val="nil"/>
              <w:right w:val="nil"/>
            </w:tcBorders>
          </w:tcPr>
          <w:p w14:paraId="0F98F8A0" w14:textId="77777777" w:rsidR="002F6BCD" w:rsidRPr="00DD58C4" w:rsidRDefault="002F6BCD" w:rsidP="00383B6C">
            <w:pPr>
              <w:pStyle w:val="Normal6a"/>
            </w:pPr>
          </w:p>
        </w:tc>
        <w:tc>
          <w:tcPr>
            <w:tcW w:w="4876" w:type="dxa"/>
            <w:tcBorders>
              <w:top w:val="nil"/>
              <w:left w:val="nil"/>
              <w:bottom w:val="nil"/>
              <w:right w:val="nil"/>
            </w:tcBorders>
          </w:tcPr>
          <w:p w14:paraId="7A86C500" w14:textId="77777777" w:rsidR="002F6BCD" w:rsidRPr="00DD58C4" w:rsidRDefault="002F6BCD" w:rsidP="00383B6C">
            <w:pPr>
              <w:pStyle w:val="Normal6a"/>
            </w:pPr>
            <w:r w:rsidRPr="00DD58C4">
              <w:rPr>
                <w:b/>
                <w:i/>
              </w:rPr>
              <w:t>3a.</w:t>
            </w:r>
            <w:r w:rsidRPr="00DD58C4">
              <w:tab/>
            </w:r>
            <w:r w:rsidRPr="00DD58C4">
              <w:rPr>
                <w:b/>
                <w:i/>
              </w:rPr>
              <w:t>podkreśla potrzebę zastosowania nadzwyczajnych środków w oparciu o obowiązujące ramy UE w celu rozwiązania pilnych problemów mieszkaniowych i wzywa Komisję do promowania ustanowienia europejskiej procedury przyspieszonej w celu zapewnienia dostępu do instrumentów finansowych UE przeznaczonych na mieszkalnictwo dla tych władz lokalnych, które mogą wykazać, że znajdują się w stanie potwierdzonego kryzysu mieszkaniowego;</w:t>
            </w:r>
          </w:p>
        </w:tc>
      </w:tr>
    </w:tbl>
    <w:p w14:paraId="073B15D1"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00C0A5BB" w14:textId="77777777" w:rsidR="002F6BCD" w:rsidRPr="00F0141C" w:rsidRDefault="002F6BCD" w:rsidP="002F6BCD">
      <w:pPr>
        <w:rPr>
          <w:lang w:val="en-GB"/>
        </w:rPr>
      </w:pPr>
      <w:r w:rsidRPr="00F0141C">
        <w:rPr>
          <w:rStyle w:val="HideTWBExt"/>
          <w:lang w:val="en-GB"/>
        </w:rPr>
        <w:t>&lt;/Amend&gt;</w:t>
      </w:r>
    </w:p>
    <w:p w14:paraId="106EE696"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616</w:t>
      </w:r>
      <w:r w:rsidRPr="00F0141C">
        <w:rPr>
          <w:rStyle w:val="HideTWBExt"/>
          <w:b w:val="0"/>
          <w:lang w:val="en-GB"/>
        </w:rPr>
        <w:t>&lt;/NumAm&gt;</w:t>
      </w:r>
    </w:p>
    <w:p w14:paraId="0990B4C7"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0141C">
        <w:rPr>
          <w:rStyle w:val="HideTWBExt"/>
          <w:b w:val="0"/>
          <w:lang w:val="en-GB"/>
        </w:rPr>
        <w:t>&lt;/Members&gt;</w:t>
      </w:r>
    </w:p>
    <w:p w14:paraId="0F73F72F" w14:textId="77777777" w:rsidR="002F6BCD" w:rsidRPr="00F0141C" w:rsidRDefault="002F6BCD" w:rsidP="002F6BCD">
      <w:pPr>
        <w:pStyle w:val="NormalBold"/>
        <w:rPr>
          <w:lang w:val="en-GB"/>
        </w:rPr>
      </w:pPr>
      <w:r w:rsidRPr="00F0141C">
        <w:rPr>
          <w:rStyle w:val="HideTWBExt"/>
          <w:b w:val="0"/>
          <w:lang w:val="en-GB"/>
        </w:rPr>
        <w:t>&lt;/RepeatBlock-By&gt;</w:t>
      </w:r>
    </w:p>
    <w:p w14:paraId="6EDE8516"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69A493FA"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 a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169B0295" w14:textId="77777777" w:rsidTr="00383B6C">
        <w:trPr>
          <w:trHeight w:hRule="exact" w:val="240"/>
          <w:jc w:val="center"/>
        </w:trPr>
        <w:tc>
          <w:tcPr>
            <w:tcW w:w="9752" w:type="dxa"/>
            <w:gridSpan w:val="2"/>
            <w:tcBorders>
              <w:top w:val="nil"/>
              <w:left w:val="nil"/>
              <w:bottom w:val="nil"/>
              <w:right w:val="nil"/>
            </w:tcBorders>
          </w:tcPr>
          <w:p w14:paraId="69CDC8BE" w14:textId="77777777" w:rsidR="002F6BCD" w:rsidRPr="00F0141C" w:rsidRDefault="002F6BCD" w:rsidP="00383B6C">
            <w:pPr>
              <w:rPr>
                <w:lang w:val="en-GB"/>
              </w:rPr>
            </w:pPr>
          </w:p>
        </w:tc>
      </w:tr>
      <w:tr w:rsidR="002F6BCD" w:rsidRPr="00DD58C4" w14:paraId="4F0C0ECD" w14:textId="77777777" w:rsidTr="00383B6C">
        <w:trPr>
          <w:trHeight w:val="240"/>
          <w:jc w:val="center"/>
        </w:trPr>
        <w:tc>
          <w:tcPr>
            <w:tcW w:w="4876" w:type="dxa"/>
            <w:tcBorders>
              <w:top w:val="nil"/>
              <w:left w:val="nil"/>
              <w:bottom w:val="nil"/>
              <w:right w:val="nil"/>
            </w:tcBorders>
          </w:tcPr>
          <w:p w14:paraId="53BED4A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AF04821" w14:textId="77777777" w:rsidR="002F6BCD" w:rsidRPr="00DD58C4" w:rsidRDefault="002F6BCD" w:rsidP="00383B6C">
            <w:pPr>
              <w:pStyle w:val="AmColumnHeading"/>
            </w:pPr>
            <w:r w:rsidRPr="00DD58C4">
              <w:t>Poprawka</w:t>
            </w:r>
          </w:p>
        </w:tc>
      </w:tr>
      <w:tr w:rsidR="002F6BCD" w:rsidRPr="00DD58C4" w14:paraId="42F367BD" w14:textId="77777777" w:rsidTr="00383B6C">
        <w:trPr>
          <w:jc w:val="center"/>
        </w:trPr>
        <w:tc>
          <w:tcPr>
            <w:tcW w:w="4876" w:type="dxa"/>
            <w:tcBorders>
              <w:top w:val="nil"/>
              <w:left w:val="nil"/>
              <w:bottom w:val="nil"/>
              <w:right w:val="nil"/>
            </w:tcBorders>
          </w:tcPr>
          <w:p w14:paraId="1CA0AF22" w14:textId="77777777" w:rsidR="002F6BCD" w:rsidRPr="00DD58C4" w:rsidRDefault="002F6BCD" w:rsidP="00383B6C">
            <w:pPr>
              <w:pStyle w:val="Normal6a"/>
            </w:pPr>
          </w:p>
        </w:tc>
        <w:tc>
          <w:tcPr>
            <w:tcW w:w="4876" w:type="dxa"/>
            <w:tcBorders>
              <w:top w:val="nil"/>
              <w:left w:val="nil"/>
              <w:bottom w:val="nil"/>
              <w:right w:val="nil"/>
            </w:tcBorders>
          </w:tcPr>
          <w:p w14:paraId="5B6B6AF7" w14:textId="77777777" w:rsidR="002F6BCD" w:rsidRPr="00DD58C4" w:rsidRDefault="002F6BCD" w:rsidP="00383B6C">
            <w:pPr>
              <w:pStyle w:val="Normal6a"/>
            </w:pPr>
            <w:r w:rsidRPr="00DD58C4">
              <w:rPr>
                <w:b/>
                <w:i/>
              </w:rPr>
              <w:t>3a.</w:t>
            </w:r>
            <w:r w:rsidRPr="00DD58C4">
              <w:tab/>
            </w:r>
            <w:r w:rsidRPr="00DD58C4">
              <w:rPr>
                <w:b/>
                <w:i/>
              </w:rPr>
              <w:t>zauważa, że​niektóre władze lokalne w państwach członkowskich nie dysponują wystarczającymi zasobami i uprawnieniami i w związku z tym apeluje o pełne stosowanie Europejskiej karty samorządu lokalnego w całej Unii, aby zapewnić władzom lokalnym wystarczające uprawnienia i zasoby do zapewniania publicznych zasobów mieszkaniowych w swoich społecznościach;</w:t>
            </w:r>
          </w:p>
        </w:tc>
      </w:tr>
    </w:tbl>
    <w:p w14:paraId="0EDF879E"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0627697" w14:textId="77777777" w:rsidR="002F6BCD" w:rsidRPr="00F0141C" w:rsidRDefault="002F6BCD" w:rsidP="002F6BCD">
      <w:pPr>
        <w:rPr>
          <w:lang w:val="en-GB"/>
        </w:rPr>
      </w:pPr>
      <w:r w:rsidRPr="00F0141C">
        <w:rPr>
          <w:rStyle w:val="HideTWBExt"/>
          <w:lang w:val="en-GB"/>
        </w:rPr>
        <w:t>&lt;/Amend&gt;</w:t>
      </w:r>
    </w:p>
    <w:p w14:paraId="2FC20743"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617</w:t>
      </w:r>
      <w:r w:rsidRPr="00F0141C">
        <w:rPr>
          <w:rStyle w:val="HideTWBExt"/>
          <w:b w:val="0"/>
          <w:lang w:val="en-GB"/>
        </w:rPr>
        <w:t>&lt;/NumAm&gt;</w:t>
      </w:r>
    </w:p>
    <w:p w14:paraId="419D6D4E"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Maria Ohisalo, Vicent Marzà Ibáñez, Marie Toussaint, Gordan Bosanac</w:t>
      </w:r>
      <w:r w:rsidRPr="00F0141C">
        <w:rPr>
          <w:rStyle w:val="HideTWBExt"/>
          <w:b w:val="0"/>
          <w:lang w:val="en-GB"/>
        </w:rPr>
        <w:t>&lt;/Members&gt;</w:t>
      </w:r>
    </w:p>
    <w:p w14:paraId="4F772C9E" w14:textId="77777777" w:rsidR="002F6BCD" w:rsidRPr="00F0141C" w:rsidRDefault="002F6BCD" w:rsidP="002F6BCD">
      <w:pPr>
        <w:pStyle w:val="NormalBold"/>
        <w:rPr>
          <w:lang w:val="en-GB"/>
        </w:rPr>
      </w:pPr>
      <w:r w:rsidRPr="00F0141C">
        <w:rPr>
          <w:rStyle w:val="HideTWBExt"/>
          <w:b w:val="0"/>
          <w:lang w:val="en-GB"/>
        </w:rPr>
        <w:t>&lt;/RepeatBlock-By&gt;</w:t>
      </w:r>
    </w:p>
    <w:p w14:paraId="29F776BA"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1592826F"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 b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670921ED" w14:textId="77777777" w:rsidTr="00383B6C">
        <w:trPr>
          <w:trHeight w:hRule="exact" w:val="240"/>
          <w:jc w:val="center"/>
        </w:trPr>
        <w:tc>
          <w:tcPr>
            <w:tcW w:w="9752" w:type="dxa"/>
            <w:gridSpan w:val="2"/>
            <w:tcBorders>
              <w:top w:val="nil"/>
              <w:left w:val="nil"/>
              <w:bottom w:val="nil"/>
              <w:right w:val="nil"/>
            </w:tcBorders>
          </w:tcPr>
          <w:p w14:paraId="30A28D07" w14:textId="77777777" w:rsidR="002F6BCD" w:rsidRPr="00F0141C" w:rsidRDefault="002F6BCD" w:rsidP="00383B6C">
            <w:pPr>
              <w:rPr>
                <w:lang w:val="en-GB"/>
              </w:rPr>
            </w:pPr>
          </w:p>
        </w:tc>
      </w:tr>
      <w:tr w:rsidR="002F6BCD" w:rsidRPr="00DD58C4" w14:paraId="5FC80F68" w14:textId="77777777" w:rsidTr="00383B6C">
        <w:trPr>
          <w:trHeight w:val="240"/>
          <w:jc w:val="center"/>
        </w:trPr>
        <w:tc>
          <w:tcPr>
            <w:tcW w:w="4876" w:type="dxa"/>
            <w:tcBorders>
              <w:top w:val="nil"/>
              <w:left w:val="nil"/>
              <w:bottom w:val="nil"/>
              <w:right w:val="nil"/>
            </w:tcBorders>
          </w:tcPr>
          <w:p w14:paraId="64677FE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1A19B19" w14:textId="77777777" w:rsidR="002F6BCD" w:rsidRPr="00DD58C4" w:rsidRDefault="002F6BCD" w:rsidP="00383B6C">
            <w:pPr>
              <w:pStyle w:val="AmColumnHeading"/>
            </w:pPr>
            <w:r w:rsidRPr="00DD58C4">
              <w:t>Poprawka</w:t>
            </w:r>
          </w:p>
        </w:tc>
      </w:tr>
      <w:tr w:rsidR="002F6BCD" w:rsidRPr="00DD58C4" w14:paraId="406F11D9" w14:textId="77777777" w:rsidTr="00383B6C">
        <w:trPr>
          <w:jc w:val="center"/>
        </w:trPr>
        <w:tc>
          <w:tcPr>
            <w:tcW w:w="4876" w:type="dxa"/>
            <w:tcBorders>
              <w:top w:val="nil"/>
              <w:left w:val="nil"/>
              <w:bottom w:val="nil"/>
              <w:right w:val="nil"/>
            </w:tcBorders>
          </w:tcPr>
          <w:p w14:paraId="1903F667" w14:textId="77777777" w:rsidR="002F6BCD" w:rsidRPr="00DD58C4" w:rsidRDefault="002F6BCD" w:rsidP="00383B6C">
            <w:pPr>
              <w:pStyle w:val="Normal6a"/>
            </w:pPr>
          </w:p>
        </w:tc>
        <w:tc>
          <w:tcPr>
            <w:tcW w:w="4876" w:type="dxa"/>
            <w:tcBorders>
              <w:top w:val="nil"/>
              <w:left w:val="nil"/>
              <w:bottom w:val="nil"/>
              <w:right w:val="nil"/>
            </w:tcBorders>
          </w:tcPr>
          <w:p w14:paraId="48109D4B" w14:textId="77777777" w:rsidR="002F6BCD" w:rsidRPr="00DD58C4" w:rsidRDefault="002F6BCD" w:rsidP="00383B6C">
            <w:pPr>
              <w:pStyle w:val="Normal6a"/>
            </w:pPr>
            <w:r w:rsidRPr="00DD58C4">
              <w:rPr>
                <w:b/>
                <w:i/>
              </w:rPr>
              <w:t>3b.</w:t>
            </w:r>
            <w:r w:rsidRPr="00DD58C4">
              <w:tab/>
            </w:r>
            <w:r w:rsidRPr="00DD58C4">
              <w:rPr>
                <w:b/>
                <w:i/>
              </w:rPr>
              <w:t>podkreśla, że publiczne nabywanie istniejących zasobów mieszkaniowych musi stać się kluczowym priorytetem strategicznym i zwraca uwagę na rolę władz publicznych – zwłaszcza na szczeblu lokalnym i regionalnym – w aktywnym zwiększaniu podaży mieszkań w przystępnej cenie poprzez ukierunkowane nabywanie, co pozwoli przeciwdziałać spekulacjom i zapobiegać nadmiernej koncentracji własności; podkreśla znaczenie wprowadzenia lub wzmocnienia mechanizmów, takich jak prawo pierwokupu, w celu zapewnienia, aby zasoby mieszkaniowe pozostały w rękach podmiotów służących interesowi publicznemu;</w:t>
            </w:r>
          </w:p>
        </w:tc>
      </w:tr>
    </w:tbl>
    <w:p w14:paraId="000C963D"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7DEC64EB" w14:textId="77777777" w:rsidR="002F6BCD" w:rsidRPr="00F0141C" w:rsidRDefault="002F6BCD" w:rsidP="002F6BCD">
      <w:pPr>
        <w:rPr>
          <w:lang w:val="en-GB"/>
        </w:rPr>
      </w:pPr>
      <w:r w:rsidRPr="00F0141C">
        <w:rPr>
          <w:rStyle w:val="HideTWBExt"/>
          <w:lang w:val="en-GB"/>
        </w:rPr>
        <w:t>&lt;/Amend&gt;</w:t>
      </w:r>
    </w:p>
    <w:p w14:paraId="0140D12D"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618</w:t>
      </w:r>
      <w:r w:rsidRPr="00F0141C">
        <w:rPr>
          <w:rStyle w:val="HideTWBExt"/>
          <w:b w:val="0"/>
          <w:lang w:val="en-GB"/>
        </w:rPr>
        <w:t>&lt;/NumAm&gt;</w:t>
      </w:r>
    </w:p>
    <w:p w14:paraId="2EA54D24"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Maria Ohisalo, Vicent Marzà Ibáñez, Marie Toussaint, Gordan Bosanac</w:t>
      </w:r>
      <w:r w:rsidRPr="00F0141C">
        <w:rPr>
          <w:rStyle w:val="HideTWBExt"/>
          <w:b w:val="0"/>
          <w:lang w:val="en-GB"/>
        </w:rPr>
        <w:t>&lt;/Members&gt;</w:t>
      </w:r>
    </w:p>
    <w:p w14:paraId="168D34D9" w14:textId="77777777" w:rsidR="002F6BCD" w:rsidRPr="00F0141C" w:rsidRDefault="002F6BCD" w:rsidP="002F6BCD">
      <w:pPr>
        <w:pStyle w:val="NormalBold"/>
        <w:rPr>
          <w:lang w:val="en-GB"/>
        </w:rPr>
      </w:pPr>
      <w:r w:rsidRPr="00F0141C">
        <w:rPr>
          <w:rStyle w:val="HideTWBExt"/>
          <w:b w:val="0"/>
          <w:lang w:val="en-GB"/>
        </w:rPr>
        <w:t>&lt;/RepeatBlock-By&gt;</w:t>
      </w:r>
    </w:p>
    <w:p w14:paraId="423134D9"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74C53A04"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 c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007CAB9E" w14:textId="77777777" w:rsidTr="00383B6C">
        <w:trPr>
          <w:trHeight w:hRule="exact" w:val="240"/>
          <w:jc w:val="center"/>
        </w:trPr>
        <w:tc>
          <w:tcPr>
            <w:tcW w:w="9752" w:type="dxa"/>
            <w:gridSpan w:val="2"/>
            <w:tcBorders>
              <w:top w:val="nil"/>
              <w:left w:val="nil"/>
              <w:bottom w:val="nil"/>
              <w:right w:val="nil"/>
            </w:tcBorders>
          </w:tcPr>
          <w:p w14:paraId="4D4F910E" w14:textId="77777777" w:rsidR="002F6BCD" w:rsidRPr="00F0141C" w:rsidRDefault="002F6BCD" w:rsidP="00383B6C">
            <w:pPr>
              <w:rPr>
                <w:lang w:val="en-GB"/>
              </w:rPr>
            </w:pPr>
          </w:p>
        </w:tc>
      </w:tr>
      <w:tr w:rsidR="002F6BCD" w:rsidRPr="00DD58C4" w14:paraId="24656E54" w14:textId="77777777" w:rsidTr="00383B6C">
        <w:trPr>
          <w:trHeight w:val="240"/>
          <w:jc w:val="center"/>
        </w:trPr>
        <w:tc>
          <w:tcPr>
            <w:tcW w:w="4876" w:type="dxa"/>
            <w:tcBorders>
              <w:top w:val="nil"/>
              <w:left w:val="nil"/>
              <w:bottom w:val="nil"/>
              <w:right w:val="nil"/>
            </w:tcBorders>
          </w:tcPr>
          <w:p w14:paraId="49D0849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F7B9DE6" w14:textId="77777777" w:rsidR="002F6BCD" w:rsidRPr="00DD58C4" w:rsidRDefault="002F6BCD" w:rsidP="00383B6C">
            <w:pPr>
              <w:pStyle w:val="AmColumnHeading"/>
            </w:pPr>
            <w:r w:rsidRPr="00DD58C4">
              <w:t>Poprawka</w:t>
            </w:r>
          </w:p>
        </w:tc>
      </w:tr>
      <w:tr w:rsidR="002F6BCD" w:rsidRPr="00DD58C4" w14:paraId="65513D82" w14:textId="77777777" w:rsidTr="00383B6C">
        <w:trPr>
          <w:jc w:val="center"/>
        </w:trPr>
        <w:tc>
          <w:tcPr>
            <w:tcW w:w="4876" w:type="dxa"/>
            <w:tcBorders>
              <w:top w:val="nil"/>
              <w:left w:val="nil"/>
              <w:bottom w:val="nil"/>
              <w:right w:val="nil"/>
            </w:tcBorders>
          </w:tcPr>
          <w:p w14:paraId="624643F6" w14:textId="77777777" w:rsidR="002F6BCD" w:rsidRPr="00DD58C4" w:rsidRDefault="002F6BCD" w:rsidP="00383B6C">
            <w:pPr>
              <w:pStyle w:val="Normal6a"/>
            </w:pPr>
          </w:p>
        </w:tc>
        <w:tc>
          <w:tcPr>
            <w:tcW w:w="4876" w:type="dxa"/>
            <w:tcBorders>
              <w:top w:val="nil"/>
              <w:left w:val="nil"/>
              <w:bottom w:val="nil"/>
              <w:right w:val="nil"/>
            </w:tcBorders>
          </w:tcPr>
          <w:p w14:paraId="3CAA1E17" w14:textId="77777777" w:rsidR="002F6BCD" w:rsidRPr="00DD58C4" w:rsidRDefault="002F6BCD" w:rsidP="00383B6C">
            <w:pPr>
              <w:pStyle w:val="Normal6a"/>
            </w:pPr>
            <w:r w:rsidRPr="00DD58C4">
              <w:rPr>
                <w:b/>
                <w:i/>
              </w:rPr>
              <w:t>3c.</w:t>
            </w:r>
            <w:r w:rsidRPr="00DD58C4">
              <w:tab/>
            </w:r>
            <w:r w:rsidRPr="00DD58C4">
              <w:rPr>
                <w:b/>
                <w:i/>
              </w:rPr>
              <w:t>uważa, że​kluczowe znaczenie ma skuteczniejsze zajęcie się kwestią nieodebranych środków z Funduszu Odbudowy i Zwiększania Odporności (RRF) oraz przyjęcie przez Komisję środków nadzwyczajnych w celu ułatwienia ich szybkiego i skutecznego wykorzystania przez władze lokalne i regionalne w celu zapewnienia godnych, zrównoważonych i przystępnych cenowo mieszkań osobom potrzebującym;</w:t>
            </w:r>
          </w:p>
        </w:tc>
      </w:tr>
    </w:tbl>
    <w:p w14:paraId="78B1864E"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4D7A559F" w14:textId="77777777" w:rsidR="002F6BCD" w:rsidRPr="00F0141C" w:rsidRDefault="002F6BCD" w:rsidP="002F6BCD">
      <w:pPr>
        <w:rPr>
          <w:lang w:val="en-GB"/>
        </w:rPr>
      </w:pPr>
      <w:r w:rsidRPr="00F0141C">
        <w:rPr>
          <w:rStyle w:val="HideTWBExt"/>
          <w:lang w:val="en-GB"/>
        </w:rPr>
        <w:t>&lt;/Amend&gt;</w:t>
      </w:r>
    </w:p>
    <w:p w14:paraId="033F49D8"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619</w:t>
      </w:r>
      <w:r w:rsidRPr="00F0141C">
        <w:rPr>
          <w:rStyle w:val="HideTWBExt"/>
          <w:b w:val="0"/>
          <w:lang w:val="en-GB"/>
        </w:rPr>
        <w:t>&lt;/NumAm&gt;</w:t>
      </w:r>
    </w:p>
    <w:p w14:paraId="2E009526"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Maria Ohisalo, Vicent Marzà Ibáñez, Marie Toussaint, Gordan Bosanac</w:t>
      </w:r>
      <w:r w:rsidRPr="00F0141C">
        <w:rPr>
          <w:rStyle w:val="HideTWBExt"/>
          <w:b w:val="0"/>
          <w:lang w:val="en-GB"/>
        </w:rPr>
        <w:t>&lt;/Members&gt;</w:t>
      </w:r>
    </w:p>
    <w:p w14:paraId="676696B1" w14:textId="77777777" w:rsidR="002F6BCD" w:rsidRPr="00F0141C" w:rsidRDefault="002F6BCD" w:rsidP="002F6BCD">
      <w:pPr>
        <w:pStyle w:val="NormalBold"/>
        <w:rPr>
          <w:lang w:val="en-GB"/>
        </w:rPr>
      </w:pPr>
      <w:r w:rsidRPr="00F0141C">
        <w:rPr>
          <w:rStyle w:val="HideTWBExt"/>
          <w:b w:val="0"/>
          <w:lang w:val="en-GB"/>
        </w:rPr>
        <w:t>&lt;/RepeatBlock-By&gt;</w:t>
      </w:r>
    </w:p>
    <w:p w14:paraId="65AFE482"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27DE31C2"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3 d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182B538B" w14:textId="77777777" w:rsidTr="00383B6C">
        <w:trPr>
          <w:trHeight w:hRule="exact" w:val="240"/>
          <w:jc w:val="center"/>
        </w:trPr>
        <w:tc>
          <w:tcPr>
            <w:tcW w:w="9752" w:type="dxa"/>
            <w:gridSpan w:val="2"/>
            <w:tcBorders>
              <w:top w:val="nil"/>
              <w:left w:val="nil"/>
              <w:bottom w:val="nil"/>
              <w:right w:val="nil"/>
            </w:tcBorders>
          </w:tcPr>
          <w:p w14:paraId="1227B3D9" w14:textId="77777777" w:rsidR="002F6BCD" w:rsidRPr="00F0141C" w:rsidRDefault="002F6BCD" w:rsidP="00383B6C">
            <w:pPr>
              <w:rPr>
                <w:lang w:val="en-GB"/>
              </w:rPr>
            </w:pPr>
          </w:p>
        </w:tc>
      </w:tr>
      <w:tr w:rsidR="002F6BCD" w:rsidRPr="00DD58C4" w14:paraId="7514C6E3" w14:textId="77777777" w:rsidTr="00383B6C">
        <w:trPr>
          <w:trHeight w:val="240"/>
          <w:jc w:val="center"/>
        </w:trPr>
        <w:tc>
          <w:tcPr>
            <w:tcW w:w="4876" w:type="dxa"/>
            <w:tcBorders>
              <w:top w:val="nil"/>
              <w:left w:val="nil"/>
              <w:bottom w:val="nil"/>
              <w:right w:val="nil"/>
            </w:tcBorders>
          </w:tcPr>
          <w:p w14:paraId="5130A87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2BB4361" w14:textId="77777777" w:rsidR="002F6BCD" w:rsidRPr="00DD58C4" w:rsidRDefault="002F6BCD" w:rsidP="00383B6C">
            <w:pPr>
              <w:pStyle w:val="AmColumnHeading"/>
            </w:pPr>
            <w:r w:rsidRPr="00DD58C4">
              <w:t>Poprawka</w:t>
            </w:r>
          </w:p>
        </w:tc>
      </w:tr>
      <w:tr w:rsidR="002F6BCD" w:rsidRPr="00DD58C4" w14:paraId="536CF089" w14:textId="77777777" w:rsidTr="00383B6C">
        <w:trPr>
          <w:jc w:val="center"/>
        </w:trPr>
        <w:tc>
          <w:tcPr>
            <w:tcW w:w="4876" w:type="dxa"/>
            <w:tcBorders>
              <w:top w:val="nil"/>
              <w:left w:val="nil"/>
              <w:bottom w:val="nil"/>
              <w:right w:val="nil"/>
            </w:tcBorders>
          </w:tcPr>
          <w:p w14:paraId="391EECD3" w14:textId="77777777" w:rsidR="002F6BCD" w:rsidRPr="00DD58C4" w:rsidRDefault="002F6BCD" w:rsidP="00383B6C">
            <w:pPr>
              <w:pStyle w:val="Normal6a"/>
            </w:pPr>
          </w:p>
        </w:tc>
        <w:tc>
          <w:tcPr>
            <w:tcW w:w="4876" w:type="dxa"/>
            <w:tcBorders>
              <w:top w:val="nil"/>
              <w:left w:val="nil"/>
              <w:bottom w:val="nil"/>
              <w:right w:val="nil"/>
            </w:tcBorders>
          </w:tcPr>
          <w:p w14:paraId="727025F4" w14:textId="77777777" w:rsidR="002F6BCD" w:rsidRPr="00DD58C4" w:rsidRDefault="002F6BCD" w:rsidP="00383B6C">
            <w:pPr>
              <w:pStyle w:val="Normal6a"/>
            </w:pPr>
            <w:r w:rsidRPr="00DD58C4">
              <w:rPr>
                <w:b/>
                <w:i/>
              </w:rPr>
              <w:t>3d.</w:t>
            </w:r>
            <w:r w:rsidRPr="00DD58C4">
              <w:tab/>
            </w:r>
            <w:r w:rsidRPr="00DD58C4">
              <w:rPr>
                <w:b/>
                <w:i/>
              </w:rPr>
              <w:t>podkreśla, że​Komisja powinna również zapewnić zwiększone ukierunkowane wsparcie techniczne, finansowe i w zakresie budowania potencjału władzom lokalnym i regionalnym, ze szczególnym uwzględnieniem małych i średnich gmin oraz obszarów wiejskich, w celu usprawnienia zarządzania środkami związanymi z mieszkalnictwem i zwiększenia ich zdolności absorpcyjnych, co przełoży się na zwiększenie możliwości zapewniania godnych, przystępnych cenowo i zrównoważonych mieszkań;</w:t>
            </w:r>
          </w:p>
        </w:tc>
      </w:tr>
    </w:tbl>
    <w:p w14:paraId="15548B05"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6765EAB9" w14:textId="77777777" w:rsidR="002F6BCD" w:rsidRPr="00F0141C" w:rsidRDefault="002F6BCD" w:rsidP="002F6BCD">
      <w:pPr>
        <w:rPr>
          <w:lang w:val="en-GB"/>
        </w:rPr>
      </w:pPr>
      <w:r w:rsidRPr="00F0141C">
        <w:rPr>
          <w:rStyle w:val="HideTWBExt"/>
          <w:lang w:val="en-GB"/>
        </w:rPr>
        <w:t>&lt;/Amend&gt;</w:t>
      </w:r>
    </w:p>
    <w:p w14:paraId="1A1BFDF4"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620</w:t>
      </w:r>
      <w:r w:rsidRPr="00F0141C">
        <w:rPr>
          <w:rStyle w:val="HideTWBExt"/>
          <w:b w:val="0"/>
          <w:lang w:val="en-GB"/>
        </w:rPr>
        <w:t>&lt;/NumAm&gt;</w:t>
      </w:r>
    </w:p>
    <w:p w14:paraId="3EEA3429"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Georgiana Teodorescu, Antonella Sberna, Lara Magoni, Alessandro Ciriani, Nora Junco García</w:t>
      </w:r>
      <w:r w:rsidRPr="00F0141C">
        <w:rPr>
          <w:rStyle w:val="HideTWBExt"/>
          <w:b w:val="0"/>
          <w:lang w:val="en-GB"/>
        </w:rPr>
        <w:t>&lt;/Members&gt;</w:t>
      </w:r>
    </w:p>
    <w:p w14:paraId="39DFDD6A" w14:textId="77777777" w:rsidR="002F6BCD" w:rsidRPr="00F0141C" w:rsidRDefault="002F6BCD" w:rsidP="002F6BCD">
      <w:pPr>
        <w:pStyle w:val="NormalBold"/>
        <w:rPr>
          <w:lang w:val="en-GB"/>
        </w:rPr>
      </w:pPr>
      <w:r w:rsidRPr="00F0141C">
        <w:rPr>
          <w:rStyle w:val="HideTWBExt"/>
          <w:b w:val="0"/>
          <w:lang w:val="en-GB"/>
        </w:rPr>
        <w:t>&lt;/RepeatBlock-By&gt;</w:t>
      </w:r>
    </w:p>
    <w:p w14:paraId="5C3E012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1BF003F" w14:textId="77777777" w:rsidR="002F6BCD" w:rsidRPr="00DD58C4" w:rsidRDefault="002F6BCD" w:rsidP="002F6BCD">
      <w:pPr>
        <w:pStyle w:val="NormalBold"/>
      </w:pPr>
      <w:r w:rsidRPr="00DD58C4">
        <w:rPr>
          <w:rStyle w:val="HideTWBExt"/>
          <w:b w:val="0"/>
        </w:rPr>
        <w:t>&lt;Article&gt;</w:t>
      </w:r>
      <w:r w:rsidRPr="00DD58C4">
        <w:t>Ustęp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33A52FB" w14:textId="77777777" w:rsidTr="00383B6C">
        <w:trPr>
          <w:trHeight w:hRule="exact" w:val="240"/>
          <w:jc w:val="center"/>
        </w:trPr>
        <w:tc>
          <w:tcPr>
            <w:tcW w:w="9752" w:type="dxa"/>
            <w:gridSpan w:val="2"/>
            <w:tcBorders>
              <w:top w:val="nil"/>
              <w:left w:val="nil"/>
              <w:bottom w:val="nil"/>
              <w:right w:val="nil"/>
            </w:tcBorders>
          </w:tcPr>
          <w:p w14:paraId="27794AE1" w14:textId="77777777" w:rsidR="002F6BCD" w:rsidRPr="00DD58C4" w:rsidRDefault="002F6BCD" w:rsidP="00383B6C"/>
        </w:tc>
      </w:tr>
      <w:tr w:rsidR="002F6BCD" w:rsidRPr="00DD58C4" w14:paraId="58EFB528" w14:textId="77777777" w:rsidTr="00383B6C">
        <w:trPr>
          <w:trHeight w:val="240"/>
          <w:jc w:val="center"/>
        </w:trPr>
        <w:tc>
          <w:tcPr>
            <w:tcW w:w="4876" w:type="dxa"/>
            <w:tcBorders>
              <w:top w:val="nil"/>
              <w:left w:val="nil"/>
              <w:bottom w:val="nil"/>
              <w:right w:val="nil"/>
            </w:tcBorders>
          </w:tcPr>
          <w:p w14:paraId="1F8E5EB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3D3A1B7" w14:textId="77777777" w:rsidR="002F6BCD" w:rsidRPr="00DD58C4" w:rsidRDefault="002F6BCD" w:rsidP="00383B6C">
            <w:pPr>
              <w:pStyle w:val="AmColumnHeading"/>
            </w:pPr>
            <w:r w:rsidRPr="00DD58C4">
              <w:t>Poprawka</w:t>
            </w:r>
          </w:p>
        </w:tc>
      </w:tr>
      <w:tr w:rsidR="002F6BCD" w:rsidRPr="00DD58C4" w14:paraId="48B2E5E1" w14:textId="77777777" w:rsidTr="00383B6C">
        <w:trPr>
          <w:jc w:val="center"/>
        </w:trPr>
        <w:tc>
          <w:tcPr>
            <w:tcW w:w="4876" w:type="dxa"/>
            <w:tcBorders>
              <w:top w:val="nil"/>
              <w:left w:val="nil"/>
              <w:bottom w:val="nil"/>
              <w:right w:val="nil"/>
            </w:tcBorders>
          </w:tcPr>
          <w:p w14:paraId="7F05AAE6"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177A44ED"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w:t>
            </w:r>
            <w:r w:rsidRPr="00DD58C4">
              <w:rPr>
                <w:b/>
                <w:i/>
              </w:rPr>
              <w:t>, wspierając bardziej zintegrowane struktury administracyjne, zdolne do generowania synergii między małymi gminami i reagowania na wyzwania demograficzne i związane z wyludnianiem</w:t>
            </w:r>
            <w:r w:rsidRPr="00DD58C4">
              <w:t xml:space="preserve">;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 </w:t>
            </w:r>
            <w:r w:rsidRPr="00DD58C4">
              <w:rPr>
                <w:b/>
                <w:i/>
              </w:rPr>
              <w:t>podkreśla potrzebę zajęcia się w ramach polityki mieszkaniowej szczególnymi wyzwaniami, takimi jak m.in. ograniczenia w planowaniu, ograniczenia techniczne i wyzwania związane z wykorzystaniem materiałów pochodzenia biologicznego, na tych obszarach ze względu na wysokie zagrożenie niżem demograficznym i intensywną migrację ze wsi do miast w ciągu ostatnich dziesięcioleci;</w:t>
            </w:r>
          </w:p>
        </w:tc>
      </w:tr>
    </w:tbl>
    <w:p w14:paraId="1229C1E8"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67009A99" w14:textId="77777777" w:rsidR="002F6BCD" w:rsidRPr="00F0141C" w:rsidRDefault="002F6BCD" w:rsidP="002F6BCD">
      <w:pPr>
        <w:rPr>
          <w:lang w:val="en-GB"/>
        </w:rPr>
      </w:pPr>
      <w:r w:rsidRPr="00F0141C">
        <w:rPr>
          <w:rStyle w:val="HideTWBExt"/>
          <w:lang w:val="en-GB"/>
        </w:rPr>
        <w:t>&lt;/Amend&gt;</w:t>
      </w:r>
    </w:p>
    <w:p w14:paraId="2048EF55"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621</w:t>
      </w:r>
      <w:r w:rsidRPr="00F0141C">
        <w:rPr>
          <w:rStyle w:val="HideTWBExt"/>
          <w:b w:val="0"/>
          <w:lang w:val="en-GB"/>
        </w:rPr>
        <w:t>&lt;/NumAm&gt;</w:t>
      </w:r>
    </w:p>
    <w:p w14:paraId="2912460E"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F0141C">
        <w:rPr>
          <w:rStyle w:val="HideTWBExt"/>
          <w:b w:val="0"/>
          <w:lang w:val="en-GB"/>
        </w:rPr>
        <w:t>&lt;/Members&gt;</w:t>
      </w:r>
    </w:p>
    <w:p w14:paraId="3D164713" w14:textId="77777777" w:rsidR="002F6BCD" w:rsidRPr="00F0141C" w:rsidRDefault="002F6BCD" w:rsidP="002F6BCD">
      <w:pPr>
        <w:pStyle w:val="NormalBold"/>
        <w:rPr>
          <w:lang w:val="en-GB"/>
        </w:rPr>
      </w:pPr>
      <w:r w:rsidRPr="00F0141C">
        <w:rPr>
          <w:rStyle w:val="HideTWBExt"/>
          <w:b w:val="0"/>
          <w:lang w:val="en-GB"/>
        </w:rPr>
        <w:t>&lt;/RepeatBlock-By&gt;</w:t>
      </w:r>
    </w:p>
    <w:p w14:paraId="1AB18264"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26E3EBAE"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5DF68CE2" w14:textId="77777777" w:rsidTr="00383B6C">
        <w:trPr>
          <w:trHeight w:hRule="exact" w:val="240"/>
          <w:jc w:val="center"/>
        </w:trPr>
        <w:tc>
          <w:tcPr>
            <w:tcW w:w="9752" w:type="dxa"/>
            <w:gridSpan w:val="2"/>
            <w:tcBorders>
              <w:top w:val="nil"/>
              <w:left w:val="nil"/>
              <w:bottom w:val="nil"/>
              <w:right w:val="nil"/>
            </w:tcBorders>
          </w:tcPr>
          <w:p w14:paraId="10D53247" w14:textId="77777777" w:rsidR="002F6BCD" w:rsidRPr="00F0141C" w:rsidRDefault="002F6BCD" w:rsidP="00383B6C">
            <w:pPr>
              <w:rPr>
                <w:lang w:val="en-GB"/>
              </w:rPr>
            </w:pPr>
          </w:p>
        </w:tc>
      </w:tr>
      <w:tr w:rsidR="002F6BCD" w:rsidRPr="00DD58C4" w14:paraId="080F3961" w14:textId="77777777" w:rsidTr="00383B6C">
        <w:trPr>
          <w:trHeight w:val="240"/>
          <w:jc w:val="center"/>
        </w:trPr>
        <w:tc>
          <w:tcPr>
            <w:tcW w:w="4876" w:type="dxa"/>
            <w:tcBorders>
              <w:top w:val="nil"/>
              <w:left w:val="nil"/>
              <w:bottom w:val="nil"/>
              <w:right w:val="nil"/>
            </w:tcBorders>
          </w:tcPr>
          <w:p w14:paraId="568791B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9ED1A1B" w14:textId="77777777" w:rsidR="002F6BCD" w:rsidRPr="00DD58C4" w:rsidRDefault="002F6BCD" w:rsidP="00383B6C">
            <w:pPr>
              <w:pStyle w:val="AmColumnHeading"/>
            </w:pPr>
            <w:r w:rsidRPr="00DD58C4">
              <w:t>Poprawka</w:t>
            </w:r>
          </w:p>
        </w:tc>
      </w:tr>
      <w:tr w:rsidR="002F6BCD" w:rsidRPr="00DD58C4" w14:paraId="4C570FED" w14:textId="77777777" w:rsidTr="00383B6C">
        <w:trPr>
          <w:jc w:val="center"/>
        </w:trPr>
        <w:tc>
          <w:tcPr>
            <w:tcW w:w="4876" w:type="dxa"/>
            <w:tcBorders>
              <w:top w:val="nil"/>
              <w:left w:val="nil"/>
              <w:bottom w:val="nil"/>
              <w:right w:val="nil"/>
            </w:tcBorders>
          </w:tcPr>
          <w:p w14:paraId="4B190139"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1950D062"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t>
            </w:r>
            <w:r w:rsidRPr="00DD58C4">
              <w:rPr>
                <w:b/>
                <w:i/>
              </w:rPr>
              <w:t xml:space="preserve">apeluje o promowanie zrównoważonego rozwoju obszarów miejskich oraz wykorzystywanie inwestycji na terenach zdegradowanych do budowy mieszkań w przystępnej cenie, a także o priorytetowe traktowanie wykorzystania funduszy UE, w miarę możliwości, na renowację lokali mieszkaniowych w historycznych centrach miast i wsi w celu utrzymania europejskiego stylu życia, tradycji, historii i tożsamości w naszych miastach i wsiach; </w:t>
            </w:r>
            <w:r w:rsidRPr="00DD58C4">
              <w:t>wzywa Komisję do opracowania specjalnego planu mieszkaniowego dla regionów wiejskich, wyspiarskich i najbardziej oddalonych, a także do współpracy transgranicznej w tym zakresie;</w:t>
            </w:r>
          </w:p>
        </w:tc>
      </w:tr>
    </w:tbl>
    <w:p w14:paraId="430AC626"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0F606B7C" w14:textId="77777777" w:rsidR="002F6BCD" w:rsidRPr="00F0141C" w:rsidRDefault="002F6BCD" w:rsidP="002F6BCD">
      <w:pPr>
        <w:rPr>
          <w:lang w:val="en-GB"/>
        </w:rPr>
      </w:pPr>
      <w:r w:rsidRPr="00F0141C">
        <w:rPr>
          <w:rStyle w:val="HideTWBExt"/>
          <w:lang w:val="en-GB"/>
        </w:rPr>
        <w:t>&lt;/Amend&gt;</w:t>
      </w:r>
    </w:p>
    <w:p w14:paraId="4892373D"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622</w:t>
      </w:r>
      <w:r w:rsidRPr="00F0141C">
        <w:rPr>
          <w:rStyle w:val="HideTWBExt"/>
          <w:b w:val="0"/>
          <w:lang w:val="en-GB"/>
        </w:rPr>
        <w:t>&lt;/NumAm&gt;</w:t>
      </w:r>
    </w:p>
    <w:p w14:paraId="2C5DF93A"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F0141C">
        <w:rPr>
          <w:rStyle w:val="HideTWBExt"/>
          <w:b w:val="0"/>
          <w:lang w:val="en-GB"/>
        </w:rPr>
        <w:t>&lt;/Members&gt;</w:t>
      </w:r>
    </w:p>
    <w:p w14:paraId="2C2EE649" w14:textId="77777777" w:rsidR="002F6BCD" w:rsidRPr="00F0141C" w:rsidRDefault="002F6BCD" w:rsidP="002F6BCD">
      <w:pPr>
        <w:pStyle w:val="NormalBold"/>
        <w:rPr>
          <w:lang w:val="en-GB"/>
        </w:rPr>
      </w:pPr>
      <w:r w:rsidRPr="00F0141C">
        <w:rPr>
          <w:rStyle w:val="HideTWBExt"/>
          <w:b w:val="0"/>
          <w:lang w:val="en-GB"/>
        </w:rPr>
        <w:t>&lt;/RepeatBlock-By&gt;</w:t>
      </w:r>
    </w:p>
    <w:p w14:paraId="1E454B8C"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63700935"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0A6A42BA" w14:textId="77777777" w:rsidTr="00383B6C">
        <w:trPr>
          <w:trHeight w:hRule="exact" w:val="240"/>
          <w:jc w:val="center"/>
        </w:trPr>
        <w:tc>
          <w:tcPr>
            <w:tcW w:w="9752" w:type="dxa"/>
            <w:gridSpan w:val="2"/>
            <w:tcBorders>
              <w:top w:val="nil"/>
              <w:left w:val="nil"/>
              <w:bottom w:val="nil"/>
              <w:right w:val="nil"/>
            </w:tcBorders>
          </w:tcPr>
          <w:p w14:paraId="5C1E1DCE" w14:textId="77777777" w:rsidR="002F6BCD" w:rsidRPr="00F0141C" w:rsidRDefault="002F6BCD" w:rsidP="00383B6C">
            <w:pPr>
              <w:rPr>
                <w:lang w:val="en-GB"/>
              </w:rPr>
            </w:pPr>
          </w:p>
        </w:tc>
      </w:tr>
      <w:tr w:rsidR="002F6BCD" w:rsidRPr="00DD58C4" w14:paraId="79530ED1" w14:textId="77777777" w:rsidTr="00383B6C">
        <w:trPr>
          <w:trHeight w:val="240"/>
          <w:jc w:val="center"/>
        </w:trPr>
        <w:tc>
          <w:tcPr>
            <w:tcW w:w="4876" w:type="dxa"/>
            <w:tcBorders>
              <w:top w:val="nil"/>
              <w:left w:val="nil"/>
              <w:bottom w:val="nil"/>
              <w:right w:val="nil"/>
            </w:tcBorders>
          </w:tcPr>
          <w:p w14:paraId="298E99B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EABA12C" w14:textId="77777777" w:rsidR="002F6BCD" w:rsidRPr="00DD58C4" w:rsidRDefault="002F6BCD" w:rsidP="00383B6C">
            <w:pPr>
              <w:pStyle w:val="AmColumnHeading"/>
            </w:pPr>
            <w:r w:rsidRPr="00DD58C4">
              <w:t>Poprawka</w:t>
            </w:r>
          </w:p>
        </w:tc>
      </w:tr>
      <w:tr w:rsidR="002F6BCD" w:rsidRPr="00DD58C4" w14:paraId="3B96642D" w14:textId="77777777" w:rsidTr="00383B6C">
        <w:trPr>
          <w:jc w:val="center"/>
        </w:trPr>
        <w:tc>
          <w:tcPr>
            <w:tcW w:w="4876" w:type="dxa"/>
            <w:tcBorders>
              <w:top w:val="nil"/>
              <w:left w:val="nil"/>
              <w:bottom w:val="nil"/>
              <w:right w:val="nil"/>
            </w:tcBorders>
          </w:tcPr>
          <w:p w14:paraId="026C4F1B"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102376EF"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t>
            </w:r>
            <w:r w:rsidRPr="00DD58C4">
              <w:rPr>
                <w:b/>
                <w:i/>
              </w:rPr>
              <w:t xml:space="preserve">apeluje o zwrócenie szczególnej uwagi na inwestycje w przystępne cenowo mieszkania na obszarach wiejskich, stosując podejście polityczne wspierające rodziny wielopokoleniowe, w tym konkretne środki mające na celu zachęcanie do korzystania z prawa do pozostania, zwiększanie atrakcyjności obszarów wiejskich dla młodych rodzin i zapewnianie rozwiązań mieszkaniowych przyjaznych osobom starszym; </w:t>
            </w:r>
            <w:r w:rsidRPr="00DD58C4">
              <w:t>wzywa Komisję do opracowania specjalnego planu mieszkaniowego dla regionów wiejskich, wyspiarskich i najbardziej oddalonych, a także do współpracy transgranicznej w tym zakresie;</w:t>
            </w:r>
          </w:p>
        </w:tc>
      </w:tr>
    </w:tbl>
    <w:p w14:paraId="138DE96B"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464063E5" w14:textId="77777777" w:rsidR="002F6BCD" w:rsidRPr="00F0141C" w:rsidRDefault="002F6BCD" w:rsidP="002F6BCD">
      <w:pPr>
        <w:rPr>
          <w:lang w:val="en-GB"/>
        </w:rPr>
      </w:pPr>
      <w:r w:rsidRPr="00F0141C">
        <w:rPr>
          <w:rStyle w:val="HideTWBExt"/>
          <w:lang w:val="en-GB"/>
        </w:rPr>
        <w:t>&lt;/Amend&gt;</w:t>
      </w:r>
    </w:p>
    <w:p w14:paraId="4CB13968"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623</w:t>
      </w:r>
      <w:r w:rsidRPr="00F0141C">
        <w:rPr>
          <w:rStyle w:val="HideTWBExt"/>
          <w:b w:val="0"/>
          <w:lang w:val="en-GB"/>
        </w:rPr>
        <w:t>&lt;/NumAm&gt;</w:t>
      </w:r>
    </w:p>
    <w:p w14:paraId="45F4242C"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Maria Ohisalo, Vicent Marzà Ibáñez, Marie Toussaint, Gordan Bosanac</w:t>
      </w:r>
      <w:r w:rsidRPr="00F0141C">
        <w:rPr>
          <w:rStyle w:val="HideTWBExt"/>
          <w:b w:val="0"/>
          <w:lang w:val="en-GB"/>
        </w:rPr>
        <w:t>&lt;/Members&gt;</w:t>
      </w:r>
    </w:p>
    <w:p w14:paraId="421C7A36" w14:textId="77777777" w:rsidR="002F6BCD" w:rsidRPr="00F0141C" w:rsidRDefault="002F6BCD" w:rsidP="002F6BCD">
      <w:pPr>
        <w:pStyle w:val="NormalBold"/>
        <w:rPr>
          <w:lang w:val="en-GB"/>
        </w:rPr>
      </w:pPr>
      <w:r w:rsidRPr="00F0141C">
        <w:rPr>
          <w:rStyle w:val="HideTWBExt"/>
          <w:b w:val="0"/>
          <w:lang w:val="en-GB"/>
        </w:rPr>
        <w:t>&lt;/RepeatBlock-By&gt;</w:t>
      </w:r>
    </w:p>
    <w:p w14:paraId="5989355E"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7FD1497C"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7BF30ED6" w14:textId="77777777" w:rsidTr="00383B6C">
        <w:trPr>
          <w:trHeight w:hRule="exact" w:val="240"/>
          <w:jc w:val="center"/>
        </w:trPr>
        <w:tc>
          <w:tcPr>
            <w:tcW w:w="9752" w:type="dxa"/>
            <w:gridSpan w:val="2"/>
            <w:tcBorders>
              <w:top w:val="nil"/>
              <w:left w:val="nil"/>
              <w:bottom w:val="nil"/>
              <w:right w:val="nil"/>
            </w:tcBorders>
          </w:tcPr>
          <w:p w14:paraId="1AFD214C" w14:textId="77777777" w:rsidR="002F6BCD" w:rsidRPr="00F0141C" w:rsidRDefault="002F6BCD" w:rsidP="00383B6C">
            <w:pPr>
              <w:rPr>
                <w:lang w:val="en-GB"/>
              </w:rPr>
            </w:pPr>
          </w:p>
        </w:tc>
      </w:tr>
      <w:tr w:rsidR="002F6BCD" w:rsidRPr="00DD58C4" w14:paraId="58E1E1D6" w14:textId="77777777" w:rsidTr="00383B6C">
        <w:trPr>
          <w:trHeight w:val="240"/>
          <w:jc w:val="center"/>
        </w:trPr>
        <w:tc>
          <w:tcPr>
            <w:tcW w:w="4876" w:type="dxa"/>
            <w:tcBorders>
              <w:top w:val="nil"/>
              <w:left w:val="nil"/>
              <w:bottom w:val="nil"/>
              <w:right w:val="nil"/>
            </w:tcBorders>
          </w:tcPr>
          <w:p w14:paraId="368D2AB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0AC9BCD" w14:textId="77777777" w:rsidR="002F6BCD" w:rsidRPr="00DD58C4" w:rsidRDefault="002F6BCD" w:rsidP="00383B6C">
            <w:pPr>
              <w:pStyle w:val="AmColumnHeading"/>
            </w:pPr>
            <w:r w:rsidRPr="00DD58C4">
              <w:t>Poprawka</w:t>
            </w:r>
          </w:p>
        </w:tc>
      </w:tr>
      <w:tr w:rsidR="002F6BCD" w:rsidRPr="00DD58C4" w14:paraId="16A35396" w14:textId="77777777" w:rsidTr="00383B6C">
        <w:trPr>
          <w:jc w:val="center"/>
        </w:trPr>
        <w:tc>
          <w:tcPr>
            <w:tcW w:w="4876" w:type="dxa"/>
            <w:tcBorders>
              <w:top w:val="nil"/>
              <w:left w:val="nil"/>
              <w:bottom w:val="nil"/>
              <w:right w:val="nil"/>
            </w:tcBorders>
          </w:tcPr>
          <w:p w14:paraId="6CA1AAD4" w14:textId="77777777" w:rsidR="002F6BCD" w:rsidRPr="00DD58C4" w:rsidRDefault="002F6BCD" w:rsidP="00383B6C">
            <w:pPr>
              <w:pStyle w:val="Normal6a"/>
            </w:pPr>
            <w:r w:rsidRPr="00DD58C4">
              <w:t>4.</w:t>
            </w:r>
            <w:r w:rsidRPr="00DD58C4">
              <w:tab/>
              <w:t xml:space="preserve">apeluje o </w:t>
            </w:r>
            <w:r w:rsidRPr="00DD58C4">
              <w:rPr>
                <w:b/>
                <w:i/>
              </w:rPr>
              <w:t>promowanie uproszczenia oraz</w:t>
            </w:r>
            <w:r w:rsidRPr="00DD58C4">
              <w:t xml:space="preserve"> zwiększenie budowania potencjału poprzez </w:t>
            </w:r>
            <w:r w:rsidRPr="00DD58C4">
              <w:rPr>
                <w:b/>
                <w:i/>
              </w:rPr>
              <w:t>podejście oparte na wielopoziomowym zarządzaniu, w tym środki administracyjne i cyfrowe, w celu opracowania zrównoważonych i</w:t>
            </w:r>
            <w:r w:rsidRPr="00DD58C4">
              <w:t xml:space="preserve"> </w:t>
            </w:r>
            <w:r w:rsidRPr="00DD58C4">
              <w:rPr>
                <w:b/>
                <w:i/>
              </w:rPr>
              <w:t xml:space="preserve">przystępnych </w:t>
            </w:r>
            <w:r w:rsidRPr="00DD58C4">
              <w:t xml:space="preserve">cenowo </w:t>
            </w:r>
            <w:r w:rsidRPr="00DD58C4">
              <w:rPr>
                <w:b/>
                <w:i/>
              </w:rPr>
              <w:t>projektów mieszkaniowych</w:t>
            </w:r>
            <w:r w:rsidRPr="00DD58C4">
              <w:t>;</w:t>
            </w:r>
            <w:r w:rsidRPr="00DD58C4">
              <w:rPr>
                <w:b/>
                <w:i/>
              </w:rPr>
              <w:t xml:space="preserve">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r w:rsidRPr="00DD58C4">
              <w:t>;</w:t>
            </w:r>
          </w:p>
        </w:tc>
        <w:tc>
          <w:tcPr>
            <w:tcW w:w="4876" w:type="dxa"/>
            <w:tcBorders>
              <w:top w:val="nil"/>
              <w:left w:val="nil"/>
              <w:bottom w:val="nil"/>
              <w:right w:val="nil"/>
            </w:tcBorders>
          </w:tcPr>
          <w:p w14:paraId="112369ED" w14:textId="77777777" w:rsidR="002F6BCD" w:rsidRPr="00DD58C4" w:rsidRDefault="002F6BCD" w:rsidP="00383B6C">
            <w:pPr>
              <w:pStyle w:val="Normal6a"/>
            </w:pPr>
            <w:r w:rsidRPr="00DD58C4">
              <w:t>4.</w:t>
            </w:r>
            <w:r w:rsidRPr="00DD58C4">
              <w:tab/>
            </w:r>
            <w:r w:rsidRPr="00DD58C4">
              <w:rPr>
                <w:b/>
                <w:i/>
              </w:rPr>
              <w:t>uważa, że​niezwykle istotne jest stworzenie bardziej zdecydowanej i solidniejszej polityki spójności wspierającej wszystkie regiony UE w zakresie zapewniania przystępnych cenowo, zrównoważonych i godnych mieszkań, opartej na istniejącym i ugruntowanym zarządzaniu dzielonym oraz strategicznych ramach długoterminowych, zapewniającej uproszczone przepisy i procedury administracyjne, odpowiednie konsultacje i zaangażowanie władz lokalnych i regionalnych, organizacji społeczeństwa obywatelskiego i MŚP w planowanie, projektowanie, monitorowanie i wdrażanie projektów;</w:t>
            </w:r>
            <w:r w:rsidRPr="00DD58C4">
              <w:t xml:space="preserve"> apeluje o zwiększenie budowania potencjału poprzez </w:t>
            </w:r>
            <w:r w:rsidRPr="00DD58C4">
              <w:rPr>
                <w:b/>
                <w:i/>
              </w:rPr>
              <w:t xml:space="preserve">wzmocnienie wielopoziomowego zarządzania i zasady partnerstwa, a także dopilnowanie, aby każda inwestycja w przystępne </w:t>
            </w:r>
            <w:r w:rsidRPr="00DD58C4">
              <w:t xml:space="preserve">cenowo </w:t>
            </w:r>
            <w:r w:rsidRPr="00DD58C4">
              <w:rPr>
                <w:b/>
                <w:i/>
              </w:rPr>
              <w:t>mieszkania oznaczała jednocześnie zieloną i zrównoważoną inwestycję w wysoce wydajne budynki, które można zaliczyć do wkładu w ochronę klimatu; w pełni popiera kontynuację Europejskiej inicjatywy miejskiej i rozszerzenie inicjatywy URBACT o przystępność cenową mieszkań</w:t>
            </w:r>
            <w:r w:rsidRPr="00DD58C4">
              <w:t>;</w:t>
            </w:r>
          </w:p>
        </w:tc>
      </w:tr>
    </w:tbl>
    <w:p w14:paraId="12CA5499"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771C2069" w14:textId="77777777" w:rsidR="002F6BCD" w:rsidRPr="00F0141C" w:rsidRDefault="002F6BCD" w:rsidP="002F6BCD">
      <w:pPr>
        <w:rPr>
          <w:lang w:val="en-GB"/>
        </w:rPr>
      </w:pPr>
      <w:r w:rsidRPr="00F0141C">
        <w:rPr>
          <w:rStyle w:val="HideTWBExt"/>
          <w:lang w:val="en-GB"/>
        </w:rPr>
        <w:t>&lt;/Amend&gt;</w:t>
      </w:r>
    </w:p>
    <w:p w14:paraId="041DBE4D"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624</w:t>
      </w:r>
      <w:r w:rsidRPr="00F0141C">
        <w:rPr>
          <w:rStyle w:val="HideTWBExt"/>
          <w:b w:val="0"/>
          <w:lang w:val="en-GB"/>
        </w:rPr>
        <w:t>&lt;/NumAm&gt;</w:t>
      </w:r>
    </w:p>
    <w:p w14:paraId="041A3D9C"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F0141C">
        <w:rPr>
          <w:rStyle w:val="HideTWBExt"/>
          <w:b w:val="0"/>
          <w:lang w:val="en-GB"/>
        </w:rPr>
        <w:t>&lt;/Members&gt;</w:t>
      </w:r>
    </w:p>
    <w:p w14:paraId="7DBA2E88" w14:textId="77777777" w:rsidR="002F6BCD" w:rsidRPr="00F0141C" w:rsidRDefault="002F6BCD" w:rsidP="002F6BCD">
      <w:pPr>
        <w:pStyle w:val="NormalBold"/>
        <w:rPr>
          <w:lang w:val="en-GB"/>
        </w:rPr>
      </w:pPr>
      <w:r w:rsidRPr="00F0141C">
        <w:rPr>
          <w:rStyle w:val="HideTWBExt"/>
          <w:b w:val="0"/>
          <w:lang w:val="en-GB"/>
        </w:rPr>
        <w:t>&lt;/RepeatBlock-By&gt;</w:t>
      </w:r>
    </w:p>
    <w:p w14:paraId="6A9825B1"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69EAF51A"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5D7CE1A8" w14:textId="77777777" w:rsidTr="00383B6C">
        <w:trPr>
          <w:trHeight w:hRule="exact" w:val="240"/>
          <w:jc w:val="center"/>
        </w:trPr>
        <w:tc>
          <w:tcPr>
            <w:tcW w:w="9752" w:type="dxa"/>
            <w:gridSpan w:val="2"/>
            <w:tcBorders>
              <w:top w:val="nil"/>
              <w:left w:val="nil"/>
              <w:bottom w:val="nil"/>
              <w:right w:val="nil"/>
            </w:tcBorders>
          </w:tcPr>
          <w:p w14:paraId="75C9E5AC" w14:textId="77777777" w:rsidR="002F6BCD" w:rsidRPr="00F0141C" w:rsidRDefault="002F6BCD" w:rsidP="00383B6C">
            <w:pPr>
              <w:rPr>
                <w:lang w:val="en-GB"/>
              </w:rPr>
            </w:pPr>
          </w:p>
        </w:tc>
      </w:tr>
      <w:tr w:rsidR="002F6BCD" w:rsidRPr="00DD58C4" w14:paraId="55D1E050" w14:textId="77777777" w:rsidTr="00383B6C">
        <w:trPr>
          <w:trHeight w:val="240"/>
          <w:jc w:val="center"/>
        </w:trPr>
        <w:tc>
          <w:tcPr>
            <w:tcW w:w="4876" w:type="dxa"/>
            <w:tcBorders>
              <w:top w:val="nil"/>
              <w:left w:val="nil"/>
              <w:bottom w:val="nil"/>
              <w:right w:val="nil"/>
            </w:tcBorders>
          </w:tcPr>
          <w:p w14:paraId="1AE9D2B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7453A14" w14:textId="77777777" w:rsidR="002F6BCD" w:rsidRPr="00DD58C4" w:rsidRDefault="002F6BCD" w:rsidP="00383B6C">
            <w:pPr>
              <w:pStyle w:val="AmColumnHeading"/>
            </w:pPr>
            <w:r w:rsidRPr="00DD58C4">
              <w:t>Poprawka</w:t>
            </w:r>
          </w:p>
        </w:tc>
      </w:tr>
      <w:tr w:rsidR="002F6BCD" w:rsidRPr="00DD58C4" w14:paraId="3347CE01" w14:textId="77777777" w:rsidTr="00383B6C">
        <w:trPr>
          <w:jc w:val="center"/>
        </w:trPr>
        <w:tc>
          <w:tcPr>
            <w:tcW w:w="4876" w:type="dxa"/>
            <w:tcBorders>
              <w:top w:val="nil"/>
              <w:left w:val="nil"/>
              <w:bottom w:val="nil"/>
              <w:right w:val="nil"/>
            </w:tcBorders>
          </w:tcPr>
          <w:p w14:paraId="6F974F1A"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1AC283D2"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w:t>
            </w:r>
            <w:r w:rsidRPr="00DD58C4">
              <w:rPr>
                <w:b/>
                <w:i/>
              </w:rPr>
              <w:t>; uważa, że połączenie ze stolicami, dużymi miastami i ośrodkami miejskimi mogłoby pomóc w zwalczaniu wyludniania, jednocześnie zwiększając liczbę mieszkań dostępnych na rynku</w:t>
            </w:r>
            <w:r w:rsidRPr="00DD58C4">
              <w:t>;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r>
    </w:tbl>
    <w:p w14:paraId="64B6D779"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5575385D" w14:textId="77777777" w:rsidR="002F6BCD" w:rsidRPr="00F0141C" w:rsidRDefault="002F6BCD" w:rsidP="002F6BCD">
      <w:pPr>
        <w:rPr>
          <w:lang w:val="en-GB"/>
        </w:rPr>
      </w:pPr>
      <w:r w:rsidRPr="00F0141C">
        <w:rPr>
          <w:rStyle w:val="HideTWBExt"/>
          <w:lang w:val="en-GB"/>
        </w:rPr>
        <w:t>&lt;/Amend&gt;</w:t>
      </w:r>
    </w:p>
    <w:p w14:paraId="7B4B5442"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625</w:t>
      </w:r>
      <w:r w:rsidRPr="00F0141C">
        <w:rPr>
          <w:rStyle w:val="HideTWBExt"/>
          <w:b w:val="0"/>
          <w:lang w:val="en-GB"/>
        </w:rPr>
        <w:t>&lt;/NumAm&gt;</w:t>
      </w:r>
    </w:p>
    <w:p w14:paraId="13EC5467"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Martin Hojsík</w:t>
      </w:r>
      <w:r w:rsidRPr="00F0141C">
        <w:rPr>
          <w:rStyle w:val="HideTWBExt"/>
          <w:b w:val="0"/>
          <w:lang w:val="en-GB"/>
        </w:rPr>
        <w:t>&lt;/Members&gt;</w:t>
      </w:r>
    </w:p>
    <w:p w14:paraId="6C6EA099" w14:textId="77777777" w:rsidR="002F6BCD" w:rsidRPr="00F0141C" w:rsidRDefault="002F6BCD" w:rsidP="002F6BCD">
      <w:pPr>
        <w:pStyle w:val="NormalBold"/>
        <w:rPr>
          <w:lang w:val="en-GB"/>
        </w:rPr>
      </w:pPr>
      <w:r w:rsidRPr="00F0141C">
        <w:rPr>
          <w:rStyle w:val="HideTWBExt"/>
          <w:b w:val="0"/>
          <w:lang w:val="en-GB"/>
        </w:rPr>
        <w:t>&lt;/RepeatBlock-By&gt;</w:t>
      </w:r>
    </w:p>
    <w:p w14:paraId="6B13FBB9"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78ACE901"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22B9BB63" w14:textId="77777777" w:rsidTr="00383B6C">
        <w:trPr>
          <w:trHeight w:hRule="exact" w:val="240"/>
          <w:jc w:val="center"/>
        </w:trPr>
        <w:tc>
          <w:tcPr>
            <w:tcW w:w="9752" w:type="dxa"/>
            <w:gridSpan w:val="2"/>
            <w:tcBorders>
              <w:top w:val="nil"/>
              <w:left w:val="nil"/>
              <w:bottom w:val="nil"/>
              <w:right w:val="nil"/>
            </w:tcBorders>
          </w:tcPr>
          <w:p w14:paraId="1C73D4DC" w14:textId="77777777" w:rsidR="002F6BCD" w:rsidRPr="00F0141C" w:rsidRDefault="002F6BCD" w:rsidP="00383B6C">
            <w:pPr>
              <w:rPr>
                <w:lang w:val="en-GB"/>
              </w:rPr>
            </w:pPr>
          </w:p>
        </w:tc>
      </w:tr>
      <w:tr w:rsidR="002F6BCD" w:rsidRPr="00DD58C4" w14:paraId="7D997908" w14:textId="77777777" w:rsidTr="00383B6C">
        <w:trPr>
          <w:trHeight w:val="240"/>
          <w:jc w:val="center"/>
        </w:trPr>
        <w:tc>
          <w:tcPr>
            <w:tcW w:w="4876" w:type="dxa"/>
            <w:tcBorders>
              <w:top w:val="nil"/>
              <w:left w:val="nil"/>
              <w:bottom w:val="nil"/>
              <w:right w:val="nil"/>
            </w:tcBorders>
          </w:tcPr>
          <w:p w14:paraId="4A56990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739C076" w14:textId="77777777" w:rsidR="002F6BCD" w:rsidRPr="00DD58C4" w:rsidRDefault="002F6BCD" w:rsidP="00383B6C">
            <w:pPr>
              <w:pStyle w:val="AmColumnHeading"/>
            </w:pPr>
            <w:r w:rsidRPr="00DD58C4">
              <w:t>Poprawka</w:t>
            </w:r>
          </w:p>
        </w:tc>
      </w:tr>
      <w:tr w:rsidR="002F6BCD" w:rsidRPr="00DD58C4" w14:paraId="437101CA" w14:textId="77777777" w:rsidTr="00383B6C">
        <w:trPr>
          <w:jc w:val="center"/>
        </w:trPr>
        <w:tc>
          <w:tcPr>
            <w:tcW w:w="4876" w:type="dxa"/>
            <w:tcBorders>
              <w:top w:val="nil"/>
              <w:left w:val="nil"/>
              <w:bottom w:val="nil"/>
              <w:right w:val="nil"/>
            </w:tcBorders>
          </w:tcPr>
          <w:p w14:paraId="03C52604"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t>
            </w:r>
            <w:r w:rsidRPr="00DD58C4">
              <w:rPr>
                <w:b/>
                <w:i/>
              </w:rPr>
              <w:t>w tym zakresie, skupiających się</w:t>
            </w:r>
            <w:r w:rsidRPr="00DD58C4">
              <w:t xml:space="preserve"> na obszarach wyludnionych i ulegających wyludnieniu; wzywa do promowania projektów dotyczących łączności w regionach wiejskich, transgranicznych, wyspiarskich i najbardziej oddalonych</w:t>
            </w:r>
            <w:r w:rsidRPr="00DD58C4">
              <w:rPr>
                <w:b/>
                <w:i/>
              </w:rPr>
              <w:t>, aby zapewnić prawo do pozostania i umożliwić lokalnej ludności życie w miejscu pochodzenia</w:t>
            </w:r>
            <w:r w:rsidRPr="00DD58C4">
              <w:t>;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3D500F8A" w14:textId="77777777" w:rsidR="002F6BCD" w:rsidRPr="00DD58C4" w:rsidRDefault="002F6BCD" w:rsidP="00383B6C">
            <w:pPr>
              <w:pStyle w:val="Normal6a"/>
            </w:pPr>
            <w:r w:rsidRPr="00DD58C4">
              <w:t>4.</w:t>
            </w:r>
            <w:r w:rsidRPr="00DD58C4">
              <w:tab/>
              <w:t>apeluje o promowanie uproszczenia oraz zwiększenie budowania potencjału</w:t>
            </w:r>
            <w:r w:rsidRPr="00DD58C4">
              <w:rPr>
                <w:b/>
                <w:i/>
              </w:rPr>
              <w:t xml:space="preserve">, w tym na poziomie krajowym i lokalnym, </w:t>
            </w:r>
            <w:r w:rsidRPr="00DD58C4">
              <w:t xml:space="preserve">poprzez podejście oparte na wielopoziomowym zarządzaniu, w tym środki administracyjne i cyfrowe, w celu opracowania zrównoważonych i przystępnych cenowo projektów mieszkaniowych; wzywa Komisję do </w:t>
            </w:r>
            <w:r w:rsidRPr="00DD58C4">
              <w:rPr>
                <w:b/>
                <w:i/>
              </w:rPr>
              <w:t xml:space="preserve">promowania współpracy i do </w:t>
            </w:r>
            <w:r w:rsidRPr="00DD58C4">
              <w:t xml:space="preserve">opublikowania najlepszych praktyk </w:t>
            </w:r>
            <w:r w:rsidRPr="00DD58C4">
              <w:rPr>
                <w:b/>
                <w:i/>
              </w:rPr>
              <w:t>odzwierciedlających różnorodność wyzwań, z jakimi borykają się władze krajowe, regionalne i lokalne, w tym nadmierną turystykę i gentryfikację, a także trudności występujące</w:t>
            </w:r>
            <w:r w:rsidRPr="00DD58C4">
              <w:t xml:space="preserve"> na obszarach wyludnionych i ulegających wyludnieniu</w:t>
            </w:r>
            <w:r w:rsidRPr="00DD58C4">
              <w:rPr>
                <w:b/>
                <w:i/>
              </w:rPr>
              <w:t>, w regionach przygranicznych, wyspiarskich i najbardziej oddalonych</w:t>
            </w:r>
            <w:r w:rsidRPr="00DD58C4">
              <w:t>; wzywa do promowania projektów dotyczących łączności w regionach wiejskich, transgranicznych, wyspiarskich i najbardziej oddalonych</w:t>
            </w:r>
            <w:r w:rsidRPr="00DD58C4">
              <w:rPr>
                <w:b/>
                <w:i/>
              </w:rPr>
              <w:t>, w tym leasingu socjalnego pojazdów elektrycznych</w:t>
            </w:r>
            <w:r w:rsidRPr="00DD58C4">
              <w:t>; wzywa Komisję do opracowania specjalnego planu mieszkaniowego dla regionów wiejskich, wyspiarskich i najbardziej oddalonych, a także do współpracy transgranicznej w tym zakresie;</w:t>
            </w:r>
          </w:p>
        </w:tc>
      </w:tr>
    </w:tbl>
    <w:p w14:paraId="615E885C"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02A2136F" w14:textId="77777777" w:rsidR="002F6BCD" w:rsidRPr="00F0141C" w:rsidRDefault="002F6BCD" w:rsidP="002F6BCD">
      <w:pPr>
        <w:rPr>
          <w:lang w:val="en-GB"/>
        </w:rPr>
      </w:pPr>
      <w:r w:rsidRPr="00F0141C">
        <w:rPr>
          <w:rStyle w:val="HideTWBExt"/>
          <w:lang w:val="en-GB"/>
        </w:rPr>
        <w:t>&lt;/Amend&gt;</w:t>
      </w:r>
    </w:p>
    <w:p w14:paraId="4C6260A4"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626</w:t>
      </w:r>
      <w:r w:rsidRPr="00F0141C">
        <w:rPr>
          <w:rStyle w:val="HideTWBExt"/>
          <w:b w:val="0"/>
          <w:lang w:val="en-GB"/>
        </w:rPr>
        <w:t>&lt;/NumAm&gt;</w:t>
      </w:r>
    </w:p>
    <w:p w14:paraId="75225774"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Brigitte van den Berg, Oihane Agirregoitia Martínez, Ciaran Mullooly</w:t>
      </w:r>
      <w:r w:rsidRPr="00F0141C">
        <w:rPr>
          <w:rStyle w:val="HideTWBExt"/>
          <w:b w:val="0"/>
          <w:lang w:val="en-GB"/>
        </w:rPr>
        <w:t>&lt;/Members&gt;</w:t>
      </w:r>
    </w:p>
    <w:p w14:paraId="41820237" w14:textId="77777777" w:rsidR="002F6BCD" w:rsidRPr="00F0141C" w:rsidRDefault="002F6BCD" w:rsidP="002F6BCD">
      <w:pPr>
        <w:pStyle w:val="NormalBold"/>
        <w:rPr>
          <w:lang w:val="en-GB"/>
        </w:rPr>
      </w:pPr>
      <w:r w:rsidRPr="00F0141C">
        <w:rPr>
          <w:rStyle w:val="HideTWBExt"/>
          <w:b w:val="0"/>
          <w:lang w:val="en-GB"/>
        </w:rPr>
        <w:t>&lt;/RepeatBlock-By&gt;</w:t>
      </w:r>
    </w:p>
    <w:p w14:paraId="339BC23C"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797751DC"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2E393A9A" w14:textId="77777777" w:rsidTr="00383B6C">
        <w:trPr>
          <w:trHeight w:hRule="exact" w:val="240"/>
          <w:jc w:val="center"/>
        </w:trPr>
        <w:tc>
          <w:tcPr>
            <w:tcW w:w="9752" w:type="dxa"/>
            <w:gridSpan w:val="2"/>
            <w:tcBorders>
              <w:top w:val="nil"/>
              <w:left w:val="nil"/>
              <w:bottom w:val="nil"/>
              <w:right w:val="nil"/>
            </w:tcBorders>
          </w:tcPr>
          <w:p w14:paraId="718C4B7F" w14:textId="77777777" w:rsidR="002F6BCD" w:rsidRPr="00F0141C" w:rsidRDefault="002F6BCD" w:rsidP="00383B6C">
            <w:pPr>
              <w:rPr>
                <w:lang w:val="en-GB"/>
              </w:rPr>
            </w:pPr>
          </w:p>
        </w:tc>
      </w:tr>
      <w:tr w:rsidR="002F6BCD" w:rsidRPr="00DD58C4" w14:paraId="1B55BFB9" w14:textId="77777777" w:rsidTr="00383B6C">
        <w:trPr>
          <w:trHeight w:val="240"/>
          <w:jc w:val="center"/>
        </w:trPr>
        <w:tc>
          <w:tcPr>
            <w:tcW w:w="4876" w:type="dxa"/>
            <w:tcBorders>
              <w:top w:val="nil"/>
              <w:left w:val="nil"/>
              <w:bottom w:val="nil"/>
              <w:right w:val="nil"/>
            </w:tcBorders>
          </w:tcPr>
          <w:p w14:paraId="6489FC5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CA259A5" w14:textId="77777777" w:rsidR="002F6BCD" w:rsidRPr="00DD58C4" w:rsidRDefault="002F6BCD" w:rsidP="00383B6C">
            <w:pPr>
              <w:pStyle w:val="AmColumnHeading"/>
            </w:pPr>
            <w:r w:rsidRPr="00DD58C4">
              <w:t>Poprawka</w:t>
            </w:r>
          </w:p>
        </w:tc>
      </w:tr>
      <w:tr w:rsidR="002F6BCD" w:rsidRPr="00DD58C4" w14:paraId="2A335864" w14:textId="77777777" w:rsidTr="00383B6C">
        <w:trPr>
          <w:jc w:val="center"/>
        </w:trPr>
        <w:tc>
          <w:tcPr>
            <w:tcW w:w="4876" w:type="dxa"/>
            <w:tcBorders>
              <w:top w:val="nil"/>
              <w:left w:val="nil"/>
              <w:bottom w:val="nil"/>
              <w:right w:val="nil"/>
            </w:tcBorders>
          </w:tcPr>
          <w:p w14:paraId="43A8D933"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t>
            </w:r>
            <w:r w:rsidRPr="00DD58C4">
              <w:rPr>
                <w:b/>
                <w:i/>
              </w:rPr>
              <w:t>w tym zakresie, skupiających się</w:t>
            </w:r>
            <w:r w:rsidRPr="00DD58C4">
              <w:t xml:space="preserve">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w:t>
            </w:r>
            <w:r w:rsidRPr="00DD58C4">
              <w:rPr>
                <w:b/>
                <w:i/>
              </w:rPr>
              <w:t>, a także do współpracy transgranicznej w tym zakresie</w:t>
            </w:r>
            <w:r w:rsidRPr="00DD58C4">
              <w:t>;</w:t>
            </w:r>
          </w:p>
        </w:tc>
        <w:tc>
          <w:tcPr>
            <w:tcW w:w="4876" w:type="dxa"/>
            <w:tcBorders>
              <w:top w:val="nil"/>
              <w:left w:val="nil"/>
              <w:bottom w:val="nil"/>
              <w:right w:val="nil"/>
            </w:tcBorders>
          </w:tcPr>
          <w:p w14:paraId="3FA14DD2" w14:textId="77777777" w:rsidR="002F6BCD" w:rsidRPr="00DD58C4" w:rsidRDefault="002F6BCD" w:rsidP="00383B6C">
            <w:pPr>
              <w:pStyle w:val="Normal6a"/>
            </w:pPr>
            <w:r w:rsidRPr="00DD58C4">
              <w:t>4.</w:t>
            </w:r>
            <w:r w:rsidRPr="00DD58C4">
              <w:tab/>
              <w:t>apeluje o promowanie uproszczenia oraz zwiększenie budowania potencjału</w:t>
            </w:r>
            <w:r w:rsidRPr="00DD58C4">
              <w:rPr>
                <w:b/>
                <w:i/>
              </w:rPr>
              <w:t xml:space="preserve">, w tym na poziomie krajowym i lokalnym, </w:t>
            </w:r>
            <w:r w:rsidRPr="00DD58C4">
              <w:t xml:space="preserve">poprzez podejście oparte na wielopoziomowym zarządzaniu, w tym środki administracyjne i cyfrowe, w celu opracowania zrównoważonych i przystępnych cenowo projektów mieszkaniowych; wzywa Komisję do </w:t>
            </w:r>
            <w:r w:rsidRPr="00DD58C4">
              <w:rPr>
                <w:b/>
                <w:i/>
              </w:rPr>
              <w:t xml:space="preserve">promowania współpracy i do </w:t>
            </w:r>
            <w:r w:rsidRPr="00DD58C4">
              <w:t xml:space="preserve">opublikowania najlepszych praktyk </w:t>
            </w:r>
            <w:r w:rsidRPr="00DD58C4">
              <w:rPr>
                <w:b/>
                <w:i/>
              </w:rPr>
              <w:t>odzwierciedlających różnorodność wyzwań, z jakimi borykają się władze krajowe i lokalne, w tym nadmierną turystykę i gentryfikację, a także trudności występujące</w:t>
            </w:r>
            <w:r w:rsidRPr="00DD58C4">
              <w:t xml:space="preserve"> na obszarach wyludnionych i ulegających wyludnieniu</w:t>
            </w:r>
            <w:r w:rsidRPr="00DD58C4">
              <w:rPr>
                <w:b/>
                <w:i/>
              </w:rPr>
              <w:t>, w regionach przygranicznych, wyspiarskich i najbardziej oddalonych</w:t>
            </w:r>
            <w:r w:rsidRPr="00DD58C4">
              <w:t>;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w:t>
            </w:r>
          </w:p>
        </w:tc>
      </w:tr>
    </w:tbl>
    <w:p w14:paraId="0ED2CBC6"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47E01D6E" w14:textId="77777777" w:rsidR="002F6BCD" w:rsidRPr="00F0141C" w:rsidRDefault="002F6BCD" w:rsidP="002F6BCD">
      <w:pPr>
        <w:rPr>
          <w:lang w:val="en-GB"/>
        </w:rPr>
      </w:pPr>
      <w:r w:rsidRPr="00F0141C">
        <w:rPr>
          <w:rStyle w:val="HideTWBExt"/>
          <w:lang w:val="en-GB"/>
        </w:rPr>
        <w:t>&lt;/Amend&gt;</w:t>
      </w:r>
    </w:p>
    <w:p w14:paraId="1DC4CA5C"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627</w:t>
      </w:r>
      <w:r w:rsidRPr="00F0141C">
        <w:rPr>
          <w:rStyle w:val="HideTWBExt"/>
          <w:b w:val="0"/>
          <w:lang w:val="sv-SE"/>
        </w:rPr>
        <w:t>&lt;/NumAm&gt;</w:t>
      </w:r>
    </w:p>
    <w:p w14:paraId="2193E9D7"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Barry Cowen, Brigitte van den Berg</w:t>
      </w:r>
      <w:r w:rsidRPr="00F0141C">
        <w:rPr>
          <w:rStyle w:val="HideTWBExt"/>
          <w:b w:val="0"/>
          <w:lang w:val="sv-SE"/>
        </w:rPr>
        <w:t>&lt;/Members&gt;</w:t>
      </w:r>
    </w:p>
    <w:p w14:paraId="427E9C58" w14:textId="77777777" w:rsidR="002F6BCD" w:rsidRPr="00F0141C" w:rsidRDefault="002F6BCD" w:rsidP="002F6BCD">
      <w:pPr>
        <w:pStyle w:val="NormalBold"/>
        <w:rPr>
          <w:lang w:val="sv-SE"/>
        </w:rPr>
      </w:pPr>
      <w:r w:rsidRPr="00F0141C">
        <w:rPr>
          <w:rStyle w:val="HideTWBExt"/>
          <w:b w:val="0"/>
          <w:lang w:val="sv-SE"/>
        </w:rPr>
        <w:t>&lt;/RepeatBlock-By&gt;</w:t>
      </w:r>
    </w:p>
    <w:p w14:paraId="0E40C180" w14:textId="77777777" w:rsidR="002F6BCD" w:rsidRPr="00F0141C" w:rsidRDefault="002F6BCD" w:rsidP="002F6BCD">
      <w:pPr>
        <w:pStyle w:val="NormalBold"/>
        <w:rPr>
          <w:lang w:val="sv-SE"/>
        </w:rPr>
      </w:pPr>
      <w:r w:rsidRPr="00F0141C">
        <w:rPr>
          <w:rStyle w:val="HideTWBExt"/>
          <w:b w:val="0"/>
          <w:lang w:val="sv-SE"/>
        </w:rPr>
        <w:t>&lt;DocAmend&gt;</w:t>
      </w:r>
      <w:r w:rsidRPr="00F0141C">
        <w:rPr>
          <w:lang w:val="sv-SE"/>
        </w:rPr>
        <w:t>Projekt rezolucji</w:t>
      </w:r>
      <w:r w:rsidRPr="00F0141C">
        <w:rPr>
          <w:rStyle w:val="HideTWBExt"/>
          <w:b w:val="0"/>
          <w:lang w:val="sv-SE"/>
        </w:rPr>
        <w:t>&lt;/DocAmend&gt;</w:t>
      </w:r>
    </w:p>
    <w:p w14:paraId="654C03B2" w14:textId="77777777" w:rsidR="002F6BCD" w:rsidRPr="00F0141C" w:rsidRDefault="002F6BCD" w:rsidP="002F6BCD">
      <w:pPr>
        <w:pStyle w:val="NormalBold"/>
        <w:rPr>
          <w:lang w:val="sv-SE"/>
        </w:rPr>
      </w:pPr>
      <w:r w:rsidRPr="00F0141C">
        <w:rPr>
          <w:rStyle w:val="HideTWBExt"/>
          <w:b w:val="0"/>
          <w:lang w:val="sv-SE"/>
        </w:rPr>
        <w:t>&lt;Article&gt;</w:t>
      </w:r>
      <w:r w:rsidRPr="00F0141C">
        <w:rPr>
          <w:lang w:val="sv-SE"/>
        </w:rPr>
        <w:t>Ustęp 4</w:t>
      </w:r>
      <w:r w:rsidRPr="00F0141C">
        <w:rPr>
          <w:rStyle w:val="HideTWBExt"/>
          <w:b w:val="0"/>
          <w:lang w:val="sv-S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3B986046" w14:textId="77777777" w:rsidTr="00383B6C">
        <w:trPr>
          <w:trHeight w:hRule="exact" w:val="240"/>
          <w:jc w:val="center"/>
        </w:trPr>
        <w:tc>
          <w:tcPr>
            <w:tcW w:w="9752" w:type="dxa"/>
            <w:gridSpan w:val="2"/>
            <w:tcBorders>
              <w:top w:val="nil"/>
              <w:left w:val="nil"/>
              <w:bottom w:val="nil"/>
              <w:right w:val="nil"/>
            </w:tcBorders>
          </w:tcPr>
          <w:p w14:paraId="3036A659" w14:textId="77777777" w:rsidR="002F6BCD" w:rsidRPr="00F0141C" w:rsidRDefault="002F6BCD" w:rsidP="00383B6C">
            <w:pPr>
              <w:rPr>
                <w:lang w:val="sv-SE"/>
              </w:rPr>
            </w:pPr>
          </w:p>
        </w:tc>
      </w:tr>
      <w:tr w:rsidR="002F6BCD" w:rsidRPr="00DD58C4" w14:paraId="0D0D118F" w14:textId="77777777" w:rsidTr="00383B6C">
        <w:trPr>
          <w:trHeight w:val="240"/>
          <w:jc w:val="center"/>
        </w:trPr>
        <w:tc>
          <w:tcPr>
            <w:tcW w:w="4876" w:type="dxa"/>
            <w:tcBorders>
              <w:top w:val="nil"/>
              <w:left w:val="nil"/>
              <w:bottom w:val="nil"/>
              <w:right w:val="nil"/>
            </w:tcBorders>
          </w:tcPr>
          <w:p w14:paraId="5FB2434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4CB0F0C" w14:textId="77777777" w:rsidR="002F6BCD" w:rsidRPr="00DD58C4" w:rsidRDefault="002F6BCD" w:rsidP="00383B6C">
            <w:pPr>
              <w:pStyle w:val="AmColumnHeading"/>
            </w:pPr>
            <w:r w:rsidRPr="00DD58C4">
              <w:t>Poprawka</w:t>
            </w:r>
          </w:p>
        </w:tc>
      </w:tr>
      <w:tr w:rsidR="002F6BCD" w:rsidRPr="00DD58C4" w14:paraId="2BBF9CEA" w14:textId="77777777" w:rsidTr="00383B6C">
        <w:trPr>
          <w:jc w:val="center"/>
        </w:trPr>
        <w:tc>
          <w:tcPr>
            <w:tcW w:w="4876" w:type="dxa"/>
            <w:tcBorders>
              <w:top w:val="nil"/>
              <w:left w:val="nil"/>
              <w:bottom w:val="nil"/>
              <w:right w:val="nil"/>
            </w:tcBorders>
          </w:tcPr>
          <w:p w14:paraId="49675864"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t>
            </w:r>
            <w:r w:rsidRPr="00DD58C4">
              <w:rPr>
                <w:b/>
                <w:i/>
              </w:rPr>
              <w:t>w tym zakresie,</w:t>
            </w:r>
            <w:r w:rsidRPr="00DD58C4">
              <w:t xml:space="preserv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1CB6CC12" w14:textId="77777777" w:rsidR="002F6BCD" w:rsidRPr="00DD58C4" w:rsidRDefault="002F6BCD" w:rsidP="00383B6C">
            <w:pPr>
              <w:pStyle w:val="Normal6a"/>
            </w:pPr>
            <w:r w:rsidRPr="00DD58C4">
              <w:t>4.</w:t>
            </w:r>
            <w:r w:rsidRPr="00DD58C4">
              <w:tab/>
              <w:t>apeluje o promowanie uproszczenia oraz zwiększenie budowania potencjału</w:t>
            </w:r>
            <w:r w:rsidRPr="00DD58C4">
              <w:rPr>
                <w:b/>
                <w:i/>
              </w:rPr>
              <w:t xml:space="preserve">, w tym na poziomie krajowym i lokalnym, </w:t>
            </w:r>
            <w:r w:rsidRPr="00DD58C4">
              <w:t xml:space="preserve">poprzez podejście oparte na wielopoziomowym zarządzaniu, w tym środki administracyjne i cyfrowe, w celu opracowania zrównoważonych i przystępnych cenowo projektów mieszkaniowych; wzywa Komisję do </w:t>
            </w:r>
            <w:r w:rsidRPr="00DD58C4">
              <w:rPr>
                <w:b/>
                <w:i/>
              </w:rPr>
              <w:t>promowania współpracy i do</w:t>
            </w:r>
            <w:r w:rsidRPr="00DD58C4">
              <w:t xml:space="preserve"> opublikowania najlepszych praktyk </w:t>
            </w:r>
            <w:r w:rsidRPr="00DD58C4">
              <w:rPr>
                <w:b/>
                <w:i/>
              </w:rPr>
              <w:t>odzwierciedlających różnorodność wyzwań, z jakimi borykają się władze krajowe i lokalne; apeluje o przyjęcie dostosowanych do potrzeb strategii politycznych</w:t>
            </w:r>
            <w:r w:rsidRPr="00DD58C4">
              <w:t xml:space="preserv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r>
    </w:tbl>
    <w:p w14:paraId="70F396B2" w14:textId="77777777" w:rsidR="002F6BCD" w:rsidRPr="00F0141C" w:rsidRDefault="002F6BCD" w:rsidP="002F6BCD">
      <w:pPr>
        <w:pStyle w:val="AmOrLang"/>
        <w:rPr>
          <w:lang w:val="fr-BE"/>
        </w:rPr>
      </w:pPr>
      <w:r w:rsidRPr="00F0141C">
        <w:rPr>
          <w:lang w:val="fr-BE"/>
        </w:rPr>
        <w:t xml:space="preserve">Or. </w:t>
      </w:r>
      <w:r w:rsidRPr="00F0141C">
        <w:rPr>
          <w:rStyle w:val="HideTWBExt"/>
          <w:lang w:val="fr-BE"/>
        </w:rPr>
        <w:t>&lt;Original&gt;</w:t>
      </w:r>
      <w:r w:rsidRPr="00F0141C">
        <w:rPr>
          <w:rStyle w:val="HideTWBInt"/>
          <w:lang w:val="fr-BE"/>
        </w:rPr>
        <w:t>{EN}</w:t>
      </w:r>
      <w:r w:rsidRPr="00F0141C">
        <w:rPr>
          <w:lang w:val="fr-BE"/>
        </w:rPr>
        <w:t>en</w:t>
      </w:r>
      <w:r w:rsidRPr="00F0141C">
        <w:rPr>
          <w:rStyle w:val="HideTWBExt"/>
          <w:lang w:val="fr-BE"/>
        </w:rPr>
        <w:t>&lt;/Original&gt;</w:t>
      </w:r>
    </w:p>
    <w:p w14:paraId="4BE914C3" w14:textId="77777777" w:rsidR="002F6BCD" w:rsidRPr="00F0141C" w:rsidRDefault="002F6BCD" w:rsidP="002F6BCD">
      <w:pPr>
        <w:rPr>
          <w:lang w:val="fr-BE"/>
        </w:rPr>
      </w:pPr>
      <w:r w:rsidRPr="00F0141C">
        <w:rPr>
          <w:rStyle w:val="HideTWBExt"/>
          <w:lang w:val="fr-BE"/>
        </w:rPr>
        <w:t>&lt;/Amend&gt;</w:t>
      </w:r>
    </w:p>
    <w:p w14:paraId="3A910A62" w14:textId="77777777" w:rsidR="002F6BCD" w:rsidRPr="00F0141C" w:rsidRDefault="002F6BCD" w:rsidP="002F6BCD">
      <w:pPr>
        <w:pStyle w:val="AmNumberTabs"/>
        <w:rPr>
          <w:lang w:val="fr-BE"/>
        </w:rPr>
      </w:pPr>
      <w:r w:rsidRPr="00F0141C">
        <w:rPr>
          <w:rStyle w:val="HideTWBExt"/>
          <w:b w:val="0"/>
          <w:lang w:val="fr-BE"/>
        </w:rPr>
        <w:t>&lt;Amend&gt;</w:t>
      </w:r>
      <w:r w:rsidRPr="00F0141C">
        <w:rPr>
          <w:lang w:val="fr-BE"/>
        </w:rPr>
        <w:t>Poprawka</w:t>
      </w:r>
      <w:r w:rsidRPr="00F0141C">
        <w:rPr>
          <w:lang w:val="fr-BE"/>
        </w:rPr>
        <w:tab/>
      </w:r>
      <w:r w:rsidRPr="00F0141C">
        <w:rPr>
          <w:lang w:val="fr-BE"/>
        </w:rPr>
        <w:tab/>
      </w:r>
      <w:r w:rsidRPr="00F0141C">
        <w:rPr>
          <w:rStyle w:val="HideTWBExt"/>
          <w:b w:val="0"/>
          <w:lang w:val="fr-BE"/>
        </w:rPr>
        <w:t>&lt;NumAm&gt;</w:t>
      </w:r>
      <w:r w:rsidRPr="00F0141C">
        <w:rPr>
          <w:lang w:val="fr-BE"/>
        </w:rPr>
        <w:t>628</w:t>
      </w:r>
      <w:r w:rsidRPr="00F0141C">
        <w:rPr>
          <w:rStyle w:val="HideTWBExt"/>
          <w:b w:val="0"/>
          <w:lang w:val="fr-BE"/>
        </w:rPr>
        <w:t>&lt;/NumAm&gt;</w:t>
      </w:r>
    </w:p>
    <w:p w14:paraId="69483434" w14:textId="77777777" w:rsidR="002F6BCD" w:rsidRPr="00F0141C" w:rsidRDefault="002F6BCD" w:rsidP="002F6BCD">
      <w:pPr>
        <w:pStyle w:val="NormalBold"/>
        <w:rPr>
          <w:lang w:val="fr-BE"/>
        </w:rPr>
      </w:pPr>
      <w:r w:rsidRPr="00F0141C">
        <w:rPr>
          <w:rStyle w:val="HideTWBExt"/>
          <w:b w:val="0"/>
          <w:lang w:val="fr-BE"/>
        </w:rPr>
        <w:t>&lt;RepeatBlock-By&gt;&lt;Members&gt;</w:t>
      </w:r>
      <w:r w:rsidRPr="00F0141C">
        <w:rPr>
          <w:lang w:val="fr-BE"/>
        </w:rPr>
        <w:t>Isabelle Le Callennec</w:t>
      </w:r>
      <w:r w:rsidRPr="00F0141C">
        <w:rPr>
          <w:rStyle w:val="HideTWBExt"/>
          <w:b w:val="0"/>
          <w:lang w:val="fr-BE"/>
        </w:rPr>
        <w:t>&lt;/Members&gt;</w:t>
      </w:r>
    </w:p>
    <w:p w14:paraId="1207B098" w14:textId="77777777" w:rsidR="002F6BCD" w:rsidRPr="00F0141C" w:rsidRDefault="002F6BCD" w:rsidP="002F6BCD">
      <w:pPr>
        <w:pStyle w:val="NormalBold"/>
        <w:rPr>
          <w:lang w:val="fr-BE"/>
        </w:rPr>
      </w:pPr>
      <w:r w:rsidRPr="00F0141C">
        <w:rPr>
          <w:rStyle w:val="HideTWBExt"/>
          <w:b w:val="0"/>
          <w:lang w:val="fr-BE"/>
        </w:rPr>
        <w:t>&lt;/RepeatBlock-By&gt;</w:t>
      </w:r>
    </w:p>
    <w:p w14:paraId="4C0E7AC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28A0487" w14:textId="77777777" w:rsidR="002F6BCD" w:rsidRPr="00DD58C4" w:rsidRDefault="002F6BCD" w:rsidP="002F6BCD">
      <w:pPr>
        <w:pStyle w:val="NormalBold"/>
      </w:pPr>
      <w:r w:rsidRPr="00DD58C4">
        <w:rPr>
          <w:rStyle w:val="HideTWBExt"/>
          <w:b w:val="0"/>
        </w:rPr>
        <w:t>&lt;Article&gt;</w:t>
      </w:r>
      <w:r w:rsidRPr="00DD58C4">
        <w:t>Ustęp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39DBCAC" w14:textId="77777777" w:rsidTr="00383B6C">
        <w:trPr>
          <w:trHeight w:hRule="exact" w:val="240"/>
          <w:jc w:val="center"/>
        </w:trPr>
        <w:tc>
          <w:tcPr>
            <w:tcW w:w="9752" w:type="dxa"/>
            <w:gridSpan w:val="2"/>
            <w:tcBorders>
              <w:top w:val="nil"/>
              <w:left w:val="nil"/>
              <w:bottom w:val="nil"/>
              <w:right w:val="nil"/>
            </w:tcBorders>
          </w:tcPr>
          <w:p w14:paraId="63DCAB1F" w14:textId="77777777" w:rsidR="002F6BCD" w:rsidRPr="00DD58C4" w:rsidRDefault="002F6BCD" w:rsidP="00383B6C"/>
        </w:tc>
      </w:tr>
      <w:tr w:rsidR="002F6BCD" w:rsidRPr="00DD58C4" w14:paraId="74D374E9" w14:textId="77777777" w:rsidTr="00383B6C">
        <w:trPr>
          <w:trHeight w:val="240"/>
          <w:jc w:val="center"/>
        </w:trPr>
        <w:tc>
          <w:tcPr>
            <w:tcW w:w="4876" w:type="dxa"/>
            <w:tcBorders>
              <w:top w:val="nil"/>
              <w:left w:val="nil"/>
              <w:bottom w:val="nil"/>
              <w:right w:val="nil"/>
            </w:tcBorders>
          </w:tcPr>
          <w:p w14:paraId="755BE85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1EDA4AD" w14:textId="77777777" w:rsidR="002F6BCD" w:rsidRPr="00DD58C4" w:rsidRDefault="002F6BCD" w:rsidP="00383B6C">
            <w:pPr>
              <w:pStyle w:val="AmColumnHeading"/>
            </w:pPr>
            <w:r w:rsidRPr="00DD58C4">
              <w:t>Poprawka</w:t>
            </w:r>
          </w:p>
        </w:tc>
      </w:tr>
      <w:tr w:rsidR="002F6BCD" w:rsidRPr="00DD58C4" w14:paraId="3E8D2815" w14:textId="77777777" w:rsidTr="00383B6C">
        <w:trPr>
          <w:jc w:val="center"/>
        </w:trPr>
        <w:tc>
          <w:tcPr>
            <w:tcW w:w="4876" w:type="dxa"/>
            <w:tcBorders>
              <w:top w:val="nil"/>
              <w:left w:val="nil"/>
              <w:bottom w:val="nil"/>
              <w:right w:val="nil"/>
            </w:tcBorders>
          </w:tcPr>
          <w:p w14:paraId="6F38F658"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774F76CA"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 </w:t>
            </w:r>
            <w:r w:rsidRPr="00DD58C4">
              <w:rPr>
                <w:b/>
                <w:i/>
              </w:rPr>
              <w:t>apeluje o zastosowanie konkretnych środków w odniesieniu do regionów najbardziej oddalonych, przy uwzględnieniu ich warunków klimatycznych i lokalnego rynku budowlanego;</w:t>
            </w:r>
          </w:p>
        </w:tc>
      </w:tr>
    </w:tbl>
    <w:p w14:paraId="48477B7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958ECF4" w14:textId="77777777" w:rsidR="002F6BCD" w:rsidRPr="00DD58C4" w:rsidRDefault="002F6BCD" w:rsidP="002F6BCD">
      <w:r w:rsidRPr="00DD58C4">
        <w:rPr>
          <w:rStyle w:val="HideTWBExt"/>
        </w:rPr>
        <w:t>&lt;/Amend&gt;</w:t>
      </w:r>
    </w:p>
    <w:p w14:paraId="3790BFE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629</w:t>
      </w:r>
      <w:r w:rsidRPr="00DD58C4">
        <w:rPr>
          <w:rStyle w:val="HideTWBExt"/>
          <w:b w:val="0"/>
        </w:rPr>
        <w:t>&lt;/NumAm&gt;</w:t>
      </w:r>
    </w:p>
    <w:p w14:paraId="471F1DBE"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sidRPr="00DD58C4">
        <w:rPr>
          <w:rStyle w:val="HideTWBExt"/>
          <w:b w:val="0"/>
        </w:rPr>
        <w:t>&lt;/Members&gt;</w:t>
      </w:r>
    </w:p>
    <w:p w14:paraId="0FC4E289" w14:textId="77777777" w:rsidR="002F6BCD" w:rsidRPr="00DD58C4" w:rsidRDefault="002F6BCD" w:rsidP="002F6BCD">
      <w:pPr>
        <w:pStyle w:val="NormalBold"/>
      </w:pPr>
      <w:r w:rsidRPr="00DD58C4">
        <w:rPr>
          <w:rStyle w:val="HideTWBExt"/>
          <w:b w:val="0"/>
        </w:rPr>
        <w:t>&lt;/RepeatBlock-By&gt;</w:t>
      </w:r>
    </w:p>
    <w:p w14:paraId="0F33537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F1526AA" w14:textId="77777777" w:rsidR="002F6BCD" w:rsidRPr="00DD58C4" w:rsidRDefault="002F6BCD" w:rsidP="002F6BCD">
      <w:pPr>
        <w:pStyle w:val="NormalBold"/>
      </w:pPr>
      <w:r w:rsidRPr="00DD58C4">
        <w:rPr>
          <w:rStyle w:val="HideTWBExt"/>
          <w:b w:val="0"/>
        </w:rPr>
        <w:t>&lt;Article&gt;</w:t>
      </w:r>
      <w:r w:rsidRPr="00DD58C4">
        <w:t>Ustęp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48C98F7" w14:textId="77777777" w:rsidTr="00383B6C">
        <w:trPr>
          <w:trHeight w:hRule="exact" w:val="240"/>
          <w:jc w:val="center"/>
        </w:trPr>
        <w:tc>
          <w:tcPr>
            <w:tcW w:w="9752" w:type="dxa"/>
            <w:gridSpan w:val="2"/>
            <w:tcBorders>
              <w:top w:val="nil"/>
              <w:left w:val="nil"/>
              <w:bottom w:val="nil"/>
              <w:right w:val="nil"/>
            </w:tcBorders>
          </w:tcPr>
          <w:p w14:paraId="297910F7" w14:textId="77777777" w:rsidR="002F6BCD" w:rsidRPr="00DD58C4" w:rsidRDefault="002F6BCD" w:rsidP="00383B6C"/>
        </w:tc>
      </w:tr>
      <w:tr w:rsidR="002F6BCD" w:rsidRPr="00DD58C4" w14:paraId="50E287B1" w14:textId="77777777" w:rsidTr="00383B6C">
        <w:trPr>
          <w:trHeight w:val="240"/>
          <w:jc w:val="center"/>
        </w:trPr>
        <w:tc>
          <w:tcPr>
            <w:tcW w:w="4876" w:type="dxa"/>
            <w:tcBorders>
              <w:top w:val="nil"/>
              <w:left w:val="nil"/>
              <w:bottom w:val="nil"/>
              <w:right w:val="nil"/>
            </w:tcBorders>
          </w:tcPr>
          <w:p w14:paraId="40D50F4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8B7DE93" w14:textId="77777777" w:rsidR="002F6BCD" w:rsidRPr="00DD58C4" w:rsidRDefault="002F6BCD" w:rsidP="00383B6C">
            <w:pPr>
              <w:pStyle w:val="AmColumnHeading"/>
            </w:pPr>
            <w:r w:rsidRPr="00DD58C4">
              <w:t>Poprawka</w:t>
            </w:r>
          </w:p>
        </w:tc>
      </w:tr>
      <w:tr w:rsidR="002F6BCD" w:rsidRPr="00DD58C4" w14:paraId="58263107" w14:textId="77777777" w:rsidTr="00383B6C">
        <w:trPr>
          <w:jc w:val="center"/>
        </w:trPr>
        <w:tc>
          <w:tcPr>
            <w:tcW w:w="4876" w:type="dxa"/>
            <w:tcBorders>
              <w:top w:val="nil"/>
              <w:left w:val="nil"/>
              <w:bottom w:val="nil"/>
              <w:right w:val="nil"/>
            </w:tcBorders>
          </w:tcPr>
          <w:p w14:paraId="1D7C666C"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4871FDE6"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w:t>
            </w:r>
            <w:r w:rsidRPr="00DD58C4">
              <w:rPr>
                <w:b/>
                <w:i/>
              </w:rPr>
              <w:t>, aby zapobiec ewentualnym skutkom ubocznym przyszłej polityki mieszkaniowej w postaci wyludnienia</w:t>
            </w:r>
            <w:r w:rsidRPr="00DD58C4">
              <w:t>;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r>
    </w:tbl>
    <w:p w14:paraId="4C33B68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6EE42D7" w14:textId="77777777" w:rsidR="002F6BCD" w:rsidRPr="00DD58C4" w:rsidRDefault="002F6BCD" w:rsidP="002F6BCD">
      <w:r w:rsidRPr="00DD58C4">
        <w:rPr>
          <w:rStyle w:val="HideTWBExt"/>
        </w:rPr>
        <w:t>&lt;/Amend&gt;</w:t>
      </w:r>
    </w:p>
    <w:p w14:paraId="60B952D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630</w:t>
      </w:r>
      <w:r w:rsidRPr="00DD58C4">
        <w:rPr>
          <w:rStyle w:val="HideTWBExt"/>
          <w:b w:val="0"/>
        </w:rPr>
        <w:t>&lt;/NumAm&gt;</w:t>
      </w:r>
    </w:p>
    <w:p w14:paraId="40ACE38B" w14:textId="77777777" w:rsidR="002F6BCD" w:rsidRPr="00DD58C4" w:rsidRDefault="002F6BCD" w:rsidP="002F6BCD">
      <w:pPr>
        <w:pStyle w:val="NormalBold"/>
      </w:pPr>
      <w:r w:rsidRPr="00DD58C4">
        <w:rPr>
          <w:rStyle w:val="HideTWBExt"/>
          <w:b w:val="0"/>
        </w:rPr>
        <w:t>&lt;RepeatBlock-By&gt;&lt;Members&gt;</w:t>
      </w:r>
      <w:r w:rsidRPr="00DD58C4">
        <w:t>Nils Ušakovs</w:t>
      </w:r>
      <w:r w:rsidRPr="00DD58C4">
        <w:rPr>
          <w:rStyle w:val="HideTWBExt"/>
          <w:b w:val="0"/>
        </w:rPr>
        <w:t>&lt;/Members&gt;</w:t>
      </w:r>
    </w:p>
    <w:p w14:paraId="43A21D9E" w14:textId="77777777" w:rsidR="002F6BCD" w:rsidRPr="00DD58C4" w:rsidRDefault="002F6BCD" w:rsidP="002F6BCD">
      <w:pPr>
        <w:pStyle w:val="NormalBold"/>
      </w:pPr>
      <w:r w:rsidRPr="00DD58C4">
        <w:rPr>
          <w:rStyle w:val="HideTWBExt"/>
          <w:b w:val="0"/>
        </w:rPr>
        <w:t>&lt;/RepeatBlock-By&gt;</w:t>
      </w:r>
    </w:p>
    <w:p w14:paraId="3D57133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089C0A9" w14:textId="77777777" w:rsidR="002F6BCD" w:rsidRPr="00DD58C4" w:rsidRDefault="002F6BCD" w:rsidP="002F6BCD">
      <w:pPr>
        <w:pStyle w:val="NormalBold"/>
      </w:pPr>
      <w:r w:rsidRPr="00DD58C4">
        <w:rPr>
          <w:rStyle w:val="HideTWBExt"/>
          <w:b w:val="0"/>
        </w:rPr>
        <w:t>&lt;Article&gt;</w:t>
      </w:r>
      <w:r w:rsidRPr="00DD58C4">
        <w:t>Ustęp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FC3BCE7" w14:textId="77777777" w:rsidTr="00383B6C">
        <w:trPr>
          <w:trHeight w:hRule="exact" w:val="240"/>
          <w:jc w:val="center"/>
        </w:trPr>
        <w:tc>
          <w:tcPr>
            <w:tcW w:w="9752" w:type="dxa"/>
            <w:gridSpan w:val="2"/>
            <w:tcBorders>
              <w:top w:val="nil"/>
              <w:left w:val="nil"/>
              <w:bottom w:val="nil"/>
              <w:right w:val="nil"/>
            </w:tcBorders>
          </w:tcPr>
          <w:p w14:paraId="4FB0E165" w14:textId="77777777" w:rsidR="002F6BCD" w:rsidRPr="00DD58C4" w:rsidRDefault="002F6BCD" w:rsidP="00383B6C"/>
        </w:tc>
      </w:tr>
      <w:tr w:rsidR="002F6BCD" w:rsidRPr="00DD58C4" w14:paraId="2D743462" w14:textId="77777777" w:rsidTr="00383B6C">
        <w:trPr>
          <w:trHeight w:val="240"/>
          <w:jc w:val="center"/>
        </w:trPr>
        <w:tc>
          <w:tcPr>
            <w:tcW w:w="4876" w:type="dxa"/>
            <w:tcBorders>
              <w:top w:val="nil"/>
              <w:left w:val="nil"/>
              <w:bottom w:val="nil"/>
              <w:right w:val="nil"/>
            </w:tcBorders>
          </w:tcPr>
          <w:p w14:paraId="2332C24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D533DBC" w14:textId="77777777" w:rsidR="002F6BCD" w:rsidRPr="00DD58C4" w:rsidRDefault="002F6BCD" w:rsidP="00383B6C">
            <w:pPr>
              <w:pStyle w:val="AmColumnHeading"/>
            </w:pPr>
            <w:r w:rsidRPr="00DD58C4">
              <w:t>Poprawka</w:t>
            </w:r>
          </w:p>
        </w:tc>
      </w:tr>
      <w:tr w:rsidR="002F6BCD" w:rsidRPr="00DD58C4" w14:paraId="5142D75E" w14:textId="77777777" w:rsidTr="00383B6C">
        <w:trPr>
          <w:jc w:val="center"/>
        </w:trPr>
        <w:tc>
          <w:tcPr>
            <w:tcW w:w="4876" w:type="dxa"/>
            <w:tcBorders>
              <w:top w:val="nil"/>
              <w:left w:val="nil"/>
              <w:bottom w:val="nil"/>
              <w:right w:val="nil"/>
            </w:tcBorders>
          </w:tcPr>
          <w:p w14:paraId="5E0A5A68"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4E3B3A92"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w:t>
            </w:r>
            <w:r w:rsidRPr="00DD58C4">
              <w:rPr>
                <w:b/>
                <w:i/>
              </w:rPr>
              <w:t>, przy uwzględnieniu konieczności renowacji istniejących zasobów mieszkaniowych</w:t>
            </w:r>
            <w:r w:rsidRPr="00DD58C4">
              <w:t>;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w:t>
            </w:r>
            <w:r w:rsidRPr="00DD58C4">
              <w:rPr>
                <w:b/>
                <w:i/>
              </w:rPr>
              <w:t xml:space="preserve">, uwzględniającego zarówno potrzeby budowlane, jak i remontowe, </w:t>
            </w:r>
            <w:r w:rsidRPr="00DD58C4">
              <w:t>dla regionów wiejskich, wyspiarskich i najbardziej oddalonych, a także do współpracy transgranicznej w tym zakresie;</w:t>
            </w:r>
          </w:p>
        </w:tc>
      </w:tr>
    </w:tbl>
    <w:p w14:paraId="0C4D134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3EA6F3B" w14:textId="77777777" w:rsidR="002F6BCD" w:rsidRPr="00DD58C4" w:rsidRDefault="002F6BCD" w:rsidP="002F6BCD">
      <w:r w:rsidRPr="00DD58C4">
        <w:rPr>
          <w:rStyle w:val="HideTWBExt"/>
        </w:rPr>
        <w:t>&lt;/Amend&gt;</w:t>
      </w:r>
    </w:p>
    <w:p w14:paraId="652523B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631</w:t>
      </w:r>
      <w:r w:rsidRPr="00DD58C4">
        <w:rPr>
          <w:rStyle w:val="HideTWBExt"/>
          <w:b w:val="0"/>
        </w:rPr>
        <w:t>&lt;/NumAm&gt;</w:t>
      </w:r>
    </w:p>
    <w:p w14:paraId="5CD94E45"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179C9EE3" w14:textId="77777777" w:rsidR="002F6BCD" w:rsidRPr="00DD58C4" w:rsidRDefault="002F6BCD" w:rsidP="002F6BCD">
      <w:pPr>
        <w:pStyle w:val="NormalBold"/>
      </w:pPr>
      <w:r w:rsidRPr="00DD58C4">
        <w:rPr>
          <w:rStyle w:val="HideTWBExt"/>
          <w:b w:val="0"/>
        </w:rPr>
        <w:t>&lt;/RepeatBlock-By&gt;</w:t>
      </w:r>
    </w:p>
    <w:p w14:paraId="6E881A9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6701E0A" w14:textId="77777777" w:rsidR="002F6BCD" w:rsidRPr="00DD58C4" w:rsidRDefault="002F6BCD" w:rsidP="002F6BCD">
      <w:pPr>
        <w:pStyle w:val="NormalBold"/>
      </w:pPr>
      <w:r w:rsidRPr="00DD58C4">
        <w:rPr>
          <w:rStyle w:val="HideTWBExt"/>
          <w:b w:val="0"/>
        </w:rPr>
        <w:t>&lt;Article&gt;</w:t>
      </w:r>
      <w:r w:rsidRPr="00DD58C4">
        <w:t>Ustęp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B75E021" w14:textId="77777777" w:rsidTr="00383B6C">
        <w:trPr>
          <w:trHeight w:hRule="exact" w:val="240"/>
          <w:jc w:val="center"/>
        </w:trPr>
        <w:tc>
          <w:tcPr>
            <w:tcW w:w="9752" w:type="dxa"/>
            <w:gridSpan w:val="2"/>
            <w:tcBorders>
              <w:top w:val="nil"/>
              <w:left w:val="nil"/>
              <w:bottom w:val="nil"/>
              <w:right w:val="nil"/>
            </w:tcBorders>
          </w:tcPr>
          <w:p w14:paraId="463D5F17" w14:textId="77777777" w:rsidR="002F6BCD" w:rsidRPr="00DD58C4" w:rsidRDefault="002F6BCD" w:rsidP="00383B6C"/>
        </w:tc>
      </w:tr>
      <w:tr w:rsidR="002F6BCD" w:rsidRPr="00DD58C4" w14:paraId="10EE2568" w14:textId="77777777" w:rsidTr="00383B6C">
        <w:trPr>
          <w:trHeight w:val="240"/>
          <w:jc w:val="center"/>
        </w:trPr>
        <w:tc>
          <w:tcPr>
            <w:tcW w:w="4876" w:type="dxa"/>
            <w:tcBorders>
              <w:top w:val="nil"/>
              <w:left w:val="nil"/>
              <w:bottom w:val="nil"/>
              <w:right w:val="nil"/>
            </w:tcBorders>
          </w:tcPr>
          <w:p w14:paraId="3424259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9C3A06B" w14:textId="77777777" w:rsidR="002F6BCD" w:rsidRPr="00DD58C4" w:rsidRDefault="002F6BCD" w:rsidP="00383B6C">
            <w:pPr>
              <w:pStyle w:val="AmColumnHeading"/>
            </w:pPr>
            <w:r w:rsidRPr="00DD58C4">
              <w:t>Poprawka</w:t>
            </w:r>
          </w:p>
        </w:tc>
      </w:tr>
      <w:tr w:rsidR="002F6BCD" w:rsidRPr="00DD58C4" w14:paraId="57F88709" w14:textId="77777777" w:rsidTr="00383B6C">
        <w:trPr>
          <w:jc w:val="center"/>
        </w:trPr>
        <w:tc>
          <w:tcPr>
            <w:tcW w:w="4876" w:type="dxa"/>
            <w:tcBorders>
              <w:top w:val="nil"/>
              <w:left w:val="nil"/>
              <w:bottom w:val="nil"/>
              <w:right w:val="nil"/>
            </w:tcBorders>
          </w:tcPr>
          <w:p w14:paraId="1B1DB5EA"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5DD88F26"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w:t>
            </w:r>
            <w:r w:rsidRPr="00DD58C4">
              <w:rPr>
                <w:b/>
                <w:i/>
              </w:rPr>
              <w:t>, popartego badaniem dotyczącym warunków życia w tych regionach w Europie</w:t>
            </w:r>
            <w:r w:rsidRPr="00DD58C4">
              <w:t>, a także do współpracy transgranicznej w tym zakresie;</w:t>
            </w:r>
          </w:p>
        </w:tc>
      </w:tr>
    </w:tbl>
    <w:p w14:paraId="7461432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259212E" w14:textId="77777777" w:rsidR="002F6BCD" w:rsidRPr="00DD58C4" w:rsidRDefault="002F6BCD" w:rsidP="002F6BCD">
      <w:r w:rsidRPr="00DD58C4">
        <w:rPr>
          <w:rStyle w:val="HideTWBExt"/>
        </w:rPr>
        <w:t>&lt;/Amend&gt;</w:t>
      </w:r>
    </w:p>
    <w:p w14:paraId="696EE56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632</w:t>
      </w:r>
      <w:r w:rsidRPr="00DD58C4">
        <w:rPr>
          <w:rStyle w:val="HideTWBExt"/>
          <w:b w:val="0"/>
        </w:rPr>
        <w:t>&lt;/NumAm&gt;</w:t>
      </w:r>
    </w:p>
    <w:p w14:paraId="5E6280E5" w14:textId="77777777" w:rsidR="002F6BCD" w:rsidRPr="00DD58C4" w:rsidRDefault="002F6BCD" w:rsidP="002F6BCD">
      <w:pPr>
        <w:pStyle w:val="NormalBold"/>
      </w:pPr>
      <w:r w:rsidRPr="00DD58C4">
        <w:rPr>
          <w:rStyle w:val="HideTWBExt"/>
          <w:b w:val="0"/>
        </w:rPr>
        <w:t>&lt;RepeatBlock-By&gt;&lt;Members&gt;</w:t>
      </w:r>
      <w:r w:rsidRPr="00DD58C4">
        <w:t>György Hölvényi, Pál Szekeres</w:t>
      </w:r>
      <w:r w:rsidRPr="00DD58C4">
        <w:rPr>
          <w:rStyle w:val="HideTWBExt"/>
          <w:b w:val="0"/>
        </w:rPr>
        <w:t>&lt;/Members&gt;</w:t>
      </w:r>
    </w:p>
    <w:p w14:paraId="03F7B60D" w14:textId="77777777" w:rsidR="002F6BCD" w:rsidRPr="00DD58C4" w:rsidRDefault="002F6BCD" w:rsidP="002F6BCD">
      <w:pPr>
        <w:pStyle w:val="NormalBold"/>
      </w:pPr>
      <w:r w:rsidRPr="00DD58C4">
        <w:rPr>
          <w:rStyle w:val="HideTWBExt"/>
          <w:b w:val="0"/>
        </w:rPr>
        <w:t>&lt;/RepeatBlock-By&gt;</w:t>
      </w:r>
    </w:p>
    <w:p w14:paraId="510FB09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1F58C15" w14:textId="77777777" w:rsidR="002F6BCD" w:rsidRPr="00DD58C4" w:rsidRDefault="002F6BCD" w:rsidP="002F6BCD">
      <w:pPr>
        <w:pStyle w:val="NormalBold"/>
      </w:pPr>
      <w:r w:rsidRPr="00DD58C4">
        <w:rPr>
          <w:rStyle w:val="HideTWBExt"/>
          <w:b w:val="0"/>
        </w:rPr>
        <w:t>&lt;Article&gt;</w:t>
      </w:r>
      <w:r w:rsidRPr="00DD58C4">
        <w:t>Ustęp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6B2D378" w14:textId="77777777" w:rsidTr="00383B6C">
        <w:trPr>
          <w:trHeight w:hRule="exact" w:val="240"/>
          <w:jc w:val="center"/>
        </w:trPr>
        <w:tc>
          <w:tcPr>
            <w:tcW w:w="9752" w:type="dxa"/>
            <w:gridSpan w:val="2"/>
            <w:tcBorders>
              <w:top w:val="nil"/>
              <w:left w:val="nil"/>
              <w:bottom w:val="nil"/>
              <w:right w:val="nil"/>
            </w:tcBorders>
          </w:tcPr>
          <w:p w14:paraId="240BE091" w14:textId="77777777" w:rsidR="002F6BCD" w:rsidRPr="00DD58C4" w:rsidRDefault="002F6BCD" w:rsidP="00383B6C"/>
        </w:tc>
      </w:tr>
      <w:tr w:rsidR="002F6BCD" w:rsidRPr="00DD58C4" w14:paraId="010BD8A2" w14:textId="77777777" w:rsidTr="00383B6C">
        <w:trPr>
          <w:trHeight w:val="240"/>
          <w:jc w:val="center"/>
        </w:trPr>
        <w:tc>
          <w:tcPr>
            <w:tcW w:w="4876" w:type="dxa"/>
            <w:tcBorders>
              <w:top w:val="nil"/>
              <w:left w:val="nil"/>
              <w:bottom w:val="nil"/>
              <w:right w:val="nil"/>
            </w:tcBorders>
          </w:tcPr>
          <w:p w14:paraId="456796A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20B92CF" w14:textId="77777777" w:rsidR="002F6BCD" w:rsidRPr="00DD58C4" w:rsidRDefault="002F6BCD" w:rsidP="00383B6C">
            <w:pPr>
              <w:pStyle w:val="AmColumnHeading"/>
            </w:pPr>
            <w:r w:rsidRPr="00DD58C4">
              <w:t>Poprawka</w:t>
            </w:r>
          </w:p>
        </w:tc>
      </w:tr>
      <w:tr w:rsidR="002F6BCD" w:rsidRPr="00DD58C4" w14:paraId="626E07DA" w14:textId="77777777" w:rsidTr="00383B6C">
        <w:trPr>
          <w:jc w:val="center"/>
        </w:trPr>
        <w:tc>
          <w:tcPr>
            <w:tcW w:w="4876" w:type="dxa"/>
            <w:tcBorders>
              <w:top w:val="nil"/>
              <w:left w:val="nil"/>
              <w:bottom w:val="nil"/>
              <w:right w:val="nil"/>
            </w:tcBorders>
          </w:tcPr>
          <w:p w14:paraId="3E8272A1"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2D7451AC"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w:t>
            </w:r>
            <w:r w:rsidRPr="00DD58C4">
              <w:rPr>
                <w:b/>
                <w:i/>
              </w:rPr>
              <w:t>, uwzględniających zwłaszcza kwestie dotyczące mieszkań zarówno dla osób starszych, jak i młodych</w:t>
            </w:r>
            <w:r w:rsidRPr="00DD58C4">
              <w:t>,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r>
    </w:tbl>
    <w:p w14:paraId="32302444"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7BEC1805" w14:textId="77777777" w:rsidR="002F6BCD" w:rsidRPr="00F0141C" w:rsidRDefault="002F6BCD" w:rsidP="002F6BCD">
      <w:pPr>
        <w:rPr>
          <w:lang w:val="en-GB"/>
        </w:rPr>
      </w:pPr>
      <w:r w:rsidRPr="00F0141C">
        <w:rPr>
          <w:rStyle w:val="HideTWBExt"/>
          <w:lang w:val="en-GB"/>
        </w:rPr>
        <w:t>&lt;/Amend&gt;</w:t>
      </w:r>
    </w:p>
    <w:p w14:paraId="5EF41316"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633</w:t>
      </w:r>
      <w:r w:rsidRPr="00F0141C">
        <w:rPr>
          <w:rStyle w:val="HideTWBExt"/>
          <w:b w:val="0"/>
          <w:lang w:val="en-GB"/>
        </w:rPr>
        <w:t>&lt;/NumAm&gt;</w:t>
      </w:r>
    </w:p>
    <w:p w14:paraId="548D21CF"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Ciaran Mullooly, Brigitte van den Berg</w:t>
      </w:r>
      <w:r w:rsidRPr="00F0141C">
        <w:rPr>
          <w:rStyle w:val="HideTWBExt"/>
          <w:b w:val="0"/>
          <w:lang w:val="en-GB"/>
        </w:rPr>
        <w:t>&lt;/Members&gt;</w:t>
      </w:r>
    </w:p>
    <w:p w14:paraId="4556F4D7" w14:textId="77777777" w:rsidR="002F6BCD" w:rsidRPr="00F0141C" w:rsidRDefault="002F6BCD" w:rsidP="002F6BCD">
      <w:pPr>
        <w:pStyle w:val="NormalBold"/>
        <w:rPr>
          <w:lang w:val="en-GB"/>
        </w:rPr>
      </w:pPr>
      <w:r w:rsidRPr="00F0141C">
        <w:rPr>
          <w:rStyle w:val="HideTWBExt"/>
          <w:b w:val="0"/>
          <w:lang w:val="en-GB"/>
        </w:rPr>
        <w:t>&lt;/RepeatBlock-By&gt;</w:t>
      </w:r>
    </w:p>
    <w:p w14:paraId="33FBB280"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59FB9C89"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36FC7000" w14:textId="77777777" w:rsidTr="00383B6C">
        <w:trPr>
          <w:trHeight w:hRule="exact" w:val="240"/>
          <w:jc w:val="center"/>
        </w:trPr>
        <w:tc>
          <w:tcPr>
            <w:tcW w:w="9752" w:type="dxa"/>
            <w:gridSpan w:val="2"/>
            <w:tcBorders>
              <w:top w:val="nil"/>
              <w:left w:val="nil"/>
              <w:bottom w:val="nil"/>
              <w:right w:val="nil"/>
            </w:tcBorders>
          </w:tcPr>
          <w:p w14:paraId="24B10AEA" w14:textId="77777777" w:rsidR="002F6BCD" w:rsidRPr="00F0141C" w:rsidRDefault="002F6BCD" w:rsidP="00383B6C">
            <w:pPr>
              <w:rPr>
                <w:lang w:val="en-GB"/>
              </w:rPr>
            </w:pPr>
          </w:p>
        </w:tc>
      </w:tr>
      <w:tr w:rsidR="002F6BCD" w:rsidRPr="00DD58C4" w14:paraId="043BE5C7" w14:textId="77777777" w:rsidTr="00383B6C">
        <w:trPr>
          <w:trHeight w:val="240"/>
          <w:jc w:val="center"/>
        </w:trPr>
        <w:tc>
          <w:tcPr>
            <w:tcW w:w="4876" w:type="dxa"/>
            <w:tcBorders>
              <w:top w:val="nil"/>
              <w:left w:val="nil"/>
              <w:bottom w:val="nil"/>
              <w:right w:val="nil"/>
            </w:tcBorders>
          </w:tcPr>
          <w:p w14:paraId="0D61844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11D1858" w14:textId="77777777" w:rsidR="002F6BCD" w:rsidRPr="00DD58C4" w:rsidRDefault="002F6BCD" w:rsidP="00383B6C">
            <w:pPr>
              <w:pStyle w:val="AmColumnHeading"/>
            </w:pPr>
            <w:r w:rsidRPr="00DD58C4">
              <w:t>Poprawka</w:t>
            </w:r>
          </w:p>
        </w:tc>
      </w:tr>
      <w:tr w:rsidR="002F6BCD" w:rsidRPr="00DD58C4" w14:paraId="29BB87DD" w14:textId="77777777" w:rsidTr="00383B6C">
        <w:trPr>
          <w:jc w:val="center"/>
        </w:trPr>
        <w:tc>
          <w:tcPr>
            <w:tcW w:w="4876" w:type="dxa"/>
            <w:tcBorders>
              <w:top w:val="nil"/>
              <w:left w:val="nil"/>
              <w:bottom w:val="nil"/>
              <w:right w:val="nil"/>
            </w:tcBorders>
          </w:tcPr>
          <w:p w14:paraId="08EAB5E0"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2F4FF6CB"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w:t>
            </w:r>
            <w:r w:rsidRPr="00DD58C4">
              <w:rPr>
                <w:b/>
                <w:i/>
              </w:rPr>
              <w:t xml:space="preserve">, obejmującego zrównoważone rozwiązania grzewcze dla odbiorców niepodłączonych do sieci, </w:t>
            </w:r>
            <w:r w:rsidRPr="00DD58C4">
              <w:t>dla regionów wiejskich, wyspiarskich i najbardziej oddalonych, a także do współpracy transgranicznej w tym zakresie;</w:t>
            </w:r>
          </w:p>
        </w:tc>
      </w:tr>
    </w:tbl>
    <w:p w14:paraId="1A57F304"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B12B01A" w14:textId="77777777" w:rsidR="002F6BCD" w:rsidRPr="00F0141C" w:rsidRDefault="002F6BCD" w:rsidP="002F6BCD">
      <w:pPr>
        <w:rPr>
          <w:lang w:val="en-GB"/>
        </w:rPr>
      </w:pPr>
      <w:r w:rsidRPr="00F0141C">
        <w:rPr>
          <w:rStyle w:val="HideTWBExt"/>
          <w:lang w:val="en-GB"/>
        </w:rPr>
        <w:t>&lt;/Amend&gt;</w:t>
      </w:r>
    </w:p>
    <w:p w14:paraId="2E993DAB"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634</w:t>
      </w:r>
      <w:r w:rsidRPr="00F0141C">
        <w:rPr>
          <w:rStyle w:val="HideTWBExt"/>
          <w:b w:val="0"/>
          <w:lang w:val="en-GB"/>
        </w:rPr>
        <w:t>&lt;/NumAm&gt;</w:t>
      </w:r>
    </w:p>
    <w:p w14:paraId="47DF8C08"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Julie Rechagneux, Marie-Luce Brasier-Clain, Aleksandar Nikolic, Rachel Blom</w:t>
      </w:r>
      <w:r w:rsidRPr="00F0141C">
        <w:rPr>
          <w:rStyle w:val="HideTWBExt"/>
          <w:b w:val="0"/>
          <w:lang w:val="en-GB"/>
        </w:rPr>
        <w:t>&lt;/Members&gt;</w:t>
      </w:r>
    </w:p>
    <w:p w14:paraId="660BF09C" w14:textId="77777777" w:rsidR="002F6BCD" w:rsidRPr="00F0141C" w:rsidRDefault="002F6BCD" w:rsidP="002F6BCD">
      <w:pPr>
        <w:pStyle w:val="NormalBold"/>
        <w:rPr>
          <w:lang w:val="en-GB"/>
        </w:rPr>
      </w:pPr>
      <w:r w:rsidRPr="00F0141C">
        <w:rPr>
          <w:rStyle w:val="HideTWBExt"/>
          <w:b w:val="0"/>
          <w:lang w:val="en-GB"/>
        </w:rPr>
        <w:t>&lt;/RepeatBlock-By&gt;</w:t>
      </w:r>
    </w:p>
    <w:p w14:paraId="731A8B7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C65BC5B" w14:textId="77777777" w:rsidR="002F6BCD" w:rsidRPr="00DD58C4" w:rsidRDefault="002F6BCD" w:rsidP="002F6BCD">
      <w:pPr>
        <w:pStyle w:val="NormalBold"/>
      </w:pPr>
      <w:r w:rsidRPr="00DD58C4">
        <w:rPr>
          <w:rStyle w:val="HideTWBExt"/>
          <w:b w:val="0"/>
        </w:rPr>
        <w:t>&lt;Article&gt;</w:t>
      </w:r>
      <w:r w:rsidRPr="00DD58C4">
        <w:t>Ustęp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210411E" w14:textId="77777777" w:rsidTr="00383B6C">
        <w:trPr>
          <w:trHeight w:hRule="exact" w:val="240"/>
          <w:jc w:val="center"/>
        </w:trPr>
        <w:tc>
          <w:tcPr>
            <w:tcW w:w="9752" w:type="dxa"/>
            <w:gridSpan w:val="2"/>
            <w:tcBorders>
              <w:top w:val="nil"/>
              <w:left w:val="nil"/>
              <w:bottom w:val="nil"/>
              <w:right w:val="nil"/>
            </w:tcBorders>
          </w:tcPr>
          <w:p w14:paraId="45F7E4C5" w14:textId="77777777" w:rsidR="002F6BCD" w:rsidRPr="00DD58C4" w:rsidRDefault="002F6BCD" w:rsidP="00383B6C"/>
        </w:tc>
      </w:tr>
      <w:tr w:rsidR="002F6BCD" w:rsidRPr="00DD58C4" w14:paraId="32ECD1BD" w14:textId="77777777" w:rsidTr="00383B6C">
        <w:trPr>
          <w:trHeight w:val="240"/>
          <w:jc w:val="center"/>
        </w:trPr>
        <w:tc>
          <w:tcPr>
            <w:tcW w:w="4876" w:type="dxa"/>
            <w:tcBorders>
              <w:top w:val="nil"/>
              <w:left w:val="nil"/>
              <w:bottom w:val="nil"/>
              <w:right w:val="nil"/>
            </w:tcBorders>
          </w:tcPr>
          <w:p w14:paraId="549EF6C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16E6385" w14:textId="77777777" w:rsidR="002F6BCD" w:rsidRPr="00DD58C4" w:rsidRDefault="002F6BCD" w:rsidP="00383B6C">
            <w:pPr>
              <w:pStyle w:val="AmColumnHeading"/>
            </w:pPr>
            <w:r w:rsidRPr="00DD58C4">
              <w:t>Poprawka</w:t>
            </w:r>
          </w:p>
        </w:tc>
      </w:tr>
      <w:tr w:rsidR="002F6BCD" w:rsidRPr="00DD58C4" w14:paraId="5850538F" w14:textId="77777777" w:rsidTr="00383B6C">
        <w:trPr>
          <w:jc w:val="center"/>
        </w:trPr>
        <w:tc>
          <w:tcPr>
            <w:tcW w:w="4876" w:type="dxa"/>
            <w:tcBorders>
              <w:top w:val="nil"/>
              <w:left w:val="nil"/>
              <w:bottom w:val="nil"/>
              <w:right w:val="nil"/>
            </w:tcBorders>
          </w:tcPr>
          <w:p w14:paraId="42371335"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t>
            </w:r>
            <w:r w:rsidRPr="00DD58C4">
              <w:rPr>
                <w:b/>
                <w:bCs/>
                <w:i/>
                <w:iCs/>
              </w:rPr>
              <w:t>wzywa do promowania</w:t>
            </w:r>
            <w:r w:rsidRPr="00DD58C4">
              <w:t xml:space="preserve">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55E8A009"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w:t>
            </w:r>
            <w:r w:rsidRPr="00DD58C4">
              <w:rPr>
                <w:b/>
                <w:bCs/>
                <w:i/>
                <w:iCs/>
              </w:rPr>
              <w:t xml:space="preserve">niewiążących </w:t>
            </w:r>
            <w:r w:rsidRPr="00DD58C4">
              <w:t xml:space="preserve">najlepszych praktyk w tym zakresie, skupiających się na obszarach wyludnionych i ulegających wyludnieniu; </w:t>
            </w:r>
            <w:r w:rsidRPr="00DD58C4">
              <w:rPr>
                <w:b/>
                <w:bCs/>
                <w:i/>
                <w:iCs/>
              </w:rPr>
              <w:t>apeluje o promowanie</w:t>
            </w:r>
            <w:r w:rsidRPr="00DD58C4">
              <w:t xml:space="preserve"> projektów dotyczących łączności w regionach wiejskich, transgranicznych, wyspiarskich i najbardziej oddalonych, aby zapewnić prawo do pozostania i umożliwić lokalnej ludności życie w miejscu pochodzenia; wzywa Komisję do opracowania </w:t>
            </w:r>
            <w:r w:rsidRPr="00DD58C4">
              <w:rPr>
                <w:b/>
                <w:bCs/>
                <w:i/>
                <w:iCs/>
              </w:rPr>
              <w:t xml:space="preserve">niewiążącego </w:t>
            </w:r>
            <w:r w:rsidRPr="00DD58C4">
              <w:t>specjalnego planu mieszkaniowego dla regionów wiejskich, wyspiarskich i najbardziej oddalonych, a także do współpracy transgranicznej w tym zakresie;</w:t>
            </w:r>
          </w:p>
        </w:tc>
      </w:tr>
    </w:tbl>
    <w:p w14:paraId="1CA26A12"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{FR}</w:t>
      </w:r>
      <w:r w:rsidRPr="00F0141C">
        <w:rPr>
          <w:lang w:val="en-GB"/>
        </w:rPr>
        <w:t>fr</w:t>
      </w:r>
      <w:r w:rsidRPr="00F0141C">
        <w:rPr>
          <w:rStyle w:val="HideTWBExt"/>
          <w:lang w:val="en-GB"/>
        </w:rPr>
        <w:t>&lt;/Original&gt;</w:t>
      </w:r>
    </w:p>
    <w:p w14:paraId="1DCBF534" w14:textId="77777777" w:rsidR="002F6BCD" w:rsidRPr="00F0141C" w:rsidRDefault="002F6BCD" w:rsidP="002F6BCD">
      <w:pPr>
        <w:rPr>
          <w:lang w:val="en-GB"/>
        </w:rPr>
      </w:pPr>
      <w:r w:rsidRPr="00F0141C">
        <w:rPr>
          <w:rStyle w:val="HideTWBExt"/>
          <w:lang w:val="en-GB"/>
        </w:rPr>
        <w:t>&lt;/Amend&gt;</w:t>
      </w:r>
    </w:p>
    <w:p w14:paraId="51FD2C73"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635</w:t>
      </w:r>
      <w:r w:rsidRPr="00F0141C">
        <w:rPr>
          <w:rStyle w:val="HideTWBExt"/>
          <w:b w:val="0"/>
          <w:lang w:val="en-GB"/>
        </w:rPr>
        <w:t>&lt;/NumAm&gt;</w:t>
      </w:r>
    </w:p>
    <w:p w14:paraId="789F1F2D"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Julie Rechagneux, Marie Dauchy, Anne-Sophie Frigout, France Jamet, Mathilde Androuët, Catherine Griset, György Hölvényi, Marie-Luce Brasier-Clain, Aleksandar Nikolic, Mélanie Disdier, Klara Dostalova, Rachel Blom</w:t>
      </w:r>
      <w:r w:rsidRPr="00F0141C">
        <w:rPr>
          <w:rStyle w:val="HideTWBExt"/>
          <w:b w:val="0"/>
          <w:lang w:val="en-GB"/>
        </w:rPr>
        <w:t>&lt;/Members&gt;</w:t>
      </w:r>
    </w:p>
    <w:p w14:paraId="0B7BF4AA" w14:textId="77777777" w:rsidR="002F6BCD" w:rsidRPr="00F0141C" w:rsidRDefault="002F6BCD" w:rsidP="002F6BCD">
      <w:pPr>
        <w:pStyle w:val="NormalBold"/>
        <w:rPr>
          <w:lang w:val="en-GB"/>
        </w:rPr>
      </w:pPr>
      <w:r w:rsidRPr="00F0141C">
        <w:rPr>
          <w:rStyle w:val="HideTWBExt"/>
          <w:b w:val="0"/>
          <w:lang w:val="en-GB"/>
        </w:rPr>
        <w:t>&lt;/RepeatBlock-By&gt;</w:t>
      </w:r>
    </w:p>
    <w:p w14:paraId="2D65E637"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393D9842"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248CEA8C" w14:textId="77777777" w:rsidTr="00383B6C">
        <w:trPr>
          <w:trHeight w:hRule="exact" w:val="240"/>
          <w:jc w:val="center"/>
        </w:trPr>
        <w:tc>
          <w:tcPr>
            <w:tcW w:w="9752" w:type="dxa"/>
            <w:gridSpan w:val="2"/>
            <w:tcBorders>
              <w:top w:val="nil"/>
              <w:left w:val="nil"/>
              <w:bottom w:val="nil"/>
              <w:right w:val="nil"/>
            </w:tcBorders>
          </w:tcPr>
          <w:p w14:paraId="0B06F25F" w14:textId="77777777" w:rsidR="002F6BCD" w:rsidRPr="00F0141C" w:rsidRDefault="002F6BCD" w:rsidP="00383B6C">
            <w:pPr>
              <w:rPr>
                <w:lang w:val="en-GB"/>
              </w:rPr>
            </w:pPr>
          </w:p>
        </w:tc>
      </w:tr>
      <w:tr w:rsidR="002F6BCD" w:rsidRPr="00DD58C4" w14:paraId="77A3625A" w14:textId="77777777" w:rsidTr="00383B6C">
        <w:trPr>
          <w:trHeight w:val="240"/>
          <w:jc w:val="center"/>
        </w:trPr>
        <w:tc>
          <w:tcPr>
            <w:tcW w:w="4876" w:type="dxa"/>
            <w:tcBorders>
              <w:top w:val="nil"/>
              <w:left w:val="nil"/>
              <w:bottom w:val="nil"/>
              <w:right w:val="nil"/>
            </w:tcBorders>
          </w:tcPr>
          <w:p w14:paraId="4D0ED40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CE7E75B" w14:textId="77777777" w:rsidR="002F6BCD" w:rsidRPr="00DD58C4" w:rsidRDefault="002F6BCD" w:rsidP="00383B6C">
            <w:pPr>
              <w:pStyle w:val="AmColumnHeading"/>
            </w:pPr>
            <w:r w:rsidRPr="00DD58C4">
              <w:t>Poprawka</w:t>
            </w:r>
          </w:p>
        </w:tc>
      </w:tr>
      <w:tr w:rsidR="002F6BCD" w:rsidRPr="00DD58C4" w14:paraId="4C0CC416" w14:textId="77777777" w:rsidTr="00383B6C">
        <w:trPr>
          <w:jc w:val="center"/>
        </w:trPr>
        <w:tc>
          <w:tcPr>
            <w:tcW w:w="4876" w:type="dxa"/>
            <w:tcBorders>
              <w:top w:val="nil"/>
              <w:left w:val="nil"/>
              <w:bottom w:val="nil"/>
              <w:right w:val="nil"/>
            </w:tcBorders>
          </w:tcPr>
          <w:p w14:paraId="5200FDCC"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0B15528E"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w:t>
            </w:r>
            <w:r w:rsidRPr="00DD58C4">
              <w:rPr>
                <w:b/>
                <w:i/>
              </w:rPr>
              <w:t xml:space="preserve">niewiążących </w:t>
            </w:r>
            <w:r w:rsidRPr="00DD58C4">
              <w:t xml:space="preserve">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w:t>
            </w:r>
            <w:r w:rsidRPr="00DD58C4">
              <w:rPr>
                <w:b/>
                <w:i/>
              </w:rPr>
              <w:t xml:space="preserve">niewiążącego </w:t>
            </w:r>
            <w:r w:rsidRPr="00DD58C4">
              <w:t>specjalnego planu mieszkaniowego dla regionów wiejskich, wyspiarskich i najbardziej oddalonych, a także do współpracy transgranicznej w tym zakresie;</w:t>
            </w:r>
          </w:p>
        </w:tc>
      </w:tr>
    </w:tbl>
    <w:p w14:paraId="20CB6A2B"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6B4B5DC" w14:textId="77777777" w:rsidR="002F6BCD" w:rsidRPr="00F0141C" w:rsidRDefault="002F6BCD" w:rsidP="002F6BCD">
      <w:pPr>
        <w:rPr>
          <w:lang w:val="en-GB"/>
        </w:rPr>
      </w:pPr>
      <w:r w:rsidRPr="00F0141C">
        <w:rPr>
          <w:rStyle w:val="HideTWBExt"/>
          <w:lang w:val="en-GB"/>
        </w:rPr>
        <w:t>&lt;/Amend&gt;</w:t>
      </w:r>
    </w:p>
    <w:p w14:paraId="5097EC58"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636</w:t>
      </w:r>
      <w:r w:rsidRPr="00F0141C">
        <w:rPr>
          <w:rStyle w:val="HideTWBExt"/>
          <w:b w:val="0"/>
          <w:lang w:val="en-GB"/>
        </w:rPr>
        <w:t>&lt;/NumAm&gt;</w:t>
      </w:r>
    </w:p>
    <w:p w14:paraId="6F52D9A9"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F0141C">
        <w:rPr>
          <w:rStyle w:val="HideTWBExt"/>
          <w:b w:val="0"/>
          <w:lang w:val="en-GB"/>
        </w:rPr>
        <w:t>&lt;/Members&gt;</w:t>
      </w:r>
    </w:p>
    <w:p w14:paraId="58752599" w14:textId="77777777" w:rsidR="002F6BCD" w:rsidRPr="00F0141C" w:rsidRDefault="002F6BCD" w:rsidP="002F6BCD">
      <w:pPr>
        <w:pStyle w:val="NormalBold"/>
        <w:rPr>
          <w:lang w:val="en-GB"/>
        </w:rPr>
      </w:pPr>
      <w:r w:rsidRPr="00F0141C">
        <w:rPr>
          <w:rStyle w:val="HideTWBExt"/>
          <w:b w:val="0"/>
          <w:lang w:val="en-GB"/>
        </w:rPr>
        <w:t>&lt;/RepeatBlock-By&gt;</w:t>
      </w:r>
    </w:p>
    <w:p w14:paraId="21304C81"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54F3B63F"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2D1AAC0D" w14:textId="77777777" w:rsidTr="00383B6C">
        <w:trPr>
          <w:trHeight w:hRule="exact" w:val="240"/>
          <w:jc w:val="center"/>
        </w:trPr>
        <w:tc>
          <w:tcPr>
            <w:tcW w:w="9752" w:type="dxa"/>
            <w:gridSpan w:val="2"/>
            <w:tcBorders>
              <w:top w:val="nil"/>
              <w:left w:val="nil"/>
              <w:bottom w:val="nil"/>
              <w:right w:val="nil"/>
            </w:tcBorders>
          </w:tcPr>
          <w:p w14:paraId="24A3705F" w14:textId="77777777" w:rsidR="002F6BCD" w:rsidRPr="00F0141C" w:rsidRDefault="002F6BCD" w:rsidP="00383B6C">
            <w:pPr>
              <w:rPr>
                <w:lang w:val="en-GB"/>
              </w:rPr>
            </w:pPr>
          </w:p>
        </w:tc>
      </w:tr>
      <w:tr w:rsidR="002F6BCD" w:rsidRPr="00DD58C4" w14:paraId="51357456" w14:textId="77777777" w:rsidTr="00383B6C">
        <w:trPr>
          <w:trHeight w:val="240"/>
          <w:jc w:val="center"/>
        </w:trPr>
        <w:tc>
          <w:tcPr>
            <w:tcW w:w="4876" w:type="dxa"/>
            <w:tcBorders>
              <w:top w:val="nil"/>
              <w:left w:val="nil"/>
              <w:bottom w:val="nil"/>
              <w:right w:val="nil"/>
            </w:tcBorders>
          </w:tcPr>
          <w:p w14:paraId="734749C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0E58BEB" w14:textId="77777777" w:rsidR="002F6BCD" w:rsidRPr="00DD58C4" w:rsidRDefault="002F6BCD" w:rsidP="00383B6C">
            <w:pPr>
              <w:pStyle w:val="AmColumnHeading"/>
            </w:pPr>
            <w:r w:rsidRPr="00DD58C4">
              <w:t>Poprawka</w:t>
            </w:r>
          </w:p>
        </w:tc>
      </w:tr>
      <w:tr w:rsidR="002F6BCD" w:rsidRPr="00DD58C4" w14:paraId="5E80B139" w14:textId="77777777" w:rsidTr="00383B6C">
        <w:trPr>
          <w:jc w:val="center"/>
        </w:trPr>
        <w:tc>
          <w:tcPr>
            <w:tcW w:w="4876" w:type="dxa"/>
            <w:tcBorders>
              <w:top w:val="nil"/>
              <w:left w:val="nil"/>
              <w:bottom w:val="nil"/>
              <w:right w:val="nil"/>
            </w:tcBorders>
          </w:tcPr>
          <w:p w14:paraId="0ABCE967"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0C52C5F3" w14:textId="77777777" w:rsidR="002F6BCD" w:rsidRPr="00DD58C4" w:rsidRDefault="002F6BCD" w:rsidP="00383B6C">
            <w:pPr>
              <w:pStyle w:val="Normal6a"/>
            </w:pPr>
            <w:r w:rsidRPr="00DD58C4">
              <w:t>4.</w:t>
            </w:r>
            <w:r w:rsidRPr="00DD58C4">
              <w:tab/>
              <w:t>apeluje o promowanie uproszczenia oraz zwiększenie budowania potencjału poprzez podejście oparte na wielopoziomowym zarządzaniu, w tym środki administracyjne i cyfrowe, w celu opracowania zrównoważonych</w:t>
            </w:r>
            <w:r w:rsidRPr="00DD58C4">
              <w:rPr>
                <w:b/>
                <w:i/>
              </w:rPr>
              <w:t>,</w:t>
            </w:r>
            <w:r w:rsidRPr="00DD58C4">
              <w:t xml:space="preserve"> </w:t>
            </w:r>
            <w:r w:rsidRPr="00DD58C4">
              <w:rPr>
                <w:b/>
                <w:i/>
              </w:rPr>
              <w:t xml:space="preserve">dostępnych </w:t>
            </w:r>
            <w:r w:rsidRPr="00DD58C4">
              <w:t>i przystępnych cenowo i projektów mieszkaniowych;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r>
    </w:tbl>
    <w:p w14:paraId="0A1BCF85"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67F4E5CC" w14:textId="77777777" w:rsidR="002F6BCD" w:rsidRPr="00F0141C" w:rsidRDefault="002F6BCD" w:rsidP="002F6BCD">
      <w:pPr>
        <w:rPr>
          <w:lang w:val="en-GB"/>
        </w:rPr>
      </w:pPr>
      <w:r w:rsidRPr="00F0141C">
        <w:rPr>
          <w:rStyle w:val="HideTWBExt"/>
          <w:lang w:val="en-GB"/>
        </w:rPr>
        <w:t>&lt;/Amend&gt;</w:t>
      </w:r>
    </w:p>
    <w:p w14:paraId="3570948B"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637</w:t>
      </w:r>
      <w:r w:rsidRPr="00F0141C">
        <w:rPr>
          <w:rStyle w:val="HideTWBExt"/>
          <w:b w:val="0"/>
          <w:lang w:val="en-GB"/>
        </w:rPr>
        <w:t>&lt;/NumAm&gt;</w:t>
      </w:r>
    </w:p>
    <w:p w14:paraId="3AFF7615"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Aodhán Ó Ríordáin, Andreas Schieder, Gabriele Bischoff, Alicia Homs Ginel, Marit Maij, Nora Mebarek, Isilda Gomes, Joanna Scheuring-Wielgus, Yannis Maniatis, Marko Vešligaj</w:t>
      </w:r>
      <w:r w:rsidRPr="00F0141C">
        <w:rPr>
          <w:rStyle w:val="HideTWBExt"/>
          <w:b w:val="0"/>
          <w:lang w:val="en-GB"/>
        </w:rPr>
        <w:t>&lt;/Members&gt;</w:t>
      </w:r>
    </w:p>
    <w:p w14:paraId="7561D872" w14:textId="77777777" w:rsidR="002F6BCD" w:rsidRPr="00F0141C" w:rsidRDefault="002F6BCD" w:rsidP="002F6BCD">
      <w:pPr>
        <w:pStyle w:val="NormalBold"/>
        <w:rPr>
          <w:lang w:val="en-GB"/>
        </w:rPr>
      </w:pPr>
      <w:r w:rsidRPr="00F0141C">
        <w:rPr>
          <w:rStyle w:val="HideTWBExt"/>
          <w:b w:val="0"/>
          <w:lang w:val="en-GB"/>
        </w:rPr>
        <w:t>&lt;/RepeatBlock-By&gt;</w:t>
      </w:r>
    </w:p>
    <w:p w14:paraId="45B97EEE"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7847517D"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328371FC" w14:textId="77777777" w:rsidTr="00383B6C">
        <w:trPr>
          <w:trHeight w:hRule="exact" w:val="240"/>
          <w:jc w:val="center"/>
        </w:trPr>
        <w:tc>
          <w:tcPr>
            <w:tcW w:w="9752" w:type="dxa"/>
            <w:gridSpan w:val="2"/>
            <w:tcBorders>
              <w:top w:val="nil"/>
              <w:left w:val="nil"/>
              <w:bottom w:val="nil"/>
              <w:right w:val="nil"/>
            </w:tcBorders>
          </w:tcPr>
          <w:p w14:paraId="630E313A" w14:textId="77777777" w:rsidR="002F6BCD" w:rsidRPr="00F0141C" w:rsidRDefault="002F6BCD" w:rsidP="00383B6C">
            <w:pPr>
              <w:rPr>
                <w:lang w:val="en-GB"/>
              </w:rPr>
            </w:pPr>
          </w:p>
        </w:tc>
      </w:tr>
      <w:tr w:rsidR="002F6BCD" w:rsidRPr="00DD58C4" w14:paraId="4C3401CA" w14:textId="77777777" w:rsidTr="00383B6C">
        <w:trPr>
          <w:trHeight w:val="240"/>
          <w:jc w:val="center"/>
        </w:trPr>
        <w:tc>
          <w:tcPr>
            <w:tcW w:w="4876" w:type="dxa"/>
            <w:tcBorders>
              <w:top w:val="nil"/>
              <w:left w:val="nil"/>
              <w:bottom w:val="nil"/>
              <w:right w:val="nil"/>
            </w:tcBorders>
          </w:tcPr>
          <w:p w14:paraId="77B8AA4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26A89C5" w14:textId="77777777" w:rsidR="002F6BCD" w:rsidRPr="00DD58C4" w:rsidRDefault="002F6BCD" w:rsidP="00383B6C">
            <w:pPr>
              <w:pStyle w:val="AmColumnHeading"/>
            </w:pPr>
            <w:r w:rsidRPr="00DD58C4">
              <w:t>Poprawka</w:t>
            </w:r>
          </w:p>
        </w:tc>
      </w:tr>
      <w:tr w:rsidR="002F6BCD" w:rsidRPr="00DD58C4" w14:paraId="0114EC42" w14:textId="77777777" w:rsidTr="00383B6C">
        <w:trPr>
          <w:jc w:val="center"/>
        </w:trPr>
        <w:tc>
          <w:tcPr>
            <w:tcW w:w="4876" w:type="dxa"/>
            <w:tcBorders>
              <w:top w:val="nil"/>
              <w:left w:val="nil"/>
              <w:bottom w:val="nil"/>
              <w:right w:val="nil"/>
            </w:tcBorders>
          </w:tcPr>
          <w:p w14:paraId="02357735"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w:t>
            </w:r>
            <w:r w:rsidRPr="00DD58C4">
              <w:rPr>
                <w:b/>
                <w:i/>
              </w:rPr>
              <w:t>mieszkaniowych</w:t>
            </w:r>
            <w:r w:rsidRPr="00DD58C4">
              <w:t>;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582AE80C" w14:textId="77777777" w:rsidR="002F6BCD" w:rsidRPr="00DD58C4" w:rsidRDefault="002F6BCD" w:rsidP="00383B6C">
            <w:pPr>
              <w:pStyle w:val="Normal6a"/>
            </w:pPr>
            <w:r w:rsidRPr="00DD58C4">
              <w:t>4.</w:t>
            </w:r>
            <w:r w:rsidRPr="00DD58C4">
              <w:tab/>
              <w:t xml:space="preserve">apeluje o promowanie uproszczenia oraz zwiększenie budowania potencjału poprzez podejście oparte na wielopoziomowym zarządzaniu, w tym środki administracyjne i cyfrowe, w celu opracowania zrównoważonych i przystępnych cenowo projektów </w:t>
            </w:r>
            <w:r w:rsidRPr="00DD58C4">
              <w:rPr>
                <w:b/>
                <w:i/>
              </w:rPr>
              <w:t>mieszkalnictwa socjalnego</w:t>
            </w:r>
            <w:r w:rsidRPr="00DD58C4">
              <w:t>; wzywa Komisję do opublikowania najlepszych praktyk w tym zakresie, skupiających się na obszarach wyludnionych i ulegających wyludnieniu;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r>
    </w:tbl>
    <w:p w14:paraId="1AB84691"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2A77F10F" w14:textId="77777777" w:rsidR="002F6BCD" w:rsidRPr="00F0141C" w:rsidRDefault="002F6BCD" w:rsidP="002F6BCD">
      <w:pPr>
        <w:rPr>
          <w:lang w:val="en-GB"/>
        </w:rPr>
      </w:pPr>
      <w:r w:rsidRPr="00F0141C">
        <w:rPr>
          <w:rStyle w:val="HideTWBExt"/>
          <w:lang w:val="en-GB"/>
        </w:rPr>
        <w:t>&lt;/Amend&gt;</w:t>
      </w:r>
    </w:p>
    <w:p w14:paraId="23A590AB"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638</w:t>
      </w:r>
      <w:r w:rsidRPr="00F0141C">
        <w:rPr>
          <w:rStyle w:val="HideTWBExt"/>
          <w:b w:val="0"/>
          <w:lang w:val="en-GB"/>
        </w:rPr>
        <w:t>&lt;/NumAm&gt;</w:t>
      </w:r>
    </w:p>
    <w:p w14:paraId="21ABC2C5"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Leila Chaibi, Irene Montero, Ilaria Salis, Martin Schirdewan, Manon Aubry, Arash Saeidi, Anthony Smith, Giorgos Georgiou, Estrella Galán, Damien Carême, Rima Hassan, Younous Omarjee, Marina Mesure, Catarina Martins, Emma Fourreau, Gaetano Pedulla'</w:t>
      </w:r>
      <w:r w:rsidRPr="00F0141C">
        <w:rPr>
          <w:rStyle w:val="HideTWBExt"/>
          <w:b w:val="0"/>
          <w:lang w:val="en-GB"/>
        </w:rPr>
        <w:t>&lt;/Members&gt;</w:t>
      </w:r>
    </w:p>
    <w:p w14:paraId="555BC074" w14:textId="77777777" w:rsidR="002F6BCD" w:rsidRPr="00F0141C" w:rsidRDefault="002F6BCD" w:rsidP="002F6BCD">
      <w:pPr>
        <w:pStyle w:val="NormalBold"/>
        <w:rPr>
          <w:lang w:val="en-GB"/>
        </w:rPr>
      </w:pPr>
      <w:r w:rsidRPr="00F0141C">
        <w:rPr>
          <w:rStyle w:val="HideTWBExt"/>
          <w:b w:val="0"/>
          <w:lang w:val="en-GB"/>
        </w:rPr>
        <w:t>&lt;/RepeatBlock-By&gt;</w:t>
      </w:r>
    </w:p>
    <w:p w14:paraId="3BF30785"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757449F0"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46917ECE" w14:textId="77777777" w:rsidTr="00383B6C">
        <w:trPr>
          <w:trHeight w:hRule="exact" w:val="240"/>
          <w:jc w:val="center"/>
        </w:trPr>
        <w:tc>
          <w:tcPr>
            <w:tcW w:w="9752" w:type="dxa"/>
            <w:gridSpan w:val="2"/>
            <w:tcBorders>
              <w:top w:val="nil"/>
              <w:left w:val="nil"/>
              <w:bottom w:val="nil"/>
              <w:right w:val="nil"/>
            </w:tcBorders>
          </w:tcPr>
          <w:p w14:paraId="0945671D" w14:textId="77777777" w:rsidR="002F6BCD" w:rsidRPr="00F0141C" w:rsidRDefault="002F6BCD" w:rsidP="00383B6C">
            <w:pPr>
              <w:rPr>
                <w:lang w:val="en-GB"/>
              </w:rPr>
            </w:pPr>
          </w:p>
        </w:tc>
      </w:tr>
      <w:tr w:rsidR="002F6BCD" w:rsidRPr="00DD58C4" w14:paraId="6E787BBE" w14:textId="77777777" w:rsidTr="00383B6C">
        <w:trPr>
          <w:trHeight w:val="240"/>
          <w:jc w:val="center"/>
        </w:trPr>
        <w:tc>
          <w:tcPr>
            <w:tcW w:w="4876" w:type="dxa"/>
            <w:tcBorders>
              <w:top w:val="nil"/>
              <w:left w:val="nil"/>
              <w:bottom w:val="nil"/>
              <w:right w:val="nil"/>
            </w:tcBorders>
          </w:tcPr>
          <w:p w14:paraId="56BA725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9C039DC" w14:textId="77777777" w:rsidR="002F6BCD" w:rsidRPr="00DD58C4" w:rsidRDefault="002F6BCD" w:rsidP="00383B6C">
            <w:pPr>
              <w:pStyle w:val="AmColumnHeading"/>
            </w:pPr>
            <w:r w:rsidRPr="00DD58C4">
              <w:t>Poprawka</w:t>
            </w:r>
          </w:p>
        </w:tc>
      </w:tr>
      <w:tr w:rsidR="002F6BCD" w:rsidRPr="00DD58C4" w14:paraId="79BA0778" w14:textId="77777777" w:rsidTr="00383B6C">
        <w:trPr>
          <w:jc w:val="center"/>
        </w:trPr>
        <w:tc>
          <w:tcPr>
            <w:tcW w:w="4876" w:type="dxa"/>
            <w:tcBorders>
              <w:top w:val="nil"/>
              <w:left w:val="nil"/>
              <w:bottom w:val="nil"/>
              <w:right w:val="nil"/>
            </w:tcBorders>
          </w:tcPr>
          <w:p w14:paraId="1F302B86" w14:textId="77777777" w:rsidR="002F6BCD" w:rsidRPr="00DD58C4" w:rsidRDefault="002F6BCD" w:rsidP="00383B6C">
            <w:pPr>
              <w:pStyle w:val="Normal6a"/>
            </w:pPr>
            <w:r w:rsidRPr="00DD58C4">
              <w:t>4.</w:t>
            </w:r>
            <w:r w:rsidRPr="00DD58C4">
              <w:tab/>
              <w:t xml:space="preserve">apeluje o promowanie </w:t>
            </w:r>
            <w:r w:rsidRPr="00DD58C4">
              <w:rPr>
                <w:b/>
                <w:i/>
              </w:rPr>
              <w:t>uproszczenia oraz</w:t>
            </w:r>
            <w:r w:rsidRPr="00DD58C4">
              <w:t xml:space="preserve"> </w:t>
            </w:r>
            <w:r w:rsidRPr="00DD58C4">
              <w:rPr>
                <w:b/>
                <w:i/>
              </w:rPr>
              <w:t xml:space="preserve">zwiększenie </w:t>
            </w:r>
            <w:r w:rsidRPr="00DD58C4">
              <w:t xml:space="preserve">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t>
            </w:r>
            <w:r w:rsidRPr="00DD58C4">
              <w:rPr>
                <w:b/>
                <w:i/>
              </w:rPr>
              <w:t>wyludnionych i ulegających wyludnieniu</w:t>
            </w:r>
            <w:r w:rsidRPr="00DD58C4">
              <w:t>;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c>
          <w:tcPr>
            <w:tcW w:w="4876" w:type="dxa"/>
            <w:tcBorders>
              <w:top w:val="nil"/>
              <w:left w:val="nil"/>
              <w:bottom w:val="nil"/>
              <w:right w:val="nil"/>
            </w:tcBorders>
          </w:tcPr>
          <w:p w14:paraId="16028521" w14:textId="77777777" w:rsidR="002F6BCD" w:rsidRPr="00DD58C4" w:rsidRDefault="002F6BCD" w:rsidP="00383B6C">
            <w:pPr>
              <w:pStyle w:val="Normal6a"/>
            </w:pPr>
            <w:r w:rsidRPr="00DD58C4">
              <w:t>4.</w:t>
            </w:r>
            <w:r w:rsidRPr="00DD58C4">
              <w:tab/>
              <w:t xml:space="preserve">apeluje o promowanie </w:t>
            </w:r>
            <w:r w:rsidRPr="00DD58C4">
              <w:rPr>
                <w:b/>
                <w:i/>
              </w:rPr>
              <w:t xml:space="preserve">zwiększenia </w:t>
            </w:r>
            <w:r w:rsidRPr="00DD58C4">
              <w:t xml:space="preserve">budowania potencjału poprzez podejście oparte na wielopoziomowym zarządzaniu, w tym środki administracyjne i cyfrowe, w celu opracowania zrównoważonych i przystępnych cenowo projektów mieszkaniowych; wzywa Komisję do opublikowania najlepszych praktyk w tym zakresie, skupiających się na obszarach </w:t>
            </w:r>
            <w:r w:rsidRPr="00DD58C4">
              <w:rPr>
                <w:b/>
                <w:i/>
              </w:rPr>
              <w:t>o dużej gęstości zaludnienia</w:t>
            </w:r>
            <w:r w:rsidRPr="00DD58C4">
              <w:t>; wzywa do promowania projektów dotyczących łączności w regionach wiejskich, transgranicznych, wyspiarskich i najbardziej oddalonych, aby zapewnić prawo do pozostania i umożliwić lokalnej ludności życie w miejscu pochodzenia; wzywa Komisję do opracowania specjalnego planu mieszkaniowego dla regionów wiejskich, wyspiarskich i najbardziej oddalonych, a także do współpracy transgranicznej w tym zakresie;</w:t>
            </w:r>
          </w:p>
        </w:tc>
      </w:tr>
    </w:tbl>
    <w:p w14:paraId="70BD878B"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205D090" w14:textId="77777777" w:rsidR="002F6BCD" w:rsidRPr="00F0141C" w:rsidRDefault="002F6BCD" w:rsidP="002F6BCD">
      <w:pPr>
        <w:rPr>
          <w:lang w:val="en-GB"/>
        </w:rPr>
      </w:pPr>
      <w:r w:rsidRPr="00F0141C">
        <w:rPr>
          <w:rStyle w:val="HideTWBExt"/>
          <w:lang w:val="en-GB"/>
        </w:rPr>
        <w:t>&lt;/Amend&gt;</w:t>
      </w:r>
    </w:p>
    <w:p w14:paraId="7B575672"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639</w:t>
      </w:r>
      <w:r w:rsidRPr="00F0141C">
        <w:rPr>
          <w:rStyle w:val="HideTWBExt"/>
          <w:b w:val="0"/>
          <w:lang w:val="en-GB"/>
        </w:rPr>
        <w:t>&lt;/NumAm&gt;</w:t>
      </w:r>
    </w:p>
    <w:p w14:paraId="609C45E7"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Klara Dostalova, Julie Rechagneux, Ondřej Knotek, Jorge Buxadé Villalba, Jaroslav Bžoch, Tomáš Kubín</w:t>
      </w:r>
      <w:r w:rsidRPr="00F0141C">
        <w:rPr>
          <w:rStyle w:val="HideTWBExt"/>
          <w:b w:val="0"/>
          <w:lang w:val="en-GB"/>
        </w:rPr>
        <w:t>&lt;/Members&gt;</w:t>
      </w:r>
    </w:p>
    <w:p w14:paraId="66329DBC" w14:textId="77777777" w:rsidR="002F6BCD" w:rsidRPr="00F0141C" w:rsidRDefault="002F6BCD" w:rsidP="002F6BCD">
      <w:pPr>
        <w:pStyle w:val="NormalBold"/>
        <w:rPr>
          <w:lang w:val="en-GB"/>
        </w:rPr>
      </w:pPr>
      <w:r w:rsidRPr="00F0141C">
        <w:rPr>
          <w:rStyle w:val="HideTWBExt"/>
          <w:b w:val="0"/>
          <w:lang w:val="en-GB"/>
        </w:rPr>
        <w:t>&lt;/RepeatBlock-By&gt;</w:t>
      </w:r>
    </w:p>
    <w:p w14:paraId="3EDA27F0"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523AF894"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 a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4DC79266" w14:textId="77777777" w:rsidTr="00383B6C">
        <w:trPr>
          <w:trHeight w:hRule="exact" w:val="240"/>
          <w:jc w:val="center"/>
        </w:trPr>
        <w:tc>
          <w:tcPr>
            <w:tcW w:w="9752" w:type="dxa"/>
            <w:gridSpan w:val="2"/>
            <w:tcBorders>
              <w:top w:val="nil"/>
              <w:left w:val="nil"/>
              <w:bottom w:val="nil"/>
              <w:right w:val="nil"/>
            </w:tcBorders>
          </w:tcPr>
          <w:p w14:paraId="3B5F302A" w14:textId="77777777" w:rsidR="002F6BCD" w:rsidRPr="00F0141C" w:rsidRDefault="002F6BCD" w:rsidP="00383B6C">
            <w:pPr>
              <w:rPr>
                <w:lang w:val="en-GB"/>
              </w:rPr>
            </w:pPr>
          </w:p>
        </w:tc>
      </w:tr>
      <w:tr w:rsidR="002F6BCD" w:rsidRPr="00DD58C4" w14:paraId="606E65DD" w14:textId="77777777" w:rsidTr="00383B6C">
        <w:trPr>
          <w:trHeight w:val="240"/>
          <w:jc w:val="center"/>
        </w:trPr>
        <w:tc>
          <w:tcPr>
            <w:tcW w:w="4876" w:type="dxa"/>
            <w:tcBorders>
              <w:top w:val="nil"/>
              <w:left w:val="nil"/>
              <w:bottom w:val="nil"/>
              <w:right w:val="nil"/>
            </w:tcBorders>
          </w:tcPr>
          <w:p w14:paraId="7C48366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95C2E70" w14:textId="77777777" w:rsidR="002F6BCD" w:rsidRPr="00DD58C4" w:rsidRDefault="002F6BCD" w:rsidP="00383B6C">
            <w:pPr>
              <w:pStyle w:val="AmColumnHeading"/>
            </w:pPr>
            <w:r w:rsidRPr="00DD58C4">
              <w:t>Poprawka</w:t>
            </w:r>
          </w:p>
        </w:tc>
      </w:tr>
      <w:tr w:rsidR="002F6BCD" w:rsidRPr="00DD58C4" w14:paraId="72199C38" w14:textId="77777777" w:rsidTr="00383B6C">
        <w:trPr>
          <w:jc w:val="center"/>
        </w:trPr>
        <w:tc>
          <w:tcPr>
            <w:tcW w:w="4876" w:type="dxa"/>
            <w:tcBorders>
              <w:top w:val="nil"/>
              <w:left w:val="nil"/>
              <w:bottom w:val="nil"/>
              <w:right w:val="nil"/>
            </w:tcBorders>
          </w:tcPr>
          <w:p w14:paraId="0646ADC6" w14:textId="77777777" w:rsidR="002F6BCD" w:rsidRPr="00DD58C4" w:rsidRDefault="002F6BCD" w:rsidP="00383B6C">
            <w:pPr>
              <w:pStyle w:val="Normal6a"/>
            </w:pPr>
          </w:p>
        </w:tc>
        <w:tc>
          <w:tcPr>
            <w:tcW w:w="4876" w:type="dxa"/>
            <w:tcBorders>
              <w:top w:val="nil"/>
              <w:left w:val="nil"/>
              <w:bottom w:val="nil"/>
              <w:right w:val="nil"/>
            </w:tcBorders>
          </w:tcPr>
          <w:p w14:paraId="60853A47" w14:textId="77777777" w:rsidR="002F6BCD" w:rsidRPr="00DD58C4" w:rsidRDefault="002F6BCD" w:rsidP="00383B6C">
            <w:pPr>
              <w:pStyle w:val="Normal6a"/>
            </w:pPr>
            <w:r w:rsidRPr="00DD58C4">
              <w:rPr>
                <w:b/>
                <w:i/>
              </w:rPr>
              <w:t>4a.</w:t>
            </w:r>
            <w:r w:rsidRPr="00DD58C4">
              <w:tab/>
            </w:r>
            <w:r w:rsidRPr="00DD58C4">
              <w:rPr>
                <w:b/>
                <w:i/>
              </w:rPr>
              <w:t>podkreśla potrzebę uproszczenia przepisów i promowania cyfryzacji procedur związanych z mieszkalnictwem, przy jednoczesnym wzmocnieniu potencjału władz lokalnych, zwłaszcza na obszarach wiejskich i ulegających wyludnieniu; zwraca uwagę, że​główna odpowiedzialność musi nadal spoczywać na państwach członkowskich i gminach, a rola Unii powinna ograniczać się do zapewniania wsparcia finansowego, dzielenia się dobrymi praktykami i wydawania niewiążących zaleceń; podkreśla znaczenie priorytetowego traktowania inwestycji na obszarach wiejskich i w małych gminach, w tym projektów w zakresie łączności i infrastruktury, aby umożliwić obywatelom, zwłaszcza młodym rodzinom, pozostanie i życie w miejscu pochodzenia;</w:t>
            </w:r>
          </w:p>
        </w:tc>
      </w:tr>
    </w:tbl>
    <w:p w14:paraId="5B8AF5CC"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7D046AD9" w14:textId="77777777" w:rsidR="002F6BCD" w:rsidRPr="00F0141C" w:rsidRDefault="002F6BCD" w:rsidP="002F6BCD">
      <w:pPr>
        <w:rPr>
          <w:lang w:val="en-GB"/>
        </w:rPr>
      </w:pPr>
      <w:r w:rsidRPr="00F0141C">
        <w:rPr>
          <w:rStyle w:val="HideTWBExt"/>
          <w:lang w:val="en-GB"/>
        </w:rPr>
        <w:t>&lt;/Amend&gt;</w:t>
      </w:r>
    </w:p>
    <w:p w14:paraId="2E984E9E"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640</w:t>
      </w:r>
      <w:r w:rsidRPr="00F0141C">
        <w:rPr>
          <w:rStyle w:val="HideTWBExt"/>
          <w:b w:val="0"/>
          <w:lang w:val="en-GB"/>
        </w:rPr>
        <w:t>&lt;/NumAm&gt;</w:t>
      </w:r>
    </w:p>
    <w:p w14:paraId="240CE136"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Aodhán Ó Ríordáin, Andreas Schieder, Gabriele Bischoff, Alicia Homs Ginel, Marit Maij, Nora Mebarek, Isilda Gomes, Joanna Scheuring-Wielgus, Yannis Maniatis, Marko Vešligaj</w:t>
      </w:r>
      <w:r w:rsidRPr="00F0141C">
        <w:rPr>
          <w:rStyle w:val="HideTWBExt"/>
          <w:b w:val="0"/>
          <w:lang w:val="en-GB"/>
        </w:rPr>
        <w:t>&lt;/Members&gt;</w:t>
      </w:r>
    </w:p>
    <w:p w14:paraId="1D28A37B" w14:textId="77777777" w:rsidR="002F6BCD" w:rsidRPr="00F0141C" w:rsidRDefault="002F6BCD" w:rsidP="002F6BCD">
      <w:pPr>
        <w:pStyle w:val="NormalBold"/>
        <w:rPr>
          <w:lang w:val="en-GB"/>
        </w:rPr>
      </w:pPr>
      <w:r w:rsidRPr="00F0141C">
        <w:rPr>
          <w:rStyle w:val="HideTWBExt"/>
          <w:b w:val="0"/>
          <w:lang w:val="en-GB"/>
        </w:rPr>
        <w:t>&lt;/RepeatBlock-By&gt;</w:t>
      </w:r>
    </w:p>
    <w:p w14:paraId="3B14731F" w14:textId="77777777" w:rsidR="002F6BCD" w:rsidRPr="00F0141C" w:rsidRDefault="002F6BCD" w:rsidP="002F6BCD">
      <w:pPr>
        <w:pStyle w:val="NormalBold"/>
        <w:rPr>
          <w:lang w:val="en-GB"/>
        </w:rPr>
      </w:pPr>
      <w:r w:rsidRPr="00F0141C">
        <w:rPr>
          <w:rStyle w:val="HideTWBExt"/>
          <w:b w:val="0"/>
          <w:lang w:val="en-GB"/>
        </w:rPr>
        <w:t>&lt;DocAmend&gt;</w:t>
      </w:r>
      <w:r w:rsidRPr="00F0141C">
        <w:rPr>
          <w:lang w:val="en-GB"/>
        </w:rPr>
        <w:t>Projekt rezolucji</w:t>
      </w:r>
      <w:r w:rsidRPr="00F0141C">
        <w:rPr>
          <w:rStyle w:val="HideTWBExt"/>
          <w:b w:val="0"/>
          <w:lang w:val="en-GB"/>
        </w:rPr>
        <w:t>&lt;/DocAmend&gt;</w:t>
      </w:r>
    </w:p>
    <w:p w14:paraId="1A914EC2" w14:textId="77777777" w:rsidR="002F6BCD" w:rsidRPr="00F0141C" w:rsidRDefault="002F6BCD" w:rsidP="002F6BCD">
      <w:pPr>
        <w:pStyle w:val="NormalBold"/>
        <w:rPr>
          <w:lang w:val="en-GB"/>
        </w:rPr>
      </w:pPr>
      <w:r w:rsidRPr="00F0141C">
        <w:rPr>
          <w:rStyle w:val="HideTWBExt"/>
          <w:b w:val="0"/>
          <w:lang w:val="en-GB"/>
        </w:rPr>
        <w:t>&lt;Article&gt;</w:t>
      </w:r>
      <w:r w:rsidRPr="00F0141C">
        <w:rPr>
          <w:lang w:val="en-GB"/>
        </w:rPr>
        <w:t>Ustęp 4 a (nowy)</w:t>
      </w:r>
      <w:r w:rsidRPr="00F0141C">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F0141C" w14:paraId="02D1FF99" w14:textId="77777777" w:rsidTr="00383B6C">
        <w:trPr>
          <w:trHeight w:hRule="exact" w:val="240"/>
          <w:jc w:val="center"/>
        </w:trPr>
        <w:tc>
          <w:tcPr>
            <w:tcW w:w="9752" w:type="dxa"/>
            <w:gridSpan w:val="2"/>
            <w:tcBorders>
              <w:top w:val="nil"/>
              <w:left w:val="nil"/>
              <w:bottom w:val="nil"/>
              <w:right w:val="nil"/>
            </w:tcBorders>
          </w:tcPr>
          <w:p w14:paraId="53872637" w14:textId="77777777" w:rsidR="002F6BCD" w:rsidRPr="00F0141C" w:rsidRDefault="002F6BCD" w:rsidP="00383B6C">
            <w:pPr>
              <w:rPr>
                <w:lang w:val="en-GB"/>
              </w:rPr>
            </w:pPr>
          </w:p>
        </w:tc>
      </w:tr>
      <w:tr w:rsidR="002F6BCD" w:rsidRPr="00DD58C4" w14:paraId="1274A576" w14:textId="77777777" w:rsidTr="00383B6C">
        <w:trPr>
          <w:trHeight w:val="240"/>
          <w:jc w:val="center"/>
        </w:trPr>
        <w:tc>
          <w:tcPr>
            <w:tcW w:w="4876" w:type="dxa"/>
            <w:tcBorders>
              <w:top w:val="nil"/>
              <w:left w:val="nil"/>
              <w:bottom w:val="nil"/>
              <w:right w:val="nil"/>
            </w:tcBorders>
          </w:tcPr>
          <w:p w14:paraId="4D474E7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39A5326" w14:textId="77777777" w:rsidR="002F6BCD" w:rsidRPr="00DD58C4" w:rsidRDefault="002F6BCD" w:rsidP="00383B6C">
            <w:pPr>
              <w:pStyle w:val="AmColumnHeading"/>
            </w:pPr>
            <w:r w:rsidRPr="00DD58C4">
              <w:t>Poprawka</w:t>
            </w:r>
          </w:p>
        </w:tc>
      </w:tr>
      <w:tr w:rsidR="002F6BCD" w:rsidRPr="00DD58C4" w14:paraId="138D7D24" w14:textId="77777777" w:rsidTr="00383B6C">
        <w:trPr>
          <w:jc w:val="center"/>
        </w:trPr>
        <w:tc>
          <w:tcPr>
            <w:tcW w:w="4876" w:type="dxa"/>
            <w:tcBorders>
              <w:top w:val="nil"/>
              <w:left w:val="nil"/>
              <w:bottom w:val="nil"/>
              <w:right w:val="nil"/>
            </w:tcBorders>
          </w:tcPr>
          <w:p w14:paraId="1FFC4C60" w14:textId="77777777" w:rsidR="002F6BCD" w:rsidRPr="00DD58C4" w:rsidRDefault="002F6BCD" w:rsidP="00383B6C">
            <w:pPr>
              <w:pStyle w:val="Normal6a"/>
            </w:pPr>
          </w:p>
        </w:tc>
        <w:tc>
          <w:tcPr>
            <w:tcW w:w="4876" w:type="dxa"/>
            <w:tcBorders>
              <w:top w:val="nil"/>
              <w:left w:val="nil"/>
              <w:bottom w:val="nil"/>
              <w:right w:val="nil"/>
            </w:tcBorders>
          </w:tcPr>
          <w:p w14:paraId="2D0AD4AB" w14:textId="77777777" w:rsidR="002F6BCD" w:rsidRPr="00DD58C4" w:rsidRDefault="002F6BCD" w:rsidP="00383B6C">
            <w:pPr>
              <w:pStyle w:val="Normal6a"/>
            </w:pPr>
            <w:r w:rsidRPr="00DD58C4">
              <w:rPr>
                <w:b/>
                <w:i/>
              </w:rPr>
              <w:t>4a.</w:t>
            </w:r>
            <w:r w:rsidRPr="00DD58C4">
              <w:tab/>
            </w:r>
            <w:r w:rsidRPr="00DD58C4">
              <w:rPr>
                <w:b/>
                <w:i/>
              </w:rPr>
              <w:t>podkreśla potrzebę kompleksowej strategii dla obszarów miejskich w celu przeciwdziałania zagrożeniom związanym z turystyfikacją, uznając, że niekontrolowany wzrost liczby krótkoterminowych najmów zagraża tkance społecznej, przystępności cenowej i długoterminowym godnym warunkom życia w miastach, a także podkreśla, że​konieczne są środki mające na celu zapewnienie mieszkań dla mieszkańców oraz zachowanie różnorodności i witalności społeczności miejskich; podkreśla ponadto znaczenie uwzględnienia kwestii gentryfikacji w planowaniu urbanistycznym i polityce rewitalizacji w celu dopilnowania, aby działania rewitalizacyjne nie prowadziły do​wysiedleń mieszkańców ani utraty przystępnych cenowo mieszkań;</w:t>
            </w:r>
          </w:p>
        </w:tc>
      </w:tr>
    </w:tbl>
    <w:p w14:paraId="36067976"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{EN}</w:t>
      </w:r>
      <w:r w:rsidRPr="00F0141C">
        <w:rPr>
          <w:lang w:val="en-GB"/>
        </w:rPr>
        <w:t>en</w:t>
      </w:r>
      <w:r w:rsidRPr="00F0141C">
        <w:rPr>
          <w:rStyle w:val="HideTWBExt"/>
          <w:lang w:val="en-GB"/>
        </w:rPr>
        <w:t>&lt;/Original&gt;</w:t>
      </w:r>
    </w:p>
    <w:p w14:paraId="316E843A" w14:textId="77777777" w:rsidR="002F6BCD" w:rsidRPr="00F0141C" w:rsidRDefault="002F6BCD" w:rsidP="002F6BCD">
      <w:pPr>
        <w:rPr>
          <w:lang w:val="en-GB"/>
        </w:rPr>
      </w:pPr>
      <w:r w:rsidRPr="00F0141C">
        <w:rPr>
          <w:rStyle w:val="HideTWBExt"/>
          <w:lang w:val="en-GB"/>
        </w:rPr>
        <w:t>&lt;/Amend&gt;</w:t>
      </w:r>
    </w:p>
    <w:p w14:paraId="530D476D"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641</w:t>
      </w:r>
      <w:r w:rsidRPr="00F0141C">
        <w:rPr>
          <w:rStyle w:val="HideTWBExt"/>
          <w:b w:val="0"/>
          <w:lang w:val="en-GB"/>
        </w:rPr>
        <w:t>&lt;/NumAm&gt;</w:t>
      </w:r>
    </w:p>
    <w:p w14:paraId="3F7A0B85"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Maria Ohisalo, Vicent Marzà Ibáñez, Marie Toussaint, Gordan Bosanac</w:t>
      </w:r>
      <w:r w:rsidRPr="00F0141C">
        <w:rPr>
          <w:rStyle w:val="HideTWBExt"/>
          <w:b w:val="0"/>
          <w:lang w:val="en-GB"/>
        </w:rPr>
        <w:t>&lt;/Members&gt;</w:t>
      </w:r>
    </w:p>
    <w:p w14:paraId="4818CEDF" w14:textId="77777777" w:rsidR="002F6BCD" w:rsidRPr="00F0141C" w:rsidRDefault="002F6BCD" w:rsidP="002F6BCD">
      <w:pPr>
        <w:pStyle w:val="NormalBold"/>
        <w:rPr>
          <w:lang w:val="en-GB"/>
        </w:rPr>
      </w:pPr>
      <w:r w:rsidRPr="00F0141C">
        <w:rPr>
          <w:rStyle w:val="HideTWBExt"/>
          <w:b w:val="0"/>
          <w:lang w:val="en-GB"/>
        </w:rPr>
        <w:t>&lt;/RepeatBlock-By&gt;</w:t>
      </w:r>
    </w:p>
    <w:p w14:paraId="7AC52DE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97E0E04" w14:textId="77777777" w:rsidR="002F6BCD" w:rsidRPr="00DD58C4" w:rsidRDefault="002F6BCD" w:rsidP="002F6BCD">
      <w:pPr>
        <w:pStyle w:val="NormalBold"/>
      </w:pPr>
      <w:r w:rsidRPr="00DD58C4">
        <w:rPr>
          <w:rStyle w:val="HideTWBExt"/>
          <w:b w:val="0"/>
        </w:rPr>
        <w:t>&lt;Article&gt;</w:t>
      </w:r>
      <w:r w:rsidRPr="00DD58C4">
        <w:t>Ustęp 4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866A56F" w14:textId="77777777" w:rsidTr="00383B6C">
        <w:trPr>
          <w:trHeight w:hRule="exact" w:val="240"/>
          <w:jc w:val="center"/>
        </w:trPr>
        <w:tc>
          <w:tcPr>
            <w:tcW w:w="9752" w:type="dxa"/>
            <w:gridSpan w:val="2"/>
            <w:tcBorders>
              <w:top w:val="nil"/>
              <w:left w:val="nil"/>
              <w:bottom w:val="nil"/>
              <w:right w:val="nil"/>
            </w:tcBorders>
          </w:tcPr>
          <w:p w14:paraId="73ECA443" w14:textId="77777777" w:rsidR="002F6BCD" w:rsidRPr="00DD58C4" w:rsidRDefault="002F6BCD" w:rsidP="00383B6C"/>
        </w:tc>
      </w:tr>
      <w:tr w:rsidR="002F6BCD" w:rsidRPr="00DD58C4" w14:paraId="0A4F2903" w14:textId="77777777" w:rsidTr="00383B6C">
        <w:trPr>
          <w:trHeight w:val="240"/>
          <w:jc w:val="center"/>
        </w:trPr>
        <w:tc>
          <w:tcPr>
            <w:tcW w:w="4876" w:type="dxa"/>
            <w:tcBorders>
              <w:top w:val="nil"/>
              <w:left w:val="nil"/>
              <w:bottom w:val="nil"/>
              <w:right w:val="nil"/>
            </w:tcBorders>
          </w:tcPr>
          <w:p w14:paraId="74E5805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37994D3" w14:textId="77777777" w:rsidR="002F6BCD" w:rsidRPr="00DD58C4" w:rsidRDefault="002F6BCD" w:rsidP="00383B6C">
            <w:pPr>
              <w:pStyle w:val="AmColumnHeading"/>
            </w:pPr>
            <w:r w:rsidRPr="00DD58C4">
              <w:t>Poprawka</w:t>
            </w:r>
          </w:p>
        </w:tc>
      </w:tr>
      <w:tr w:rsidR="002F6BCD" w:rsidRPr="00DD58C4" w14:paraId="5B546557" w14:textId="77777777" w:rsidTr="00383B6C">
        <w:trPr>
          <w:jc w:val="center"/>
        </w:trPr>
        <w:tc>
          <w:tcPr>
            <w:tcW w:w="4876" w:type="dxa"/>
            <w:tcBorders>
              <w:top w:val="nil"/>
              <w:left w:val="nil"/>
              <w:bottom w:val="nil"/>
              <w:right w:val="nil"/>
            </w:tcBorders>
          </w:tcPr>
          <w:p w14:paraId="19E52113" w14:textId="77777777" w:rsidR="002F6BCD" w:rsidRPr="00DD58C4" w:rsidRDefault="002F6BCD" w:rsidP="00383B6C">
            <w:pPr>
              <w:pStyle w:val="Normal6a"/>
            </w:pPr>
          </w:p>
        </w:tc>
        <w:tc>
          <w:tcPr>
            <w:tcW w:w="4876" w:type="dxa"/>
            <w:tcBorders>
              <w:top w:val="nil"/>
              <w:left w:val="nil"/>
              <w:bottom w:val="nil"/>
              <w:right w:val="nil"/>
            </w:tcBorders>
          </w:tcPr>
          <w:p w14:paraId="0632863C" w14:textId="77777777" w:rsidR="002F6BCD" w:rsidRPr="00DD58C4" w:rsidRDefault="002F6BCD" w:rsidP="00383B6C">
            <w:pPr>
              <w:pStyle w:val="Normal6a"/>
            </w:pPr>
            <w:r w:rsidRPr="00DD58C4">
              <w:rPr>
                <w:b/>
                <w:i/>
              </w:rPr>
              <w:t>4a.</w:t>
            </w:r>
            <w:r w:rsidRPr="00DD58C4">
              <w:tab/>
            </w:r>
            <w:r w:rsidRPr="00DD58C4">
              <w:rPr>
                <w:b/>
                <w:i/>
              </w:rPr>
              <w:t>apeluje o wzmocnienie wielopoziomowego zarządzania w obszarze mieszkalnictwa, w ramach którego szczeble krajowy, regionalny i lokalny będą współpracować na rzecz wspólnej długoterminowej wizji, będą miały jasno określone misje, wspólną odpowiedzialność i zintegrowane strategie; wzywa państwa członkowskie do opracowania wiążących krajowych strategii mieszkaniowych we współpracy podmiotów ze wszystkich szczebli, uwzględniających długoterminową wizję i objętych wsparciem i funduszami UE;</w:t>
            </w:r>
          </w:p>
        </w:tc>
      </w:tr>
    </w:tbl>
    <w:p w14:paraId="4FC0A7A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CEB89FB" w14:textId="77777777" w:rsidR="002F6BCD" w:rsidRPr="00DD58C4" w:rsidRDefault="002F6BCD" w:rsidP="002F6BCD">
      <w:r w:rsidRPr="00DD58C4">
        <w:rPr>
          <w:rStyle w:val="HideTWBExt"/>
        </w:rPr>
        <w:t>&lt;/Amend&gt;</w:t>
      </w:r>
    </w:p>
    <w:p w14:paraId="35BCF62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642</w:t>
      </w:r>
      <w:r w:rsidRPr="00DD58C4">
        <w:rPr>
          <w:rStyle w:val="HideTWBExt"/>
          <w:b w:val="0"/>
        </w:rPr>
        <w:t>&lt;/NumAm&gt;</w:t>
      </w:r>
    </w:p>
    <w:p w14:paraId="2D3BA7EF"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w:t>
      </w:r>
      <w:r w:rsidRPr="00DD58C4">
        <w:rPr>
          <w:rStyle w:val="HideTWBExt"/>
          <w:b w:val="0"/>
        </w:rPr>
        <w:t>&lt;/Members&gt;</w:t>
      </w:r>
    </w:p>
    <w:p w14:paraId="64A64208" w14:textId="77777777" w:rsidR="002F6BCD" w:rsidRPr="00DD58C4" w:rsidRDefault="002F6BCD" w:rsidP="002F6BCD">
      <w:pPr>
        <w:pStyle w:val="NormalBold"/>
      </w:pPr>
      <w:r w:rsidRPr="00DD58C4">
        <w:rPr>
          <w:rStyle w:val="HideTWBExt"/>
          <w:b w:val="0"/>
        </w:rPr>
        <w:t>&lt;/RepeatBlock-By&gt;</w:t>
      </w:r>
    </w:p>
    <w:p w14:paraId="59400E5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971F200" w14:textId="77777777" w:rsidR="002F6BCD" w:rsidRPr="00DD58C4" w:rsidRDefault="002F6BCD" w:rsidP="002F6BCD">
      <w:pPr>
        <w:pStyle w:val="NormalBold"/>
      </w:pPr>
      <w:r w:rsidRPr="00DD58C4">
        <w:rPr>
          <w:rStyle w:val="HideTWBExt"/>
          <w:b w:val="0"/>
        </w:rPr>
        <w:t>&lt;Article&gt;</w:t>
      </w:r>
      <w:r w:rsidRPr="00DD58C4">
        <w:t>Ustęp 4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A3B39CF" w14:textId="77777777" w:rsidTr="00383B6C">
        <w:trPr>
          <w:trHeight w:hRule="exact" w:val="240"/>
          <w:jc w:val="center"/>
        </w:trPr>
        <w:tc>
          <w:tcPr>
            <w:tcW w:w="9752" w:type="dxa"/>
            <w:gridSpan w:val="2"/>
            <w:tcBorders>
              <w:top w:val="nil"/>
              <w:left w:val="nil"/>
              <w:bottom w:val="nil"/>
              <w:right w:val="nil"/>
            </w:tcBorders>
          </w:tcPr>
          <w:p w14:paraId="735DA2CB" w14:textId="77777777" w:rsidR="002F6BCD" w:rsidRPr="00DD58C4" w:rsidRDefault="002F6BCD" w:rsidP="00383B6C"/>
        </w:tc>
      </w:tr>
      <w:tr w:rsidR="002F6BCD" w:rsidRPr="00DD58C4" w14:paraId="1B401A64" w14:textId="77777777" w:rsidTr="00383B6C">
        <w:trPr>
          <w:trHeight w:val="240"/>
          <w:jc w:val="center"/>
        </w:trPr>
        <w:tc>
          <w:tcPr>
            <w:tcW w:w="4876" w:type="dxa"/>
            <w:tcBorders>
              <w:top w:val="nil"/>
              <w:left w:val="nil"/>
              <w:bottom w:val="nil"/>
              <w:right w:val="nil"/>
            </w:tcBorders>
          </w:tcPr>
          <w:p w14:paraId="7D25A1F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7C3BD40" w14:textId="77777777" w:rsidR="002F6BCD" w:rsidRPr="00DD58C4" w:rsidRDefault="002F6BCD" w:rsidP="00383B6C">
            <w:pPr>
              <w:pStyle w:val="AmColumnHeading"/>
            </w:pPr>
            <w:r w:rsidRPr="00DD58C4">
              <w:t>Poprawka</w:t>
            </w:r>
          </w:p>
        </w:tc>
      </w:tr>
      <w:tr w:rsidR="002F6BCD" w:rsidRPr="00DD58C4" w14:paraId="14F5F6DD" w14:textId="77777777" w:rsidTr="00383B6C">
        <w:trPr>
          <w:jc w:val="center"/>
        </w:trPr>
        <w:tc>
          <w:tcPr>
            <w:tcW w:w="4876" w:type="dxa"/>
            <w:tcBorders>
              <w:top w:val="nil"/>
              <w:left w:val="nil"/>
              <w:bottom w:val="nil"/>
              <w:right w:val="nil"/>
            </w:tcBorders>
          </w:tcPr>
          <w:p w14:paraId="05413584" w14:textId="77777777" w:rsidR="002F6BCD" w:rsidRPr="00DD58C4" w:rsidRDefault="002F6BCD" w:rsidP="00383B6C">
            <w:pPr>
              <w:pStyle w:val="Normal6a"/>
            </w:pPr>
          </w:p>
        </w:tc>
        <w:tc>
          <w:tcPr>
            <w:tcW w:w="4876" w:type="dxa"/>
            <w:tcBorders>
              <w:top w:val="nil"/>
              <w:left w:val="nil"/>
              <w:bottom w:val="nil"/>
              <w:right w:val="nil"/>
            </w:tcBorders>
          </w:tcPr>
          <w:p w14:paraId="31AEAB7F" w14:textId="77777777" w:rsidR="002F6BCD" w:rsidRPr="00DD58C4" w:rsidRDefault="002F6BCD" w:rsidP="00383B6C">
            <w:pPr>
              <w:pStyle w:val="Normal6a"/>
            </w:pPr>
            <w:r w:rsidRPr="00DD58C4">
              <w:rPr>
                <w:b/>
                <w:i/>
              </w:rPr>
              <w:t>4a.</w:t>
            </w:r>
            <w:r w:rsidRPr="00DD58C4">
              <w:tab/>
            </w:r>
            <w:r w:rsidRPr="00DD58C4">
              <w:rPr>
                <w:b/>
                <w:i/>
              </w:rPr>
              <w:t>wzywa Komisję Europejską i EBI do zapewnienia, w razie potrzeby, pomocy technicznej i finansowej władzom lokalnym i regionalnym, zwłaszcza w małych i średnich gminach oraz na obszarach wiejskich, które nadal wymagają wsparcia w zakresie budowania potencjału, aby pomóc im w opracowaniu kompleksowych i zrównoważonych planów rozwoju, które skutecznie zaspokoją potrzeby mieszkaniowe;</w:t>
            </w:r>
          </w:p>
        </w:tc>
      </w:tr>
    </w:tbl>
    <w:p w14:paraId="3B0C39F4"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F180BEC" w14:textId="77777777" w:rsidR="002F6BCD" w:rsidRPr="00DD58C4" w:rsidRDefault="002F6BCD" w:rsidP="002F6BCD">
      <w:r w:rsidRPr="00DD58C4">
        <w:rPr>
          <w:rStyle w:val="HideTWBExt"/>
        </w:rPr>
        <w:t>&lt;/Amend&gt;</w:t>
      </w:r>
    </w:p>
    <w:p w14:paraId="13C94A6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643</w:t>
      </w:r>
      <w:r w:rsidRPr="00DD58C4">
        <w:rPr>
          <w:rStyle w:val="HideTWBExt"/>
          <w:b w:val="0"/>
        </w:rPr>
        <w:t>&lt;/NumAm&gt;</w:t>
      </w:r>
    </w:p>
    <w:p w14:paraId="2C38A4CB" w14:textId="77777777" w:rsidR="002F6BCD" w:rsidRPr="00DD58C4" w:rsidRDefault="002F6BCD" w:rsidP="002F6BCD">
      <w:pPr>
        <w:pStyle w:val="NormalBold"/>
      </w:pPr>
      <w:r w:rsidRPr="00DD58C4">
        <w:rPr>
          <w:rStyle w:val="HideTWBExt"/>
          <w:b w:val="0"/>
        </w:rPr>
        <w:t>&lt;RepeatBlock-By&gt;&lt;Members&gt;</w:t>
      </w:r>
      <w:r w:rsidRPr="00DD58C4">
        <w:t>Oihane Agirregoitia Martínez</w:t>
      </w:r>
      <w:r w:rsidRPr="00DD58C4">
        <w:rPr>
          <w:rStyle w:val="HideTWBExt"/>
          <w:b w:val="0"/>
        </w:rPr>
        <w:t>&lt;/Members&gt;</w:t>
      </w:r>
    </w:p>
    <w:p w14:paraId="1416C2E3" w14:textId="77777777" w:rsidR="002F6BCD" w:rsidRPr="00DD58C4" w:rsidRDefault="002F6BCD" w:rsidP="002F6BCD">
      <w:pPr>
        <w:pStyle w:val="NormalBold"/>
      </w:pPr>
      <w:r w:rsidRPr="00DD58C4">
        <w:rPr>
          <w:rStyle w:val="HideTWBExt"/>
          <w:b w:val="0"/>
        </w:rPr>
        <w:t>&lt;/RepeatBlock-By&gt;</w:t>
      </w:r>
    </w:p>
    <w:p w14:paraId="483F285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9FBCCC7" w14:textId="77777777" w:rsidR="002F6BCD" w:rsidRPr="00DD58C4" w:rsidRDefault="002F6BCD" w:rsidP="002F6BCD">
      <w:pPr>
        <w:pStyle w:val="NormalBold"/>
      </w:pPr>
      <w:r w:rsidRPr="00DD58C4">
        <w:rPr>
          <w:rStyle w:val="HideTWBExt"/>
          <w:b w:val="0"/>
        </w:rPr>
        <w:t>&lt;Article&gt;</w:t>
      </w:r>
      <w:r w:rsidRPr="00DD58C4">
        <w:t>Ustęp 4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DE8635A" w14:textId="77777777" w:rsidTr="00383B6C">
        <w:trPr>
          <w:trHeight w:hRule="exact" w:val="240"/>
          <w:jc w:val="center"/>
        </w:trPr>
        <w:tc>
          <w:tcPr>
            <w:tcW w:w="9752" w:type="dxa"/>
            <w:gridSpan w:val="2"/>
            <w:tcBorders>
              <w:top w:val="nil"/>
              <w:left w:val="nil"/>
              <w:bottom w:val="nil"/>
              <w:right w:val="nil"/>
            </w:tcBorders>
          </w:tcPr>
          <w:p w14:paraId="0BEBBE18" w14:textId="77777777" w:rsidR="002F6BCD" w:rsidRPr="00DD58C4" w:rsidRDefault="002F6BCD" w:rsidP="00383B6C"/>
        </w:tc>
      </w:tr>
      <w:tr w:rsidR="002F6BCD" w:rsidRPr="00DD58C4" w14:paraId="066A84E2" w14:textId="77777777" w:rsidTr="00383B6C">
        <w:trPr>
          <w:trHeight w:val="240"/>
          <w:jc w:val="center"/>
        </w:trPr>
        <w:tc>
          <w:tcPr>
            <w:tcW w:w="4876" w:type="dxa"/>
            <w:tcBorders>
              <w:top w:val="nil"/>
              <w:left w:val="nil"/>
              <w:bottom w:val="nil"/>
              <w:right w:val="nil"/>
            </w:tcBorders>
          </w:tcPr>
          <w:p w14:paraId="07385C3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836B92C" w14:textId="77777777" w:rsidR="002F6BCD" w:rsidRPr="00DD58C4" w:rsidRDefault="002F6BCD" w:rsidP="00383B6C">
            <w:pPr>
              <w:pStyle w:val="AmColumnHeading"/>
            </w:pPr>
            <w:r w:rsidRPr="00DD58C4">
              <w:t>Poprawka</w:t>
            </w:r>
          </w:p>
        </w:tc>
      </w:tr>
      <w:tr w:rsidR="002F6BCD" w:rsidRPr="00DD58C4" w14:paraId="567669DE" w14:textId="77777777" w:rsidTr="00383B6C">
        <w:trPr>
          <w:jc w:val="center"/>
        </w:trPr>
        <w:tc>
          <w:tcPr>
            <w:tcW w:w="4876" w:type="dxa"/>
            <w:tcBorders>
              <w:top w:val="nil"/>
              <w:left w:val="nil"/>
              <w:bottom w:val="nil"/>
              <w:right w:val="nil"/>
            </w:tcBorders>
          </w:tcPr>
          <w:p w14:paraId="3F7898E9" w14:textId="77777777" w:rsidR="002F6BCD" w:rsidRPr="00DD58C4" w:rsidRDefault="002F6BCD" w:rsidP="00383B6C">
            <w:pPr>
              <w:pStyle w:val="Normal6a"/>
            </w:pPr>
          </w:p>
        </w:tc>
        <w:tc>
          <w:tcPr>
            <w:tcW w:w="4876" w:type="dxa"/>
            <w:tcBorders>
              <w:top w:val="nil"/>
              <w:left w:val="nil"/>
              <w:bottom w:val="nil"/>
              <w:right w:val="nil"/>
            </w:tcBorders>
          </w:tcPr>
          <w:p w14:paraId="108EEF13" w14:textId="77777777" w:rsidR="002F6BCD" w:rsidRPr="00DD58C4" w:rsidRDefault="002F6BCD" w:rsidP="00383B6C">
            <w:pPr>
              <w:pStyle w:val="Normal6a"/>
            </w:pPr>
            <w:r w:rsidRPr="00DD58C4">
              <w:rPr>
                <w:b/>
                <w:i/>
              </w:rPr>
              <w:t>4a.</w:t>
            </w:r>
            <w:r w:rsidRPr="00DD58C4">
              <w:tab/>
            </w:r>
            <w:r w:rsidRPr="00DD58C4">
              <w:rPr>
                <w:b/>
                <w:i/>
              </w:rPr>
              <w:t>wzywa do priorytetowego traktowania społecznej funkcji mieszkalnictwa w obliczu spekulacji, do umieszczenia mieszkalnictwa w centrum europejskiej agendy społecznej oraz do propagowania konwergencji terytorialnej i spójności społecznej;</w:t>
            </w:r>
          </w:p>
        </w:tc>
      </w:tr>
    </w:tbl>
    <w:p w14:paraId="17C84BC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{ES}</w:t>
      </w:r>
      <w:r w:rsidRPr="00DD58C4">
        <w:t>es</w:t>
      </w:r>
      <w:r w:rsidRPr="00DD58C4">
        <w:rPr>
          <w:rStyle w:val="HideTWBExt"/>
        </w:rPr>
        <w:t>&lt;/Original&gt;</w:t>
      </w:r>
    </w:p>
    <w:p w14:paraId="7A10F5B9" w14:textId="77777777" w:rsidR="002F6BCD" w:rsidRPr="00DD58C4" w:rsidRDefault="002F6BCD" w:rsidP="002F6BCD">
      <w:r w:rsidRPr="00DD58C4">
        <w:rPr>
          <w:rStyle w:val="HideTWBExt"/>
        </w:rPr>
        <w:t>&lt;/Amend&gt;</w:t>
      </w:r>
    </w:p>
    <w:p w14:paraId="11C0902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644</w:t>
      </w:r>
      <w:r w:rsidRPr="00DD58C4">
        <w:rPr>
          <w:rStyle w:val="HideTWBExt"/>
          <w:b w:val="0"/>
        </w:rPr>
        <w:t>&lt;/NumAm&gt;</w:t>
      </w:r>
    </w:p>
    <w:p w14:paraId="23675F72"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4FC55721" w14:textId="77777777" w:rsidR="002F6BCD" w:rsidRPr="00DD58C4" w:rsidRDefault="002F6BCD" w:rsidP="002F6BCD">
      <w:pPr>
        <w:pStyle w:val="NormalBold"/>
      </w:pPr>
      <w:r w:rsidRPr="00DD58C4">
        <w:rPr>
          <w:rStyle w:val="HideTWBExt"/>
          <w:b w:val="0"/>
        </w:rPr>
        <w:t>&lt;/RepeatBlock-By&gt;</w:t>
      </w:r>
    </w:p>
    <w:p w14:paraId="60AC681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122827D" w14:textId="77777777" w:rsidR="002F6BCD" w:rsidRPr="00DD58C4" w:rsidRDefault="002F6BCD" w:rsidP="002F6BCD">
      <w:pPr>
        <w:pStyle w:val="NormalBold"/>
      </w:pPr>
      <w:r w:rsidRPr="00DD58C4">
        <w:rPr>
          <w:rStyle w:val="HideTWBExt"/>
          <w:b w:val="0"/>
        </w:rPr>
        <w:t>&lt;Article&gt;</w:t>
      </w:r>
      <w:r w:rsidRPr="00DD58C4">
        <w:t>Ustęp 4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2AE3130" w14:textId="77777777" w:rsidTr="00383B6C">
        <w:trPr>
          <w:trHeight w:hRule="exact" w:val="240"/>
          <w:jc w:val="center"/>
        </w:trPr>
        <w:tc>
          <w:tcPr>
            <w:tcW w:w="9752" w:type="dxa"/>
            <w:gridSpan w:val="2"/>
            <w:tcBorders>
              <w:top w:val="nil"/>
              <w:left w:val="nil"/>
              <w:bottom w:val="nil"/>
              <w:right w:val="nil"/>
            </w:tcBorders>
          </w:tcPr>
          <w:p w14:paraId="33F4D578" w14:textId="77777777" w:rsidR="002F6BCD" w:rsidRPr="00DD58C4" w:rsidRDefault="002F6BCD" w:rsidP="00383B6C"/>
        </w:tc>
      </w:tr>
      <w:tr w:rsidR="002F6BCD" w:rsidRPr="00DD58C4" w14:paraId="38BA15A6" w14:textId="77777777" w:rsidTr="00383B6C">
        <w:trPr>
          <w:trHeight w:val="240"/>
          <w:jc w:val="center"/>
        </w:trPr>
        <w:tc>
          <w:tcPr>
            <w:tcW w:w="4876" w:type="dxa"/>
            <w:tcBorders>
              <w:top w:val="nil"/>
              <w:left w:val="nil"/>
              <w:bottom w:val="nil"/>
              <w:right w:val="nil"/>
            </w:tcBorders>
          </w:tcPr>
          <w:p w14:paraId="7FA1DB0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F5D48AD" w14:textId="77777777" w:rsidR="002F6BCD" w:rsidRPr="00DD58C4" w:rsidRDefault="002F6BCD" w:rsidP="00383B6C">
            <w:pPr>
              <w:pStyle w:val="AmColumnHeading"/>
            </w:pPr>
            <w:r w:rsidRPr="00DD58C4">
              <w:t>Poprawka</w:t>
            </w:r>
          </w:p>
        </w:tc>
      </w:tr>
      <w:tr w:rsidR="002F6BCD" w:rsidRPr="00DD58C4" w14:paraId="50A1B85E" w14:textId="77777777" w:rsidTr="00383B6C">
        <w:trPr>
          <w:jc w:val="center"/>
        </w:trPr>
        <w:tc>
          <w:tcPr>
            <w:tcW w:w="4876" w:type="dxa"/>
            <w:tcBorders>
              <w:top w:val="nil"/>
              <w:left w:val="nil"/>
              <w:bottom w:val="nil"/>
              <w:right w:val="nil"/>
            </w:tcBorders>
          </w:tcPr>
          <w:p w14:paraId="55DD646F" w14:textId="77777777" w:rsidR="002F6BCD" w:rsidRPr="00DD58C4" w:rsidRDefault="002F6BCD" w:rsidP="00383B6C">
            <w:pPr>
              <w:pStyle w:val="Normal6a"/>
            </w:pPr>
          </w:p>
        </w:tc>
        <w:tc>
          <w:tcPr>
            <w:tcW w:w="4876" w:type="dxa"/>
            <w:tcBorders>
              <w:top w:val="nil"/>
              <w:left w:val="nil"/>
              <w:bottom w:val="nil"/>
              <w:right w:val="nil"/>
            </w:tcBorders>
          </w:tcPr>
          <w:p w14:paraId="2962DC14" w14:textId="77777777" w:rsidR="002F6BCD" w:rsidRPr="00DD58C4" w:rsidRDefault="002F6BCD" w:rsidP="00383B6C">
            <w:pPr>
              <w:pStyle w:val="Normal6a"/>
            </w:pPr>
            <w:r w:rsidRPr="00DD58C4">
              <w:rPr>
                <w:b/>
                <w:i/>
              </w:rPr>
              <w:t>4b.</w:t>
            </w:r>
            <w:r w:rsidRPr="00DD58C4">
              <w:tab/>
            </w:r>
            <w:r w:rsidRPr="00DD58C4">
              <w:rPr>
                <w:b/>
                <w:i/>
              </w:rPr>
              <w:t>wspiera zintegrowane strategie rozwoju terytorialnego i lokalnego w ramach podejść opartych na współpracy i partycypacji, zgodnie z długoterminową wizją dla obszarów wiejskich UE, mające na celu zapewnienie odporności obszarów wiejskich, uznając za priorytet zrównoważoną renowację zasobów mieszkaniowych w celu wspierania rewitalizacji wyludnionych obszarów wiejskich, a także przy zagwarantowaniu prawa ludzi do pozostania w lokalnych społecznościach, nadaniu priorytetu inwestycjom w rozwiązania mieszkaniowe kierowane przez społeczność, w połączeniu ze wsparciem finansowym na rzecz lepszej łączności cyfrowej, przystępnego cenowo transportu publicznego i zielonej infrastruktury;</w:t>
            </w:r>
          </w:p>
        </w:tc>
      </w:tr>
    </w:tbl>
    <w:p w14:paraId="672AC47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EBFECA8" w14:textId="77777777" w:rsidR="002F6BCD" w:rsidRPr="00DD58C4" w:rsidRDefault="002F6BCD" w:rsidP="002F6BCD">
      <w:r w:rsidRPr="00DD58C4">
        <w:rPr>
          <w:rStyle w:val="HideTWBExt"/>
        </w:rPr>
        <w:t>&lt;/Amend&gt;</w:t>
      </w:r>
    </w:p>
    <w:p w14:paraId="5EBCC48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645</w:t>
      </w:r>
      <w:r w:rsidRPr="00DD58C4">
        <w:rPr>
          <w:rStyle w:val="HideTWBExt"/>
          <w:b w:val="0"/>
        </w:rPr>
        <w:t>&lt;/NumAm&gt;</w:t>
      </w:r>
    </w:p>
    <w:p w14:paraId="0ACB5FA2"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w:t>
      </w:r>
      <w:r w:rsidRPr="00DD58C4">
        <w:rPr>
          <w:rStyle w:val="HideTWBExt"/>
          <w:b w:val="0"/>
        </w:rPr>
        <w:t>&lt;/Members&gt;</w:t>
      </w:r>
    </w:p>
    <w:p w14:paraId="37208A5E" w14:textId="77777777" w:rsidR="002F6BCD" w:rsidRPr="00DD58C4" w:rsidRDefault="002F6BCD" w:rsidP="002F6BCD">
      <w:pPr>
        <w:pStyle w:val="NormalBold"/>
      </w:pPr>
      <w:r w:rsidRPr="00DD58C4">
        <w:rPr>
          <w:rStyle w:val="HideTWBExt"/>
          <w:b w:val="0"/>
        </w:rPr>
        <w:t>&lt;/RepeatBlock-By&gt;</w:t>
      </w:r>
    </w:p>
    <w:p w14:paraId="7668FAA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465F0CE" w14:textId="77777777" w:rsidR="002F6BCD" w:rsidRPr="00DD58C4" w:rsidRDefault="002F6BCD" w:rsidP="002F6BCD">
      <w:pPr>
        <w:pStyle w:val="NormalBold"/>
      </w:pPr>
      <w:r w:rsidRPr="00DD58C4">
        <w:rPr>
          <w:rStyle w:val="HideTWBExt"/>
          <w:b w:val="0"/>
        </w:rPr>
        <w:t>&lt;Article&gt;</w:t>
      </w:r>
      <w:r w:rsidRPr="00DD58C4">
        <w:t>Ustęp 4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A1CAE5A" w14:textId="77777777" w:rsidTr="00383B6C">
        <w:trPr>
          <w:trHeight w:hRule="exact" w:val="240"/>
          <w:jc w:val="center"/>
        </w:trPr>
        <w:tc>
          <w:tcPr>
            <w:tcW w:w="9752" w:type="dxa"/>
            <w:gridSpan w:val="2"/>
            <w:tcBorders>
              <w:top w:val="nil"/>
              <w:left w:val="nil"/>
              <w:bottom w:val="nil"/>
              <w:right w:val="nil"/>
            </w:tcBorders>
          </w:tcPr>
          <w:p w14:paraId="45D3D199" w14:textId="77777777" w:rsidR="002F6BCD" w:rsidRPr="00DD58C4" w:rsidRDefault="002F6BCD" w:rsidP="00383B6C"/>
        </w:tc>
      </w:tr>
      <w:tr w:rsidR="002F6BCD" w:rsidRPr="00DD58C4" w14:paraId="0F8FC14A" w14:textId="77777777" w:rsidTr="00383B6C">
        <w:trPr>
          <w:trHeight w:val="240"/>
          <w:jc w:val="center"/>
        </w:trPr>
        <w:tc>
          <w:tcPr>
            <w:tcW w:w="4876" w:type="dxa"/>
            <w:tcBorders>
              <w:top w:val="nil"/>
              <w:left w:val="nil"/>
              <w:bottom w:val="nil"/>
              <w:right w:val="nil"/>
            </w:tcBorders>
          </w:tcPr>
          <w:p w14:paraId="69598F6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BDE7087" w14:textId="77777777" w:rsidR="002F6BCD" w:rsidRPr="00DD58C4" w:rsidRDefault="002F6BCD" w:rsidP="00383B6C">
            <w:pPr>
              <w:pStyle w:val="AmColumnHeading"/>
            </w:pPr>
            <w:r w:rsidRPr="00DD58C4">
              <w:t>Poprawka</w:t>
            </w:r>
          </w:p>
        </w:tc>
      </w:tr>
      <w:tr w:rsidR="002F6BCD" w:rsidRPr="00DD58C4" w14:paraId="35C39A48" w14:textId="77777777" w:rsidTr="00383B6C">
        <w:trPr>
          <w:jc w:val="center"/>
        </w:trPr>
        <w:tc>
          <w:tcPr>
            <w:tcW w:w="4876" w:type="dxa"/>
            <w:tcBorders>
              <w:top w:val="nil"/>
              <w:left w:val="nil"/>
              <w:bottom w:val="nil"/>
              <w:right w:val="nil"/>
            </w:tcBorders>
          </w:tcPr>
          <w:p w14:paraId="18F6E9FC" w14:textId="77777777" w:rsidR="002F6BCD" w:rsidRPr="00DD58C4" w:rsidRDefault="002F6BCD" w:rsidP="00383B6C">
            <w:pPr>
              <w:pStyle w:val="Normal6a"/>
            </w:pPr>
          </w:p>
        </w:tc>
        <w:tc>
          <w:tcPr>
            <w:tcW w:w="4876" w:type="dxa"/>
            <w:tcBorders>
              <w:top w:val="nil"/>
              <w:left w:val="nil"/>
              <w:bottom w:val="nil"/>
              <w:right w:val="nil"/>
            </w:tcBorders>
          </w:tcPr>
          <w:p w14:paraId="537B2191" w14:textId="77777777" w:rsidR="002F6BCD" w:rsidRPr="00DD58C4" w:rsidRDefault="002F6BCD" w:rsidP="00383B6C">
            <w:pPr>
              <w:pStyle w:val="Normal6a"/>
            </w:pPr>
            <w:r w:rsidRPr="00DD58C4">
              <w:rPr>
                <w:b/>
                <w:i/>
              </w:rPr>
              <w:t>4b.</w:t>
            </w:r>
            <w:r w:rsidRPr="00DD58C4">
              <w:tab/>
            </w:r>
            <w:r w:rsidRPr="00DD58C4">
              <w:rPr>
                <w:b/>
                <w:i/>
              </w:rPr>
              <w:t>podkreśla potrzebę uwzględnienia w polityce mieszkaniowej wyjątkowych wyzwań, z jakimi borykają się obszary wiejskie, oddalone i górskie, ze względu na wysokie ryzyko niżu demograficznego; apeluje o zapewnienie odpowiedniego wsparcia starszym właścicielom domów w tych regionach, ponieważ często zmagają się oni z wyjątkowymi wyzwaniami; wzywa Komisję Europejską do zwiększenia dostępności i atrakcyjności mieszkań na obszarach wiejskich za pośrednictwem platform społecznościowych, odblokowania potencjału pustostanów oraz wspierania międzypokoleniowych i elastycznych rozwiązań mieszkaniowych;</w:t>
            </w:r>
          </w:p>
        </w:tc>
      </w:tr>
    </w:tbl>
    <w:p w14:paraId="2C02977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A7AA6B8" w14:textId="77777777" w:rsidR="002F6BCD" w:rsidRPr="00DD58C4" w:rsidRDefault="002F6BCD" w:rsidP="002F6BCD">
      <w:r w:rsidRPr="00DD58C4">
        <w:rPr>
          <w:rStyle w:val="HideTWBExt"/>
        </w:rPr>
        <w:t>&lt;/Amend&gt;</w:t>
      </w:r>
    </w:p>
    <w:p w14:paraId="025D410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646</w:t>
      </w:r>
      <w:r w:rsidRPr="00DD58C4">
        <w:rPr>
          <w:rStyle w:val="HideTWBExt"/>
          <w:b w:val="0"/>
        </w:rPr>
        <w:t>&lt;/NumAm&gt;</w:t>
      </w:r>
    </w:p>
    <w:p w14:paraId="4E957FBD"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w:t>
      </w:r>
      <w:r w:rsidRPr="00DD58C4">
        <w:rPr>
          <w:rStyle w:val="HideTWBExt"/>
          <w:b w:val="0"/>
        </w:rPr>
        <w:t>&lt;/Members&gt;</w:t>
      </w:r>
    </w:p>
    <w:p w14:paraId="585264B4" w14:textId="77777777" w:rsidR="002F6BCD" w:rsidRPr="00DD58C4" w:rsidRDefault="002F6BCD" w:rsidP="002F6BCD">
      <w:pPr>
        <w:pStyle w:val="NormalBold"/>
      </w:pPr>
      <w:r w:rsidRPr="00DD58C4">
        <w:rPr>
          <w:rStyle w:val="HideTWBExt"/>
          <w:b w:val="0"/>
        </w:rPr>
        <w:t>&lt;/RepeatBlock-By&gt;</w:t>
      </w:r>
    </w:p>
    <w:p w14:paraId="6BEE459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EEFFFBB" w14:textId="77777777" w:rsidR="002F6BCD" w:rsidRPr="00DD58C4" w:rsidRDefault="002F6BCD" w:rsidP="002F6BCD">
      <w:pPr>
        <w:pStyle w:val="NormalBold"/>
      </w:pPr>
      <w:r w:rsidRPr="00DD58C4">
        <w:rPr>
          <w:rStyle w:val="HideTWBExt"/>
          <w:b w:val="0"/>
        </w:rPr>
        <w:t>&lt;Article&gt;</w:t>
      </w:r>
      <w:r w:rsidRPr="00DD58C4">
        <w:t>Ustęp 4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1D8D9BE" w14:textId="77777777" w:rsidTr="00383B6C">
        <w:trPr>
          <w:trHeight w:hRule="exact" w:val="240"/>
          <w:jc w:val="center"/>
        </w:trPr>
        <w:tc>
          <w:tcPr>
            <w:tcW w:w="9752" w:type="dxa"/>
            <w:gridSpan w:val="2"/>
            <w:tcBorders>
              <w:top w:val="nil"/>
              <w:left w:val="nil"/>
              <w:bottom w:val="nil"/>
              <w:right w:val="nil"/>
            </w:tcBorders>
          </w:tcPr>
          <w:p w14:paraId="48326EFE" w14:textId="77777777" w:rsidR="002F6BCD" w:rsidRPr="00DD58C4" w:rsidRDefault="002F6BCD" w:rsidP="00383B6C"/>
        </w:tc>
      </w:tr>
      <w:tr w:rsidR="002F6BCD" w:rsidRPr="00DD58C4" w14:paraId="5A10A2EE" w14:textId="77777777" w:rsidTr="00383B6C">
        <w:trPr>
          <w:trHeight w:val="240"/>
          <w:jc w:val="center"/>
        </w:trPr>
        <w:tc>
          <w:tcPr>
            <w:tcW w:w="4876" w:type="dxa"/>
            <w:tcBorders>
              <w:top w:val="nil"/>
              <w:left w:val="nil"/>
              <w:bottom w:val="nil"/>
              <w:right w:val="nil"/>
            </w:tcBorders>
          </w:tcPr>
          <w:p w14:paraId="0726353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FD3C3EF" w14:textId="77777777" w:rsidR="002F6BCD" w:rsidRPr="00DD58C4" w:rsidRDefault="002F6BCD" w:rsidP="00383B6C">
            <w:pPr>
              <w:pStyle w:val="AmColumnHeading"/>
            </w:pPr>
            <w:r w:rsidRPr="00DD58C4">
              <w:t>Poprawka</w:t>
            </w:r>
          </w:p>
        </w:tc>
      </w:tr>
      <w:tr w:rsidR="002F6BCD" w:rsidRPr="00DD58C4" w14:paraId="0D45ADF4" w14:textId="77777777" w:rsidTr="00383B6C">
        <w:trPr>
          <w:jc w:val="center"/>
        </w:trPr>
        <w:tc>
          <w:tcPr>
            <w:tcW w:w="4876" w:type="dxa"/>
            <w:tcBorders>
              <w:top w:val="nil"/>
              <w:left w:val="nil"/>
              <w:bottom w:val="nil"/>
              <w:right w:val="nil"/>
            </w:tcBorders>
          </w:tcPr>
          <w:p w14:paraId="4B476F02" w14:textId="77777777" w:rsidR="002F6BCD" w:rsidRPr="00DD58C4" w:rsidRDefault="002F6BCD" w:rsidP="00383B6C">
            <w:pPr>
              <w:pStyle w:val="Normal6a"/>
            </w:pPr>
          </w:p>
        </w:tc>
        <w:tc>
          <w:tcPr>
            <w:tcW w:w="4876" w:type="dxa"/>
            <w:tcBorders>
              <w:top w:val="nil"/>
              <w:left w:val="nil"/>
              <w:bottom w:val="nil"/>
              <w:right w:val="nil"/>
            </w:tcBorders>
          </w:tcPr>
          <w:p w14:paraId="0E7A84CF" w14:textId="77777777" w:rsidR="002F6BCD" w:rsidRPr="00DD58C4" w:rsidRDefault="002F6BCD" w:rsidP="00383B6C">
            <w:pPr>
              <w:pStyle w:val="Normal6a"/>
            </w:pPr>
            <w:r w:rsidRPr="00DD58C4">
              <w:rPr>
                <w:b/>
                <w:i/>
              </w:rPr>
              <w:t>4c.</w:t>
            </w:r>
            <w:r w:rsidRPr="00DD58C4">
              <w:tab/>
            </w:r>
            <w:r w:rsidRPr="00DD58C4">
              <w:rPr>
                <w:b/>
                <w:i/>
              </w:rPr>
              <w:t>wzywa Komisję Europejską do uwzględnienia trzech głównych problemów, które pogłębiają kryzys mieszkaniowy na obszarach wiejskich, które przedstawiono podczas seminarium internetowego dotyczącego dobrych praktyk zorganizowanego w ramach paktu na rzecz obszarów wiejskich[1]: 1. finansjalizacja mieszkań na obszarach wiejskich, która wpływa na ich przystępność cenową, ponieważ zewnętrzni inwestorzy wywierają wpływ na ceny, utrudniając lokalnym mieszkańcom dostęp do mieszkań i gruntów; 2. zwiększona mobilność mieszkaniowa, która powoduje niedopasowanie podaży i popytu na mieszkania, zwłaszcza w przypadku osób nowo przybyłych i pracowników sezonowych; 3. selektywna gentryfikacja na niektórych obszarach prowadzi do wzrostu wartości nieruchomości, wysiedlania długoterminowych mieszkańców obszarów wiejskich i ograniczania dostępu do przystępnych cenowo mieszkań;</w:t>
            </w:r>
          </w:p>
        </w:tc>
      </w:tr>
    </w:tbl>
    <w:p w14:paraId="452F185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AC4E1D9" w14:textId="77777777" w:rsidR="002F6BCD" w:rsidRPr="00DD58C4" w:rsidRDefault="002F6BCD" w:rsidP="002F6BCD">
      <w:r w:rsidRPr="00DD58C4">
        <w:rPr>
          <w:rStyle w:val="HideTWBExt"/>
        </w:rPr>
        <w:t>&lt;/Amend&gt;</w:t>
      </w:r>
    </w:p>
    <w:p w14:paraId="441CF17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647</w:t>
      </w:r>
      <w:r w:rsidRPr="00DD58C4">
        <w:rPr>
          <w:rStyle w:val="HideTWBExt"/>
          <w:b w:val="0"/>
        </w:rPr>
        <w:t>&lt;/NumAm&gt;</w:t>
      </w:r>
    </w:p>
    <w:p w14:paraId="2568ECD4"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45523F22" w14:textId="77777777" w:rsidR="002F6BCD" w:rsidRPr="00DD58C4" w:rsidRDefault="002F6BCD" w:rsidP="002F6BCD">
      <w:pPr>
        <w:pStyle w:val="NormalBold"/>
      </w:pPr>
      <w:r w:rsidRPr="00DD58C4">
        <w:rPr>
          <w:rStyle w:val="HideTWBExt"/>
          <w:b w:val="0"/>
        </w:rPr>
        <w:t>&lt;/RepeatBlock-By&gt;</w:t>
      </w:r>
    </w:p>
    <w:p w14:paraId="7F4CC51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F318647" w14:textId="77777777" w:rsidR="002F6BCD" w:rsidRPr="00DD58C4" w:rsidRDefault="002F6BCD" w:rsidP="002F6BCD">
      <w:pPr>
        <w:pStyle w:val="NormalBold"/>
      </w:pPr>
      <w:r w:rsidRPr="00DD58C4">
        <w:rPr>
          <w:rStyle w:val="HideTWBExt"/>
          <w:b w:val="0"/>
        </w:rPr>
        <w:t>&lt;Article&gt;</w:t>
      </w:r>
      <w:r w:rsidRPr="00DD58C4">
        <w:t>Ustęp 4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78A31D6" w14:textId="77777777" w:rsidTr="00383B6C">
        <w:trPr>
          <w:trHeight w:hRule="exact" w:val="240"/>
          <w:jc w:val="center"/>
        </w:trPr>
        <w:tc>
          <w:tcPr>
            <w:tcW w:w="9752" w:type="dxa"/>
            <w:gridSpan w:val="2"/>
            <w:tcBorders>
              <w:top w:val="nil"/>
              <w:left w:val="nil"/>
              <w:bottom w:val="nil"/>
              <w:right w:val="nil"/>
            </w:tcBorders>
          </w:tcPr>
          <w:p w14:paraId="69F92EED" w14:textId="77777777" w:rsidR="002F6BCD" w:rsidRPr="00DD58C4" w:rsidRDefault="002F6BCD" w:rsidP="00383B6C"/>
        </w:tc>
      </w:tr>
      <w:tr w:rsidR="002F6BCD" w:rsidRPr="00DD58C4" w14:paraId="7E342030" w14:textId="77777777" w:rsidTr="00383B6C">
        <w:trPr>
          <w:trHeight w:val="240"/>
          <w:jc w:val="center"/>
        </w:trPr>
        <w:tc>
          <w:tcPr>
            <w:tcW w:w="4876" w:type="dxa"/>
            <w:tcBorders>
              <w:top w:val="nil"/>
              <w:left w:val="nil"/>
              <w:bottom w:val="nil"/>
              <w:right w:val="nil"/>
            </w:tcBorders>
          </w:tcPr>
          <w:p w14:paraId="2BA69C4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1C56EB0" w14:textId="77777777" w:rsidR="002F6BCD" w:rsidRPr="00DD58C4" w:rsidRDefault="002F6BCD" w:rsidP="00383B6C">
            <w:pPr>
              <w:pStyle w:val="AmColumnHeading"/>
            </w:pPr>
            <w:r w:rsidRPr="00DD58C4">
              <w:t>Poprawka</w:t>
            </w:r>
          </w:p>
        </w:tc>
      </w:tr>
      <w:tr w:rsidR="002F6BCD" w:rsidRPr="00DD58C4" w14:paraId="198F380E" w14:textId="77777777" w:rsidTr="00383B6C">
        <w:trPr>
          <w:jc w:val="center"/>
        </w:trPr>
        <w:tc>
          <w:tcPr>
            <w:tcW w:w="4876" w:type="dxa"/>
            <w:tcBorders>
              <w:top w:val="nil"/>
              <w:left w:val="nil"/>
              <w:bottom w:val="nil"/>
              <w:right w:val="nil"/>
            </w:tcBorders>
          </w:tcPr>
          <w:p w14:paraId="30C3D1DE" w14:textId="77777777" w:rsidR="002F6BCD" w:rsidRPr="00DD58C4" w:rsidRDefault="002F6BCD" w:rsidP="00383B6C">
            <w:pPr>
              <w:pStyle w:val="Normal6a"/>
            </w:pPr>
          </w:p>
        </w:tc>
        <w:tc>
          <w:tcPr>
            <w:tcW w:w="4876" w:type="dxa"/>
            <w:tcBorders>
              <w:top w:val="nil"/>
              <w:left w:val="nil"/>
              <w:bottom w:val="nil"/>
              <w:right w:val="nil"/>
            </w:tcBorders>
          </w:tcPr>
          <w:p w14:paraId="6356F203" w14:textId="77777777" w:rsidR="002F6BCD" w:rsidRPr="00DD58C4" w:rsidRDefault="002F6BCD" w:rsidP="00383B6C">
            <w:pPr>
              <w:pStyle w:val="Normal6a"/>
            </w:pPr>
            <w:r w:rsidRPr="00DD58C4">
              <w:rPr>
                <w:b/>
                <w:i/>
              </w:rPr>
              <w:t>4c.</w:t>
            </w:r>
            <w:r w:rsidRPr="00DD58C4">
              <w:tab/>
            </w:r>
            <w:r w:rsidRPr="00DD58C4">
              <w:rPr>
                <w:b/>
                <w:i/>
              </w:rPr>
              <w:t>wzywa Komisję do współpracy z instytucjami zarządzającymi funduszami polityki spójności na szczeblu krajowym i regionalnym, a także do ich stymulowania i wspierania, aby wykorzystać możliwość przeglądu śródokresowego polityki spójności w okresie programowania 2021–2027 do co najmniej podwojenia planowanych środków przeznaczonych na politykę mieszkaniową; uważa, że​konieczna jest rewizja odpowiednich przepisów dotyczących Funduszu Spójności, aby umożliwić wspieranie inwestycji w przystępne cenowo mieszkania wykraczające poza działania związane z promowaniem efektywności energetycznej lub wykorzystaniem energii odnawialnej;</w:t>
            </w:r>
          </w:p>
        </w:tc>
      </w:tr>
    </w:tbl>
    <w:p w14:paraId="2666383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A86981A" w14:textId="77777777" w:rsidR="002F6BCD" w:rsidRPr="00DD58C4" w:rsidRDefault="002F6BCD" w:rsidP="002F6BCD">
      <w:r w:rsidRPr="00DD58C4">
        <w:rPr>
          <w:rStyle w:val="HideTWBExt"/>
        </w:rPr>
        <w:t>&lt;/Amend&gt;</w:t>
      </w:r>
    </w:p>
    <w:p w14:paraId="6B68F1E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648</w:t>
      </w:r>
      <w:r w:rsidRPr="00DD58C4">
        <w:rPr>
          <w:rStyle w:val="HideTWBExt"/>
          <w:b w:val="0"/>
        </w:rPr>
        <w:t>&lt;/NumAm&gt;</w:t>
      </w:r>
    </w:p>
    <w:p w14:paraId="341547D2"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2F71048E" w14:textId="77777777" w:rsidR="002F6BCD" w:rsidRPr="00DD58C4" w:rsidRDefault="002F6BCD" w:rsidP="002F6BCD">
      <w:pPr>
        <w:pStyle w:val="NormalBold"/>
      </w:pPr>
      <w:r w:rsidRPr="00DD58C4">
        <w:rPr>
          <w:rStyle w:val="HideTWBExt"/>
          <w:b w:val="0"/>
        </w:rPr>
        <w:t>&lt;/RepeatBlock-By&gt;</w:t>
      </w:r>
    </w:p>
    <w:p w14:paraId="1DC8771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E8D1CA6" w14:textId="77777777" w:rsidR="002F6BCD" w:rsidRPr="00DD58C4" w:rsidRDefault="002F6BCD" w:rsidP="002F6BCD">
      <w:pPr>
        <w:pStyle w:val="NormalBold"/>
      </w:pPr>
      <w:r w:rsidRPr="00DD58C4">
        <w:rPr>
          <w:rStyle w:val="HideTWBExt"/>
          <w:b w:val="0"/>
        </w:rPr>
        <w:t>&lt;Article&gt;</w:t>
      </w:r>
      <w:r w:rsidRPr="00DD58C4">
        <w:t>Ustęp 4 d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CF16C9C" w14:textId="77777777" w:rsidTr="00383B6C">
        <w:trPr>
          <w:trHeight w:hRule="exact" w:val="240"/>
          <w:jc w:val="center"/>
        </w:trPr>
        <w:tc>
          <w:tcPr>
            <w:tcW w:w="9752" w:type="dxa"/>
            <w:gridSpan w:val="2"/>
            <w:tcBorders>
              <w:top w:val="nil"/>
              <w:left w:val="nil"/>
              <w:bottom w:val="nil"/>
              <w:right w:val="nil"/>
            </w:tcBorders>
          </w:tcPr>
          <w:p w14:paraId="7690D2BC" w14:textId="77777777" w:rsidR="002F6BCD" w:rsidRPr="00DD58C4" w:rsidRDefault="002F6BCD" w:rsidP="00383B6C"/>
        </w:tc>
      </w:tr>
      <w:tr w:rsidR="002F6BCD" w:rsidRPr="00DD58C4" w14:paraId="41E59B3A" w14:textId="77777777" w:rsidTr="00383B6C">
        <w:trPr>
          <w:trHeight w:val="240"/>
          <w:jc w:val="center"/>
        </w:trPr>
        <w:tc>
          <w:tcPr>
            <w:tcW w:w="4876" w:type="dxa"/>
            <w:tcBorders>
              <w:top w:val="nil"/>
              <w:left w:val="nil"/>
              <w:bottom w:val="nil"/>
              <w:right w:val="nil"/>
            </w:tcBorders>
          </w:tcPr>
          <w:p w14:paraId="44E06F5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11B5DAD" w14:textId="77777777" w:rsidR="002F6BCD" w:rsidRPr="00DD58C4" w:rsidRDefault="002F6BCD" w:rsidP="00383B6C">
            <w:pPr>
              <w:pStyle w:val="AmColumnHeading"/>
            </w:pPr>
            <w:r w:rsidRPr="00DD58C4">
              <w:t>Poprawka</w:t>
            </w:r>
          </w:p>
        </w:tc>
      </w:tr>
      <w:tr w:rsidR="002F6BCD" w:rsidRPr="00DD58C4" w14:paraId="10293328" w14:textId="77777777" w:rsidTr="00383B6C">
        <w:trPr>
          <w:jc w:val="center"/>
        </w:trPr>
        <w:tc>
          <w:tcPr>
            <w:tcW w:w="4876" w:type="dxa"/>
            <w:tcBorders>
              <w:top w:val="nil"/>
              <w:left w:val="nil"/>
              <w:bottom w:val="nil"/>
              <w:right w:val="nil"/>
            </w:tcBorders>
          </w:tcPr>
          <w:p w14:paraId="2080D0C5" w14:textId="77777777" w:rsidR="002F6BCD" w:rsidRPr="00DD58C4" w:rsidRDefault="002F6BCD" w:rsidP="00383B6C">
            <w:pPr>
              <w:pStyle w:val="Normal6a"/>
            </w:pPr>
          </w:p>
        </w:tc>
        <w:tc>
          <w:tcPr>
            <w:tcW w:w="4876" w:type="dxa"/>
            <w:tcBorders>
              <w:top w:val="nil"/>
              <w:left w:val="nil"/>
              <w:bottom w:val="nil"/>
              <w:right w:val="nil"/>
            </w:tcBorders>
          </w:tcPr>
          <w:p w14:paraId="08D5E119" w14:textId="77777777" w:rsidR="002F6BCD" w:rsidRPr="00DD58C4" w:rsidRDefault="002F6BCD" w:rsidP="00383B6C">
            <w:pPr>
              <w:pStyle w:val="Normal6a"/>
            </w:pPr>
            <w:r w:rsidRPr="00DD58C4">
              <w:rPr>
                <w:b/>
                <w:i/>
              </w:rPr>
              <w:t>4d.</w:t>
            </w:r>
            <w:r w:rsidRPr="00DD58C4">
              <w:tab/>
            </w:r>
            <w:r w:rsidRPr="00DD58C4">
              <w:rPr>
                <w:b/>
                <w:i/>
              </w:rPr>
              <w:t>przypomina, że​sytuacja mieszkaniowa jest jeszcze poważniejsza w regionach najbardziej oddalonych i na wyspach, co wymaga szczególnej uwagi i inwestycji, aby przezwyciężyć kryzys mieszkaniowy, zwłaszcza jeśli chodzi o nieformalne mieszkalnictwo, prawa własności i dostęp do wody lub ochronę przed negatywnymi skutkami zmiany klimatu;</w:t>
            </w:r>
          </w:p>
        </w:tc>
      </w:tr>
    </w:tbl>
    <w:p w14:paraId="179C4C6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22C51E7" w14:textId="77777777" w:rsidR="002F6BCD" w:rsidRPr="00DD58C4" w:rsidRDefault="002F6BCD" w:rsidP="002F6BCD">
      <w:r w:rsidRPr="00DD58C4">
        <w:rPr>
          <w:rStyle w:val="HideTWBExt"/>
        </w:rPr>
        <w:t>&lt;/Amend&gt;</w:t>
      </w:r>
    </w:p>
    <w:p w14:paraId="4E5DD74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649</w:t>
      </w:r>
      <w:r w:rsidRPr="00DD58C4">
        <w:rPr>
          <w:rStyle w:val="HideTWBExt"/>
          <w:b w:val="0"/>
        </w:rPr>
        <w:t>&lt;/NumAm&gt;</w:t>
      </w:r>
    </w:p>
    <w:p w14:paraId="0118B4E2"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2BDFFFC5" w14:textId="77777777" w:rsidR="002F6BCD" w:rsidRPr="00DD58C4" w:rsidRDefault="002F6BCD" w:rsidP="002F6BCD">
      <w:pPr>
        <w:pStyle w:val="NormalBold"/>
      </w:pPr>
      <w:r w:rsidRPr="00DD58C4">
        <w:rPr>
          <w:rStyle w:val="HideTWBExt"/>
          <w:b w:val="0"/>
        </w:rPr>
        <w:t>&lt;/RepeatBlock-By&gt;</w:t>
      </w:r>
    </w:p>
    <w:p w14:paraId="4B63EED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3CEEEB5" w14:textId="77777777" w:rsidR="002F6BCD" w:rsidRPr="00DD58C4" w:rsidRDefault="002F6BCD" w:rsidP="002F6BCD">
      <w:pPr>
        <w:pStyle w:val="NormalBold"/>
      </w:pPr>
      <w:r w:rsidRPr="00DD58C4">
        <w:rPr>
          <w:rStyle w:val="HideTWBExt"/>
          <w:b w:val="0"/>
        </w:rPr>
        <w:t>&lt;Article&gt;</w:t>
      </w:r>
      <w:r w:rsidRPr="00DD58C4">
        <w:t>Ustęp 4 e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F26B0DD" w14:textId="77777777" w:rsidTr="00383B6C">
        <w:trPr>
          <w:trHeight w:hRule="exact" w:val="240"/>
          <w:jc w:val="center"/>
        </w:trPr>
        <w:tc>
          <w:tcPr>
            <w:tcW w:w="9752" w:type="dxa"/>
            <w:gridSpan w:val="2"/>
            <w:tcBorders>
              <w:top w:val="nil"/>
              <w:left w:val="nil"/>
              <w:bottom w:val="nil"/>
              <w:right w:val="nil"/>
            </w:tcBorders>
          </w:tcPr>
          <w:p w14:paraId="44A87F41" w14:textId="77777777" w:rsidR="002F6BCD" w:rsidRPr="00DD58C4" w:rsidRDefault="002F6BCD" w:rsidP="00383B6C"/>
        </w:tc>
      </w:tr>
      <w:tr w:rsidR="002F6BCD" w:rsidRPr="00DD58C4" w14:paraId="5B0D65E9" w14:textId="77777777" w:rsidTr="00383B6C">
        <w:trPr>
          <w:trHeight w:val="240"/>
          <w:jc w:val="center"/>
        </w:trPr>
        <w:tc>
          <w:tcPr>
            <w:tcW w:w="4876" w:type="dxa"/>
            <w:tcBorders>
              <w:top w:val="nil"/>
              <w:left w:val="nil"/>
              <w:bottom w:val="nil"/>
              <w:right w:val="nil"/>
            </w:tcBorders>
          </w:tcPr>
          <w:p w14:paraId="5A5BD65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03BA3F3" w14:textId="77777777" w:rsidR="002F6BCD" w:rsidRPr="00DD58C4" w:rsidRDefault="002F6BCD" w:rsidP="00383B6C">
            <w:pPr>
              <w:pStyle w:val="AmColumnHeading"/>
            </w:pPr>
            <w:r w:rsidRPr="00DD58C4">
              <w:t>Poprawka</w:t>
            </w:r>
          </w:p>
        </w:tc>
      </w:tr>
      <w:tr w:rsidR="002F6BCD" w:rsidRPr="00DD58C4" w14:paraId="61FD69CD" w14:textId="77777777" w:rsidTr="00383B6C">
        <w:trPr>
          <w:jc w:val="center"/>
        </w:trPr>
        <w:tc>
          <w:tcPr>
            <w:tcW w:w="4876" w:type="dxa"/>
            <w:tcBorders>
              <w:top w:val="nil"/>
              <w:left w:val="nil"/>
              <w:bottom w:val="nil"/>
              <w:right w:val="nil"/>
            </w:tcBorders>
          </w:tcPr>
          <w:p w14:paraId="2C0B842C" w14:textId="77777777" w:rsidR="002F6BCD" w:rsidRPr="00DD58C4" w:rsidRDefault="002F6BCD" w:rsidP="00383B6C">
            <w:pPr>
              <w:pStyle w:val="Normal6a"/>
            </w:pPr>
          </w:p>
        </w:tc>
        <w:tc>
          <w:tcPr>
            <w:tcW w:w="4876" w:type="dxa"/>
            <w:tcBorders>
              <w:top w:val="nil"/>
              <w:left w:val="nil"/>
              <w:bottom w:val="nil"/>
              <w:right w:val="nil"/>
            </w:tcBorders>
          </w:tcPr>
          <w:p w14:paraId="50DA4E5F" w14:textId="77777777" w:rsidR="002F6BCD" w:rsidRPr="00DD58C4" w:rsidRDefault="002F6BCD" w:rsidP="00383B6C">
            <w:pPr>
              <w:pStyle w:val="Normal6a"/>
            </w:pPr>
            <w:r w:rsidRPr="00DD58C4">
              <w:rPr>
                <w:b/>
                <w:i/>
              </w:rPr>
              <w:t>4e.</w:t>
            </w:r>
            <w:r w:rsidRPr="00DD58C4">
              <w:tab/>
            </w:r>
            <w:r w:rsidRPr="00DD58C4">
              <w:rPr>
                <w:b/>
                <w:i/>
              </w:rPr>
              <w:t>wzywa Komisję do zaproponowania „Statutu wysp UE” wraz z „paktem na rzecz wysp”, podobnym do paktu na rzecz obszarów wiejskich, mającym na celu uznanie wyspiarskiego charakteru za cechę różnicującą, ustanowienie konkretnych mechanizmów finansowania i środków politycznych mających na celu wsparcie wysp w radzeniu sobie z dodatkowymi kosztami związanymi z wyspiarskim charakterem, aby zapewnić osobom potrzebującym przystępne cenowo, zrównoważone i godne mieszkania na wyspach;</w:t>
            </w:r>
          </w:p>
        </w:tc>
      </w:tr>
    </w:tbl>
    <w:p w14:paraId="51D0CEC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2990141" w14:textId="77777777" w:rsidR="002F6BCD" w:rsidRPr="00DD58C4" w:rsidRDefault="002F6BCD" w:rsidP="002F6BCD">
      <w:r w:rsidRPr="00DD58C4">
        <w:rPr>
          <w:rStyle w:val="HideTWBExt"/>
        </w:rPr>
        <w:t>&lt;/Amend&gt;</w:t>
      </w:r>
    </w:p>
    <w:p w14:paraId="4BBEDCC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650</w:t>
      </w:r>
      <w:r w:rsidRPr="00DD58C4">
        <w:rPr>
          <w:rStyle w:val="HideTWBExt"/>
          <w:b w:val="0"/>
        </w:rPr>
        <w:t>&lt;/NumAm&gt;</w:t>
      </w:r>
    </w:p>
    <w:p w14:paraId="74278152"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2A99233F" w14:textId="77777777" w:rsidR="002F6BCD" w:rsidRPr="00DD58C4" w:rsidRDefault="002F6BCD" w:rsidP="002F6BCD">
      <w:pPr>
        <w:pStyle w:val="NormalBold"/>
      </w:pPr>
      <w:r w:rsidRPr="00DD58C4">
        <w:rPr>
          <w:rStyle w:val="HideTWBExt"/>
          <w:b w:val="0"/>
        </w:rPr>
        <w:t>&lt;/RepeatBlock-By&gt;</w:t>
      </w:r>
    </w:p>
    <w:p w14:paraId="4FE9F67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DA1E1A4" w14:textId="77777777" w:rsidR="002F6BCD" w:rsidRPr="00DD58C4" w:rsidRDefault="002F6BCD" w:rsidP="002F6BCD">
      <w:pPr>
        <w:pStyle w:val="NormalBold"/>
      </w:pPr>
      <w:r w:rsidRPr="00DD58C4">
        <w:rPr>
          <w:rStyle w:val="HideTWBExt"/>
          <w:b w:val="0"/>
        </w:rPr>
        <w:t>&lt;Article&gt;</w:t>
      </w:r>
      <w:r w:rsidRPr="00DD58C4">
        <w:t>Śródtytuł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CAF95D1" w14:textId="77777777" w:rsidTr="00383B6C">
        <w:trPr>
          <w:trHeight w:hRule="exact" w:val="240"/>
          <w:jc w:val="center"/>
        </w:trPr>
        <w:tc>
          <w:tcPr>
            <w:tcW w:w="9752" w:type="dxa"/>
            <w:gridSpan w:val="2"/>
            <w:tcBorders>
              <w:top w:val="nil"/>
              <w:left w:val="nil"/>
              <w:bottom w:val="nil"/>
              <w:right w:val="nil"/>
            </w:tcBorders>
          </w:tcPr>
          <w:p w14:paraId="265A2E51" w14:textId="77777777" w:rsidR="002F6BCD" w:rsidRPr="00DD58C4" w:rsidRDefault="002F6BCD" w:rsidP="00383B6C"/>
        </w:tc>
      </w:tr>
      <w:tr w:rsidR="002F6BCD" w:rsidRPr="00DD58C4" w14:paraId="1A909C1D" w14:textId="77777777" w:rsidTr="00383B6C">
        <w:trPr>
          <w:trHeight w:val="240"/>
          <w:jc w:val="center"/>
        </w:trPr>
        <w:tc>
          <w:tcPr>
            <w:tcW w:w="4876" w:type="dxa"/>
            <w:tcBorders>
              <w:top w:val="nil"/>
              <w:left w:val="nil"/>
              <w:bottom w:val="nil"/>
              <w:right w:val="nil"/>
            </w:tcBorders>
          </w:tcPr>
          <w:p w14:paraId="27135C3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CC4F24F" w14:textId="77777777" w:rsidR="002F6BCD" w:rsidRPr="00DD58C4" w:rsidRDefault="002F6BCD" w:rsidP="00383B6C">
            <w:pPr>
              <w:pStyle w:val="AmColumnHeading"/>
            </w:pPr>
            <w:r w:rsidRPr="00DD58C4">
              <w:t>Poprawka</w:t>
            </w:r>
          </w:p>
        </w:tc>
      </w:tr>
      <w:tr w:rsidR="002F6BCD" w:rsidRPr="00DD58C4" w14:paraId="70BCA48D" w14:textId="77777777" w:rsidTr="00383B6C">
        <w:trPr>
          <w:jc w:val="center"/>
        </w:trPr>
        <w:tc>
          <w:tcPr>
            <w:tcW w:w="4876" w:type="dxa"/>
            <w:tcBorders>
              <w:top w:val="nil"/>
              <w:left w:val="nil"/>
              <w:bottom w:val="nil"/>
              <w:right w:val="nil"/>
            </w:tcBorders>
          </w:tcPr>
          <w:p w14:paraId="38C1CF17" w14:textId="77777777" w:rsidR="002F6BCD" w:rsidRPr="00DD58C4" w:rsidRDefault="002F6BCD" w:rsidP="00383B6C">
            <w:pPr>
              <w:pStyle w:val="Normal6a"/>
            </w:pPr>
            <w:r w:rsidRPr="00DD58C4">
              <w:rPr>
                <w:b/>
                <w:i/>
              </w:rPr>
              <w:t>Zwiększenie podaży</w:t>
            </w:r>
          </w:p>
        </w:tc>
        <w:tc>
          <w:tcPr>
            <w:tcW w:w="4876" w:type="dxa"/>
            <w:tcBorders>
              <w:top w:val="nil"/>
              <w:left w:val="nil"/>
              <w:bottom w:val="nil"/>
              <w:right w:val="nil"/>
            </w:tcBorders>
          </w:tcPr>
          <w:p w14:paraId="7E3274ED" w14:textId="77777777" w:rsidR="002F6BCD" w:rsidRPr="00DD58C4" w:rsidRDefault="002F6BCD" w:rsidP="00383B6C">
            <w:pPr>
              <w:pStyle w:val="Normal6a"/>
            </w:pPr>
            <w:r w:rsidRPr="00DD58C4">
              <w:rPr>
                <w:b/>
                <w:i/>
              </w:rPr>
              <w:t>skreśla się</w:t>
            </w:r>
          </w:p>
        </w:tc>
      </w:tr>
    </w:tbl>
    <w:p w14:paraId="1001AA3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AEABBBF" w14:textId="77777777" w:rsidR="002F6BCD" w:rsidRPr="00DD58C4" w:rsidRDefault="002F6BCD" w:rsidP="002F6BCD">
      <w:r w:rsidRPr="00DD58C4">
        <w:rPr>
          <w:rStyle w:val="HideTWBExt"/>
        </w:rPr>
        <w:t>&lt;/Amend&gt;</w:t>
      </w:r>
    </w:p>
    <w:p w14:paraId="315AE48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651</w:t>
      </w:r>
      <w:r w:rsidRPr="00DD58C4">
        <w:rPr>
          <w:rStyle w:val="HideTWBExt"/>
          <w:b w:val="0"/>
        </w:rPr>
        <w:t>&lt;/NumAm&gt;</w:t>
      </w:r>
    </w:p>
    <w:p w14:paraId="06FEE6E5"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BEC815B" w14:textId="77777777" w:rsidR="002F6BCD" w:rsidRPr="00DD58C4" w:rsidRDefault="002F6BCD" w:rsidP="002F6BCD">
      <w:pPr>
        <w:pStyle w:val="NormalBold"/>
      </w:pPr>
      <w:r w:rsidRPr="00DD58C4">
        <w:rPr>
          <w:rStyle w:val="HideTWBExt"/>
          <w:b w:val="0"/>
        </w:rPr>
        <w:t>&lt;/RepeatBlock-By&gt;</w:t>
      </w:r>
    </w:p>
    <w:p w14:paraId="3B2B79A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DE76778" w14:textId="77777777" w:rsidR="002F6BCD" w:rsidRPr="00DD58C4" w:rsidRDefault="002F6BCD" w:rsidP="002F6BCD">
      <w:pPr>
        <w:pStyle w:val="NormalBold"/>
      </w:pPr>
      <w:r w:rsidRPr="00DD58C4">
        <w:rPr>
          <w:rStyle w:val="HideTWBExt"/>
          <w:b w:val="0"/>
        </w:rPr>
        <w:t>&lt;Article&gt;</w:t>
      </w:r>
      <w:r w:rsidRPr="00DD58C4">
        <w:t>Śródtytuł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17EECF5" w14:textId="77777777" w:rsidTr="00383B6C">
        <w:trPr>
          <w:trHeight w:hRule="exact" w:val="240"/>
          <w:jc w:val="center"/>
        </w:trPr>
        <w:tc>
          <w:tcPr>
            <w:tcW w:w="9752" w:type="dxa"/>
            <w:gridSpan w:val="2"/>
            <w:tcBorders>
              <w:top w:val="nil"/>
              <w:left w:val="nil"/>
              <w:bottom w:val="nil"/>
              <w:right w:val="nil"/>
            </w:tcBorders>
          </w:tcPr>
          <w:p w14:paraId="017931FA" w14:textId="77777777" w:rsidR="002F6BCD" w:rsidRPr="00DD58C4" w:rsidRDefault="002F6BCD" w:rsidP="00383B6C"/>
        </w:tc>
      </w:tr>
      <w:tr w:rsidR="002F6BCD" w:rsidRPr="00DD58C4" w14:paraId="4D157040" w14:textId="77777777" w:rsidTr="00383B6C">
        <w:trPr>
          <w:trHeight w:val="240"/>
          <w:jc w:val="center"/>
        </w:trPr>
        <w:tc>
          <w:tcPr>
            <w:tcW w:w="4876" w:type="dxa"/>
            <w:tcBorders>
              <w:top w:val="nil"/>
              <w:left w:val="nil"/>
              <w:bottom w:val="nil"/>
              <w:right w:val="nil"/>
            </w:tcBorders>
          </w:tcPr>
          <w:p w14:paraId="1D55422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AD6CA22" w14:textId="77777777" w:rsidR="002F6BCD" w:rsidRPr="00DD58C4" w:rsidRDefault="002F6BCD" w:rsidP="00383B6C">
            <w:pPr>
              <w:pStyle w:val="AmColumnHeading"/>
            </w:pPr>
            <w:r w:rsidRPr="00DD58C4">
              <w:t>Poprawka</w:t>
            </w:r>
          </w:p>
        </w:tc>
      </w:tr>
      <w:tr w:rsidR="002F6BCD" w:rsidRPr="00DD58C4" w14:paraId="7C07B16F" w14:textId="77777777" w:rsidTr="00383B6C">
        <w:trPr>
          <w:jc w:val="center"/>
        </w:trPr>
        <w:tc>
          <w:tcPr>
            <w:tcW w:w="4876" w:type="dxa"/>
            <w:tcBorders>
              <w:top w:val="nil"/>
              <w:left w:val="nil"/>
              <w:bottom w:val="nil"/>
              <w:right w:val="nil"/>
            </w:tcBorders>
          </w:tcPr>
          <w:p w14:paraId="4A802D14" w14:textId="77777777" w:rsidR="002F6BCD" w:rsidRPr="00DD58C4" w:rsidRDefault="002F6BCD" w:rsidP="00383B6C">
            <w:pPr>
              <w:pStyle w:val="Normal6a"/>
            </w:pPr>
            <w:r w:rsidRPr="00DD58C4">
              <w:rPr>
                <w:b/>
                <w:i/>
              </w:rPr>
              <w:t>Zwiększenie podaży</w:t>
            </w:r>
          </w:p>
        </w:tc>
        <w:tc>
          <w:tcPr>
            <w:tcW w:w="4876" w:type="dxa"/>
            <w:tcBorders>
              <w:top w:val="nil"/>
              <w:left w:val="nil"/>
              <w:bottom w:val="nil"/>
              <w:right w:val="nil"/>
            </w:tcBorders>
          </w:tcPr>
          <w:p w14:paraId="324E2C56" w14:textId="77777777" w:rsidR="002F6BCD" w:rsidRPr="00DD58C4" w:rsidRDefault="002F6BCD" w:rsidP="00383B6C">
            <w:pPr>
              <w:pStyle w:val="Normal6a"/>
            </w:pPr>
            <w:r w:rsidRPr="00DD58C4">
              <w:rPr>
                <w:b/>
                <w:i/>
              </w:rPr>
              <w:t>Poprawa dostępu do mieszkań i ich przystępności cenowej</w:t>
            </w:r>
          </w:p>
        </w:tc>
      </w:tr>
    </w:tbl>
    <w:p w14:paraId="4E2EF97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B262E83" w14:textId="77777777" w:rsidR="002F6BCD" w:rsidRPr="00DD58C4" w:rsidRDefault="002F6BCD" w:rsidP="002F6BCD">
      <w:r w:rsidRPr="00DD58C4">
        <w:rPr>
          <w:rStyle w:val="HideTWBExt"/>
        </w:rPr>
        <w:t>&lt;/Amend&gt;</w:t>
      </w:r>
    </w:p>
    <w:p w14:paraId="2451FAB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652</w:t>
      </w:r>
      <w:r w:rsidRPr="00DD58C4">
        <w:rPr>
          <w:rStyle w:val="HideTWBExt"/>
          <w:b w:val="0"/>
        </w:rPr>
        <w:t>&lt;/NumAm&gt;</w:t>
      </w:r>
    </w:p>
    <w:p w14:paraId="780B68AF"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68BC0299" w14:textId="77777777" w:rsidR="002F6BCD" w:rsidRPr="00DD58C4" w:rsidRDefault="002F6BCD" w:rsidP="002F6BCD">
      <w:pPr>
        <w:pStyle w:val="NormalBold"/>
      </w:pPr>
      <w:r w:rsidRPr="00DD58C4">
        <w:rPr>
          <w:rStyle w:val="HideTWBExt"/>
          <w:b w:val="0"/>
        </w:rPr>
        <w:t>&lt;/RepeatBlock-By&gt;</w:t>
      </w:r>
    </w:p>
    <w:p w14:paraId="0FBC9FB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24729A8" w14:textId="77777777" w:rsidR="002F6BCD" w:rsidRPr="00DD58C4" w:rsidRDefault="002F6BCD" w:rsidP="002F6BCD">
      <w:pPr>
        <w:pStyle w:val="NormalBold"/>
      </w:pPr>
      <w:r w:rsidRPr="00DD58C4">
        <w:rPr>
          <w:rStyle w:val="HideTWBExt"/>
          <w:b w:val="0"/>
        </w:rPr>
        <w:t>&lt;Article&gt;</w:t>
      </w:r>
      <w:r w:rsidRPr="00DD58C4">
        <w:t>Śródtytuł 4</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A6AB4A0" w14:textId="77777777" w:rsidTr="00383B6C">
        <w:trPr>
          <w:trHeight w:hRule="exact" w:val="240"/>
          <w:jc w:val="center"/>
        </w:trPr>
        <w:tc>
          <w:tcPr>
            <w:tcW w:w="9752" w:type="dxa"/>
            <w:gridSpan w:val="2"/>
            <w:tcBorders>
              <w:top w:val="nil"/>
              <w:left w:val="nil"/>
              <w:bottom w:val="nil"/>
              <w:right w:val="nil"/>
            </w:tcBorders>
          </w:tcPr>
          <w:p w14:paraId="0F160280" w14:textId="77777777" w:rsidR="002F6BCD" w:rsidRPr="00DD58C4" w:rsidRDefault="002F6BCD" w:rsidP="00383B6C"/>
        </w:tc>
      </w:tr>
      <w:tr w:rsidR="002F6BCD" w:rsidRPr="00DD58C4" w14:paraId="683EAA31" w14:textId="77777777" w:rsidTr="00383B6C">
        <w:trPr>
          <w:trHeight w:val="240"/>
          <w:jc w:val="center"/>
        </w:trPr>
        <w:tc>
          <w:tcPr>
            <w:tcW w:w="4876" w:type="dxa"/>
            <w:tcBorders>
              <w:top w:val="nil"/>
              <w:left w:val="nil"/>
              <w:bottom w:val="nil"/>
              <w:right w:val="nil"/>
            </w:tcBorders>
          </w:tcPr>
          <w:p w14:paraId="4AA04CF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2B4AC32" w14:textId="77777777" w:rsidR="002F6BCD" w:rsidRPr="00DD58C4" w:rsidRDefault="002F6BCD" w:rsidP="00383B6C">
            <w:pPr>
              <w:pStyle w:val="AmColumnHeading"/>
            </w:pPr>
            <w:r w:rsidRPr="00DD58C4">
              <w:t>Poprawka</w:t>
            </w:r>
          </w:p>
        </w:tc>
      </w:tr>
      <w:tr w:rsidR="002F6BCD" w:rsidRPr="00DD58C4" w14:paraId="10F6CEC7" w14:textId="77777777" w:rsidTr="00383B6C">
        <w:trPr>
          <w:jc w:val="center"/>
        </w:trPr>
        <w:tc>
          <w:tcPr>
            <w:tcW w:w="4876" w:type="dxa"/>
            <w:tcBorders>
              <w:top w:val="nil"/>
              <w:left w:val="nil"/>
              <w:bottom w:val="nil"/>
              <w:right w:val="nil"/>
            </w:tcBorders>
          </w:tcPr>
          <w:p w14:paraId="47140434" w14:textId="77777777" w:rsidR="002F6BCD" w:rsidRPr="00DD58C4" w:rsidRDefault="002F6BCD" w:rsidP="00383B6C">
            <w:pPr>
              <w:pStyle w:val="Normal6a"/>
            </w:pPr>
            <w:r w:rsidRPr="00DD58C4">
              <w:rPr>
                <w:b/>
                <w:i/>
              </w:rPr>
              <w:t>Zwiększenie podaży</w:t>
            </w:r>
          </w:p>
        </w:tc>
        <w:tc>
          <w:tcPr>
            <w:tcW w:w="4876" w:type="dxa"/>
            <w:tcBorders>
              <w:top w:val="nil"/>
              <w:left w:val="nil"/>
              <w:bottom w:val="nil"/>
              <w:right w:val="nil"/>
            </w:tcBorders>
          </w:tcPr>
          <w:p w14:paraId="65F206AC" w14:textId="77777777" w:rsidR="002F6BCD" w:rsidRPr="00DD58C4" w:rsidRDefault="002F6BCD" w:rsidP="00383B6C">
            <w:pPr>
              <w:pStyle w:val="Normal6a"/>
            </w:pPr>
            <w:r w:rsidRPr="00DD58C4">
              <w:rPr>
                <w:b/>
                <w:i/>
              </w:rPr>
              <w:t>Nowa część. Uczynienie prawa do mieszkania prawem podstawowym</w:t>
            </w:r>
          </w:p>
        </w:tc>
      </w:tr>
    </w:tbl>
    <w:p w14:paraId="6767570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2834E64" w14:textId="77777777" w:rsidR="002F6BCD" w:rsidRPr="00DD58C4" w:rsidRDefault="002F6BCD" w:rsidP="002F6BCD">
      <w:r w:rsidRPr="00DD58C4">
        <w:rPr>
          <w:rStyle w:val="HideTWBExt"/>
        </w:rPr>
        <w:t>&lt;/Amend&gt;</w:t>
      </w:r>
    </w:p>
    <w:p w14:paraId="642D72D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653</w:t>
      </w:r>
      <w:r w:rsidRPr="00DD58C4">
        <w:rPr>
          <w:rStyle w:val="HideTWBExt"/>
          <w:b w:val="0"/>
        </w:rPr>
        <w:t>&lt;/NumAm&gt;</w:t>
      </w:r>
    </w:p>
    <w:p w14:paraId="3E9B9A11"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72725098" w14:textId="77777777" w:rsidR="002F6BCD" w:rsidRPr="00DD58C4" w:rsidRDefault="002F6BCD" w:rsidP="002F6BCD">
      <w:pPr>
        <w:pStyle w:val="NormalBold"/>
      </w:pPr>
      <w:r w:rsidRPr="00DD58C4">
        <w:rPr>
          <w:rStyle w:val="HideTWBExt"/>
          <w:b w:val="0"/>
        </w:rPr>
        <w:t>&lt;/RepeatBlock-By&gt;</w:t>
      </w:r>
    </w:p>
    <w:p w14:paraId="268ACFE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657A8EA" w14:textId="77777777" w:rsidR="002F6BCD" w:rsidRPr="00DD58C4" w:rsidRDefault="002F6BCD" w:rsidP="002F6BCD">
      <w:pPr>
        <w:pStyle w:val="NormalBold"/>
      </w:pPr>
      <w:r w:rsidRPr="00DD58C4">
        <w:rPr>
          <w:rStyle w:val="HideTWBExt"/>
          <w:b w:val="0"/>
        </w:rPr>
        <w:t>&lt;Article&gt;</w:t>
      </w:r>
      <w:r w:rsidRPr="00DD58C4">
        <w:t>Śródtytuł 4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1AAE653" w14:textId="77777777" w:rsidTr="00383B6C">
        <w:trPr>
          <w:trHeight w:hRule="exact" w:val="240"/>
          <w:jc w:val="center"/>
        </w:trPr>
        <w:tc>
          <w:tcPr>
            <w:tcW w:w="9752" w:type="dxa"/>
            <w:gridSpan w:val="2"/>
            <w:tcBorders>
              <w:top w:val="nil"/>
              <w:left w:val="nil"/>
              <w:bottom w:val="nil"/>
              <w:right w:val="nil"/>
            </w:tcBorders>
          </w:tcPr>
          <w:p w14:paraId="5BF7EF79" w14:textId="77777777" w:rsidR="002F6BCD" w:rsidRPr="00DD58C4" w:rsidRDefault="002F6BCD" w:rsidP="00383B6C"/>
        </w:tc>
      </w:tr>
      <w:tr w:rsidR="002F6BCD" w:rsidRPr="00DD58C4" w14:paraId="6DD10540" w14:textId="77777777" w:rsidTr="00383B6C">
        <w:trPr>
          <w:trHeight w:val="240"/>
          <w:jc w:val="center"/>
        </w:trPr>
        <w:tc>
          <w:tcPr>
            <w:tcW w:w="4876" w:type="dxa"/>
            <w:tcBorders>
              <w:top w:val="nil"/>
              <w:left w:val="nil"/>
              <w:bottom w:val="nil"/>
              <w:right w:val="nil"/>
            </w:tcBorders>
          </w:tcPr>
          <w:p w14:paraId="2452D12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82F68B7" w14:textId="77777777" w:rsidR="002F6BCD" w:rsidRPr="00DD58C4" w:rsidRDefault="002F6BCD" w:rsidP="00383B6C">
            <w:pPr>
              <w:pStyle w:val="AmColumnHeading"/>
            </w:pPr>
            <w:r w:rsidRPr="00DD58C4">
              <w:t>Poprawka</w:t>
            </w:r>
          </w:p>
        </w:tc>
      </w:tr>
      <w:tr w:rsidR="002F6BCD" w:rsidRPr="00DD58C4" w14:paraId="64F98A89" w14:textId="77777777" w:rsidTr="00383B6C">
        <w:trPr>
          <w:jc w:val="center"/>
        </w:trPr>
        <w:tc>
          <w:tcPr>
            <w:tcW w:w="4876" w:type="dxa"/>
            <w:tcBorders>
              <w:top w:val="nil"/>
              <w:left w:val="nil"/>
              <w:bottom w:val="nil"/>
              <w:right w:val="nil"/>
            </w:tcBorders>
          </w:tcPr>
          <w:p w14:paraId="06C3611D" w14:textId="77777777" w:rsidR="002F6BCD" w:rsidRPr="00DD58C4" w:rsidRDefault="002F6BCD" w:rsidP="00383B6C">
            <w:pPr>
              <w:pStyle w:val="Normal6a"/>
            </w:pPr>
          </w:p>
        </w:tc>
        <w:tc>
          <w:tcPr>
            <w:tcW w:w="4876" w:type="dxa"/>
            <w:tcBorders>
              <w:top w:val="nil"/>
              <w:left w:val="nil"/>
              <w:bottom w:val="nil"/>
              <w:right w:val="nil"/>
            </w:tcBorders>
          </w:tcPr>
          <w:p w14:paraId="10714891" w14:textId="77777777" w:rsidR="002F6BCD" w:rsidRPr="00DD58C4" w:rsidRDefault="002F6BCD" w:rsidP="00383B6C">
            <w:pPr>
              <w:pStyle w:val="Normal6a"/>
            </w:pPr>
            <w:r w:rsidRPr="00DD58C4">
              <w:rPr>
                <w:b/>
                <w:i/>
              </w:rPr>
              <w:t>Wzywa Unię Europejską do uznania prawa do mieszkania za niezbywalne prawo podstawowe, które musi być zagwarantowane wszystkim osobom, bez względu na ich status.</w:t>
            </w:r>
          </w:p>
        </w:tc>
      </w:tr>
    </w:tbl>
    <w:p w14:paraId="54449BE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71D1F71" w14:textId="77777777" w:rsidR="002F6BCD" w:rsidRPr="00DD58C4" w:rsidRDefault="002F6BCD" w:rsidP="002F6BCD">
      <w:r w:rsidRPr="00DD58C4">
        <w:rPr>
          <w:rStyle w:val="HideTWBExt"/>
        </w:rPr>
        <w:t>&lt;/Amend&gt;</w:t>
      </w:r>
    </w:p>
    <w:p w14:paraId="251EF67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654</w:t>
      </w:r>
      <w:r w:rsidRPr="00DD58C4">
        <w:rPr>
          <w:rStyle w:val="HideTWBExt"/>
          <w:b w:val="0"/>
        </w:rPr>
        <w:t>&lt;/NumAm&gt;</w:t>
      </w:r>
    </w:p>
    <w:p w14:paraId="2FE211B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0ECE7532" w14:textId="77777777" w:rsidR="002F6BCD" w:rsidRPr="00DD58C4" w:rsidRDefault="002F6BCD" w:rsidP="002F6BCD">
      <w:pPr>
        <w:pStyle w:val="NormalBold"/>
      </w:pPr>
      <w:r w:rsidRPr="00DD58C4">
        <w:rPr>
          <w:rStyle w:val="HideTWBExt"/>
          <w:b w:val="0"/>
        </w:rPr>
        <w:t>&lt;/RepeatBlock-By&gt;</w:t>
      </w:r>
    </w:p>
    <w:p w14:paraId="2172BF3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A1EF986" w14:textId="77777777" w:rsidR="002F6BCD" w:rsidRPr="00DD58C4" w:rsidRDefault="002F6BCD" w:rsidP="002F6BCD">
      <w:pPr>
        <w:pStyle w:val="NormalBold"/>
      </w:pPr>
      <w:r w:rsidRPr="00DD58C4">
        <w:rPr>
          <w:rStyle w:val="HideTWBExt"/>
          <w:b w:val="0"/>
        </w:rPr>
        <w:t>&lt;Article&gt;</w:t>
      </w:r>
      <w:r w:rsidRPr="00DD58C4">
        <w:t>Śródtytuł 4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03B7ADF" w14:textId="77777777" w:rsidTr="00383B6C">
        <w:trPr>
          <w:trHeight w:hRule="exact" w:val="240"/>
          <w:jc w:val="center"/>
        </w:trPr>
        <w:tc>
          <w:tcPr>
            <w:tcW w:w="9752" w:type="dxa"/>
            <w:gridSpan w:val="2"/>
            <w:tcBorders>
              <w:top w:val="nil"/>
              <w:left w:val="nil"/>
              <w:bottom w:val="nil"/>
              <w:right w:val="nil"/>
            </w:tcBorders>
          </w:tcPr>
          <w:p w14:paraId="21576146" w14:textId="77777777" w:rsidR="002F6BCD" w:rsidRPr="00DD58C4" w:rsidRDefault="002F6BCD" w:rsidP="00383B6C"/>
        </w:tc>
      </w:tr>
      <w:tr w:rsidR="002F6BCD" w:rsidRPr="00DD58C4" w14:paraId="65FDD45C" w14:textId="77777777" w:rsidTr="00383B6C">
        <w:trPr>
          <w:trHeight w:val="240"/>
          <w:jc w:val="center"/>
        </w:trPr>
        <w:tc>
          <w:tcPr>
            <w:tcW w:w="4876" w:type="dxa"/>
            <w:tcBorders>
              <w:top w:val="nil"/>
              <w:left w:val="nil"/>
              <w:bottom w:val="nil"/>
              <w:right w:val="nil"/>
            </w:tcBorders>
          </w:tcPr>
          <w:p w14:paraId="74E5789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24FAF1E" w14:textId="77777777" w:rsidR="002F6BCD" w:rsidRPr="00DD58C4" w:rsidRDefault="002F6BCD" w:rsidP="00383B6C">
            <w:pPr>
              <w:pStyle w:val="AmColumnHeading"/>
            </w:pPr>
            <w:r w:rsidRPr="00DD58C4">
              <w:t>Poprawka</w:t>
            </w:r>
          </w:p>
        </w:tc>
      </w:tr>
      <w:tr w:rsidR="002F6BCD" w:rsidRPr="00DD58C4" w14:paraId="5813BF07" w14:textId="77777777" w:rsidTr="00383B6C">
        <w:trPr>
          <w:jc w:val="center"/>
        </w:trPr>
        <w:tc>
          <w:tcPr>
            <w:tcW w:w="4876" w:type="dxa"/>
            <w:tcBorders>
              <w:top w:val="nil"/>
              <w:left w:val="nil"/>
              <w:bottom w:val="nil"/>
              <w:right w:val="nil"/>
            </w:tcBorders>
          </w:tcPr>
          <w:p w14:paraId="55C8ABAE" w14:textId="77777777" w:rsidR="002F6BCD" w:rsidRPr="00DD58C4" w:rsidRDefault="002F6BCD" w:rsidP="00383B6C">
            <w:pPr>
              <w:pStyle w:val="Normal6a"/>
            </w:pPr>
          </w:p>
        </w:tc>
        <w:tc>
          <w:tcPr>
            <w:tcW w:w="4876" w:type="dxa"/>
            <w:tcBorders>
              <w:top w:val="nil"/>
              <w:left w:val="nil"/>
              <w:bottom w:val="nil"/>
              <w:right w:val="nil"/>
            </w:tcBorders>
          </w:tcPr>
          <w:p w14:paraId="0E6F1F63" w14:textId="77777777" w:rsidR="002F6BCD" w:rsidRPr="00DD58C4" w:rsidRDefault="002F6BCD" w:rsidP="00383B6C">
            <w:pPr>
              <w:pStyle w:val="Normal6a"/>
            </w:pPr>
            <w:r w:rsidRPr="00DD58C4">
              <w:rPr>
                <w:b/>
                <w:i/>
              </w:rPr>
              <w:t>Zwalczanie finansjalizacji i spekulacji</w:t>
            </w:r>
          </w:p>
        </w:tc>
      </w:tr>
    </w:tbl>
    <w:p w14:paraId="089453E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D62742B" w14:textId="77777777" w:rsidR="002F6BCD" w:rsidRPr="00DD58C4" w:rsidRDefault="002F6BCD" w:rsidP="002F6BCD">
      <w:r w:rsidRPr="00DD58C4">
        <w:rPr>
          <w:rStyle w:val="HideTWBExt"/>
        </w:rPr>
        <w:t>&lt;/Amend&gt;</w:t>
      </w:r>
    </w:p>
    <w:p w14:paraId="380D43C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655</w:t>
      </w:r>
      <w:r w:rsidRPr="00DD58C4">
        <w:rPr>
          <w:rStyle w:val="HideTWBExt"/>
          <w:b w:val="0"/>
        </w:rPr>
        <w:t>&lt;/NumAm&gt;</w:t>
      </w:r>
    </w:p>
    <w:p w14:paraId="6FED24E4"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77AD409A" w14:textId="77777777" w:rsidR="002F6BCD" w:rsidRPr="00DD58C4" w:rsidRDefault="002F6BCD" w:rsidP="002F6BCD">
      <w:pPr>
        <w:pStyle w:val="NormalBold"/>
      </w:pPr>
      <w:r w:rsidRPr="00DD58C4">
        <w:rPr>
          <w:rStyle w:val="HideTWBExt"/>
          <w:b w:val="0"/>
        </w:rPr>
        <w:t>&lt;/RepeatBlock-By&gt;</w:t>
      </w:r>
    </w:p>
    <w:p w14:paraId="4C9444D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F22A1EE" w14:textId="77777777" w:rsidR="002F6BCD" w:rsidRPr="00DD58C4" w:rsidRDefault="002F6BCD" w:rsidP="002F6BCD">
      <w:pPr>
        <w:pStyle w:val="NormalBold"/>
      </w:pPr>
      <w:r w:rsidRPr="00DD58C4">
        <w:rPr>
          <w:rStyle w:val="HideTWBExt"/>
          <w:b w:val="0"/>
        </w:rPr>
        <w:t>&lt;Article&gt;</w:t>
      </w:r>
      <w:r w:rsidRPr="00DD58C4">
        <w:t>Śródtytuł 4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7991105" w14:textId="77777777" w:rsidTr="00383B6C">
        <w:trPr>
          <w:trHeight w:hRule="exact" w:val="240"/>
          <w:jc w:val="center"/>
        </w:trPr>
        <w:tc>
          <w:tcPr>
            <w:tcW w:w="9752" w:type="dxa"/>
            <w:gridSpan w:val="2"/>
            <w:tcBorders>
              <w:top w:val="nil"/>
              <w:left w:val="nil"/>
              <w:bottom w:val="nil"/>
              <w:right w:val="nil"/>
            </w:tcBorders>
          </w:tcPr>
          <w:p w14:paraId="1EAB2AE3" w14:textId="77777777" w:rsidR="002F6BCD" w:rsidRPr="00DD58C4" w:rsidRDefault="002F6BCD" w:rsidP="00383B6C"/>
        </w:tc>
      </w:tr>
      <w:tr w:rsidR="002F6BCD" w:rsidRPr="00DD58C4" w14:paraId="64E1E3C2" w14:textId="77777777" w:rsidTr="00383B6C">
        <w:trPr>
          <w:trHeight w:val="240"/>
          <w:jc w:val="center"/>
        </w:trPr>
        <w:tc>
          <w:tcPr>
            <w:tcW w:w="4876" w:type="dxa"/>
            <w:tcBorders>
              <w:top w:val="nil"/>
              <w:left w:val="nil"/>
              <w:bottom w:val="nil"/>
              <w:right w:val="nil"/>
            </w:tcBorders>
          </w:tcPr>
          <w:p w14:paraId="362EBC6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9FE1E6C" w14:textId="77777777" w:rsidR="002F6BCD" w:rsidRPr="00DD58C4" w:rsidRDefault="002F6BCD" w:rsidP="00383B6C">
            <w:pPr>
              <w:pStyle w:val="AmColumnHeading"/>
            </w:pPr>
            <w:r w:rsidRPr="00DD58C4">
              <w:t>Poprawka</w:t>
            </w:r>
          </w:p>
        </w:tc>
      </w:tr>
      <w:tr w:rsidR="002F6BCD" w:rsidRPr="00DD58C4" w14:paraId="5003705A" w14:textId="77777777" w:rsidTr="00383B6C">
        <w:trPr>
          <w:jc w:val="center"/>
        </w:trPr>
        <w:tc>
          <w:tcPr>
            <w:tcW w:w="4876" w:type="dxa"/>
            <w:tcBorders>
              <w:top w:val="nil"/>
              <w:left w:val="nil"/>
              <w:bottom w:val="nil"/>
              <w:right w:val="nil"/>
            </w:tcBorders>
          </w:tcPr>
          <w:p w14:paraId="48EB711A" w14:textId="77777777" w:rsidR="002F6BCD" w:rsidRPr="00DD58C4" w:rsidRDefault="002F6BCD" w:rsidP="00383B6C">
            <w:pPr>
              <w:pStyle w:val="Normal6a"/>
            </w:pPr>
          </w:p>
        </w:tc>
        <w:tc>
          <w:tcPr>
            <w:tcW w:w="4876" w:type="dxa"/>
            <w:tcBorders>
              <w:top w:val="nil"/>
              <w:left w:val="nil"/>
              <w:bottom w:val="nil"/>
              <w:right w:val="nil"/>
            </w:tcBorders>
          </w:tcPr>
          <w:p w14:paraId="0B5ED44E" w14:textId="77777777" w:rsidR="002F6BCD" w:rsidRPr="00DD58C4" w:rsidRDefault="002F6BCD" w:rsidP="00383B6C">
            <w:pPr>
              <w:pStyle w:val="Normal6a"/>
            </w:pPr>
            <w:r w:rsidRPr="00DD58C4">
              <w:rPr>
                <w:b/>
                <w:i/>
              </w:rPr>
              <w:t xml:space="preserve">Apeluje do Komisji o zachęcanie państw członkowskich do wdrożenia bardziej rygorystycznych środków ochrony najemców w celu wyeliminowania nadużyć w relacjach z wynajmującymi i umożliwienia najemcom korzystania z przysługujących im praw. Środki te powinny w szczególności – choć </w:t>
            </w:r>
            <w:proofErr w:type="gramStart"/>
            <w:r w:rsidRPr="00DD58C4">
              <w:rPr>
                <w:b/>
                <w:i/>
              </w:rPr>
              <w:t>nie wyłącznie</w:t>
            </w:r>
            <w:proofErr w:type="gramEnd"/>
            <w:r w:rsidRPr="00DD58C4">
              <w:rPr>
                <w:b/>
                <w:i/>
              </w:rPr>
              <w:t xml:space="preserve"> – mieć na celu wzmocnienie zbiorowych praw najemców poprzez konsolidację ich roli w stowarzyszeniach właścicieli domów i uznanie ich udziału w kształtowaniu lokalnej polityki mieszkaniowej.</w:t>
            </w:r>
          </w:p>
        </w:tc>
      </w:tr>
    </w:tbl>
    <w:p w14:paraId="2EFA197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BB0C6B9" w14:textId="77777777" w:rsidR="002F6BCD" w:rsidRPr="00DD58C4" w:rsidRDefault="002F6BCD" w:rsidP="002F6BCD">
      <w:r w:rsidRPr="00DD58C4">
        <w:rPr>
          <w:rStyle w:val="HideTWBExt"/>
        </w:rPr>
        <w:t>&lt;/Amend&gt;</w:t>
      </w:r>
    </w:p>
    <w:p w14:paraId="55DFD77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656</w:t>
      </w:r>
      <w:r w:rsidRPr="00DD58C4">
        <w:rPr>
          <w:rStyle w:val="HideTWBExt"/>
          <w:b w:val="0"/>
        </w:rPr>
        <w:t>&lt;/NumAm&gt;</w:t>
      </w:r>
    </w:p>
    <w:p w14:paraId="075ADA5D"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Hanna Gedin, Gaetano Pedulla'</w:t>
      </w:r>
      <w:r w:rsidRPr="00DD58C4">
        <w:rPr>
          <w:rStyle w:val="HideTWBExt"/>
          <w:b w:val="0"/>
        </w:rPr>
        <w:t>&lt;/Members&gt;</w:t>
      </w:r>
    </w:p>
    <w:p w14:paraId="4377D03E" w14:textId="77777777" w:rsidR="002F6BCD" w:rsidRPr="00DD58C4" w:rsidRDefault="002F6BCD" w:rsidP="002F6BCD">
      <w:pPr>
        <w:pStyle w:val="NormalBold"/>
      </w:pPr>
      <w:r w:rsidRPr="00DD58C4">
        <w:rPr>
          <w:rStyle w:val="HideTWBExt"/>
          <w:b w:val="0"/>
        </w:rPr>
        <w:t>&lt;/RepeatBlock-By&gt;</w:t>
      </w:r>
    </w:p>
    <w:p w14:paraId="667CA5A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6ECBECE" w14:textId="77777777" w:rsidR="002F6BCD" w:rsidRPr="00DD58C4" w:rsidRDefault="002F6BCD" w:rsidP="002F6BCD">
      <w:pPr>
        <w:pStyle w:val="NormalBold"/>
      </w:pPr>
      <w:r w:rsidRPr="00DD58C4">
        <w:rPr>
          <w:rStyle w:val="HideTWBExt"/>
          <w:b w:val="0"/>
        </w:rPr>
        <w:t>&lt;Article&gt;</w:t>
      </w:r>
      <w:r w:rsidRPr="00DD58C4">
        <w:t>Śródtytuł 4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1BF01AD" w14:textId="77777777" w:rsidTr="00383B6C">
        <w:trPr>
          <w:trHeight w:hRule="exact" w:val="240"/>
          <w:jc w:val="center"/>
        </w:trPr>
        <w:tc>
          <w:tcPr>
            <w:tcW w:w="9752" w:type="dxa"/>
            <w:gridSpan w:val="2"/>
            <w:tcBorders>
              <w:top w:val="nil"/>
              <w:left w:val="nil"/>
              <w:bottom w:val="nil"/>
              <w:right w:val="nil"/>
            </w:tcBorders>
          </w:tcPr>
          <w:p w14:paraId="5360C053" w14:textId="77777777" w:rsidR="002F6BCD" w:rsidRPr="00DD58C4" w:rsidRDefault="002F6BCD" w:rsidP="00383B6C"/>
        </w:tc>
      </w:tr>
      <w:tr w:rsidR="002F6BCD" w:rsidRPr="00DD58C4" w14:paraId="14FA170F" w14:textId="77777777" w:rsidTr="00383B6C">
        <w:trPr>
          <w:trHeight w:val="240"/>
          <w:jc w:val="center"/>
        </w:trPr>
        <w:tc>
          <w:tcPr>
            <w:tcW w:w="4876" w:type="dxa"/>
            <w:tcBorders>
              <w:top w:val="nil"/>
              <w:left w:val="nil"/>
              <w:bottom w:val="nil"/>
              <w:right w:val="nil"/>
            </w:tcBorders>
          </w:tcPr>
          <w:p w14:paraId="57B0154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92E0171" w14:textId="77777777" w:rsidR="002F6BCD" w:rsidRPr="00DD58C4" w:rsidRDefault="002F6BCD" w:rsidP="00383B6C">
            <w:pPr>
              <w:pStyle w:val="AmColumnHeading"/>
            </w:pPr>
            <w:r w:rsidRPr="00DD58C4">
              <w:t>Poprawka</w:t>
            </w:r>
          </w:p>
        </w:tc>
      </w:tr>
      <w:tr w:rsidR="002F6BCD" w:rsidRPr="00DD58C4" w14:paraId="0A9010E9" w14:textId="77777777" w:rsidTr="00383B6C">
        <w:trPr>
          <w:jc w:val="center"/>
        </w:trPr>
        <w:tc>
          <w:tcPr>
            <w:tcW w:w="4876" w:type="dxa"/>
            <w:tcBorders>
              <w:top w:val="nil"/>
              <w:left w:val="nil"/>
              <w:bottom w:val="nil"/>
              <w:right w:val="nil"/>
            </w:tcBorders>
          </w:tcPr>
          <w:p w14:paraId="5953471B" w14:textId="77777777" w:rsidR="002F6BCD" w:rsidRPr="00DD58C4" w:rsidRDefault="002F6BCD" w:rsidP="00383B6C">
            <w:pPr>
              <w:pStyle w:val="Normal6a"/>
            </w:pPr>
          </w:p>
        </w:tc>
        <w:tc>
          <w:tcPr>
            <w:tcW w:w="4876" w:type="dxa"/>
            <w:tcBorders>
              <w:top w:val="nil"/>
              <w:left w:val="nil"/>
              <w:bottom w:val="nil"/>
              <w:right w:val="nil"/>
            </w:tcBorders>
          </w:tcPr>
          <w:p w14:paraId="6ADBBA89" w14:textId="77777777" w:rsidR="002F6BCD" w:rsidRPr="00DD58C4" w:rsidRDefault="002F6BCD" w:rsidP="00383B6C">
            <w:pPr>
              <w:pStyle w:val="Normal6a"/>
            </w:pPr>
            <w:r w:rsidRPr="00DD58C4">
              <w:rPr>
                <w:b/>
                <w:i/>
              </w:rPr>
              <w:t>Wzywa państwa członkowskie do wdrożenia środków ochronnych dla osób, które nie są w stanie płacić czynszu, w tym zakazu eksmisji za niepłacenie czynszu w przypadku braku możliwości zapewnienia godziwej alternatywy; apeluje o ustanowienie europejskiego zimowego moratorium na eksmisje oraz specjalnych środków ochronnych w celu zapewnienia, by dzieci nie były eksmitowane.</w:t>
            </w:r>
          </w:p>
        </w:tc>
      </w:tr>
    </w:tbl>
    <w:p w14:paraId="53E566E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2AA795A" w14:textId="77777777" w:rsidR="002F6BCD" w:rsidRPr="00DD58C4" w:rsidRDefault="002F6BCD" w:rsidP="002F6BCD">
      <w:r w:rsidRPr="00DD58C4">
        <w:rPr>
          <w:rStyle w:val="HideTWBExt"/>
        </w:rPr>
        <w:t>&lt;/Amend&gt;</w:t>
      </w:r>
    </w:p>
    <w:p w14:paraId="172815F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657</w:t>
      </w:r>
      <w:r w:rsidRPr="00DD58C4">
        <w:rPr>
          <w:rStyle w:val="HideTWBExt"/>
          <w:b w:val="0"/>
        </w:rPr>
        <w:t>&lt;/NumAm&gt;</w:t>
      </w:r>
    </w:p>
    <w:p w14:paraId="77DEF0CD"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3EC8ED65" w14:textId="77777777" w:rsidR="002F6BCD" w:rsidRPr="00DD58C4" w:rsidRDefault="002F6BCD" w:rsidP="002F6BCD">
      <w:pPr>
        <w:pStyle w:val="NormalBold"/>
      </w:pPr>
      <w:r w:rsidRPr="00DD58C4">
        <w:rPr>
          <w:rStyle w:val="HideTWBExt"/>
          <w:b w:val="0"/>
        </w:rPr>
        <w:t>&lt;/RepeatBlock-By&gt;</w:t>
      </w:r>
    </w:p>
    <w:p w14:paraId="3D481E8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2C7C490" w14:textId="77777777" w:rsidR="002F6BCD" w:rsidRPr="00DD58C4" w:rsidRDefault="002F6BCD" w:rsidP="002F6BCD">
      <w:pPr>
        <w:pStyle w:val="NormalBold"/>
      </w:pPr>
      <w:r w:rsidRPr="00DD58C4">
        <w:rPr>
          <w:rStyle w:val="HideTWBExt"/>
          <w:b w:val="0"/>
        </w:rPr>
        <w:t>&lt;Article&gt;</w:t>
      </w:r>
      <w:r w:rsidRPr="00DD58C4">
        <w:t>Śródtytuł 4 d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4457F98" w14:textId="77777777" w:rsidTr="00383B6C">
        <w:trPr>
          <w:trHeight w:hRule="exact" w:val="240"/>
          <w:jc w:val="center"/>
        </w:trPr>
        <w:tc>
          <w:tcPr>
            <w:tcW w:w="9752" w:type="dxa"/>
            <w:gridSpan w:val="2"/>
            <w:tcBorders>
              <w:top w:val="nil"/>
              <w:left w:val="nil"/>
              <w:bottom w:val="nil"/>
              <w:right w:val="nil"/>
            </w:tcBorders>
          </w:tcPr>
          <w:p w14:paraId="14CC7F8A" w14:textId="77777777" w:rsidR="002F6BCD" w:rsidRPr="00DD58C4" w:rsidRDefault="002F6BCD" w:rsidP="00383B6C"/>
        </w:tc>
      </w:tr>
      <w:tr w:rsidR="002F6BCD" w:rsidRPr="00DD58C4" w14:paraId="7ABDB535" w14:textId="77777777" w:rsidTr="00383B6C">
        <w:trPr>
          <w:trHeight w:val="240"/>
          <w:jc w:val="center"/>
        </w:trPr>
        <w:tc>
          <w:tcPr>
            <w:tcW w:w="4876" w:type="dxa"/>
            <w:tcBorders>
              <w:top w:val="nil"/>
              <w:left w:val="nil"/>
              <w:bottom w:val="nil"/>
              <w:right w:val="nil"/>
            </w:tcBorders>
          </w:tcPr>
          <w:p w14:paraId="793C8F0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34720B0" w14:textId="77777777" w:rsidR="002F6BCD" w:rsidRPr="00DD58C4" w:rsidRDefault="002F6BCD" w:rsidP="00383B6C">
            <w:pPr>
              <w:pStyle w:val="AmColumnHeading"/>
            </w:pPr>
            <w:r w:rsidRPr="00DD58C4">
              <w:t>Poprawka</w:t>
            </w:r>
          </w:p>
        </w:tc>
      </w:tr>
      <w:tr w:rsidR="002F6BCD" w:rsidRPr="00DD58C4" w14:paraId="1797D148" w14:textId="77777777" w:rsidTr="00383B6C">
        <w:trPr>
          <w:jc w:val="center"/>
        </w:trPr>
        <w:tc>
          <w:tcPr>
            <w:tcW w:w="4876" w:type="dxa"/>
            <w:tcBorders>
              <w:top w:val="nil"/>
              <w:left w:val="nil"/>
              <w:bottom w:val="nil"/>
              <w:right w:val="nil"/>
            </w:tcBorders>
          </w:tcPr>
          <w:p w14:paraId="5ADDB813" w14:textId="77777777" w:rsidR="002F6BCD" w:rsidRPr="00DD58C4" w:rsidRDefault="002F6BCD" w:rsidP="00383B6C">
            <w:pPr>
              <w:pStyle w:val="Normal6a"/>
            </w:pPr>
          </w:p>
        </w:tc>
        <w:tc>
          <w:tcPr>
            <w:tcW w:w="4876" w:type="dxa"/>
            <w:tcBorders>
              <w:top w:val="nil"/>
              <w:left w:val="nil"/>
              <w:bottom w:val="nil"/>
              <w:right w:val="nil"/>
            </w:tcBorders>
          </w:tcPr>
          <w:p w14:paraId="06EB9AA1" w14:textId="77777777" w:rsidR="002F6BCD" w:rsidRPr="00DD58C4" w:rsidRDefault="002F6BCD" w:rsidP="00383B6C">
            <w:pPr>
              <w:pStyle w:val="Normal6a"/>
            </w:pPr>
            <w:r w:rsidRPr="00DD58C4">
              <w:rPr>
                <w:b/>
                <w:i/>
              </w:rPr>
              <w:t>Wzywa państwa członkowskie do zwalczania kryminalizacji zbiorowego zajmowania pustostanów; wzywa państwa członkowskie do wspierania renowacji opuszczonych lub celowo zaniedbanych budynków przez stowarzyszenia sektora usług w ramach publicznych naborów projektów.</w:t>
            </w:r>
          </w:p>
        </w:tc>
      </w:tr>
    </w:tbl>
    <w:p w14:paraId="364472E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AF7CC4B" w14:textId="77777777" w:rsidR="002F6BCD" w:rsidRPr="00DD58C4" w:rsidRDefault="002F6BCD" w:rsidP="002F6BCD">
      <w:r w:rsidRPr="00DD58C4">
        <w:rPr>
          <w:rStyle w:val="HideTWBExt"/>
        </w:rPr>
        <w:t>&lt;/Amend&gt;</w:t>
      </w:r>
    </w:p>
    <w:p w14:paraId="66FD39A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658</w:t>
      </w:r>
      <w:r w:rsidRPr="00DD58C4">
        <w:rPr>
          <w:rStyle w:val="HideTWBExt"/>
          <w:b w:val="0"/>
        </w:rPr>
        <w:t>&lt;/NumAm&gt;</w:t>
      </w:r>
    </w:p>
    <w:p w14:paraId="1B9A060D"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7EE6EBA6" w14:textId="77777777" w:rsidR="002F6BCD" w:rsidRPr="00DD58C4" w:rsidRDefault="002F6BCD" w:rsidP="002F6BCD">
      <w:pPr>
        <w:pStyle w:val="NormalBold"/>
      </w:pPr>
      <w:r w:rsidRPr="00DD58C4">
        <w:rPr>
          <w:rStyle w:val="HideTWBExt"/>
          <w:b w:val="0"/>
        </w:rPr>
        <w:t>&lt;/RepeatBlock-By&gt;</w:t>
      </w:r>
    </w:p>
    <w:p w14:paraId="7BEB31B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8DF47C6" w14:textId="77777777" w:rsidR="002F6BCD" w:rsidRPr="00DD58C4" w:rsidRDefault="002F6BCD" w:rsidP="002F6BCD">
      <w:pPr>
        <w:pStyle w:val="NormalBold"/>
      </w:pPr>
      <w:r w:rsidRPr="00DD58C4">
        <w:rPr>
          <w:rStyle w:val="HideTWBExt"/>
          <w:b w:val="0"/>
        </w:rPr>
        <w:t>&lt;Article&gt;</w:t>
      </w:r>
      <w:r w:rsidRPr="00DD58C4">
        <w:t>Śródtytuł 4 e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AF8AD98" w14:textId="77777777" w:rsidTr="00383B6C">
        <w:trPr>
          <w:trHeight w:hRule="exact" w:val="240"/>
          <w:jc w:val="center"/>
        </w:trPr>
        <w:tc>
          <w:tcPr>
            <w:tcW w:w="9752" w:type="dxa"/>
            <w:gridSpan w:val="2"/>
            <w:tcBorders>
              <w:top w:val="nil"/>
              <w:left w:val="nil"/>
              <w:bottom w:val="nil"/>
              <w:right w:val="nil"/>
            </w:tcBorders>
          </w:tcPr>
          <w:p w14:paraId="78D12801" w14:textId="77777777" w:rsidR="002F6BCD" w:rsidRPr="00DD58C4" w:rsidRDefault="002F6BCD" w:rsidP="00383B6C"/>
        </w:tc>
      </w:tr>
      <w:tr w:rsidR="002F6BCD" w:rsidRPr="00DD58C4" w14:paraId="3499AD94" w14:textId="77777777" w:rsidTr="00383B6C">
        <w:trPr>
          <w:trHeight w:val="240"/>
          <w:jc w:val="center"/>
        </w:trPr>
        <w:tc>
          <w:tcPr>
            <w:tcW w:w="4876" w:type="dxa"/>
            <w:tcBorders>
              <w:top w:val="nil"/>
              <w:left w:val="nil"/>
              <w:bottom w:val="nil"/>
              <w:right w:val="nil"/>
            </w:tcBorders>
          </w:tcPr>
          <w:p w14:paraId="0128642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59808E3" w14:textId="77777777" w:rsidR="002F6BCD" w:rsidRPr="00DD58C4" w:rsidRDefault="002F6BCD" w:rsidP="00383B6C">
            <w:pPr>
              <w:pStyle w:val="AmColumnHeading"/>
            </w:pPr>
            <w:r w:rsidRPr="00DD58C4">
              <w:t>Poprawka</w:t>
            </w:r>
          </w:p>
        </w:tc>
      </w:tr>
      <w:tr w:rsidR="002F6BCD" w:rsidRPr="00DD58C4" w14:paraId="725935D5" w14:textId="77777777" w:rsidTr="00383B6C">
        <w:trPr>
          <w:jc w:val="center"/>
        </w:trPr>
        <w:tc>
          <w:tcPr>
            <w:tcW w:w="4876" w:type="dxa"/>
            <w:tcBorders>
              <w:top w:val="nil"/>
              <w:left w:val="nil"/>
              <w:bottom w:val="nil"/>
              <w:right w:val="nil"/>
            </w:tcBorders>
          </w:tcPr>
          <w:p w14:paraId="06A4E630" w14:textId="77777777" w:rsidR="002F6BCD" w:rsidRPr="00DD58C4" w:rsidRDefault="002F6BCD" w:rsidP="00383B6C">
            <w:pPr>
              <w:pStyle w:val="Normal6a"/>
            </w:pPr>
          </w:p>
        </w:tc>
        <w:tc>
          <w:tcPr>
            <w:tcW w:w="4876" w:type="dxa"/>
            <w:tcBorders>
              <w:top w:val="nil"/>
              <w:left w:val="nil"/>
              <w:bottom w:val="nil"/>
              <w:right w:val="nil"/>
            </w:tcBorders>
          </w:tcPr>
          <w:p w14:paraId="7F1F6456" w14:textId="77777777" w:rsidR="002F6BCD" w:rsidRPr="00DD58C4" w:rsidRDefault="002F6BCD" w:rsidP="00383B6C">
            <w:pPr>
              <w:pStyle w:val="Normal6a"/>
            </w:pPr>
            <w:r w:rsidRPr="00DD58C4">
              <w:rPr>
                <w:b/>
                <w:i/>
              </w:rPr>
              <w:t>apeluje o wprowadzenie powszechnej gwarancji czynszu w celu ochrony najemców przed wstrząsami finansowymi, zapobiegania eksmisjom i zapewnienia stabilności mieszkaniowej; apeluje o wsparcie tej gwarancji odpowiednim finansowaniem publicznym.</w:t>
            </w:r>
          </w:p>
        </w:tc>
      </w:tr>
    </w:tbl>
    <w:p w14:paraId="637314E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0F5CABE" w14:textId="77777777" w:rsidR="002F6BCD" w:rsidRPr="00DD58C4" w:rsidRDefault="002F6BCD" w:rsidP="002F6BCD">
      <w:r w:rsidRPr="00DD58C4">
        <w:rPr>
          <w:rStyle w:val="HideTWBExt"/>
        </w:rPr>
        <w:t>&lt;/Amend&gt;</w:t>
      </w:r>
    </w:p>
    <w:p w14:paraId="2E6F7F2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659</w:t>
      </w:r>
      <w:r w:rsidRPr="00DD58C4">
        <w:rPr>
          <w:rStyle w:val="HideTWBExt"/>
          <w:b w:val="0"/>
        </w:rPr>
        <w:t>&lt;/NumAm&gt;</w:t>
      </w:r>
    </w:p>
    <w:p w14:paraId="066E6D91"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556DF817" w14:textId="77777777" w:rsidR="002F6BCD" w:rsidRPr="00DD58C4" w:rsidRDefault="002F6BCD" w:rsidP="002F6BCD">
      <w:pPr>
        <w:pStyle w:val="NormalBold"/>
      </w:pPr>
      <w:r w:rsidRPr="00DD58C4">
        <w:rPr>
          <w:rStyle w:val="HideTWBExt"/>
          <w:b w:val="0"/>
        </w:rPr>
        <w:t>&lt;/RepeatBlock-By&gt;</w:t>
      </w:r>
    </w:p>
    <w:p w14:paraId="76D36ED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84FD179" w14:textId="77777777" w:rsidR="002F6BCD" w:rsidRPr="00DD58C4" w:rsidRDefault="002F6BCD" w:rsidP="002F6BCD">
      <w:pPr>
        <w:pStyle w:val="NormalBold"/>
      </w:pPr>
      <w:r w:rsidRPr="00DD58C4">
        <w:rPr>
          <w:rStyle w:val="HideTWBExt"/>
          <w:b w:val="0"/>
        </w:rPr>
        <w:t>&lt;Article&gt;</w:t>
      </w:r>
      <w:r w:rsidRPr="00DD58C4">
        <w:t>Śródtytuł 4 f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01FBD5F" w14:textId="77777777" w:rsidTr="00383B6C">
        <w:trPr>
          <w:trHeight w:hRule="exact" w:val="240"/>
          <w:jc w:val="center"/>
        </w:trPr>
        <w:tc>
          <w:tcPr>
            <w:tcW w:w="9752" w:type="dxa"/>
            <w:gridSpan w:val="2"/>
            <w:tcBorders>
              <w:top w:val="nil"/>
              <w:left w:val="nil"/>
              <w:bottom w:val="nil"/>
              <w:right w:val="nil"/>
            </w:tcBorders>
          </w:tcPr>
          <w:p w14:paraId="1923DE9C" w14:textId="77777777" w:rsidR="002F6BCD" w:rsidRPr="00DD58C4" w:rsidRDefault="002F6BCD" w:rsidP="00383B6C"/>
        </w:tc>
      </w:tr>
      <w:tr w:rsidR="002F6BCD" w:rsidRPr="00DD58C4" w14:paraId="335D0710" w14:textId="77777777" w:rsidTr="00383B6C">
        <w:trPr>
          <w:trHeight w:val="240"/>
          <w:jc w:val="center"/>
        </w:trPr>
        <w:tc>
          <w:tcPr>
            <w:tcW w:w="4876" w:type="dxa"/>
            <w:tcBorders>
              <w:top w:val="nil"/>
              <w:left w:val="nil"/>
              <w:bottom w:val="nil"/>
              <w:right w:val="nil"/>
            </w:tcBorders>
          </w:tcPr>
          <w:p w14:paraId="2CB0AFE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1598C03" w14:textId="77777777" w:rsidR="002F6BCD" w:rsidRPr="00DD58C4" w:rsidRDefault="002F6BCD" w:rsidP="00383B6C">
            <w:pPr>
              <w:pStyle w:val="AmColumnHeading"/>
            </w:pPr>
            <w:r w:rsidRPr="00DD58C4">
              <w:t>Poprawka</w:t>
            </w:r>
          </w:p>
        </w:tc>
      </w:tr>
      <w:tr w:rsidR="002F6BCD" w:rsidRPr="00DD58C4" w14:paraId="30655C99" w14:textId="77777777" w:rsidTr="00383B6C">
        <w:trPr>
          <w:jc w:val="center"/>
        </w:trPr>
        <w:tc>
          <w:tcPr>
            <w:tcW w:w="4876" w:type="dxa"/>
            <w:tcBorders>
              <w:top w:val="nil"/>
              <w:left w:val="nil"/>
              <w:bottom w:val="nil"/>
              <w:right w:val="nil"/>
            </w:tcBorders>
          </w:tcPr>
          <w:p w14:paraId="12E4BE97" w14:textId="77777777" w:rsidR="002F6BCD" w:rsidRPr="00DD58C4" w:rsidRDefault="002F6BCD" w:rsidP="00383B6C">
            <w:pPr>
              <w:pStyle w:val="Normal6a"/>
            </w:pPr>
          </w:p>
        </w:tc>
        <w:tc>
          <w:tcPr>
            <w:tcW w:w="4876" w:type="dxa"/>
            <w:tcBorders>
              <w:top w:val="nil"/>
              <w:left w:val="nil"/>
              <w:bottom w:val="nil"/>
              <w:right w:val="nil"/>
            </w:tcBorders>
          </w:tcPr>
          <w:p w14:paraId="6C706F29" w14:textId="77777777" w:rsidR="002F6BCD" w:rsidRPr="00DD58C4" w:rsidRDefault="002F6BCD" w:rsidP="00383B6C">
            <w:pPr>
              <w:pStyle w:val="Normal6a"/>
            </w:pPr>
            <w:r w:rsidRPr="00DD58C4">
              <w:rPr>
                <w:b/>
                <w:i/>
              </w:rPr>
              <w:t>Wzywa Komisję Europejską do uwzględnienia w planie na rzecz przystępnych cenowo mieszkań opracowania i wdrożenia skutecznej strategii zwalczania bezdomności, której celem jest całkowite jej wyeliminowanie do 2030 r.; wzywa Komisję do korzystania z podejścia „najpierw mieszkanie”, które przewiduje zapewnianie bezwarunkowego i stałego zakwaterowania osobom bezdomnym tak szybko, jak to możliwe, wraz z innymi formami pomocy społecznej.</w:t>
            </w:r>
          </w:p>
        </w:tc>
      </w:tr>
    </w:tbl>
    <w:p w14:paraId="3B9E383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FDF7FA1" w14:textId="77777777" w:rsidR="002F6BCD" w:rsidRPr="00DD58C4" w:rsidRDefault="002F6BCD" w:rsidP="002F6BCD">
      <w:r w:rsidRPr="00DD58C4">
        <w:rPr>
          <w:rStyle w:val="HideTWBExt"/>
        </w:rPr>
        <w:t>&lt;/Amend&gt;</w:t>
      </w:r>
    </w:p>
    <w:p w14:paraId="499A76F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660</w:t>
      </w:r>
      <w:r w:rsidRPr="00DD58C4">
        <w:rPr>
          <w:rStyle w:val="HideTWBExt"/>
          <w:b w:val="0"/>
        </w:rPr>
        <w:t>&lt;/NumAm&gt;</w:t>
      </w:r>
    </w:p>
    <w:p w14:paraId="45D25D76"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32584425" w14:textId="77777777" w:rsidR="002F6BCD" w:rsidRPr="00DD58C4" w:rsidRDefault="002F6BCD" w:rsidP="002F6BCD">
      <w:pPr>
        <w:pStyle w:val="NormalBold"/>
      </w:pPr>
      <w:r w:rsidRPr="00DD58C4">
        <w:rPr>
          <w:rStyle w:val="HideTWBExt"/>
          <w:b w:val="0"/>
        </w:rPr>
        <w:t>&lt;/RepeatBlock-By&gt;</w:t>
      </w:r>
    </w:p>
    <w:p w14:paraId="7F3B15D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8C176C8" w14:textId="77777777" w:rsidR="002F6BCD" w:rsidRPr="00DD58C4" w:rsidRDefault="002F6BCD" w:rsidP="002F6BCD">
      <w:pPr>
        <w:pStyle w:val="NormalBold"/>
      </w:pPr>
      <w:r w:rsidRPr="00DD58C4">
        <w:rPr>
          <w:rStyle w:val="HideTWBExt"/>
          <w:b w:val="0"/>
        </w:rPr>
        <w:t>&lt;Article&gt;</w:t>
      </w:r>
      <w:r w:rsidRPr="00DD58C4">
        <w:t>Śródtytuł 4 g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CB690AE" w14:textId="77777777" w:rsidTr="00383B6C">
        <w:trPr>
          <w:trHeight w:hRule="exact" w:val="240"/>
          <w:jc w:val="center"/>
        </w:trPr>
        <w:tc>
          <w:tcPr>
            <w:tcW w:w="9752" w:type="dxa"/>
            <w:gridSpan w:val="2"/>
            <w:tcBorders>
              <w:top w:val="nil"/>
              <w:left w:val="nil"/>
              <w:bottom w:val="nil"/>
              <w:right w:val="nil"/>
            </w:tcBorders>
          </w:tcPr>
          <w:p w14:paraId="50F6876F" w14:textId="77777777" w:rsidR="002F6BCD" w:rsidRPr="00DD58C4" w:rsidRDefault="002F6BCD" w:rsidP="00383B6C"/>
        </w:tc>
      </w:tr>
      <w:tr w:rsidR="002F6BCD" w:rsidRPr="00DD58C4" w14:paraId="01D0792D" w14:textId="77777777" w:rsidTr="00383B6C">
        <w:trPr>
          <w:trHeight w:val="240"/>
          <w:jc w:val="center"/>
        </w:trPr>
        <w:tc>
          <w:tcPr>
            <w:tcW w:w="4876" w:type="dxa"/>
            <w:tcBorders>
              <w:top w:val="nil"/>
              <w:left w:val="nil"/>
              <w:bottom w:val="nil"/>
              <w:right w:val="nil"/>
            </w:tcBorders>
          </w:tcPr>
          <w:p w14:paraId="22D9378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23336F8" w14:textId="77777777" w:rsidR="002F6BCD" w:rsidRPr="00DD58C4" w:rsidRDefault="002F6BCD" w:rsidP="00383B6C">
            <w:pPr>
              <w:pStyle w:val="AmColumnHeading"/>
            </w:pPr>
            <w:r w:rsidRPr="00DD58C4">
              <w:t>Poprawka</w:t>
            </w:r>
          </w:p>
        </w:tc>
      </w:tr>
      <w:tr w:rsidR="002F6BCD" w:rsidRPr="00DD58C4" w14:paraId="0B07F942" w14:textId="77777777" w:rsidTr="00383B6C">
        <w:trPr>
          <w:jc w:val="center"/>
        </w:trPr>
        <w:tc>
          <w:tcPr>
            <w:tcW w:w="4876" w:type="dxa"/>
            <w:tcBorders>
              <w:top w:val="nil"/>
              <w:left w:val="nil"/>
              <w:bottom w:val="nil"/>
              <w:right w:val="nil"/>
            </w:tcBorders>
          </w:tcPr>
          <w:p w14:paraId="35C565DA" w14:textId="77777777" w:rsidR="002F6BCD" w:rsidRPr="00DD58C4" w:rsidRDefault="002F6BCD" w:rsidP="00383B6C">
            <w:pPr>
              <w:pStyle w:val="Normal6a"/>
            </w:pPr>
          </w:p>
        </w:tc>
        <w:tc>
          <w:tcPr>
            <w:tcW w:w="4876" w:type="dxa"/>
            <w:tcBorders>
              <w:top w:val="nil"/>
              <w:left w:val="nil"/>
              <w:bottom w:val="nil"/>
              <w:right w:val="nil"/>
            </w:tcBorders>
          </w:tcPr>
          <w:p w14:paraId="70E13700" w14:textId="77777777" w:rsidR="002F6BCD" w:rsidRPr="00DD58C4" w:rsidRDefault="002F6BCD" w:rsidP="00383B6C">
            <w:pPr>
              <w:pStyle w:val="Normal6a"/>
            </w:pPr>
            <w:r w:rsidRPr="00DD58C4">
              <w:rPr>
                <w:b/>
                <w:i/>
              </w:rPr>
              <w:t xml:space="preserve">Wzywa Unię Europejską do uznania mieszkalnictwa za kwestię leżącą w interesie publicznym; zachęca państwa członkowskie do przyspieszenia renowacji budynków niespełniających norm poprzez ich polubowne przejmowanie </w:t>
            </w:r>
            <w:proofErr w:type="gramStart"/>
            <w:r w:rsidRPr="00DD58C4">
              <w:rPr>
                <w:b/>
                <w:i/>
              </w:rPr>
              <w:t>lub,</w:t>
            </w:r>
            <w:proofErr w:type="gramEnd"/>
            <w:r w:rsidRPr="00DD58C4">
              <w:rPr>
                <w:b/>
                <w:i/>
              </w:rPr>
              <w:t xml:space="preserve"> w razie potrzeby, wywłaszczenie, w celu przekształcenia ich w tętniące życiem przestrzenie mieszkalne i przeciwdziałania gentryfikacji.</w:t>
            </w:r>
          </w:p>
        </w:tc>
      </w:tr>
    </w:tbl>
    <w:p w14:paraId="4BF20F0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0364B6B" w14:textId="77777777" w:rsidR="002F6BCD" w:rsidRPr="00DD58C4" w:rsidRDefault="002F6BCD" w:rsidP="002F6BCD">
      <w:r w:rsidRPr="00DD58C4">
        <w:rPr>
          <w:rStyle w:val="HideTWBExt"/>
        </w:rPr>
        <w:t>&lt;/Amend&gt;</w:t>
      </w:r>
    </w:p>
    <w:p w14:paraId="095D65B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661</w:t>
      </w:r>
      <w:r w:rsidRPr="00DD58C4">
        <w:rPr>
          <w:rStyle w:val="HideTWBExt"/>
          <w:b w:val="0"/>
        </w:rPr>
        <w:t>&lt;/NumAm&gt;</w:t>
      </w:r>
    </w:p>
    <w:p w14:paraId="5F12F591"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75639357" w14:textId="77777777" w:rsidR="002F6BCD" w:rsidRPr="00DD58C4" w:rsidRDefault="002F6BCD" w:rsidP="002F6BCD">
      <w:pPr>
        <w:pStyle w:val="NormalBold"/>
      </w:pPr>
      <w:r w:rsidRPr="00DD58C4">
        <w:rPr>
          <w:rStyle w:val="HideTWBExt"/>
          <w:b w:val="0"/>
        </w:rPr>
        <w:t>&lt;/RepeatBlock-By&gt;</w:t>
      </w:r>
    </w:p>
    <w:p w14:paraId="08185E6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9E966C3" w14:textId="77777777" w:rsidR="002F6BCD" w:rsidRPr="00DD58C4" w:rsidRDefault="002F6BCD" w:rsidP="002F6BCD">
      <w:pPr>
        <w:pStyle w:val="NormalBold"/>
      </w:pPr>
      <w:r w:rsidRPr="00DD58C4">
        <w:rPr>
          <w:rStyle w:val="HideTWBExt"/>
          <w:b w:val="0"/>
        </w:rPr>
        <w:t>&lt;Article&gt;</w:t>
      </w:r>
      <w:r w:rsidRPr="00DD58C4">
        <w:t>Śródtytuł 4 h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8577FA8" w14:textId="77777777" w:rsidTr="00383B6C">
        <w:trPr>
          <w:trHeight w:hRule="exact" w:val="240"/>
          <w:jc w:val="center"/>
        </w:trPr>
        <w:tc>
          <w:tcPr>
            <w:tcW w:w="9752" w:type="dxa"/>
            <w:gridSpan w:val="2"/>
            <w:tcBorders>
              <w:top w:val="nil"/>
              <w:left w:val="nil"/>
              <w:bottom w:val="nil"/>
              <w:right w:val="nil"/>
            </w:tcBorders>
          </w:tcPr>
          <w:p w14:paraId="7A18112A" w14:textId="77777777" w:rsidR="002F6BCD" w:rsidRPr="00DD58C4" w:rsidRDefault="002F6BCD" w:rsidP="00383B6C"/>
        </w:tc>
      </w:tr>
      <w:tr w:rsidR="002F6BCD" w:rsidRPr="00DD58C4" w14:paraId="52254343" w14:textId="77777777" w:rsidTr="00383B6C">
        <w:trPr>
          <w:trHeight w:val="240"/>
          <w:jc w:val="center"/>
        </w:trPr>
        <w:tc>
          <w:tcPr>
            <w:tcW w:w="4876" w:type="dxa"/>
            <w:tcBorders>
              <w:top w:val="nil"/>
              <w:left w:val="nil"/>
              <w:bottom w:val="nil"/>
              <w:right w:val="nil"/>
            </w:tcBorders>
          </w:tcPr>
          <w:p w14:paraId="1FC90C3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EE5D4E5" w14:textId="77777777" w:rsidR="002F6BCD" w:rsidRPr="00DD58C4" w:rsidRDefault="002F6BCD" w:rsidP="00383B6C">
            <w:pPr>
              <w:pStyle w:val="AmColumnHeading"/>
            </w:pPr>
            <w:r w:rsidRPr="00DD58C4">
              <w:t>Poprawka</w:t>
            </w:r>
          </w:p>
        </w:tc>
      </w:tr>
      <w:tr w:rsidR="002F6BCD" w:rsidRPr="00DD58C4" w14:paraId="0A006766" w14:textId="77777777" w:rsidTr="00383B6C">
        <w:trPr>
          <w:jc w:val="center"/>
        </w:trPr>
        <w:tc>
          <w:tcPr>
            <w:tcW w:w="4876" w:type="dxa"/>
            <w:tcBorders>
              <w:top w:val="nil"/>
              <w:left w:val="nil"/>
              <w:bottom w:val="nil"/>
              <w:right w:val="nil"/>
            </w:tcBorders>
          </w:tcPr>
          <w:p w14:paraId="7A9234BB" w14:textId="77777777" w:rsidR="002F6BCD" w:rsidRPr="00DD58C4" w:rsidRDefault="002F6BCD" w:rsidP="00383B6C">
            <w:pPr>
              <w:pStyle w:val="Normal6a"/>
            </w:pPr>
          </w:p>
        </w:tc>
        <w:tc>
          <w:tcPr>
            <w:tcW w:w="4876" w:type="dxa"/>
            <w:tcBorders>
              <w:top w:val="nil"/>
              <w:left w:val="nil"/>
              <w:bottom w:val="nil"/>
              <w:right w:val="nil"/>
            </w:tcBorders>
          </w:tcPr>
          <w:p w14:paraId="55FDF081" w14:textId="77777777" w:rsidR="002F6BCD" w:rsidRPr="00DD58C4" w:rsidRDefault="002F6BCD" w:rsidP="00383B6C">
            <w:pPr>
              <w:pStyle w:val="Normal6a"/>
            </w:pPr>
            <w:r w:rsidRPr="00DD58C4">
              <w:rPr>
                <w:b/>
                <w:i/>
              </w:rPr>
              <w:t>Zachęca państwa członkowskie do wdrażania środków kontroli czynszu, jeżeli pomogą one w obniżeniu cen najmu.</w:t>
            </w:r>
          </w:p>
        </w:tc>
      </w:tr>
    </w:tbl>
    <w:p w14:paraId="4C8B620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A3DC786" w14:textId="77777777" w:rsidR="002F6BCD" w:rsidRPr="00DD58C4" w:rsidRDefault="002F6BCD" w:rsidP="002F6BCD">
      <w:r w:rsidRPr="00DD58C4">
        <w:rPr>
          <w:rStyle w:val="HideTWBExt"/>
        </w:rPr>
        <w:t>&lt;/Amend&gt;</w:t>
      </w:r>
    </w:p>
    <w:p w14:paraId="424FA5A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662</w:t>
      </w:r>
      <w:r w:rsidRPr="00DD58C4">
        <w:rPr>
          <w:rStyle w:val="HideTWBExt"/>
          <w:b w:val="0"/>
        </w:rPr>
        <w:t>&lt;/NumAm&gt;</w:t>
      </w:r>
    </w:p>
    <w:p w14:paraId="04939C6B"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2DE45BAF" w14:textId="77777777" w:rsidR="002F6BCD" w:rsidRPr="00DD58C4" w:rsidRDefault="002F6BCD" w:rsidP="002F6BCD">
      <w:pPr>
        <w:pStyle w:val="NormalBold"/>
      </w:pPr>
      <w:r w:rsidRPr="00DD58C4">
        <w:rPr>
          <w:rStyle w:val="HideTWBExt"/>
          <w:b w:val="0"/>
        </w:rPr>
        <w:t>&lt;/RepeatBlock-By&gt;</w:t>
      </w:r>
    </w:p>
    <w:p w14:paraId="2C9E25D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A1F483B" w14:textId="77777777" w:rsidR="002F6BCD" w:rsidRPr="00DD58C4" w:rsidRDefault="002F6BCD" w:rsidP="002F6BCD">
      <w:pPr>
        <w:pStyle w:val="NormalBold"/>
      </w:pPr>
      <w:r w:rsidRPr="00DD58C4">
        <w:rPr>
          <w:rStyle w:val="HideTWBExt"/>
          <w:b w:val="0"/>
        </w:rPr>
        <w:t>&lt;Article&gt;</w:t>
      </w:r>
      <w:r w:rsidRPr="00DD58C4">
        <w:t>Śródtytuł 4 i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D3B2100" w14:textId="77777777" w:rsidTr="00383B6C">
        <w:trPr>
          <w:trHeight w:hRule="exact" w:val="240"/>
          <w:jc w:val="center"/>
        </w:trPr>
        <w:tc>
          <w:tcPr>
            <w:tcW w:w="9752" w:type="dxa"/>
            <w:gridSpan w:val="2"/>
            <w:tcBorders>
              <w:top w:val="nil"/>
              <w:left w:val="nil"/>
              <w:bottom w:val="nil"/>
              <w:right w:val="nil"/>
            </w:tcBorders>
          </w:tcPr>
          <w:p w14:paraId="2D22DB13" w14:textId="77777777" w:rsidR="002F6BCD" w:rsidRPr="00DD58C4" w:rsidRDefault="002F6BCD" w:rsidP="00383B6C"/>
        </w:tc>
      </w:tr>
      <w:tr w:rsidR="002F6BCD" w:rsidRPr="00DD58C4" w14:paraId="7A070BB3" w14:textId="77777777" w:rsidTr="00383B6C">
        <w:trPr>
          <w:trHeight w:val="240"/>
          <w:jc w:val="center"/>
        </w:trPr>
        <w:tc>
          <w:tcPr>
            <w:tcW w:w="4876" w:type="dxa"/>
            <w:tcBorders>
              <w:top w:val="nil"/>
              <w:left w:val="nil"/>
              <w:bottom w:val="nil"/>
              <w:right w:val="nil"/>
            </w:tcBorders>
          </w:tcPr>
          <w:p w14:paraId="506DC03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D73AED6" w14:textId="77777777" w:rsidR="002F6BCD" w:rsidRPr="00DD58C4" w:rsidRDefault="002F6BCD" w:rsidP="00383B6C">
            <w:pPr>
              <w:pStyle w:val="AmColumnHeading"/>
            </w:pPr>
            <w:r w:rsidRPr="00DD58C4">
              <w:t>Poprawka</w:t>
            </w:r>
          </w:p>
        </w:tc>
      </w:tr>
      <w:tr w:rsidR="002F6BCD" w:rsidRPr="00DD58C4" w14:paraId="3156901F" w14:textId="77777777" w:rsidTr="00383B6C">
        <w:trPr>
          <w:jc w:val="center"/>
        </w:trPr>
        <w:tc>
          <w:tcPr>
            <w:tcW w:w="4876" w:type="dxa"/>
            <w:tcBorders>
              <w:top w:val="nil"/>
              <w:left w:val="nil"/>
              <w:bottom w:val="nil"/>
              <w:right w:val="nil"/>
            </w:tcBorders>
          </w:tcPr>
          <w:p w14:paraId="7B58C890" w14:textId="77777777" w:rsidR="002F6BCD" w:rsidRPr="00DD58C4" w:rsidRDefault="002F6BCD" w:rsidP="00383B6C">
            <w:pPr>
              <w:pStyle w:val="Normal6a"/>
            </w:pPr>
          </w:p>
        </w:tc>
        <w:tc>
          <w:tcPr>
            <w:tcW w:w="4876" w:type="dxa"/>
            <w:tcBorders>
              <w:top w:val="nil"/>
              <w:left w:val="nil"/>
              <w:bottom w:val="nil"/>
              <w:right w:val="nil"/>
            </w:tcBorders>
          </w:tcPr>
          <w:p w14:paraId="181323F1" w14:textId="77777777" w:rsidR="002F6BCD" w:rsidRPr="00DD58C4" w:rsidRDefault="002F6BCD" w:rsidP="00383B6C">
            <w:pPr>
              <w:pStyle w:val="Normal6a"/>
            </w:pPr>
            <w:r w:rsidRPr="00DD58C4">
              <w:rPr>
                <w:b/>
                <w:i/>
              </w:rPr>
              <w:t>Nowa część. Promowanie mieszkalnictwa publicznego i socjalne</w:t>
            </w:r>
          </w:p>
        </w:tc>
      </w:tr>
    </w:tbl>
    <w:p w14:paraId="60E3B83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B203190" w14:textId="77777777" w:rsidR="002F6BCD" w:rsidRPr="00DD58C4" w:rsidRDefault="002F6BCD" w:rsidP="002F6BCD">
      <w:r w:rsidRPr="00DD58C4">
        <w:rPr>
          <w:rStyle w:val="HideTWBExt"/>
        </w:rPr>
        <w:t>&lt;/Amend&gt;</w:t>
      </w:r>
    </w:p>
    <w:p w14:paraId="0B9A314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663</w:t>
      </w:r>
      <w:r w:rsidRPr="00DD58C4">
        <w:rPr>
          <w:rStyle w:val="HideTWBExt"/>
          <w:b w:val="0"/>
        </w:rPr>
        <w:t>&lt;/NumAm&gt;</w:t>
      </w:r>
    </w:p>
    <w:p w14:paraId="35612E76"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6C402B26" w14:textId="77777777" w:rsidR="002F6BCD" w:rsidRPr="00DD58C4" w:rsidRDefault="002F6BCD" w:rsidP="002F6BCD">
      <w:pPr>
        <w:pStyle w:val="NormalBold"/>
      </w:pPr>
      <w:r w:rsidRPr="00DD58C4">
        <w:rPr>
          <w:rStyle w:val="HideTWBExt"/>
          <w:b w:val="0"/>
        </w:rPr>
        <w:t>&lt;/RepeatBlock-By&gt;</w:t>
      </w:r>
    </w:p>
    <w:p w14:paraId="74C4392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6D2749A" w14:textId="77777777" w:rsidR="002F6BCD" w:rsidRPr="00DD58C4" w:rsidRDefault="002F6BCD" w:rsidP="002F6BCD">
      <w:pPr>
        <w:pStyle w:val="NormalBold"/>
      </w:pPr>
      <w:r w:rsidRPr="00DD58C4">
        <w:rPr>
          <w:rStyle w:val="HideTWBExt"/>
          <w:b w:val="0"/>
        </w:rPr>
        <w:t>&lt;Article&gt;</w:t>
      </w:r>
      <w:r w:rsidRPr="00DD58C4">
        <w:t>Śródtytuł 4 j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F7009EC" w14:textId="77777777" w:rsidTr="00383B6C">
        <w:trPr>
          <w:trHeight w:hRule="exact" w:val="240"/>
          <w:jc w:val="center"/>
        </w:trPr>
        <w:tc>
          <w:tcPr>
            <w:tcW w:w="9752" w:type="dxa"/>
            <w:gridSpan w:val="2"/>
            <w:tcBorders>
              <w:top w:val="nil"/>
              <w:left w:val="nil"/>
              <w:bottom w:val="nil"/>
              <w:right w:val="nil"/>
            </w:tcBorders>
          </w:tcPr>
          <w:p w14:paraId="72CFF828" w14:textId="77777777" w:rsidR="002F6BCD" w:rsidRPr="00DD58C4" w:rsidRDefault="002F6BCD" w:rsidP="00383B6C"/>
        </w:tc>
      </w:tr>
      <w:tr w:rsidR="002F6BCD" w:rsidRPr="00DD58C4" w14:paraId="2E1AFAC0" w14:textId="77777777" w:rsidTr="00383B6C">
        <w:trPr>
          <w:trHeight w:val="240"/>
          <w:jc w:val="center"/>
        </w:trPr>
        <w:tc>
          <w:tcPr>
            <w:tcW w:w="4876" w:type="dxa"/>
            <w:tcBorders>
              <w:top w:val="nil"/>
              <w:left w:val="nil"/>
              <w:bottom w:val="nil"/>
              <w:right w:val="nil"/>
            </w:tcBorders>
          </w:tcPr>
          <w:p w14:paraId="7839721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EDA772E" w14:textId="77777777" w:rsidR="002F6BCD" w:rsidRPr="00DD58C4" w:rsidRDefault="002F6BCD" w:rsidP="00383B6C">
            <w:pPr>
              <w:pStyle w:val="AmColumnHeading"/>
            </w:pPr>
            <w:r w:rsidRPr="00DD58C4">
              <w:t>Poprawka</w:t>
            </w:r>
          </w:p>
        </w:tc>
      </w:tr>
      <w:tr w:rsidR="002F6BCD" w:rsidRPr="00DD58C4" w14:paraId="4FA64699" w14:textId="77777777" w:rsidTr="00383B6C">
        <w:trPr>
          <w:jc w:val="center"/>
        </w:trPr>
        <w:tc>
          <w:tcPr>
            <w:tcW w:w="4876" w:type="dxa"/>
            <w:tcBorders>
              <w:top w:val="nil"/>
              <w:left w:val="nil"/>
              <w:bottom w:val="nil"/>
              <w:right w:val="nil"/>
            </w:tcBorders>
          </w:tcPr>
          <w:p w14:paraId="5C1265D3" w14:textId="77777777" w:rsidR="002F6BCD" w:rsidRPr="00DD58C4" w:rsidRDefault="002F6BCD" w:rsidP="00383B6C">
            <w:pPr>
              <w:pStyle w:val="Normal6a"/>
            </w:pPr>
          </w:p>
        </w:tc>
        <w:tc>
          <w:tcPr>
            <w:tcW w:w="4876" w:type="dxa"/>
            <w:tcBorders>
              <w:top w:val="nil"/>
              <w:left w:val="nil"/>
              <w:bottom w:val="nil"/>
              <w:right w:val="nil"/>
            </w:tcBorders>
          </w:tcPr>
          <w:p w14:paraId="48D933D5" w14:textId="77777777" w:rsidR="002F6BCD" w:rsidRPr="00DD58C4" w:rsidRDefault="002F6BCD" w:rsidP="00383B6C">
            <w:pPr>
              <w:pStyle w:val="Normal6a"/>
            </w:pPr>
            <w:r w:rsidRPr="00DD58C4">
              <w:rPr>
                <w:b/>
                <w:i/>
              </w:rPr>
              <w:t>Uznaje, że zwiększenie zasobów mieszkań socjalnych i publicznych ma zasadnicze znaczenie dla pokonania kryzysu mieszkaniowego; wzywa Komisję do zaproponowania europejskiego planu budowy mieszkań publicznych i socjalnych, mającego na celu zmniejszenie nierówności poprzez wprowadzenie wymogu, aby w nowych inwestycjach mieszkaniowych 30 % stanowiły mieszkania socjalne i o bardzo niskim czynszu, a 40 % na obszarach o wysokim popycie.</w:t>
            </w:r>
          </w:p>
        </w:tc>
      </w:tr>
    </w:tbl>
    <w:p w14:paraId="38EF3BB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CD2B70B" w14:textId="77777777" w:rsidR="002F6BCD" w:rsidRPr="00DD58C4" w:rsidRDefault="002F6BCD" w:rsidP="002F6BCD">
      <w:r w:rsidRPr="00DD58C4">
        <w:rPr>
          <w:rStyle w:val="HideTWBExt"/>
        </w:rPr>
        <w:t>&lt;/Amend&gt;</w:t>
      </w:r>
    </w:p>
    <w:p w14:paraId="0FE1023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664</w:t>
      </w:r>
      <w:r w:rsidRPr="00DD58C4">
        <w:rPr>
          <w:rStyle w:val="HideTWBExt"/>
          <w:b w:val="0"/>
        </w:rPr>
        <w:t>&lt;/NumAm&gt;</w:t>
      </w:r>
    </w:p>
    <w:p w14:paraId="461F7D1B"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410F4F52" w14:textId="77777777" w:rsidR="002F6BCD" w:rsidRPr="00DD58C4" w:rsidRDefault="002F6BCD" w:rsidP="002F6BCD">
      <w:pPr>
        <w:pStyle w:val="NormalBold"/>
      </w:pPr>
      <w:r w:rsidRPr="00DD58C4">
        <w:rPr>
          <w:rStyle w:val="HideTWBExt"/>
          <w:b w:val="0"/>
        </w:rPr>
        <w:t>&lt;/RepeatBlock-By&gt;</w:t>
      </w:r>
    </w:p>
    <w:p w14:paraId="0362E6D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43D943B" w14:textId="77777777" w:rsidR="002F6BCD" w:rsidRPr="00DD58C4" w:rsidRDefault="002F6BCD" w:rsidP="002F6BCD">
      <w:pPr>
        <w:pStyle w:val="NormalBold"/>
      </w:pPr>
      <w:r w:rsidRPr="00DD58C4">
        <w:rPr>
          <w:rStyle w:val="HideTWBExt"/>
          <w:b w:val="0"/>
        </w:rPr>
        <w:t>&lt;Article&gt;</w:t>
      </w:r>
      <w:r w:rsidRPr="00DD58C4">
        <w:t>Śródtytuł 4 k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9DFE08A" w14:textId="77777777" w:rsidTr="00383B6C">
        <w:trPr>
          <w:trHeight w:hRule="exact" w:val="240"/>
          <w:jc w:val="center"/>
        </w:trPr>
        <w:tc>
          <w:tcPr>
            <w:tcW w:w="9752" w:type="dxa"/>
            <w:gridSpan w:val="2"/>
            <w:tcBorders>
              <w:top w:val="nil"/>
              <w:left w:val="nil"/>
              <w:bottom w:val="nil"/>
              <w:right w:val="nil"/>
            </w:tcBorders>
          </w:tcPr>
          <w:p w14:paraId="496C46AB" w14:textId="77777777" w:rsidR="002F6BCD" w:rsidRPr="00DD58C4" w:rsidRDefault="002F6BCD" w:rsidP="00383B6C"/>
        </w:tc>
      </w:tr>
      <w:tr w:rsidR="002F6BCD" w:rsidRPr="00DD58C4" w14:paraId="7603EF7A" w14:textId="77777777" w:rsidTr="00383B6C">
        <w:trPr>
          <w:trHeight w:val="240"/>
          <w:jc w:val="center"/>
        </w:trPr>
        <w:tc>
          <w:tcPr>
            <w:tcW w:w="4876" w:type="dxa"/>
            <w:tcBorders>
              <w:top w:val="nil"/>
              <w:left w:val="nil"/>
              <w:bottom w:val="nil"/>
              <w:right w:val="nil"/>
            </w:tcBorders>
          </w:tcPr>
          <w:p w14:paraId="7CB606D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E3157D8" w14:textId="77777777" w:rsidR="002F6BCD" w:rsidRPr="00DD58C4" w:rsidRDefault="002F6BCD" w:rsidP="00383B6C">
            <w:pPr>
              <w:pStyle w:val="AmColumnHeading"/>
            </w:pPr>
            <w:r w:rsidRPr="00DD58C4">
              <w:t>Poprawka</w:t>
            </w:r>
          </w:p>
        </w:tc>
      </w:tr>
      <w:tr w:rsidR="002F6BCD" w:rsidRPr="00DD58C4" w14:paraId="45D22A25" w14:textId="77777777" w:rsidTr="00383B6C">
        <w:trPr>
          <w:jc w:val="center"/>
        </w:trPr>
        <w:tc>
          <w:tcPr>
            <w:tcW w:w="4876" w:type="dxa"/>
            <w:tcBorders>
              <w:top w:val="nil"/>
              <w:left w:val="nil"/>
              <w:bottom w:val="nil"/>
              <w:right w:val="nil"/>
            </w:tcBorders>
          </w:tcPr>
          <w:p w14:paraId="10071ED3" w14:textId="77777777" w:rsidR="002F6BCD" w:rsidRPr="00DD58C4" w:rsidRDefault="002F6BCD" w:rsidP="00383B6C">
            <w:pPr>
              <w:pStyle w:val="Normal6a"/>
            </w:pPr>
          </w:p>
        </w:tc>
        <w:tc>
          <w:tcPr>
            <w:tcW w:w="4876" w:type="dxa"/>
            <w:tcBorders>
              <w:top w:val="nil"/>
              <w:left w:val="nil"/>
              <w:bottom w:val="nil"/>
              <w:right w:val="nil"/>
            </w:tcBorders>
          </w:tcPr>
          <w:p w14:paraId="7C362FBC" w14:textId="77777777" w:rsidR="002F6BCD" w:rsidRPr="00DD58C4" w:rsidRDefault="002F6BCD" w:rsidP="00383B6C">
            <w:pPr>
              <w:pStyle w:val="Normal6a"/>
            </w:pPr>
            <w:r w:rsidRPr="00DD58C4">
              <w:rPr>
                <w:b/>
                <w:i/>
              </w:rPr>
              <w:t>zachęca państwa członkowskie, aby przy wsparciu publicznych agencji gruntowych koordynowały przekształcanie zdegradowanych i pustych budynków ma obszarach o dużym popycie w zróżnicowane mieszkania publiczne (w tym mieszkania o bardzo niskim czynszu, solidarnościowe najmy i mieszkania o pośrednim poziomie czynszu), zapewniając wysokiej jakości obiekty oferujące wiele usług.</w:t>
            </w:r>
          </w:p>
        </w:tc>
      </w:tr>
    </w:tbl>
    <w:p w14:paraId="2AA7A82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CEBC546" w14:textId="77777777" w:rsidR="002F6BCD" w:rsidRPr="00DD58C4" w:rsidRDefault="002F6BCD" w:rsidP="002F6BCD">
      <w:r w:rsidRPr="00DD58C4">
        <w:rPr>
          <w:rStyle w:val="HideTWBExt"/>
        </w:rPr>
        <w:t>&lt;/Amend&gt;</w:t>
      </w:r>
    </w:p>
    <w:p w14:paraId="49AAE5E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665</w:t>
      </w:r>
      <w:r w:rsidRPr="00DD58C4">
        <w:rPr>
          <w:rStyle w:val="HideTWBExt"/>
          <w:b w:val="0"/>
        </w:rPr>
        <w:t>&lt;/NumAm&gt;</w:t>
      </w:r>
    </w:p>
    <w:p w14:paraId="3C41BD1C"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4100A2E1" w14:textId="77777777" w:rsidR="002F6BCD" w:rsidRPr="00DD58C4" w:rsidRDefault="002F6BCD" w:rsidP="002F6BCD">
      <w:pPr>
        <w:pStyle w:val="NormalBold"/>
      </w:pPr>
      <w:r w:rsidRPr="00DD58C4">
        <w:rPr>
          <w:rStyle w:val="HideTWBExt"/>
          <w:b w:val="0"/>
        </w:rPr>
        <w:t>&lt;/RepeatBlock-By&gt;</w:t>
      </w:r>
    </w:p>
    <w:p w14:paraId="5075650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2B2C9B0" w14:textId="77777777" w:rsidR="002F6BCD" w:rsidRPr="00DD58C4" w:rsidRDefault="002F6BCD" w:rsidP="002F6BCD">
      <w:pPr>
        <w:pStyle w:val="NormalBold"/>
      </w:pPr>
      <w:r w:rsidRPr="00DD58C4">
        <w:rPr>
          <w:rStyle w:val="HideTWBExt"/>
          <w:b w:val="0"/>
        </w:rPr>
        <w:t>&lt;Article&gt;</w:t>
      </w:r>
      <w:r w:rsidRPr="00DD58C4">
        <w:t>Śródtytuł 4 l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090B3DA" w14:textId="77777777" w:rsidTr="00383B6C">
        <w:trPr>
          <w:trHeight w:hRule="exact" w:val="240"/>
          <w:jc w:val="center"/>
        </w:trPr>
        <w:tc>
          <w:tcPr>
            <w:tcW w:w="9752" w:type="dxa"/>
            <w:gridSpan w:val="2"/>
            <w:tcBorders>
              <w:top w:val="nil"/>
              <w:left w:val="nil"/>
              <w:bottom w:val="nil"/>
              <w:right w:val="nil"/>
            </w:tcBorders>
          </w:tcPr>
          <w:p w14:paraId="5FF04B96" w14:textId="77777777" w:rsidR="002F6BCD" w:rsidRPr="00DD58C4" w:rsidRDefault="002F6BCD" w:rsidP="00383B6C"/>
        </w:tc>
      </w:tr>
      <w:tr w:rsidR="002F6BCD" w:rsidRPr="00DD58C4" w14:paraId="6E897C42" w14:textId="77777777" w:rsidTr="00383B6C">
        <w:trPr>
          <w:trHeight w:val="240"/>
          <w:jc w:val="center"/>
        </w:trPr>
        <w:tc>
          <w:tcPr>
            <w:tcW w:w="4876" w:type="dxa"/>
            <w:tcBorders>
              <w:top w:val="nil"/>
              <w:left w:val="nil"/>
              <w:bottom w:val="nil"/>
              <w:right w:val="nil"/>
            </w:tcBorders>
          </w:tcPr>
          <w:p w14:paraId="6A507D6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CE88029" w14:textId="77777777" w:rsidR="002F6BCD" w:rsidRPr="00DD58C4" w:rsidRDefault="002F6BCD" w:rsidP="00383B6C">
            <w:pPr>
              <w:pStyle w:val="AmColumnHeading"/>
            </w:pPr>
            <w:r w:rsidRPr="00DD58C4">
              <w:t>Poprawka</w:t>
            </w:r>
          </w:p>
        </w:tc>
      </w:tr>
      <w:tr w:rsidR="002F6BCD" w:rsidRPr="00DD58C4" w14:paraId="42001E74" w14:textId="77777777" w:rsidTr="00383B6C">
        <w:trPr>
          <w:jc w:val="center"/>
        </w:trPr>
        <w:tc>
          <w:tcPr>
            <w:tcW w:w="4876" w:type="dxa"/>
            <w:tcBorders>
              <w:top w:val="nil"/>
              <w:left w:val="nil"/>
              <w:bottom w:val="nil"/>
              <w:right w:val="nil"/>
            </w:tcBorders>
          </w:tcPr>
          <w:p w14:paraId="2B70E83D" w14:textId="77777777" w:rsidR="002F6BCD" w:rsidRPr="00DD58C4" w:rsidRDefault="002F6BCD" w:rsidP="00383B6C">
            <w:pPr>
              <w:pStyle w:val="Normal6a"/>
            </w:pPr>
          </w:p>
        </w:tc>
        <w:tc>
          <w:tcPr>
            <w:tcW w:w="4876" w:type="dxa"/>
            <w:tcBorders>
              <w:top w:val="nil"/>
              <w:left w:val="nil"/>
              <w:bottom w:val="nil"/>
              <w:right w:val="nil"/>
            </w:tcBorders>
          </w:tcPr>
          <w:p w14:paraId="258A342B" w14:textId="77777777" w:rsidR="002F6BCD" w:rsidRPr="00DD58C4" w:rsidRDefault="002F6BCD" w:rsidP="00383B6C">
            <w:pPr>
              <w:pStyle w:val="Normal6a"/>
            </w:pPr>
            <w:r w:rsidRPr="00DD58C4">
              <w:rPr>
                <w:b/>
                <w:i/>
              </w:rPr>
              <w:t>Zachęca państwa członkowskie, aby, lokalizując mieszkania o najniższym czynszu, priorytetowo traktowały obszary uznawane za zamożne, w celu promowania integracji społecznej.</w:t>
            </w:r>
          </w:p>
        </w:tc>
      </w:tr>
    </w:tbl>
    <w:p w14:paraId="199D10E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99E0958" w14:textId="77777777" w:rsidR="002F6BCD" w:rsidRPr="00DD58C4" w:rsidRDefault="002F6BCD" w:rsidP="002F6BCD">
      <w:r w:rsidRPr="00DD58C4">
        <w:rPr>
          <w:rStyle w:val="HideTWBExt"/>
        </w:rPr>
        <w:t>&lt;/Amend&gt;</w:t>
      </w:r>
    </w:p>
    <w:p w14:paraId="083A223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666</w:t>
      </w:r>
      <w:r w:rsidRPr="00DD58C4">
        <w:rPr>
          <w:rStyle w:val="HideTWBExt"/>
          <w:b w:val="0"/>
        </w:rPr>
        <w:t>&lt;/NumAm&gt;</w:t>
      </w:r>
    </w:p>
    <w:p w14:paraId="393E44C2"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24E09E98" w14:textId="77777777" w:rsidR="002F6BCD" w:rsidRPr="00DD58C4" w:rsidRDefault="002F6BCD" w:rsidP="002F6BCD">
      <w:pPr>
        <w:pStyle w:val="NormalBold"/>
      </w:pPr>
      <w:r w:rsidRPr="00DD58C4">
        <w:rPr>
          <w:rStyle w:val="HideTWBExt"/>
          <w:b w:val="0"/>
        </w:rPr>
        <w:t>&lt;/RepeatBlock-By&gt;</w:t>
      </w:r>
    </w:p>
    <w:p w14:paraId="5830F81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9A9B5FC" w14:textId="77777777" w:rsidR="002F6BCD" w:rsidRPr="00DD58C4" w:rsidRDefault="002F6BCD" w:rsidP="002F6BCD">
      <w:pPr>
        <w:pStyle w:val="NormalBold"/>
      </w:pPr>
      <w:r w:rsidRPr="00DD58C4">
        <w:rPr>
          <w:rStyle w:val="HideTWBExt"/>
          <w:b w:val="0"/>
        </w:rPr>
        <w:t>&lt;Article&gt;</w:t>
      </w:r>
      <w:r w:rsidRPr="00DD58C4">
        <w:t>Śródtytuł 4 m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E646E57" w14:textId="77777777" w:rsidTr="00383B6C">
        <w:trPr>
          <w:trHeight w:hRule="exact" w:val="240"/>
          <w:jc w:val="center"/>
        </w:trPr>
        <w:tc>
          <w:tcPr>
            <w:tcW w:w="9752" w:type="dxa"/>
            <w:gridSpan w:val="2"/>
            <w:tcBorders>
              <w:top w:val="nil"/>
              <w:left w:val="nil"/>
              <w:bottom w:val="nil"/>
              <w:right w:val="nil"/>
            </w:tcBorders>
          </w:tcPr>
          <w:p w14:paraId="2EB77085" w14:textId="77777777" w:rsidR="002F6BCD" w:rsidRPr="00DD58C4" w:rsidRDefault="002F6BCD" w:rsidP="00383B6C"/>
        </w:tc>
      </w:tr>
      <w:tr w:rsidR="002F6BCD" w:rsidRPr="00DD58C4" w14:paraId="14EDC9F9" w14:textId="77777777" w:rsidTr="00383B6C">
        <w:trPr>
          <w:trHeight w:val="240"/>
          <w:jc w:val="center"/>
        </w:trPr>
        <w:tc>
          <w:tcPr>
            <w:tcW w:w="4876" w:type="dxa"/>
            <w:tcBorders>
              <w:top w:val="nil"/>
              <w:left w:val="nil"/>
              <w:bottom w:val="nil"/>
              <w:right w:val="nil"/>
            </w:tcBorders>
          </w:tcPr>
          <w:p w14:paraId="7DE9D92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F3C3C9B" w14:textId="77777777" w:rsidR="002F6BCD" w:rsidRPr="00DD58C4" w:rsidRDefault="002F6BCD" w:rsidP="00383B6C">
            <w:pPr>
              <w:pStyle w:val="AmColumnHeading"/>
            </w:pPr>
            <w:r w:rsidRPr="00DD58C4">
              <w:t>Poprawka</w:t>
            </w:r>
          </w:p>
        </w:tc>
      </w:tr>
      <w:tr w:rsidR="002F6BCD" w:rsidRPr="00DD58C4" w14:paraId="4D059053" w14:textId="77777777" w:rsidTr="00383B6C">
        <w:trPr>
          <w:jc w:val="center"/>
        </w:trPr>
        <w:tc>
          <w:tcPr>
            <w:tcW w:w="4876" w:type="dxa"/>
            <w:tcBorders>
              <w:top w:val="nil"/>
              <w:left w:val="nil"/>
              <w:bottom w:val="nil"/>
              <w:right w:val="nil"/>
            </w:tcBorders>
          </w:tcPr>
          <w:p w14:paraId="016A09C3" w14:textId="77777777" w:rsidR="002F6BCD" w:rsidRPr="00DD58C4" w:rsidRDefault="002F6BCD" w:rsidP="00383B6C">
            <w:pPr>
              <w:pStyle w:val="Normal6a"/>
            </w:pPr>
          </w:p>
        </w:tc>
        <w:tc>
          <w:tcPr>
            <w:tcW w:w="4876" w:type="dxa"/>
            <w:tcBorders>
              <w:top w:val="nil"/>
              <w:left w:val="nil"/>
              <w:bottom w:val="nil"/>
              <w:right w:val="nil"/>
            </w:tcBorders>
          </w:tcPr>
          <w:p w14:paraId="5C052912" w14:textId="77777777" w:rsidR="002F6BCD" w:rsidRPr="00DD58C4" w:rsidRDefault="002F6BCD" w:rsidP="00383B6C">
            <w:pPr>
              <w:pStyle w:val="Normal6a"/>
            </w:pPr>
            <w:r w:rsidRPr="00DD58C4">
              <w:rPr>
                <w:b/>
                <w:i/>
              </w:rPr>
              <w:t>Wzywa państwa członkowskie i władze lokalne do zakazania prywatyzacji mieszkań socjalnych, z wyjątkiem przypadków, gdy nieruchomość nabywa obecny najemca.</w:t>
            </w:r>
          </w:p>
        </w:tc>
      </w:tr>
    </w:tbl>
    <w:p w14:paraId="697E9DF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97ED017" w14:textId="77777777" w:rsidR="002F6BCD" w:rsidRPr="00DD58C4" w:rsidRDefault="002F6BCD" w:rsidP="002F6BCD">
      <w:r w:rsidRPr="00DD58C4">
        <w:rPr>
          <w:rStyle w:val="HideTWBExt"/>
        </w:rPr>
        <w:t>&lt;/Amend&gt;</w:t>
      </w:r>
    </w:p>
    <w:p w14:paraId="17C6101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667</w:t>
      </w:r>
      <w:r w:rsidRPr="00DD58C4">
        <w:rPr>
          <w:rStyle w:val="HideTWBExt"/>
          <w:b w:val="0"/>
        </w:rPr>
        <w:t>&lt;/NumAm&gt;</w:t>
      </w:r>
    </w:p>
    <w:p w14:paraId="2462E804"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016BAFC2" w14:textId="77777777" w:rsidR="002F6BCD" w:rsidRPr="00DD58C4" w:rsidRDefault="002F6BCD" w:rsidP="002F6BCD">
      <w:pPr>
        <w:pStyle w:val="NormalBold"/>
      </w:pPr>
      <w:r w:rsidRPr="00DD58C4">
        <w:rPr>
          <w:rStyle w:val="HideTWBExt"/>
          <w:b w:val="0"/>
        </w:rPr>
        <w:t>&lt;/RepeatBlock-By&gt;</w:t>
      </w:r>
    </w:p>
    <w:p w14:paraId="1B4251D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A4A4699" w14:textId="77777777" w:rsidR="002F6BCD" w:rsidRPr="00DD58C4" w:rsidRDefault="002F6BCD" w:rsidP="002F6BCD">
      <w:pPr>
        <w:pStyle w:val="NormalBold"/>
      </w:pPr>
      <w:r w:rsidRPr="00DD58C4">
        <w:rPr>
          <w:rStyle w:val="HideTWBExt"/>
          <w:b w:val="0"/>
        </w:rPr>
        <w:t>&lt;Article&gt;</w:t>
      </w:r>
      <w:r w:rsidRPr="00DD58C4">
        <w:t>Śródtytuł 4 n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D7B1137" w14:textId="77777777" w:rsidTr="00383B6C">
        <w:trPr>
          <w:trHeight w:hRule="exact" w:val="240"/>
          <w:jc w:val="center"/>
        </w:trPr>
        <w:tc>
          <w:tcPr>
            <w:tcW w:w="9752" w:type="dxa"/>
            <w:gridSpan w:val="2"/>
            <w:tcBorders>
              <w:top w:val="nil"/>
              <w:left w:val="nil"/>
              <w:bottom w:val="nil"/>
              <w:right w:val="nil"/>
            </w:tcBorders>
          </w:tcPr>
          <w:p w14:paraId="6E834857" w14:textId="77777777" w:rsidR="002F6BCD" w:rsidRPr="00DD58C4" w:rsidRDefault="002F6BCD" w:rsidP="00383B6C"/>
        </w:tc>
      </w:tr>
      <w:tr w:rsidR="002F6BCD" w:rsidRPr="00DD58C4" w14:paraId="6F6FA470" w14:textId="77777777" w:rsidTr="00383B6C">
        <w:trPr>
          <w:trHeight w:val="240"/>
          <w:jc w:val="center"/>
        </w:trPr>
        <w:tc>
          <w:tcPr>
            <w:tcW w:w="4876" w:type="dxa"/>
            <w:tcBorders>
              <w:top w:val="nil"/>
              <w:left w:val="nil"/>
              <w:bottom w:val="nil"/>
              <w:right w:val="nil"/>
            </w:tcBorders>
          </w:tcPr>
          <w:p w14:paraId="35503C2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21F8CF6" w14:textId="77777777" w:rsidR="002F6BCD" w:rsidRPr="00DD58C4" w:rsidRDefault="002F6BCD" w:rsidP="00383B6C">
            <w:pPr>
              <w:pStyle w:val="AmColumnHeading"/>
            </w:pPr>
            <w:r w:rsidRPr="00DD58C4">
              <w:t>Poprawka</w:t>
            </w:r>
          </w:p>
        </w:tc>
      </w:tr>
      <w:tr w:rsidR="002F6BCD" w:rsidRPr="00DD58C4" w14:paraId="759B9245" w14:textId="77777777" w:rsidTr="00383B6C">
        <w:trPr>
          <w:jc w:val="center"/>
        </w:trPr>
        <w:tc>
          <w:tcPr>
            <w:tcW w:w="4876" w:type="dxa"/>
            <w:tcBorders>
              <w:top w:val="nil"/>
              <w:left w:val="nil"/>
              <w:bottom w:val="nil"/>
              <w:right w:val="nil"/>
            </w:tcBorders>
          </w:tcPr>
          <w:p w14:paraId="29044C2F" w14:textId="77777777" w:rsidR="002F6BCD" w:rsidRPr="00DD58C4" w:rsidRDefault="002F6BCD" w:rsidP="00383B6C">
            <w:pPr>
              <w:pStyle w:val="Normal6a"/>
            </w:pPr>
          </w:p>
        </w:tc>
        <w:tc>
          <w:tcPr>
            <w:tcW w:w="4876" w:type="dxa"/>
            <w:tcBorders>
              <w:top w:val="nil"/>
              <w:left w:val="nil"/>
              <w:bottom w:val="nil"/>
              <w:right w:val="nil"/>
            </w:tcBorders>
          </w:tcPr>
          <w:p w14:paraId="24EB6557" w14:textId="77777777" w:rsidR="002F6BCD" w:rsidRPr="00DD58C4" w:rsidRDefault="002F6BCD" w:rsidP="00383B6C">
            <w:pPr>
              <w:pStyle w:val="Normal6a"/>
            </w:pPr>
            <w:r w:rsidRPr="00DD58C4">
              <w:rPr>
                <w:b/>
                <w:i/>
              </w:rPr>
              <w:t>Wzywa Komisję do znacznego zwiększenia środków europejskich w kolejnych wieloletnich ramach finansowych przeznaczonych na finansowanie projektów na małą i dużą skalę za pośrednictwem krajowych publicznych banków inwestycyjnych.</w:t>
            </w:r>
          </w:p>
        </w:tc>
      </w:tr>
    </w:tbl>
    <w:p w14:paraId="6C474ED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6A845A2" w14:textId="77777777" w:rsidR="002F6BCD" w:rsidRPr="00DD58C4" w:rsidRDefault="002F6BCD" w:rsidP="002F6BCD">
      <w:r w:rsidRPr="00DD58C4">
        <w:rPr>
          <w:rStyle w:val="HideTWBExt"/>
        </w:rPr>
        <w:t>&lt;/Amend&gt;</w:t>
      </w:r>
    </w:p>
    <w:p w14:paraId="1EEF482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668</w:t>
      </w:r>
      <w:r w:rsidRPr="00DD58C4">
        <w:rPr>
          <w:rStyle w:val="HideTWBExt"/>
          <w:b w:val="0"/>
        </w:rPr>
        <w:t>&lt;/NumAm&gt;</w:t>
      </w:r>
    </w:p>
    <w:p w14:paraId="5CAFFF3F"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66DFF01F" w14:textId="77777777" w:rsidR="002F6BCD" w:rsidRPr="00DD58C4" w:rsidRDefault="002F6BCD" w:rsidP="002F6BCD">
      <w:pPr>
        <w:pStyle w:val="NormalBold"/>
      </w:pPr>
      <w:r w:rsidRPr="00DD58C4">
        <w:rPr>
          <w:rStyle w:val="HideTWBExt"/>
          <w:b w:val="0"/>
        </w:rPr>
        <w:t>&lt;/RepeatBlock-By&gt;</w:t>
      </w:r>
    </w:p>
    <w:p w14:paraId="380BC61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6BBC26A" w14:textId="77777777" w:rsidR="002F6BCD" w:rsidRPr="00DD58C4" w:rsidRDefault="002F6BCD" w:rsidP="002F6BCD">
      <w:pPr>
        <w:pStyle w:val="NormalBold"/>
      </w:pPr>
      <w:r w:rsidRPr="00DD58C4">
        <w:rPr>
          <w:rStyle w:val="HideTWBExt"/>
          <w:b w:val="0"/>
        </w:rPr>
        <w:t>&lt;Article&gt;</w:t>
      </w:r>
      <w:r w:rsidRPr="00DD58C4">
        <w:t>Śródtytuł 4 o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E26255C" w14:textId="77777777" w:rsidTr="00383B6C">
        <w:trPr>
          <w:trHeight w:hRule="exact" w:val="240"/>
          <w:jc w:val="center"/>
        </w:trPr>
        <w:tc>
          <w:tcPr>
            <w:tcW w:w="9752" w:type="dxa"/>
            <w:gridSpan w:val="2"/>
            <w:tcBorders>
              <w:top w:val="nil"/>
              <w:left w:val="nil"/>
              <w:bottom w:val="nil"/>
              <w:right w:val="nil"/>
            </w:tcBorders>
          </w:tcPr>
          <w:p w14:paraId="5C1E36B8" w14:textId="77777777" w:rsidR="002F6BCD" w:rsidRPr="00DD58C4" w:rsidRDefault="002F6BCD" w:rsidP="00383B6C"/>
        </w:tc>
      </w:tr>
      <w:tr w:rsidR="002F6BCD" w:rsidRPr="00DD58C4" w14:paraId="6DA0B133" w14:textId="77777777" w:rsidTr="00383B6C">
        <w:trPr>
          <w:trHeight w:val="240"/>
          <w:jc w:val="center"/>
        </w:trPr>
        <w:tc>
          <w:tcPr>
            <w:tcW w:w="4876" w:type="dxa"/>
            <w:tcBorders>
              <w:top w:val="nil"/>
              <w:left w:val="nil"/>
              <w:bottom w:val="nil"/>
              <w:right w:val="nil"/>
            </w:tcBorders>
          </w:tcPr>
          <w:p w14:paraId="6873FF3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512645A" w14:textId="77777777" w:rsidR="002F6BCD" w:rsidRPr="00DD58C4" w:rsidRDefault="002F6BCD" w:rsidP="00383B6C">
            <w:pPr>
              <w:pStyle w:val="AmColumnHeading"/>
            </w:pPr>
            <w:r w:rsidRPr="00DD58C4">
              <w:t>Poprawka</w:t>
            </w:r>
          </w:p>
        </w:tc>
      </w:tr>
      <w:tr w:rsidR="002F6BCD" w:rsidRPr="00DD58C4" w14:paraId="20015A32" w14:textId="77777777" w:rsidTr="00383B6C">
        <w:trPr>
          <w:jc w:val="center"/>
        </w:trPr>
        <w:tc>
          <w:tcPr>
            <w:tcW w:w="4876" w:type="dxa"/>
            <w:tcBorders>
              <w:top w:val="nil"/>
              <w:left w:val="nil"/>
              <w:bottom w:val="nil"/>
              <w:right w:val="nil"/>
            </w:tcBorders>
          </w:tcPr>
          <w:p w14:paraId="48BAEFEE" w14:textId="77777777" w:rsidR="002F6BCD" w:rsidRPr="00DD58C4" w:rsidRDefault="002F6BCD" w:rsidP="00383B6C">
            <w:pPr>
              <w:pStyle w:val="Normal6a"/>
            </w:pPr>
          </w:p>
        </w:tc>
        <w:tc>
          <w:tcPr>
            <w:tcW w:w="4876" w:type="dxa"/>
            <w:tcBorders>
              <w:top w:val="nil"/>
              <w:left w:val="nil"/>
              <w:bottom w:val="nil"/>
              <w:right w:val="nil"/>
            </w:tcBorders>
          </w:tcPr>
          <w:p w14:paraId="469367C9" w14:textId="77777777" w:rsidR="002F6BCD" w:rsidRPr="00DD58C4" w:rsidRDefault="002F6BCD" w:rsidP="00383B6C">
            <w:pPr>
              <w:pStyle w:val="Normal6a"/>
            </w:pPr>
            <w:r w:rsidRPr="00DD58C4">
              <w:rPr>
                <w:b/>
                <w:i/>
              </w:rPr>
              <w:t>Nowa część. Promowanie niespekulacyjnej własności mieszkań</w:t>
            </w:r>
          </w:p>
        </w:tc>
      </w:tr>
    </w:tbl>
    <w:p w14:paraId="6EEDF14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94E04B7" w14:textId="77777777" w:rsidR="002F6BCD" w:rsidRPr="00DD58C4" w:rsidRDefault="002F6BCD" w:rsidP="002F6BCD">
      <w:r w:rsidRPr="00DD58C4">
        <w:rPr>
          <w:rStyle w:val="HideTWBExt"/>
        </w:rPr>
        <w:t>&lt;/Amend&gt;</w:t>
      </w:r>
    </w:p>
    <w:p w14:paraId="7B1FEA0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669</w:t>
      </w:r>
      <w:r w:rsidRPr="00DD58C4">
        <w:rPr>
          <w:rStyle w:val="HideTWBExt"/>
          <w:b w:val="0"/>
        </w:rPr>
        <w:t>&lt;/NumAm&gt;</w:t>
      </w:r>
    </w:p>
    <w:p w14:paraId="12633584"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0308CA5F" w14:textId="77777777" w:rsidR="002F6BCD" w:rsidRPr="00DD58C4" w:rsidRDefault="002F6BCD" w:rsidP="002F6BCD">
      <w:pPr>
        <w:pStyle w:val="NormalBold"/>
      </w:pPr>
      <w:r w:rsidRPr="00DD58C4">
        <w:rPr>
          <w:rStyle w:val="HideTWBExt"/>
          <w:b w:val="0"/>
        </w:rPr>
        <w:t>&lt;/RepeatBlock-By&gt;</w:t>
      </w:r>
    </w:p>
    <w:p w14:paraId="0348419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608A4E9" w14:textId="77777777" w:rsidR="002F6BCD" w:rsidRPr="00DD58C4" w:rsidRDefault="002F6BCD" w:rsidP="002F6BCD">
      <w:pPr>
        <w:pStyle w:val="NormalBold"/>
      </w:pPr>
      <w:r w:rsidRPr="00DD58C4">
        <w:rPr>
          <w:rStyle w:val="HideTWBExt"/>
          <w:b w:val="0"/>
        </w:rPr>
        <w:t>&lt;Article&gt;</w:t>
      </w:r>
      <w:r w:rsidRPr="00DD58C4">
        <w:t>Śródtytuł 4 p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7552B72" w14:textId="77777777" w:rsidTr="00383B6C">
        <w:trPr>
          <w:trHeight w:hRule="exact" w:val="240"/>
          <w:jc w:val="center"/>
        </w:trPr>
        <w:tc>
          <w:tcPr>
            <w:tcW w:w="9752" w:type="dxa"/>
            <w:gridSpan w:val="2"/>
            <w:tcBorders>
              <w:top w:val="nil"/>
              <w:left w:val="nil"/>
              <w:bottom w:val="nil"/>
              <w:right w:val="nil"/>
            </w:tcBorders>
          </w:tcPr>
          <w:p w14:paraId="14AB3677" w14:textId="77777777" w:rsidR="002F6BCD" w:rsidRPr="00DD58C4" w:rsidRDefault="002F6BCD" w:rsidP="00383B6C"/>
        </w:tc>
      </w:tr>
      <w:tr w:rsidR="002F6BCD" w:rsidRPr="00DD58C4" w14:paraId="738DD787" w14:textId="77777777" w:rsidTr="00383B6C">
        <w:trPr>
          <w:trHeight w:val="240"/>
          <w:jc w:val="center"/>
        </w:trPr>
        <w:tc>
          <w:tcPr>
            <w:tcW w:w="4876" w:type="dxa"/>
            <w:tcBorders>
              <w:top w:val="nil"/>
              <w:left w:val="nil"/>
              <w:bottom w:val="nil"/>
              <w:right w:val="nil"/>
            </w:tcBorders>
          </w:tcPr>
          <w:p w14:paraId="6970614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75002F3" w14:textId="77777777" w:rsidR="002F6BCD" w:rsidRPr="00DD58C4" w:rsidRDefault="002F6BCD" w:rsidP="00383B6C">
            <w:pPr>
              <w:pStyle w:val="AmColumnHeading"/>
            </w:pPr>
            <w:r w:rsidRPr="00DD58C4">
              <w:t>Poprawka</w:t>
            </w:r>
          </w:p>
        </w:tc>
      </w:tr>
      <w:tr w:rsidR="002F6BCD" w:rsidRPr="00DD58C4" w14:paraId="3EB229A2" w14:textId="77777777" w:rsidTr="00383B6C">
        <w:trPr>
          <w:jc w:val="center"/>
        </w:trPr>
        <w:tc>
          <w:tcPr>
            <w:tcW w:w="4876" w:type="dxa"/>
            <w:tcBorders>
              <w:top w:val="nil"/>
              <w:left w:val="nil"/>
              <w:bottom w:val="nil"/>
              <w:right w:val="nil"/>
            </w:tcBorders>
          </w:tcPr>
          <w:p w14:paraId="2392392D" w14:textId="77777777" w:rsidR="002F6BCD" w:rsidRPr="00DD58C4" w:rsidRDefault="002F6BCD" w:rsidP="00383B6C">
            <w:pPr>
              <w:pStyle w:val="Normal6a"/>
            </w:pPr>
          </w:p>
        </w:tc>
        <w:tc>
          <w:tcPr>
            <w:tcW w:w="4876" w:type="dxa"/>
            <w:tcBorders>
              <w:top w:val="nil"/>
              <w:left w:val="nil"/>
              <w:bottom w:val="nil"/>
              <w:right w:val="nil"/>
            </w:tcBorders>
          </w:tcPr>
          <w:p w14:paraId="3BA832D0" w14:textId="77777777" w:rsidR="002F6BCD" w:rsidRPr="00DD58C4" w:rsidRDefault="002F6BCD" w:rsidP="00383B6C">
            <w:pPr>
              <w:pStyle w:val="Normal6a"/>
            </w:pPr>
            <w:r w:rsidRPr="00DD58C4">
              <w:rPr>
                <w:b/>
                <w:i/>
              </w:rPr>
              <w:t>Wzywa Komisję do nadania zwalczaniu spekulacji w zakresie najmu i nieruchomości absolutnego priorytetu; wzywa państwa członkowskie do stworzenia „karty dewelopera” określającej maksymalną średnią cenę sprzedaży i obowiązującą skalę cen na określonym obszarze; zachęca do wprowadzenia norm ekologicznych i społecznych dla wszystkich nowych inwestycji budowlanych; apeluje o priorytetowe traktowanie nabywania mieszkań przez wnioskodawców zamieszkujących w danej gminie.</w:t>
            </w:r>
          </w:p>
        </w:tc>
      </w:tr>
    </w:tbl>
    <w:p w14:paraId="53F3FE0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265F62A" w14:textId="77777777" w:rsidR="002F6BCD" w:rsidRPr="00DD58C4" w:rsidRDefault="002F6BCD" w:rsidP="002F6BCD">
      <w:r w:rsidRPr="00DD58C4">
        <w:rPr>
          <w:rStyle w:val="HideTWBExt"/>
        </w:rPr>
        <w:t>&lt;/Amend&gt;</w:t>
      </w:r>
    </w:p>
    <w:p w14:paraId="50B43C0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670</w:t>
      </w:r>
      <w:r w:rsidRPr="00DD58C4">
        <w:rPr>
          <w:rStyle w:val="HideTWBExt"/>
          <w:b w:val="0"/>
        </w:rPr>
        <w:t>&lt;/NumAm&gt;</w:t>
      </w:r>
    </w:p>
    <w:p w14:paraId="2D70416C"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468A9464" w14:textId="77777777" w:rsidR="002F6BCD" w:rsidRPr="00DD58C4" w:rsidRDefault="002F6BCD" w:rsidP="002F6BCD">
      <w:pPr>
        <w:pStyle w:val="NormalBold"/>
      </w:pPr>
      <w:r w:rsidRPr="00DD58C4">
        <w:rPr>
          <w:rStyle w:val="HideTWBExt"/>
          <w:b w:val="0"/>
        </w:rPr>
        <w:t>&lt;/RepeatBlock-By&gt;</w:t>
      </w:r>
    </w:p>
    <w:p w14:paraId="4D6B971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3905A99" w14:textId="77777777" w:rsidR="002F6BCD" w:rsidRPr="00DD58C4" w:rsidRDefault="002F6BCD" w:rsidP="002F6BCD">
      <w:pPr>
        <w:pStyle w:val="NormalBold"/>
      </w:pPr>
      <w:r w:rsidRPr="00DD58C4">
        <w:rPr>
          <w:rStyle w:val="HideTWBExt"/>
          <w:b w:val="0"/>
        </w:rPr>
        <w:t>&lt;Article&gt;</w:t>
      </w:r>
      <w:r w:rsidRPr="00DD58C4">
        <w:t>Śródtytuł 4 q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7F0FE20" w14:textId="77777777" w:rsidTr="00383B6C">
        <w:trPr>
          <w:trHeight w:hRule="exact" w:val="240"/>
          <w:jc w:val="center"/>
        </w:trPr>
        <w:tc>
          <w:tcPr>
            <w:tcW w:w="9752" w:type="dxa"/>
            <w:gridSpan w:val="2"/>
            <w:tcBorders>
              <w:top w:val="nil"/>
              <w:left w:val="nil"/>
              <w:bottom w:val="nil"/>
              <w:right w:val="nil"/>
            </w:tcBorders>
          </w:tcPr>
          <w:p w14:paraId="43F0621E" w14:textId="77777777" w:rsidR="002F6BCD" w:rsidRPr="00DD58C4" w:rsidRDefault="002F6BCD" w:rsidP="00383B6C"/>
        </w:tc>
      </w:tr>
      <w:tr w:rsidR="002F6BCD" w:rsidRPr="00DD58C4" w14:paraId="4EA1FFEE" w14:textId="77777777" w:rsidTr="00383B6C">
        <w:trPr>
          <w:trHeight w:val="240"/>
          <w:jc w:val="center"/>
        </w:trPr>
        <w:tc>
          <w:tcPr>
            <w:tcW w:w="4876" w:type="dxa"/>
            <w:tcBorders>
              <w:top w:val="nil"/>
              <w:left w:val="nil"/>
              <w:bottom w:val="nil"/>
              <w:right w:val="nil"/>
            </w:tcBorders>
          </w:tcPr>
          <w:p w14:paraId="7351FAA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B0A8BCD" w14:textId="77777777" w:rsidR="002F6BCD" w:rsidRPr="00DD58C4" w:rsidRDefault="002F6BCD" w:rsidP="00383B6C">
            <w:pPr>
              <w:pStyle w:val="AmColumnHeading"/>
            </w:pPr>
            <w:r w:rsidRPr="00DD58C4">
              <w:t>Poprawka</w:t>
            </w:r>
          </w:p>
        </w:tc>
      </w:tr>
      <w:tr w:rsidR="002F6BCD" w:rsidRPr="00DD58C4" w14:paraId="04A56320" w14:textId="77777777" w:rsidTr="00383B6C">
        <w:trPr>
          <w:jc w:val="center"/>
        </w:trPr>
        <w:tc>
          <w:tcPr>
            <w:tcW w:w="4876" w:type="dxa"/>
            <w:tcBorders>
              <w:top w:val="nil"/>
              <w:left w:val="nil"/>
              <w:bottom w:val="nil"/>
              <w:right w:val="nil"/>
            </w:tcBorders>
          </w:tcPr>
          <w:p w14:paraId="37E419BD" w14:textId="77777777" w:rsidR="002F6BCD" w:rsidRPr="00DD58C4" w:rsidRDefault="002F6BCD" w:rsidP="00383B6C">
            <w:pPr>
              <w:pStyle w:val="Normal6a"/>
            </w:pPr>
          </w:p>
        </w:tc>
        <w:tc>
          <w:tcPr>
            <w:tcW w:w="4876" w:type="dxa"/>
            <w:tcBorders>
              <w:top w:val="nil"/>
              <w:left w:val="nil"/>
              <w:bottom w:val="nil"/>
              <w:right w:val="nil"/>
            </w:tcBorders>
          </w:tcPr>
          <w:p w14:paraId="44BC3E0D" w14:textId="77777777" w:rsidR="002F6BCD" w:rsidRPr="00DD58C4" w:rsidRDefault="002F6BCD" w:rsidP="00383B6C">
            <w:pPr>
              <w:pStyle w:val="Normal6a"/>
            </w:pPr>
            <w:r w:rsidRPr="00DD58C4">
              <w:rPr>
                <w:b/>
                <w:i/>
              </w:rPr>
              <w:t>Wzywa państwa członkowskie i władze lokalne do promowania wspieranego nabywania nieruchomości mieszkalnych, dołączania klauzul antyspekulacyjnych w celu zapobiegania krótkoterminowej odsprzedaży i nadmiernym zyskom kapitałowym.</w:t>
            </w:r>
          </w:p>
        </w:tc>
      </w:tr>
    </w:tbl>
    <w:p w14:paraId="57D8736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5D019C6" w14:textId="77777777" w:rsidR="002F6BCD" w:rsidRPr="00DD58C4" w:rsidRDefault="002F6BCD" w:rsidP="002F6BCD">
      <w:r w:rsidRPr="00DD58C4">
        <w:rPr>
          <w:rStyle w:val="HideTWBExt"/>
        </w:rPr>
        <w:t>&lt;/Amend&gt;</w:t>
      </w:r>
    </w:p>
    <w:p w14:paraId="6F67BD0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671</w:t>
      </w:r>
      <w:r w:rsidRPr="00DD58C4">
        <w:rPr>
          <w:rStyle w:val="HideTWBExt"/>
          <w:b w:val="0"/>
        </w:rPr>
        <w:t>&lt;/NumAm&gt;</w:t>
      </w:r>
    </w:p>
    <w:p w14:paraId="79CB0A3B"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7D547A3B" w14:textId="77777777" w:rsidR="002F6BCD" w:rsidRPr="00DD58C4" w:rsidRDefault="002F6BCD" w:rsidP="002F6BCD">
      <w:pPr>
        <w:pStyle w:val="NormalBold"/>
      </w:pPr>
      <w:r w:rsidRPr="00DD58C4">
        <w:rPr>
          <w:rStyle w:val="HideTWBExt"/>
          <w:b w:val="0"/>
        </w:rPr>
        <w:t>&lt;/RepeatBlock-By&gt;</w:t>
      </w:r>
    </w:p>
    <w:p w14:paraId="2CE232E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CC893EC" w14:textId="77777777" w:rsidR="002F6BCD" w:rsidRPr="00DD58C4" w:rsidRDefault="002F6BCD" w:rsidP="002F6BCD">
      <w:pPr>
        <w:pStyle w:val="NormalBold"/>
      </w:pPr>
      <w:r w:rsidRPr="00DD58C4">
        <w:rPr>
          <w:rStyle w:val="HideTWBExt"/>
          <w:b w:val="0"/>
        </w:rPr>
        <w:t>&lt;Article&gt;</w:t>
      </w:r>
      <w:r w:rsidRPr="00DD58C4">
        <w:t>Śródtytuł 4 r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3B5A6F7" w14:textId="77777777" w:rsidTr="00383B6C">
        <w:trPr>
          <w:trHeight w:hRule="exact" w:val="240"/>
          <w:jc w:val="center"/>
        </w:trPr>
        <w:tc>
          <w:tcPr>
            <w:tcW w:w="9752" w:type="dxa"/>
            <w:gridSpan w:val="2"/>
            <w:tcBorders>
              <w:top w:val="nil"/>
              <w:left w:val="nil"/>
              <w:bottom w:val="nil"/>
              <w:right w:val="nil"/>
            </w:tcBorders>
          </w:tcPr>
          <w:p w14:paraId="35DFBF2B" w14:textId="77777777" w:rsidR="002F6BCD" w:rsidRPr="00DD58C4" w:rsidRDefault="002F6BCD" w:rsidP="00383B6C"/>
        </w:tc>
      </w:tr>
      <w:tr w:rsidR="002F6BCD" w:rsidRPr="00DD58C4" w14:paraId="42787FA1" w14:textId="77777777" w:rsidTr="00383B6C">
        <w:trPr>
          <w:trHeight w:val="240"/>
          <w:jc w:val="center"/>
        </w:trPr>
        <w:tc>
          <w:tcPr>
            <w:tcW w:w="4876" w:type="dxa"/>
            <w:tcBorders>
              <w:top w:val="nil"/>
              <w:left w:val="nil"/>
              <w:bottom w:val="nil"/>
              <w:right w:val="nil"/>
            </w:tcBorders>
          </w:tcPr>
          <w:p w14:paraId="4AD3437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5D04875" w14:textId="77777777" w:rsidR="002F6BCD" w:rsidRPr="00DD58C4" w:rsidRDefault="002F6BCD" w:rsidP="00383B6C">
            <w:pPr>
              <w:pStyle w:val="AmColumnHeading"/>
            </w:pPr>
            <w:r w:rsidRPr="00DD58C4">
              <w:t>Poprawka</w:t>
            </w:r>
          </w:p>
        </w:tc>
      </w:tr>
      <w:tr w:rsidR="002F6BCD" w:rsidRPr="00DD58C4" w14:paraId="1D83E253" w14:textId="77777777" w:rsidTr="00383B6C">
        <w:trPr>
          <w:jc w:val="center"/>
        </w:trPr>
        <w:tc>
          <w:tcPr>
            <w:tcW w:w="4876" w:type="dxa"/>
            <w:tcBorders>
              <w:top w:val="nil"/>
              <w:left w:val="nil"/>
              <w:bottom w:val="nil"/>
              <w:right w:val="nil"/>
            </w:tcBorders>
          </w:tcPr>
          <w:p w14:paraId="23C51623" w14:textId="77777777" w:rsidR="002F6BCD" w:rsidRPr="00DD58C4" w:rsidRDefault="002F6BCD" w:rsidP="00383B6C">
            <w:pPr>
              <w:pStyle w:val="Normal6a"/>
            </w:pPr>
          </w:p>
        </w:tc>
        <w:tc>
          <w:tcPr>
            <w:tcW w:w="4876" w:type="dxa"/>
            <w:tcBorders>
              <w:top w:val="nil"/>
              <w:left w:val="nil"/>
              <w:bottom w:val="nil"/>
              <w:right w:val="nil"/>
            </w:tcBorders>
          </w:tcPr>
          <w:p w14:paraId="5AEEFD9A" w14:textId="77777777" w:rsidR="002F6BCD" w:rsidRPr="00DD58C4" w:rsidRDefault="002F6BCD" w:rsidP="00383B6C">
            <w:pPr>
              <w:pStyle w:val="Normal6a"/>
            </w:pPr>
            <w:r w:rsidRPr="00DD58C4">
              <w:rPr>
                <w:b/>
                <w:i/>
              </w:rPr>
              <w:t>Wzywa Komisję do utworzenia ogólnoeuropejskiego rejestru przejrzystości transakcji na rynku nieruchomości, który umożliwi identyfikację operacji prania pieniędzy w sektorze nieruchomości i pomoże przeciwdziałać coraz bardziej dominującej pozycji funduszy inwestycyjnych na rynku mieszkaniowym.</w:t>
            </w:r>
          </w:p>
        </w:tc>
      </w:tr>
    </w:tbl>
    <w:p w14:paraId="678E5AC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B3D48DA" w14:textId="77777777" w:rsidR="002F6BCD" w:rsidRPr="00DD58C4" w:rsidRDefault="002F6BCD" w:rsidP="002F6BCD">
      <w:r w:rsidRPr="00DD58C4">
        <w:rPr>
          <w:rStyle w:val="HideTWBExt"/>
        </w:rPr>
        <w:t>&lt;/Amend&gt;</w:t>
      </w:r>
    </w:p>
    <w:p w14:paraId="67D7ADA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672</w:t>
      </w:r>
      <w:r w:rsidRPr="00DD58C4">
        <w:rPr>
          <w:rStyle w:val="HideTWBExt"/>
          <w:b w:val="0"/>
        </w:rPr>
        <w:t>&lt;/NumAm&gt;</w:t>
      </w:r>
    </w:p>
    <w:p w14:paraId="582D8F52"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66E02AB5" w14:textId="77777777" w:rsidR="002F6BCD" w:rsidRPr="00DD58C4" w:rsidRDefault="002F6BCD" w:rsidP="002F6BCD">
      <w:pPr>
        <w:pStyle w:val="NormalBold"/>
      </w:pPr>
      <w:r w:rsidRPr="00DD58C4">
        <w:rPr>
          <w:rStyle w:val="HideTWBExt"/>
          <w:b w:val="0"/>
        </w:rPr>
        <w:t>&lt;/RepeatBlock-By&gt;</w:t>
      </w:r>
    </w:p>
    <w:p w14:paraId="40D34D8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55108FC" w14:textId="77777777" w:rsidR="002F6BCD" w:rsidRPr="00DD58C4" w:rsidRDefault="002F6BCD" w:rsidP="002F6BCD">
      <w:pPr>
        <w:pStyle w:val="NormalBold"/>
      </w:pPr>
      <w:r w:rsidRPr="00DD58C4">
        <w:rPr>
          <w:rStyle w:val="HideTWBExt"/>
          <w:b w:val="0"/>
        </w:rPr>
        <w:t>&lt;Article&gt;</w:t>
      </w:r>
      <w:r w:rsidRPr="00DD58C4">
        <w:t>Śródtytuł 4 s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3630607" w14:textId="77777777" w:rsidTr="00383B6C">
        <w:trPr>
          <w:trHeight w:hRule="exact" w:val="240"/>
          <w:jc w:val="center"/>
        </w:trPr>
        <w:tc>
          <w:tcPr>
            <w:tcW w:w="9752" w:type="dxa"/>
            <w:gridSpan w:val="2"/>
            <w:tcBorders>
              <w:top w:val="nil"/>
              <w:left w:val="nil"/>
              <w:bottom w:val="nil"/>
              <w:right w:val="nil"/>
            </w:tcBorders>
          </w:tcPr>
          <w:p w14:paraId="10D26B17" w14:textId="77777777" w:rsidR="002F6BCD" w:rsidRPr="00DD58C4" w:rsidRDefault="002F6BCD" w:rsidP="00383B6C"/>
        </w:tc>
      </w:tr>
      <w:tr w:rsidR="002F6BCD" w:rsidRPr="00DD58C4" w14:paraId="1F3C7EC0" w14:textId="77777777" w:rsidTr="00383B6C">
        <w:trPr>
          <w:trHeight w:val="240"/>
          <w:jc w:val="center"/>
        </w:trPr>
        <w:tc>
          <w:tcPr>
            <w:tcW w:w="4876" w:type="dxa"/>
            <w:tcBorders>
              <w:top w:val="nil"/>
              <w:left w:val="nil"/>
              <w:bottom w:val="nil"/>
              <w:right w:val="nil"/>
            </w:tcBorders>
          </w:tcPr>
          <w:p w14:paraId="38EB2EF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1763784" w14:textId="77777777" w:rsidR="002F6BCD" w:rsidRPr="00DD58C4" w:rsidRDefault="002F6BCD" w:rsidP="00383B6C">
            <w:pPr>
              <w:pStyle w:val="AmColumnHeading"/>
            </w:pPr>
            <w:r w:rsidRPr="00DD58C4">
              <w:t>Poprawka</w:t>
            </w:r>
          </w:p>
        </w:tc>
      </w:tr>
      <w:tr w:rsidR="002F6BCD" w:rsidRPr="00DD58C4" w14:paraId="61A24241" w14:textId="77777777" w:rsidTr="00383B6C">
        <w:trPr>
          <w:jc w:val="center"/>
        </w:trPr>
        <w:tc>
          <w:tcPr>
            <w:tcW w:w="4876" w:type="dxa"/>
            <w:tcBorders>
              <w:top w:val="nil"/>
              <w:left w:val="nil"/>
              <w:bottom w:val="nil"/>
              <w:right w:val="nil"/>
            </w:tcBorders>
          </w:tcPr>
          <w:p w14:paraId="6ED73D46" w14:textId="77777777" w:rsidR="002F6BCD" w:rsidRPr="00DD58C4" w:rsidRDefault="002F6BCD" w:rsidP="00383B6C">
            <w:pPr>
              <w:pStyle w:val="Normal6a"/>
            </w:pPr>
          </w:p>
        </w:tc>
        <w:tc>
          <w:tcPr>
            <w:tcW w:w="4876" w:type="dxa"/>
            <w:tcBorders>
              <w:top w:val="nil"/>
              <w:left w:val="nil"/>
              <w:bottom w:val="nil"/>
              <w:right w:val="nil"/>
            </w:tcBorders>
          </w:tcPr>
          <w:p w14:paraId="5256A91B" w14:textId="77777777" w:rsidR="002F6BCD" w:rsidRPr="00DD58C4" w:rsidRDefault="002F6BCD" w:rsidP="00383B6C">
            <w:pPr>
              <w:pStyle w:val="Normal6a"/>
            </w:pPr>
            <w:r w:rsidRPr="00DD58C4">
              <w:rPr>
                <w:b/>
                <w:i/>
              </w:rPr>
              <w:t>Wzywa państwa członkowskie do zajęcia się problemem nadmiernej wielowłasności poprzez sprawiedliwą i zniechęcającą politykę fiskalną w celu zapobiegania wszelkim formom spekulacji na rynku nieruchomości.</w:t>
            </w:r>
          </w:p>
        </w:tc>
      </w:tr>
    </w:tbl>
    <w:p w14:paraId="28D4A27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0696376" w14:textId="77777777" w:rsidR="002F6BCD" w:rsidRPr="00DD58C4" w:rsidRDefault="002F6BCD" w:rsidP="002F6BCD">
      <w:r w:rsidRPr="00DD58C4">
        <w:rPr>
          <w:rStyle w:val="HideTWBExt"/>
        </w:rPr>
        <w:t>&lt;/Amend&gt;</w:t>
      </w:r>
    </w:p>
    <w:p w14:paraId="11C1715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673</w:t>
      </w:r>
      <w:r w:rsidRPr="00DD58C4">
        <w:rPr>
          <w:rStyle w:val="HideTWBExt"/>
          <w:b w:val="0"/>
        </w:rPr>
        <w:t>&lt;/NumAm&gt;</w:t>
      </w:r>
    </w:p>
    <w:p w14:paraId="45270335"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04B2DCDA" w14:textId="77777777" w:rsidR="002F6BCD" w:rsidRPr="00DD58C4" w:rsidRDefault="002F6BCD" w:rsidP="002F6BCD">
      <w:pPr>
        <w:pStyle w:val="NormalBold"/>
      </w:pPr>
      <w:r w:rsidRPr="00DD58C4">
        <w:rPr>
          <w:rStyle w:val="HideTWBExt"/>
          <w:b w:val="0"/>
        </w:rPr>
        <w:t>&lt;/RepeatBlock-By&gt;</w:t>
      </w:r>
    </w:p>
    <w:p w14:paraId="5CCF4D7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7DAD560" w14:textId="77777777" w:rsidR="002F6BCD" w:rsidRPr="00DD58C4" w:rsidRDefault="002F6BCD" w:rsidP="002F6BCD">
      <w:pPr>
        <w:pStyle w:val="NormalBold"/>
      </w:pPr>
      <w:r w:rsidRPr="00DD58C4">
        <w:rPr>
          <w:rStyle w:val="HideTWBExt"/>
          <w:b w:val="0"/>
        </w:rPr>
        <w:t>&lt;Article&gt;</w:t>
      </w:r>
      <w:r w:rsidRPr="00DD58C4">
        <w:t>Śródtytuł 4 t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E5BA877" w14:textId="77777777" w:rsidTr="00383B6C">
        <w:trPr>
          <w:trHeight w:hRule="exact" w:val="240"/>
          <w:jc w:val="center"/>
        </w:trPr>
        <w:tc>
          <w:tcPr>
            <w:tcW w:w="9752" w:type="dxa"/>
            <w:gridSpan w:val="2"/>
            <w:tcBorders>
              <w:top w:val="nil"/>
              <w:left w:val="nil"/>
              <w:bottom w:val="nil"/>
              <w:right w:val="nil"/>
            </w:tcBorders>
          </w:tcPr>
          <w:p w14:paraId="413877E0" w14:textId="77777777" w:rsidR="002F6BCD" w:rsidRPr="00DD58C4" w:rsidRDefault="002F6BCD" w:rsidP="00383B6C"/>
        </w:tc>
      </w:tr>
      <w:tr w:rsidR="002F6BCD" w:rsidRPr="00DD58C4" w14:paraId="4E18D8C2" w14:textId="77777777" w:rsidTr="00383B6C">
        <w:trPr>
          <w:trHeight w:val="240"/>
          <w:jc w:val="center"/>
        </w:trPr>
        <w:tc>
          <w:tcPr>
            <w:tcW w:w="4876" w:type="dxa"/>
            <w:tcBorders>
              <w:top w:val="nil"/>
              <w:left w:val="nil"/>
              <w:bottom w:val="nil"/>
              <w:right w:val="nil"/>
            </w:tcBorders>
          </w:tcPr>
          <w:p w14:paraId="0D5A99C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7CA11C6" w14:textId="77777777" w:rsidR="002F6BCD" w:rsidRPr="00DD58C4" w:rsidRDefault="002F6BCD" w:rsidP="00383B6C">
            <w:pPr>
              <w:pStyle w:val="AmColumnHeading"/>
            </w:pPr>
            <w:r w:rsidRPr="00DD58C4">
              <w:t>Poprawka</w:t>
            </w:r>
          </w:p>
        </w:tc>
      </w:tr>
      <w:tr w:rsidR="002F6BCD" w:rsidRPr="00DD58C4" w14:paraId="44D47840" w14:textId="77777777" w:rsidTr="00383B6C">
        <w:trPr>
          <w:jc w:val="center"/>
        </w:trPr>
        <w:tc>
          <w:tcPr>
            <w:tcW w:w="4876" w:type="dxa"/>
            <w:tcBorders>
              <w:top w:val="nil"/>
              <w:left w:val="nil"/>
              <w:bottom w:val="nil"/>
              <w:right w:val="nil"/>
            </w:tcBorders>
          </w:tcPr>
          <w:p w14:paraId="2A405FAC" w14:textId="77777777" w:rsidR="002F6BCD" w:rsidRPr="00DD58C4" w:rsidRDefault="002F6BCD" w:rsidP="00383B6C">
            <w:pPr>
              <w:pStyle w:val="Normal6a"/>
            </w:pPr>
          </w:p>
        </w:tc>
        <w:tc>
          <w:tcPr>
            <w:tcW w:w="4876" w:type="dxa"/>
            <w:tcBorders>
              <w:top w:val="nil"/>
              <w:left w:val="nil"/>
              <w:bottom w:val="nil"/>
              <w:right w:val="nil"/>
            </w:tcBorders>
          </w:tcPr>
          <w:p w14:paraId="02A3111F" w14:textId="77777777" w:rsidR="002F6BCD" w:rsidRPr="00DD58C4" w:rsidRDefault="002F6BCD" w:rsidP="00383B6C">
            <w:pPr>
              <w:pStyle w:val="Normal6a"/>
            </w:pPr>
            <w:r w:rsidRPr="00DD58C4">
              <w:rPr>
                <w:b/>
                <w:i/>
              </w:rPr>
              <w:t>Nowa część. Ograniczenie najmu krótkoterminowego</w:t>
            </w:r>
          </w:p>
        </w:tc>
      </w:tr>
    </w:tbl>
    <w:p w14:paraId="26160C9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6EEB9F4" w14:textId="77777777" w:rsidR="002F6BCD" w:rsidRPr="00DD58C4" w:rsidRDefault="002F6BCD" w:rsidP="002F6BCD">
      <w:r w:rsidRPr="00DD58C4">
        <w:rPr>
          <w:rStyle w:val="HideTWBExt"/>
        </w:rPr>
        <w:t>&lt;/Amend&gt;</w:t>
      </w:r>
    </w:p>
    <w:p w14:paraId="228D368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674</w:t>
      </w:r>
      <w:r w:rsidRPr="00DD58C4">
        <w:rPr>
          <w:rStyle w:val="HideTWBExt"/>
          <w:b w:val="0"/>
        </w:rPr>
        <w:t>&lt;/NumAm&gt;</w:t>
      </w:r>
    </w:p>
    <w:p w14:paraId="1E71AB9E"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09D18652" w14:textId="77777777" w:rsidR="002F6BCD" w:rsidRPr="00DD58C4" w:rsidRDefault="002F6BCD" w:rsidP="002F6BCD">
      <w:pPr>
        <w:pStyle w:val="NormalBold"/>
      </w:pPr>
      <w:r w:rsidRPr="00DD58C4">
        <w:rPr>
          <w:rStyle w:val="HideTWBExt"/>
          <w:b w:val="0"/>
        </w:rPr>
        <w:t>&lt;/RepeatBlock-By&gt;</w:t>
      </w:r>
    </w:p>
    <w:p w14:paraId="461ABAE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A81E659" w14:textId="77777777" w:rsidR="002F6BCD" w:rsidRPr="00DD58C4" w:rsidRDefault="002F6BCD" w:rsidP="002F6BCD">
      <w:pPr>
        <w:pStyle w:val="NormalBold"/>
      </w:pPr>
      <w:r w:rsidRPr="00DD58C4">
        <w:rPr>
          <w:rStyle w:val="HideTWBExt"/>
          <w:b w:val="0"/>
        </w:rPr>
        <w:t>&lt;Article&gt;</w:t>
      </w:r>
      <w:r w:rsidRPr="00DD58C4">
        <w:t>Śródtytuł 4 u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4D92E4F" w14:textId="77777777" w:rsidTr="00383B6C">
        <w:trPr>
          <w:trHeight w:hRule="exact" w:val="240"/>
          <w:jc w:val="center"/>
        </w:trPr>
        <w:tc>
          <w:tcPr>
            <w:tcW w:w="9752" w:type="dxa"/>
            <w:gridSpan w:val="2"/>
            <w:tcBorders>
              <w:top w:val="nil"/>
              <w:left w:val="nil"/>
              <w:bottom w:val="nil"/>
              <w:right w:val="nil"/>
            </w:tcBorders>
          </w:tcPr>
          <w:p w14:paraId="346EAC6A" w14:textId="77777777" w:rsidR="002F6BCD" w:rsidRPr="00DD58C4" w:rsidRDefault="002F6BCD" w:rsidP="00383B6C"/>
        </w:tc>
      </w:tr>
      <w:tr w:rsidR="002F6BCD" w:rsidRPr="00DD58C4" w14:paraId="55D9E23E" w14:textId="77777777" w:rsidTr="00383B6C">
        <w:trPr>
          <w:trHeight w:val="240"/>
          <w:jc w:val="center"/>
        </w:trPr>
        <w:tc>
          <w:tcPr>
            <w:tcW w:w="4876" w:type="dxa"/>
            <w:tcBorders>
              <w:top w:val="nil"/>
              <w:left w:val="nil"/>
              <w:bottom w:val="nil"/>
              <w:right w:val="nil"/>
            </w:tcBorders>
          </w:tcPr>
          <w:p w14:paraId="6AD2515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1871268" w14:textId="77777777" w:rsidR="002F6BCD" w:rsidRPr="00DD58C4" w:rsidRDefault="002F6BCD" w:rsidP="00383B6C">
            <w:pPr>
              <w:pStyle w:val="AmColumnHeading"/>
            </w:pPr>
            <w:r w:rsidRPr="00DD58C4">
              <w:t>Poprawka</w:t>
            </w:r>
          </w:p>
        </w:tc>
      </w:tr>
      <w:tr w:rsidR="002F6BCD" w:rsidRPr="00DD58C4" w14:paraId="7B7E9470" w14:textId="77777777" w:rsidTr="00383B6C">
        <w:trPr>
          <w:jc w:val="center"/>
        </w:trPr>
        <w:tc>
          <w:tcPr>
            <w:tcW w:w="4876" w:type="dxa"/>
            <w:tcBorders>
              <w:top w:val="nil"/>
              <w:left w:val="nil"/>
              <w:bottom w:val="nil"/>
              <w:right w:val="nil"/>
            </w:tcBorders>
          </w:tcPr>
          <w:p w14:paraId="22C942C9" w14:textId="77777777" w:rsidR="002F6BCD" w:rsidRPr="00DD58C4" w:rsidRDefault="002F6BCD" w:rsidP="00383B6C">
            <w:pPr>
              <w:pStyle w:val="Normal6a"/>
            </w:pPr>
          </w:p>
        </w:tc>
        <w:tc>
          <w:tcPr>
            <w:tcW w:w="4876" w:type="dxa"/>
            <w:tcBorders>
              <w:top w:val="nil"/>
              <w:left w:val="nil"/>
              <w:bottom w:val="nil"/>
              <w:right w:val="nil"/>
            </w:tcBorders>
          </w:tcPr>
          <w:p w14:paraId="1E13DFD4" w14:textId="77777777" w:rsidR="002F6BCD" w:rsidRPr="00DD58C4" w:rsidRDefault="002F6BCD" w:rsidP="00383B6C">
            <w:pPr>
              <w:pStyle w:val="Normal6a"/>
            </w:pPr>
            <w:r w:rsidRPr="00DD58C4">
              <w:rPr>
                <w:b/>
                <w:i/>
              </w:rPr>
              <w:t>Wzywa Komisję, państwa członkowskie i władze lokalne do uwzględnienia w przyszłych politykach publicznych dotyczących uregulowania najmu krótkoterminowego wniosków zawartych w wyroku Trybunału Sprawiedliwości Unii Europejskiej z 2020 r. w sprawie Cali Apartments SCI (sprawy połączone C-724/18 i C-727/18), potwierdzających, że zwalczanie problemu niedoboru mieszkań przeznaczonych na wynajem stanowi nadrzędny wzgląd interesu ogólnego pozwalający uzasadnić proporcjonalną regulację najmu krótkoterminowego.</w:t>
            </w:r>
          </w:p>
        </w:tc>
      </w:tr>
    </w:tbl>
    <w:p w14:paraId="4211976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7E94678" w14:textId="77777777" w:rsidR="002F6BCD" w:rsidRPr="00DD58C4" w:rsidRDefault="002F6BCD" w:rsidP="002F6BCD">
      <w:r w:rsidRPr="00DD58C4">
        <w:rPr>
          <w:rStyle w:val="HideTWBExt"/>
        </w:rPr>
        <w:t>&lt;/Amend&gt;</w:t>
      </w:r>
    </w:p>
    <w:p w14:paraId="5F45501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675</w:t>
      </w:r>
      <w:r w:rsidRPr="00DD58C4">
        <w:rPr>
          <w:rStyle w:val="HideTWBExt"/>
          <w:b w:val="0"/>
        </w:rPr>
        <w:t>&lt;/NumAm&gt;</w:t>
      </w:r>
    </w:p>
    <w:p w14:paraId="011F7747"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2F2F933E" w14:textId="77777777" w:rsidR="002F6BCD" w:rsidRPr="00DD58C4" w:rsidRDefault="002F6BCD" w:rsidP="002F6BCD">
      <w:pPr>
        <w:pStyle w:val="NormalBold"/>
      </w:pPr>
      <w:r w:rsidRPr="00DD58C4">
        <w:rPr>
          <w:rStyle w:val="HideTWBExt"/>
          <w:b w:val="0"/>
        </w:rPr>
        <w:t>&lt;/RepeatBlock-By&gt;</w:t>
      </w:r>
    </w:p>
    <w:p w14:paraId="4F30910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539C222" w14:textId="77777777" w:rsidR="002F6BCD" w:rsidRPr="00DD58C4" w:rsidRDefault="002F6BCD" w:rsidP="002F6BCD">
      <w:pPr>
        <w:pStyle w:val="NormalBold"/>
      </w:pPr>
      <w:r w:rsidRPr="00DD58C4">
        <w:rPr>
          <w:rStyle w:val="HideTWBExt"/>
          <w:b w:val="0"/>
        </w:rPr>
        <w:t>&lt;Article&gt;</w:t>
      </w:r>
      <w:r w:rsidRPr="00DD58C4">
        <w:t>Śródtytuł 4 v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2867A1C" w14:textId="77777777" w:rsidTr="00383B6C">
        <w:trPr>
          <w:trHeight w:hRule="exact" w:val="240"/>
          <w:jc w:val="center"/>
        </w:trPr>
        <w:tc>
          <w:tcPr>
            <w:tcW w:w="9752" w:type="dxa"/>
            <w:gridSpan w:val="2"/>
            <w:tcBorders>
              <w:top w:val="nil"/>
              <w:left w:val="nil"/>
              <w:bottom w:val="nil"/>
              <w:right w:val="nil"/>
            </w:tcBorders>
          </w:tcPr>
          <w:p w14:paraId="63D94DB1" w14:textId="77777777" w:rsidR="002F6BCD" w:rsidRPr="00DD58C4" w:rsidRDefault="002F6BCD" w:rsidP="00383B6C"/>
        </w:tc>
      </w:tr>
      <w:tr w:rsidR="002F6BCD" w:rsidRPr="00DD58C4" w14:paraId="4C46F285" w14:textId="77777777" w:rsidTr="00383B6C">
        <w:trPr>
          <w:trHeight w:val="240"/>
          <w:jc w:val="center"/>
        </w:trPr>
        <w:tc>
          <w:tcPr>
            <w:tcW w:w="4876" w:type="dxa"/>
            <w:tcBorders>
              <w:top w:val="nil"/>
              <w:left w:val="nil"/>
              <w:bottom w:val="nil"/>
              <w:right w:val="nil"/>
            </w:tcBorders>
          </w:tcPr>
          <w:p w14:paraId="1C0752D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0021E08" w14:textId="77777777" w:rsidR="002F6BCD" w:rsidRPr="00DD58C4" w:rsidRDefault="002F6BCD" w:rsidP="00383B6C">
            <w:pPr>
              <w:pStyle w:val="AmColumnHeading"/>
            </w:pPr>
            <w:r w:rsidRPr="00DD58C4">
              <w:t>Poprawka</w:t>
            </w:r>
          </w:p>
        </w:tc>
      </w:tr>
      <w:tr w:rsidR="002F6BCD" w:rsidRPr="00DD58C4" w14:paraId="3EBD40B9" w14:textId="77777777" w:rsidTr="00383B6C">
        <w:trPr>
          <w:jc w:val="center"/>
        </w:trPr>
        <w:tc>
          <w:tcPr>
            <w:tcW w:w="4876" w:type="dxa"/>
            <w:tcBorders>
              <w:top w:val="nil"/>
              <w:left w:val="nil"/>
              <w:bottom w:val="nil"/>
              <w:right w:val="nil"/>
            </w:tcBorders>
          </w:tcPr>
          <w:p w14:paraId="58D2BB72" w14:textId="77777777" w:rsidR="002F6BCD" w:rsidRPr="00DD58C4" w:rsidRDefault="002F6BCD" w:rsidP="00383B6C">
            <w:pPr>
              <w:pStyle w:val="Normal6a"/>
            </w:pPr>
          </w:p>
        </w:tc>
        <w:tc>
          <w:tcPr>
            <w:tcW w:w="4876" w:type="dxa"/>
            <w:tcBorders>
              <w:top w:val="nil"/>
              <w:left w:val="nil"/>
              <w:bottom w:val="nil"/>
              <w:right w:val="nil"/>
            </w:tcBorders>
          </w:tcPr>
          <w:p w14:paraId="276DEA2B" w14:textId="77777777" w:rsidR="002F6BCD" w:rsidRPr="00DD58C4" w:rsidRDefault="002F6BCD" w:rsidP="00383B6C">
            <w:pPr>
              <w:pStyle w:val="Normal6a"/>
            </w:pPr>
            <w:r w:rsidRPr="00DD58C4">
              <w:rPr>
                <w:b/>
                <w:i/>
              </w:rPr>
              <w:t>Wzywa Komisję do zaproponowania nowej dyrektywy, która w sprawiedliwy sposób będzie regulować kwestie krótkoterminowego najmu, uwzględniając podobne wyzwania stojące przed różnymi miastami i państwami członkowskimi, a jednocześnie wyposażając gminy w niezbędne narzędzia do stanowienia prawa odpowiadającego lokalnym potrzebom.</w:t>
            </w:r>
          </w:p>
        </w:tc>
      </w:tr>
    </w:tbl>
    <w:p w14:paraId="7D68CF8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8EE2B1C" w14:textId="77777777" w:rsidR="002F6BCD" w:rsidRPr="00DD58C4" w:rsidRDefault="002F6BCD" w:rsidP="002F6BCD">
      <w:r w:rsidRPr="00DD58C4">
        <w:rPr>
          <w:rStyle w:val="HideTWBExt"/>
        </w:rPr>
        <w:t>&lt;/Amend&gt;</w:t>
      </w:r>
    </w:p>
    <w:p w14:paraId="6E13B14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676</w:t>
      </w:r>
      <w:r w:rsidRPr="00DD58C4">
        <w:rPr>
          <w:rStyle w:val="HideTWBExt"/>
          <w:b w:val="0"/>
        </w:rPr>
        <w:t>&lt;/NumAm&gt;</w:t>
      </w:r>
    </w:p>
    <w:p w14:paraId="0485EE55"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2114E30F" w14:textId="77777777" w:rsidR="002F6BCD" w:rsidRPr="00DD58C4" w:rsidRDefault="002F6BCD" w:rsidP="002F6BCD">
      <w:pPr>
        <w:pStyle w:val="NormalBold"/>
      </w:pPr>
      <w:r w:rsidRPr="00DD58C4">
        <w:rPr>
          <w:rStyle w:val="HideTWBExt"/>
          <w:b w:val="0"/>
        </w:rPr>
        <w:t>&lt;/RepeatBlock-By&gt;</w:t>
      </w:r>
    </w:p>
    <w:p w14:paraId="3957886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E196622" w14:textId="77777777" w:rsidR="002F6BCD" w:rsidRPr="00DD58C4" w:rsidRDefault="002F6BCD" w:rsidP="002F6BCD">
      <w:pPr>
        <w:pStyle w:val="NormalBold"/>
      </w:pPr>
      <w:r w:rsidRPr="00DD58C4">
        <w:rPr>
          <w:rStyle w:val="HideTWBExt"/>
          <w:b w:val="0"/>
        </w:rPr>
        <w:t>&lt;Article&gt;</w:t>
      </w:r>
      <w:r w:rsidRPr="00DD58C4">
        <w:t>Śródtytuł 4 w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84DF7C1" w14:textId="77777777" w:rsidTr="00383B6C">
        <w:trPr>
          <w:trHeight w:hRule="exact" w:val="240"/>
          <w:jc w:val="center"/>
        </w:trPr>
        <w:tc>
          <w:tcPr>
            <w:tcW w:w="9752" w:type="dxa"/>
            <w:gridSpan w:val="2"/>
            <w:tcBorders>
              <w:top w:val="nil"/>
              <w:left w:val="nil"/>
              <w:bottom w:val="nil"/>
              <w:right w:val="nil"/>
            </w:tcBorders>
          </w:tcPr>
          <w:p w14:paraId="5F700A74" w14:textId="77777777" w:rsidR="002F6BCD" w:rsidRPr="00DD58C4" w:rsidRDefault="002F6BCD" w:rsidP="00383B6C"/>
        </w:tc>
      </w:tr>
      <w:tr w:rsidR="002F6BCD" w:rsidRPr="00DD58C4" w14:paraId="5D8B6F41" w14:textId="77777777" w:rsidTr="00383B6C">
        <w:trPr>
          <w:trHeight w:val="240"/>
          <w:jc w:val="center"/>
        </w:trPr>
        <w:tc>
          <w:tcPr>
            <w:tcW w:w="4876" w:type="dxa"/>
            <w:tcBorders>
              <w:top w:val="nil"/>
              <w:left w:val="nil"/>
              <w:bottom w:val="nil"/>
              <w:right w:val="nil"/>
            </w:tcBorders>
          </w:tcPr>
          <w:p w14:paraId="12268B5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BD7055" w14:textId="77777777" w:rsidR="002F6BCD" w:rsidRPr="00DD58C4" w:rsidRDefault="002F6BCD" w:rsidP="00383B6C">
            <w:pPr>
              <w:pStyle w:val="AmColumnHeading"/>
            </w:pPr>
            <w:r w:rsidRPr="00DD58C4">
              <w:t>Poprawka</w:t>
            </w:r>
          </w:p>
        </w:tc>
      </w:tr>
      <w:tr w:rsidR="002F6BCD" w:rsidRPr="00DD58C4" w14:paraId="5B12DAE4" w14:textId="77777777" w:rsidTr="00383B6C">
        <w:trPr>
          <w:jc w:val="center"/>
        </w:trPr>
        <w:tc>
          <w:tcPr>
            <w:tcW w:w="4876" w:type="dxa"/>
            <w:tcBorders>
              <w:top w:val="nil"/>
              <w:left w:val="nil"/>
              <w:bottom w:val="nil"/>
              <w:right w:val="nil"/>
            </w:tcBorders>
          </w:tcPr>
          <w:p w14:paraId="4937EC8D" w14:textId="77777777" w:rsidR="002F6BCD" w:rsidRPr="00DD58C4" w:rsidRDefault="002F6BCD" w:rsidP="00383B6C">
            <w:pPr>
              <w:pStyle w:val="Normal6a"/>
            </w:pPr>
          </w:p>
        </w:tc>
        <w:tc>
          <w:tcPr>
            <w:tcW w:w="4876" w:type="dxa"/>
            <w:tcBorders>
              <w:top w:val="nil"/>
              <w:left w:val="nil"/>
              <w:bottom w:val="nil"/>
              <w:right w:val="nil"/>
            </w:tcBorders>
          </w:tcPr>
          <w:p w14:paraId="017AB232" w14:textId="77777777" w:rsidR="002F6BCD" w:rsidRPr="00DD58C4" w:rsidRDefault="002F6BCD" w:rsidP="00383B6C">
            <w:pPr>
              <w:pStyle w:val="Normal6a"/>
            </w:pPr>
            <w:r w:rsidRPr="00DD58C4">
              <w:rPr>
                <w:b/>
                <w:i/>
              </w:rPr>
              <w:t>Wzywa Komisję do uwzględnienia w przyszłym pakiecie ustawodawczym rozszerzenia wzajemnego uznawania decyzji administracyjnych dotyczących najmu krótkoterminowego, na wzór systemu mającego zastosowanie do mandatów drogowych; wzywa Komisję do rozważenia nowego instrumentu umożliwiającego bezpośrednie egzekwowanie grzywien i nakazów nałożonych przez organy miejskie w innych państwach członkowskich w celu zwiększenia zdolności władz lokalnych do nakładania sankcji i ograniczania obchodzenia przepisów poprzez strategie transgraniczne.</w:t>
            </w:r>
          </w:p>
        </w:tc>
      </w:tr>
    </w:tbl>
    <w:p w14:paraId="7D64358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866FD33" w14:textId="77777777" w:rsidR="002F6BCD" w:rsidRPr="00DD58C4" w:rsidRDefault="002F6BCD" w:rsidP="002F6BCD">
      <w:r w:rsidRPr="00DD58C4">
        <w:rPr>
          <w:rStyle w:val="HideTWBExt"/>
        </w:rPr>
        <w:t>&lt;/Amend&gt;</w:t>
      </w:r>
    </w:p>
    <w:p w14:paraId="5BF13AD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677</w:t>
      </w:r>
      <w:r w:rsidRPr="00DD58C4">
        <w:rPr>
          <w:rStyle w:val="HideTWBExt"/>
          <w:b w:val="0"/>
        </w:rPr>
        <w:t>&lt;/NumAm&gt;</w:t>
      </w:r>
    </w:p>
    <w:p w14:paraId="506A555E"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1A59D124" w14:textId="77777777" w:rsidR="002F6BCD" w:rsidRPr="00DD58C4" w:rsidRDefault="002F6BCD" w:rsidP="002F6BCD">
      <w:pPr>
        <w:pStyle w:val="NormalBold"/>
      </w:pPr>
      <w:r w:rsidRPr="00DD58C4">
        <w:rPr>
          <w:rStyle w:val="HideTWBExt"/>
          <w:b w:val="0"/>
        </w:rPr>
        <w:t>&lt;/RepeatBlock-By&gt;</w:t>
      </w:r>
    </w:p>
    <w:p w14:paraId="02B90B5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FF4404E" w14:textId="77777777" w:rsidR="002F6BCD" w:rsidRPr="00DD58C4" w:rsidRDefault="002F6BCD" w:rsidP="002F6BCD">
      <w:pPr>
        <w:pStyle w:val="NormalBold"/>
      </w:pPr>
      <w:r w:rsidRPr="00DD58C4">
        <w:rPr>
          <w:rStyle w:val="HideTWBExt"/>
          <w:b w:val="0"/>
        </w:rPr>
        <w:t>&lt;Article&gt;</w:t>
      </w:r>
      <w:r w:rsidRPr="00DD58C4">
        <w:t>Śródtytuł 4 x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A1F7DFE" w14:textId="77777777" w:rsidTr="00383B6C">
        <w:trPr>
          <w:trHeight w:hRule="exact" w:val="240"/>
          <w:jc w:val="center"/>
        </w:trPr>
        <w:tc>
          <w:tcPr>
            <w:tcW w:w="9752" w:type="dxa"/>
            <w:gridSpan w:val="2"/>
            <w:tcBorders>
              <w:top w:val="nil"/>
              <w:left w:val="nil"/>
              <w:bottom w:val="nil"/>
              <w:right w:val="nil"/>
            </w:tcBorders>
          </w:tcPr>
          <w:p w14:paraId="285398F4" w14:textId="77777777" w:rsidR="002F6BCD" w:rsidRPr="00DD58C4" w:rsidRDefault="002F6BCD" w:rsidP="00383B6C"/>
        </w:tc>
      </w:tr>
      <w:tr w:rsidR="002F6BCD" w:rsidRPr="00DD58C4" w14:paraId="48EFED41" w14:textId="77777777" w:rsidTr="00383B6C">
        <w:trPr>
          <w:trHeight w:val="240"/>
          <w:jc w:val="center"/>
        </w:trPr>
        <w:tc>
          <w:tcPr>
            <w:tcW w:w="4876" w:type="dxa"/>
            <w:tcBorders>
              <w:top w:val="nil"/>
              <w:left w:val="nil"/>
              <w:bottom w:val="nil"/>
              <w:right w:val="nil"/>
            </w:tcBorders>
          </w:tcPr>
          <w:p w14:paraId="1531395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C717DB3" w14:textId="77777777" w:rsidR="002F6BCD" w:rsidRPr="00DD58C4" w:rsidRDefault="002F6BCD" w:rsidP="00383B6C">
            <w:pPr>
              <w:pStyle w:val="AmColumnHeading"/>
            </w:pPr>
            <w:r w:rsidRPr="00DD58C4">
              <w:t>Poprawka</w:t>
            </w:r>
          </w:p>
        </w:tc>
      </w:tr>
      <w:tr w:rsidR="002F6BCD" w:rsidRPr="00DD58C4" w14:paraId="465B4B09" w14:textId="77777777" w:rsidTr="00383B6C">
        <w:trPr>
          <w:jc w:val="center"/>
        </w:trPr>
        <w:tc>
          <w:tcPr>
            <w:tcW w:w="4876" w:type="dxa"/>
            <w:tcBorders>
              <w:top w:val="nil"/>
              <w:left w:val="nil"/>
              <w:bottom w:val="nil"/>
              <w:right w:val="nil"/>
            </w:tcBorders>
          </w:tcPr>
          <w:p w14:paraId="376DBD6A" w14:textId="77777777" w:rsidR="002F6BCD" w:rsidRPr="00DD58C4" w:rsidRDefault="002F6BCD" w:rsidP="00383B6C">
            <w:pPr>
              <w:pStyle w:val="Normal6a"/>
            </w:pPr>
          </w:p>
        </w:tc>
        <w:tc>
          <w:tcPr>
            <w:tcW w:w="4876" w:type="dxa"/>
            <w:tcBorders>
              <w:top w:val="nil"/>
              <w:left w:val="nil"/>
              <w:bottom w:val="nil"/>
              <w:right w:val="nil"/>
            </w:tcBorders>
          </w:tcPr>
          <w:p w14:paraId="08086D71" w14:textId="77777777" w:rsidR="002F6BCD" w:rsidRPr="00DD58C4" w:rsidRDefault="002F6BCD" w:rsidP="00383B6C">
            <w:pPr>
              <w:pStyle w:val="Normal6a"/>
            </w:pPr>
            <w:r w:rsidRPr="00DD58C4">
              <w:rPr>
                <w:b/>
                <w:i/>
              </w:rPr>
              <w:t>Wzywa państwa członkowskie i władze lokalne do wykorzystania wszystkich dostępnych narzędzi w celu zwalczania nadużyć związanych z tzw. „airbnbizacją”, w tym ograniczenia maksymalnego okresu najmu w przypadku głównych miejsc zamieszkania do 90 dni rocznie, ustanowienia, tam gdzie to możliwe, stref zastrzeżonych dla głównych miejsc zamieszkania oraz zdefiniowania maksymalnego limitu jednostek najmu turystycznego na obszarach o wysokim popycie; wzywa Komisję do uwzględnienia tych regulacji w przyszłym pakiecie ustawodawczym.</w:t>
            </w:r>
          </w:p>
        </w:tc>
      </w:tr>
    </w:tbl>
    <w:p w14:paraId="375A80F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611943D" w14:textId="77777777" w:rsidR="002F6BCD" w:rsidRPr="00DD58C4" w:rsidRDefault="002F6BCD" w:rsidP="002F6BCD">
      <w:r w:rsidRPr="00DD58C4">
        <w:rPr>
          <w:rStyle w:val="HideTWBExt"/>
        </w:rPr>
        <w:t>&lt;/Amend&gt;</w:t>
      </w:r>
    </w:p>
    <w:p w14:paraId="0C5690E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678</w:t>
      </w:r>
      <w:r w:rsidRPr="00DD58C4">
        <w:rPr>
          <w:rStyle w:val="HideTWBExt"/>
          <w:b w:val="0"/>
        </w:rPr>
        <w:t>&lt;/NumAm&gt;</w:t>
      </w:r>
    </w:p>
    <w:p w14:paraId="7002A997"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3130E95D" w14:textId="77777777" w:rsidR="002F6BCD" w:rsidRPr="00DD58C4" w:rsidRDefault="002F6BCD" w:rsidP="002F6BCD">
      <w:pPr>
        <w:pStyle w:val="NormalBold"/>
      </w:pPr>
      <w:r w:rsidRPr="00DD58C4">
        <w:rPr>
          <w:rStyle w:val="HideTWBExt"/>
          <w:b w:val="0"/>
        </w:rPr>
        <w:t>&lt;/RepeatBlock-By&gt;</w:t>
      </w:r>
    </w:p>
    <w:p w14:paraId="3C7550A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BA3F586" w14:textId="77777777" w:rsidR="002F6BCD" w:rsidRPr="00DD58C4" w:rsidRDefault="002F6BCD" w:rsidP="002F6BCD">
      <w:pPr>
        <w:pStyle w:val="NormalBold"/>
      </w:pPr>
      <w:r w:rsidRPr="00DD58C4">
        <w:rPr>
          <w:rStyle w:val="HideTWBExt"/>
          <w:b w:val="0"/>
        </w:rPr>
        <w:t>&lt;Article&gt;</w:t>
      </w:r>
      <w:r w:rsidRPr="00DD58C4">
        <w:t>Śródtytuł 4 y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98813B1" w14:textId="77777777" w:rsidTr="00383B6C">
        <w:trPr>
          <w:trHeight w:hRule="exact" w:val="240"/>
          <w:jc w:val="center"/>
        </w:trPr>
        <w:tc>
          <w:tcPr>
            <w:tcW w:w="9752" w:type="dxa"/>
            <w:gridSpan w:val="2"/>
            <w:tcBorders>
              <w:top w:val="nil"/>
              <w:left w:val="nil"/>
              <w:bottom w:val="nil"/>
              <w:right w:val="nil"/>
            </w:tcBorders>
          </w:tcPr>
          <w:p w14:paraId="5C0F143B" w14:textId="77777777" w:rsidR="002F6BCD" w:rsidRPr="00DD58C4" w:rsidRDefault="002F6BCD" w:rsidP="00383B6C"/>
        </w:tc>
      </w:tr>
      <w:tr w:rsidR="002F6BCD" w:rsidRPr="00DD58C4" w14:paraId="292CE84B" w14:textId="77777777" w:rsidTr="00383B6C">
        <w:trPr>
          <w:trHeight w:val="240"/>
          <w:jc w:val="center"/>
        </w:trPr>
        <w:tc>
          <w:tcPr>
            <w:tcW w:w="4876" w:type="dxa"/>
            <w:tcBorders>
              <w:top w:val="nil"/>
              <w:left w:val="nil"/>
              <w:bottom w:val="nil"/>
              <w:right w:val="nil"/>
            </w:tcBorders>
          </w:tcPr>
          <w:p w14:paraId="04685B9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28EBE72" w14:textId="77777777" w:rsidR="002F6BCD" w:rsidRPr="00DD58C4" w:rsidRDefault="002F6BCD" w:rsidP="00383B6C">
            <w:pPr>
              <w:pStyle w:val="AmColumnHeading"/>
            </w:pPr>
            <w:r w:rsidRPr="00DD58C4">
              <w:t>Poprawka</w:t>
            </w:r>
          </w:p>
        </w:tc>
      </w:tr>
      <w:tr w:rsidR="002F6BCD" w:rsidRPr="00DD58C4" w14:paraId="39A99ACB" w14:textId="77777777" w:rsidTr="00383B6C">
        <w:trPr>
          <w:jc w:val="center"/>
        </w:trPr>
        <w:tc>
          <w:tcPr>
            <w:tcW w:w="4876" w:type="dxa"/>
            <w:tcBorders>
              <w:top w:val="nil"/>
              <w:left w:val="nil"/>
              <w:bottom w:val="nil"/>
              <w:right w:val="nil"/>
            </w:tcBorders>
          </w:tcPr>
          <w:p w14:paraId="3AD846A9" w14:textId="77777777" w:rsidR="002F6BCD" w:rsidRPr="00DD58C4" w:rsidRDefault="002F6BCD" w:rsidP="00383B6C">
            <w:pPr>
              <w:pStyle w:val="Normal6a"/>
            </w:pPr>
          </w:p>
        </w:tc>
        <w:tc>
          <w:tcPr>
            <w:tcW w:w="4876" w:type="dxa"/>
            <w:tcBorders>
              <w:top w:val="nil"/>
              <w:left w:val="nil"/>
              <w:bottom w:val="nil"/>
              <w:right w:val="nil"/>
            </w:tcBorders>
          </w:tcPr>
          <w:p w14:paraId="161B8AD4" w14:textId="77777777" w:rsidR="002F6BCD" w:rsidRPr="00DD58C4" w:rsidRDefault="002F6BCD" w:rsidP="00383B6C">
            <w:pPr>
              <w:pStyle w:val="Normal6a"/>
            </w:pPr>
            <w:r w:rsidRPr="00DD58C4">
              <w:rPr>
                <w:b/>
                <w:i/>
              </w:rPr>
              <w:t>Wzywa Komisję do przedstawienia inicjatywy ustawodawczej w sprawie najmu krótkoterminowego, która przewiduje możliwość ustalenia ścisłych maksymalnych limitów na szczeblu gminnym oraz obowiązek rejestracji, w tym zasadę ex ante przypisującą odpowiedzialność za przestrzeganie przepisów platformom najmu krótkoterminowego; wzywa państwa członkowskie do ustanowienia limitów gminnych lub regionalnych, w tym możliwości zakazu najmu turystycznego w budynkach mieszkalnych lub na obszarach, na których występuje niedobór mieszkań, obowiązkowej rejestracji nieruchomości na wynajem oraz skutecznych sankcji wobec platform i właścicieli obchodzących lokalne przepisy mieszkaniowe; wzywa Komisję do ułatwienia takich środków poprzez zapewnienie wytycznych dotyczących ich zgodności z prawem Unii, wspieranie wymiany dobrych praktyk między państwami członkowskimi a gminami, finansowanie projektów pilotażowych w ramach programów Unii oraz zapewnienie przejrzystości platform poprzez gromadzenie danych i wymogi sprawozdawcze.</w:t>
            </w:r>
          </w:p>
        </w:tc>
      </w:tr>
    </w:tbl>
    <w:p w14:paraId="3AA424E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629875E" w14:textId="77777777" w:rsidR="002F6BCD" w:rsidRPr="00DD58C4" w:rsidRDefault="002F6BCD" w:rsidP="002F6BCD">
      <w:r w:rsidRPr="00DD58C4">
        <w:rPr>
          <w:rStyle w:val="HideTWBExt"/>
        </w:rPr>
        <w:t>&lt;/Amend&gt;</w:t>
      </w:r>
    </w:p>
    <w:p w14:paraId="00BBB01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679</w:t>
      </w:r>
      <w:r w:rsidRPr="00DD58C4">
        <w:rPr>
          <w:rStyle w:val="HideTWBExt"/>
          <w:b w:val="0"/>
        </w:rPr>
        <w:t>&lt;/NumAm&gt;</w:t>
      </w:r>
    </w:p>
    <w:p w14:paraId="3B5E19EC"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241550D9" w14:textId="77777777" w:rsidR="002F6BCD" w:rsidRPr="00DD58C4" w:rsidRDefault="002F6BCD" w:rsidP="002F6BCD">
      <w:pPr>
        <w:pStyle w:val="NormalBold"/>
      </w:pPr>
      <w:r w:rsidRPr="00DD58C4">
        <w:rPr>
          <w:rStyle w:val="HideTWBExt"/>
          <w:b w:val="0"/>
        </w:rPr>
        <w:t>&lt;/RepeatBlock-By&gt;</w:t>
      </w:r>
    </w:p>
    <w:p w14:paraId="60CB592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4289345" w14:textId="77777777" w:rsidR="002F6BCD" w:rsidRPr="00DD58C4" w:rsidRDefault="002F6BCD" w:rsidP="002F6BCD">
      <w:pPr>
        <w:pStyle w:val="NormalBold"/>
      </w:pPr>
      <w:r w:rsidRPr="00DD58C4">
        <w:rPr>
          <w:rStyle w:val="HideTWBExt"/>
          <w:b w:val="0"/>
        </w:rPr>
        <w:t>&lt;Article&gt;</w:t>
      </w:r>
      <w:r w:rsidRPr="00DD58C4">
        <w:t>Śródtytuł 4 z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DD2DAEA" w14:textId="77777777" w:rsidTr="00383B6C">
        <w:trPr>
          <w:trHeight w:hRule="exact" w:val="240"/>
          <w:jc w:val="center"/>
        </w:trPr>
        <w:tc>
          <w:tcPr>
            <w:tcW w:w="9752" w:type="dxa"/>
            <w:gridSpan w:val="2"/>
            <w:tcBorders>
              <w:top w:val="nil"/>
              <w:left w:val="nil"/>
              <w:bottom w:val="nil"/>
              <w:right w:val="nil"/>
            </w:tcBorders>
          </w:tcPr>
          <w:p w14:paraId="53A6B74D" w14:textId="77777777" w:rsidR="002F6BCD" w:rsidRPr="00DD58C4" w:rsidRDefault="002F6BCD" w:rsidP="00383B6C"/>
        </w:tc>
      </w:tr>
      <w:tr w:rsidR="002F6BCD" w:rsidRPr="00DD58C4" w14:paraId="034DCB1F" w14:textId="77777777" w:rsidTr="00383B6C">
        <w:trPr>
          <w:trHeight w:val="240"/>
          <w:jc w:val="center"/>
        </w:trPr>
        <w:tc>
          <w:tcPr>
            <w:tcW w:w="4876" w:type="dxa"/>
            <w:tcBorders>
              <w:top w:val="nil"/>
              <w:left w:val="nil"/>
              <w:bottom w:val="nil"/>
              <w:right w:val="nil"/>
            </w:tcBorders>
          </w:tcPr>
          <w:p w14:paraId="5D2529F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5C78BDE" w14:textId="77777777" w:rsidR="002F6BCD" w:rsidRPr="00DD58C4" w:rsidRDefault="002F6BCD" w:rsidP="00383B6C">
            <w:pPr>
              <w:pStyle w:val="AmColumnHeading"/>
            </w:pPr>
            <w:r w:rsidRPr="00DD58C4">
              <w:t>Poprawka</w:t>
            </w:r>
          </w:p>
        </w:tc>
      </w:tr>
      <w:tr w:rsidR="002F6BCD" w:rsidRPr="00DD58C4" w14:paraId="0C4CD988" w14:textId="77777777" w:rsidTr="00383B6C">
        <w:trPr>
          <w:jc w:val="center"/>
        </w:trPr>
        <w:tc>
          <w:tcPr>
            <w:tcW w:w="4876" w:type="dxa"/>
            <w:tcBorders>
              <w:top w:val="nil"/>
              <w:left w:val="nil"/>
              <w:bottom w:val="nil"/>
              <w:right w:val="nil"/>
            </w:tcBorders>
          </w:tcPr>
          <w:p w14:paraId="5A762752" w14:textId="77777777" w:rsidR="002F6BCD" w:rsidRPr="00DD58C4" w:rsidRDefault="002F6BCD" w:rsidP="00383B6C">
            <w:pPr>
              <w:pStyle w:val="Normal6a"/>
            </w:pPr>
          </w:p>
        </w:tc>
        <w:tc>
          <w:tcPr>
            <w:tcW w:w="4876" w:type="dxa"/>
            <w:tcBorders>
              <w:top w:val="nil"/>
              <w:left w:val="nil"/>
              <w:bottom w:val="nil"/>
              <w:right w:val="nil"/>
            </w:tcBorders>
          </w:tcPr>
          <w:p w14:paraId="01CF6470" w14:textId="77777777" w:rsidR="002F6BCD" w:rsidRPr="00DD58C4" w:rsidRDefault="002F6BCD" w:rsidP="00383B6C">
            <w:pPr>
              <w:pStyle w:val="Normal6a"/>
            </w:pPr>
            <w:r w:rsidRPr="00DD58C4">
              <w:rPr>
                <w:b/>
                <w:i/>
              </w:rPr>
              <w:t>Wzywa państwa członkowskie i władze lokalne do obniżenia progu liczby dni najmu, po przekroczeniu którego działalność najmu krótkoterminowego jest uznawana za działalność hotelarską, w przypadku której wymaga się przestrzegania bardziej rygorystycznych norm bezpieczeństwa i higieny.</w:t>
            </w:r>
          </w:p>
        </w:tc>
      </w:tr>
    </w:tbl>
    <w:p w14:paraId="7B41FCC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D8ACB2E" w14:textId="77777777" w:rsidR="002F6BCD" w:rsidRPr="00DD58C4" w:rsidRDefault="002F6BCD" w:rsidP="002F6BCD">
      <w:r w:rsidRPr="00DD58C4">
        <w:rPr>
          <w:rStyle w:val="HideTWBExt"/>
        </w:rPr>
        <w:t>&lt;/Amend&gt;</w:t>
      </w:r>
    </w:p>
    <w:p w14:paraId="46DC33A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680</w:t>
      </w:r>
      <w:r w:rsidRPr="00DD58C4">
        <w:rPr>
          <w:rStyle w:val="HideTWBExt"/>
          <w:b w:val="0"/>
        </w:rPr>
        <w:t>&lt;/NumAm&gt;</w:t>
      </w:r>
    </w:p>
    <w:p w14:paraId="08B6CEC3"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6826C5AF" w14:textId="77777777" w:rsidR="002F6BCD" w:rsidRPr="00DD58C4" w:rsidRDefault="002F6BCD" w:rsidP="002F6BCD">
      <w:pPr>
        <w:pStyle w:val="NormalBold"/>
      </w:pPr>
      <w:r w:rsidRPr="00DD58C4">
        <w:rPr>
          <w:rStyle w:val="HideTWBExt"/>
          <w:b w:val="0"/>
        </w:rPr>
        <w:t>&lt;/RepeatBlock-By&gt;</w:t>
      </w:r>
    </w:p>
    <w:p w14:paraId="327AC94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B88888E" w14:textId="77777777" w:rsidR="002F6BCD" w:rsidRPr="00DD58C4" w:rsidRDefault="002F6BCD" w:rsidP="002F6BCD">
      <w:pPr>
        <w:pStyle w:val="NormalBold"/>
      </w:pPr>
      <w:r w:rsidRPr="00DD58C4">
        <w:rPr>
          <w:rStyle w:val="HideTWBExt"/>
          <w:b w:val="0"/>
        </w:rPr>
        <w:t>&lt;Article&gt;</w:t>
      </w:r>
      <w:r w:rsidRPr="00DD58C4">
        <w:t>Śródtytuł 4 aa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50D656E" w14:textId="77777777" w:rsidTr="00383B6C">
        <w:trPr>
          <w:trHeight w:hRule="exact" w:val="240"/>
          <w:jc w:val="center"/>
        </w:trPr>
        <w:tc>
          <w:tcPr>
            <w:tcW w:w="9752" w:type="dxa"/>
            <w:gridSpan w:val="2"/>
            <w:tcBorders>
              <w:top w:val="nil"/>
              <w:left w:val="nil"/>
              <w:bottom w:val="nil"/>
              <w:right w:val="nil"/>
            </w:tcBorders>
          </w:tcPr>
          <w:p w14:paraId="2FEB684F" w14:textId="77777777" w:rsidR="002F6BCD" w:rsidRPr="00DD58C4" w:rsidRDefault="002F6BCD" w:rsidP="00383B6C"/>
        </w:tc>
      </w:tr>
      <w:tr w:rsidR="002F6BCD" w:rsidRPr="00DD58C4" w14:paraId="2E596276" w14:textId="77777777" w:rsidTr="00383B6C">
        <w:trPr>
          <w:trHeight w:val="240"/>
          <w:jc w:val="center"/>
        </w:trPr>
        <w:tc>
          <w:tcPr>
            <w:tcW w:w="4876" w:type="dxa"/>
            <w:tcBorders>
              <w:top w:val="nil"/>
              <w:left w:val="nil"/>
              <w:bottom w:val="nil"/>
              <w:right w:val="nil"/>
            </w:tcBorders>
          </w:tcPr>
          <w:p w14:paraId="1DF918C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838992E" w14:textId="77777777" w:rsidR="002F6BCD" w:rsidRPr="00DD58C4" w:rsidRDefault="002F6BCD" w:rsidP="00383B6C">
            <w:pPr>
              <w:pStyle w:val="AmColumnHeading"/>
            </w:pPr>
            <w:r w:rsidRPr="00DD58C4">
              <w:t>Poprawka</w:t>
            </w:r>
          </w:p>
        </w:tc>
      </w:tr>
      <w:tr w:rsidR="002F6BCD" w:rsidRPr="00DD58C4" w14:paraId="6D48317C" w14:textId="77777777" w:rsidTr="00383B6C">
        <w:trPr>
          <w:jc w:val="center"/>
        </w:trPr>
        <w:tc>
          <w:tcPr>
            <w:tcW w:w="4876" w:type="dxa"/>
            <w:tcBorders>
              <w:top w:val="nil"/>
              <w:left w:val="nil"/>
              <w:bottom w:val="nil"/>
              <w:right w:val="nil"/>
            </w:tcBorders>
          </w:tcPr>
          <w:p w14:paraId="3623204F" w14:textId="77777777" w:rsidR="002F6BCD" w:rsidRPr="00DD58C4" w:rsidRDefault="002F6BCD" w:rsidP="00383B6C">
            <w:pPr>
              <w:pStyle w:val="Normal6a"/>
            </w:pPr>
          </w:p>
        </w:tc>
        <w:tc>
          <w:tcPr>
            <w:tcW w:w="4876" w:type="dxa"/>
            <w:tcBorders>
              <w:top w:val="nil"/>
              <w:left w:val="nil"/>
              <w:bottom w:val="nil"/>
              <w:right w:val="nil"/>
            </w:tcBorders>
          </w:tcPr>
          <w:p w14:paraId="7C9B4F90" w14:textId="77777777" w:rsidR="002F6BCD" w:rsidRPr="00DD58C4" w:rsidRDefault="002F6BCD" w:rsidP="00383B6C">
            <w:pPr>
              <w:pStyle w:val="Normal6a"/>
            </w:pPr>
            <w:r w:rsidRPr="00DD58C4">
              <w:rPr>
                <w:b/>
                <w:i/>
              </w:rPr>
              <w:t>Wzywa państwa członkowskie do systematycznego monitorowania podmiotów i platform świadczących usługi krótkoterminowego najmu umeblowanych lokali oraz do nakładania sankcji w przypadku nieprzestrzegania obowiązków, takich jak obowiązkowe deklaracje, maksymalny okres najmu lub przekazywanie danych przez platformy. Zachęca władze lokalne do opracowania i przyspieszenia wprowadzania internetowych systemów składania deklaracji przez poszczególnych dostawców usług krótkoterminowego najmu.</w:t>
            </w:r>
          </w:p>
        </w:tc>
      </w:tr>
    </w:tbl>
    <w:p w14:paraId="059F4AB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B026B9B" w14:textId="77777777" w:rsidR="002F6BCD" w:rsidRPr="00DD58C4" w:rsidRDefault="002F6BCD" w:rsidP="002F6BCD">
      <w:r w:rsidRPr="00DD58C4">
        <w:rPr>
          <w:rStyle w:val="HideTWBExt"/>
        </w:rPr>
        <w:t>&lt;/Amend&gt;</w:t>
      </w:r>
    </w:p>
    <w:p w14:paraId="01389DF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681</w:t>
      </w:r>
      <w:r w:rsidRPr="00DD58C4">
        <w:rPr>
          <w:rStyle w:val="HideTWBExt"/>
          <w:b w:val="0"/>
        </w:rPr>
        <w:t>&lt;/NumAm&gt;</w:t>
      </w:r>
    </w:p>
    <w:p w14:paraId="741055A8"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31B2FAD4" w14:textId="77777777" w:rsidR="002F6BCD" w:rsidRPr="00DD58C4" w:rsidRDefault="002F6BCD" w:rsidP="002F6BCD">
      <w:pPr>
        <w:pStyle w:val="NormalBold"/>
      </w:pPr>
      <w:r w:rsidRPr="00DD58C4">
        <w:rPr>
          <w:rStyle w:val="HideTWBExt"/>
          <w:b w:val="0"/>
        </w:rPr>
        <w:t>&lt;/RepeatBlock-By&gt;</w:t>
      </w:r>
    </w:p>
    <w:p w14:paraId="3A4D728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82E9063" w14:textId="77777777" w:rsidR="002F6BCD" w:rsidRPr="00DD58C4" w:rsidRDefault="002F6BCD" w:rsidP="002F6BCD">
      <w:pPr>
        <w:pStyle w:val="NormalBold"/>
      </w:pPr>
      <w:r w:rsidRPr="00DD58C4">
        <w:rPr>
          <w:rStyle w:val="HideTWBExt"/>
          <w:b w:val="0"/>
        </w:rPr>
        <w:t>&lt;Article&gt;</w:t>
      </w:r>
      <w:r w:rsidRPr="00DD58C4">
        <w:t>Śródtytuł 4 ab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AEB6C58" w14:textId="77777777" w:rsidTr="00383B6C">
        <w:trPr>
          <w:trHeight w:hRule="exact" w:val="240"/>
          <w:jc w:val="center"/>
        </w:trPr>
        <w:tc>
          <w:tcPr>
            <w:tcW w:w="9752" w:type="dxa"/>
            <w:gridSpan w:val="2"/>
            <w:tcBorders>
              <w:top w:val="nil"/>
              <w:left w:val="nil"/>
              <w:bottom w:val="nil"/>
              <w:right w:val="nil"/>
            </w:tcBorders>
          </w:tcPr>
          <w:p w14:paraId="3D65F16B" w14:textId="77777777" w:rsidR="002F6BCD" w:rsidRPr="00DD58C4" w:rsidRDefault="002F6BCD" w:rsidP="00383B6C"/>
        </w:tc>
      </w:tr>
      <w:tr w:rsidR="002F6BCD" w:rsidRPr="00DD58C4" w14:paraId="02A48109" w14:textId="77777777" w:rsidTr="00383B6C">
        <w:trPr>
          <w:trHeight w:val="240"/>
          <w:jc w:val="center"/>
        </w:trPr>
        <w:tc>
          <w:tcPr>
            <w:tcW w:w="4876" w:type="dxa"/>
            <w:tcBorders>
              <w:top w:val="nil"/>
              <w:left w:val="nil"/>
              <w:bottom w:val="nil"/>
              <w:right w:val="nil"/>
            </w:tcBorders>
          </w:tcPr>
          <w:p w14:paraId="04A8109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E9203B1" w14:textId="77777777" w:rsidR="002F6BCD" w:rsidRPr="00DD58C4" w:rsidRDefault="002F6BCD" w:rsidP="00383B6C">
            <w:pPr>
              <w:pStyle w:val="AmColumnHeading"/>
            </w:pPr>
            <w:r w:rsidRPr="00DD58C4">
              <w:t>Poprawka</w:t>
            </w:r>
          </w:p>
        </w:tc>
      </w:tr>
      <w:tr w:rsidR="002F6BCD" w:rsidRPr="00DD58C4" w14:paraId="767D2112" w14:textId="77777777" w:rsidTr="00383B6C">
        <w:trPr>
          <w:jc w:val="center"/>
        </w:trPr>
        <w:tc>
          <w:tcPr>
            <w:tcW w:w="4876" w:type="dxa"/>
            <w:tcBorders>
              <w:top w:val="nil"/>
              <w:left w:val="nil"/>
              <w:bottom w:val="nil"/>
              <w:right w:val="nil"/>
            </w:tcBorders>
          </w:tcPr>
          <w:p w14:paraId="7BF6E0AD" w14:textId="77777777" w:rsidR="002F6BCD" w:rsidRPr="00DD58C4" w:rsidRDefault="002F6BCD" w:rsidP="00383B6C">
            <w:pPr>
              <w:pStyle w:val="Normal6a"/>
            </w:pPr>
          </w:p>
        </w:tc>
        <w:tc>
          <w:tcPr>
            <w:tcW w:w="4876" w:type="dxa"/>
            <w:tcBorders>
              <w:top w:val="nil"/>
              <w:left w:val="nil"/>
              <w:bottom w:val="nil"/>
              <w:right w:val="nil"/>
            </w:tcBorders>
          </w:tcPr>
          <w:p w14:paraId="491645B6" w14:textId="77777777" w:rsidR="002F6BCD" w:rsidRPr="00DD58C4" w:rsidRDefault="002F6BCD" w:rsidP="00383B6C">
            <w:pPr>
              <w:pStyle w:val="Normal6a"/>
            </w:pPr>
            <w:r w:rsidRPr="00DD58C4">
              <w:rPr>
                <w:b/>
                <w:i/>
              </w:rPr>
              <w:t>Apeluje o zwiększenie zasobów ludzkich w organach miejskich i międzygminnych odpowiedzialnych za kontrolowanie działalności platform.</w:t>
            </w:r>
          </w:p>
        </w:tc>
      </w:tr>
    </w:tbl>
    <w:p w14:paraId="396A941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8C02D91" w14:textId="77777777" w:rsidR="002F6BCD" w:rsidRPr="00DD58C4" w:rsidRDefault="002F6BCD" w:rsidP="002F6BCD">
      <w:r w:rsidRPr="00DD58C4">
        <w:rPr>
          <w:rStyle w:val="HideTWBExt"/>
        </w:rPr>
        <w:t>&lt;/Amend&gt;</w:t>
      </w:r>
    </w:p>
    <w:p w14:paraId="65F060E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682</w:t>
      </w:r>
      <w:r w:rsidRPr="00DD58C4">
        <w:rPr>
          <w:rStyle w:val="HideTWBExt"/>
          <w:b w:val="0"/>
        </w:rPr>
        <w:t>&lt;/NumAm&gt;</w:t>
      </w:r>
    </w:p>
    <w:p w14:paraId="51C18E46"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097BFAE9" w14:textId="77777777" w:rsidR="002F6BCD" w:rsidRPr="00DD58C4" w:rsidRDefault="002F6BCD" w:rsidP="002F6BCD">
      <w:pPr>
        <w:pStyle w:val="NormalBold"/>
      </w:pPr>
      <w:r w:rsidRPr="00DD58C4">
        <w:rPr>
          <w:rStyle w:val="HideTWBExt"/>
          <w:b w:val="0"/>
        </w:rPr>
        <w:t>&lt;/RepeatBlock-By&gt;</w:t>
      </w:r>
    </w:p>
    <w:p w14:paraId="74556A3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BD81127" w14:textId="77777777" w:rsidR="002F6BCD" w:rsidRPr="00DD58C4" w:rsidRDefault="002F6BCD" w:rsidP="002F6BCD">
      <w:pPr>
        <w:pStyle w:val="NormalBold"/>
      </w:pPr>
      <w:r w:rsidRPr="00DD58C4">
        <w:rPr>
          <w:rStyle w:val="HideTWBExt"/>
          <w:b w:val="0"/>
        </w:rPr>
        <w:t>&lt;Article&gt;</w:t>
      </w:r>
      <w:r w:rsidRPr="00DD58C4">
        <w:t>Śródtytuł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473C40F" w14:textId="77777777" w:rsidTr="00383B6C">
        <w:trPr>
          <w:trHeight w:hRule="exact" w:val="240"/>
          <w:jc w:val="center"/>
        </w:trPr>
        <w:tc>
          <w:tcPr>
            <w:tcW w:w="9752" w:type="dxa"/>
            <w:gridSpan w:val="2"/>
            <w:tcBorders>
              <w:top w:val="nil"/>
              <w:left w:val="nil"/>
              <w:bottom w:val="nil"/>
              <w:right w:val="nil"/>
            </w:tcBorders>
          </w:tcPr>
          <w:p w14:paraId="7B16CAEC" w14:textId="77777777" w:rsidR="002F6BCD" w:rsidRPr="00DD58C4" w:rsidRDefault="002F6BCD" w:rsidP="00383B6C"/>
        </w:tc>
      </w:tr>
      <w:tr w:rsidR="002F6BCD" w:rsidRPr="00DD58C4" w14:paraId="4F258A38" w14:textId="77777777" w:rsidTr="00383B6C">
        <w:trPr>
          <w:trHeight w:val="240"/>
          <w:jc w:val="center"/>
        </w:trPr>
        <w:tc>
          <w:tcPr>
            <w:tcW w:w="4876" w:type="dxa"/>
            <w:tcBorders>
              <w:top w:val="nil"/>
              <w:left w:val="nil"/>
              <w:bottom w:val="nil"/>
              <w:right w:val="nil"/>
            </w:tcBorders>
          </w:tcPr>
          <w:p w14:paraId="583544E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EA0F00B" w14:textId="77777777" w:rsidR="002F6BCD" w:rsidRPr="00DD58C4" w:rsidRDefault="002F6BCD" w:rsidP="00383B6C">
            <w:pPr>
              <w:pStyle w:val="AmColumnHeading"/>
            </w:pPr>
            <w:r w:rsidRPr="00DD58C4">
              <w:t>Poprawka</w:t>
            </w:r>
          </w:p>
        </w:tc>
      </w:tr>
      <w:tr w:rsidR="002F6BCD" w:rsidRPr="00DD58C4" w14:paraId="51059511" w14:textId="77777777" w:rsidTr="00383B6C">
        <w:trPr>
          <w:jc w:val="center"/>
        </w:trPr>
        <w:tc>
          <w:tcPr>
            <w:tcW w:w="4876" w:type="dxa"/>
            <w:tcBorders>
              <w:top w:val="nil"/>
              <w:left w:val="nil"/>
              <w:bottom w:val="nil"/>
              <w:right w:val="nil"/>
            </w:tcBorders>
          </w:tcPr>
          <w:p w14:paraId="6E347755" w14:textId="77777777" w:rsidR="002F6BCD" w:rsidRPr="00DD58C4" w:rsidRDefault="002F6BCD" w:rsidP="00383B6C">
            <w:pPr>
              <w:pStyle w:val="Normal6a"/>
            </w:pPr>
            <w:r w:rsidRPr="00DD58C4">
              <w:rPr>
                <w:b/>
                <w:i/>
              </w:rPr>
              <w:t>Zmniejszenie obciążeń regulacyjnych i promowanie uproszczenia</w:t>
            </w:r>
          </w:p>
        </w:tc>
        <w:tc>
          <w:tcPr>
            <w:tcW w:w="4876" w:type="dxa"/>
            <w:tcBorders>
              <w:top w:val="nil"/>
              <w:left w:val="nil"/>
              <w:bottom w:val="nil"/>
              <w:right w:val="nil"/>
            </w:tcBorders>
          </w:tcPr>
          <w:p w14:paraId="6DD2F4C8" w14:textId="77777777" w:rsidR="002F6BCD" w:rsidRPr="00DD58C4" w:rsidRDefault="002F6BCD" w:rsidP="00383B6C">
            <w:pPr>
              <w:pStyle w:val="Normal6a"/>
            </w:pPr>
            <w:r w:rsidRPr="00DD58C4">
              <w:rPr>
                <w:b/>
                <w:i/>
              </w:rPr>
              <w:t>skreśla się</w:t>
            </w:r>
          </w:p>
        </w:tc>
      </w:tr>
    </w:tbl>
    <w:p w14:paraId="5E34831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F96FCDA" w14:textId="77777777" w:rsidR="002F6BCD" w:rsidRPr="00DD58C4" w:rsidRDefault="002F6BCD" w:rsidP="002F6BCD">
      <w:r w:rsidRPr="00DD58C4">
        <w:rPr>
          <w:rStyle w:val="HideTWBExt"/>
        </w:rPr>
        <w:t>&lt;/Amend&gt;</w:t>
      </w:r>
    </w:p>
    <w:p w14:paraId="4A579DD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683</w:t>
      </w:r>
      <w:r w:rsidRPr="00DD58C4">
        <w:rPr>
          <w:rStyle w:val="HideTWBExt"/>
          <w:b w:val="0"/>
        </w:rPr>
        <w:t>&lt;/NumAm&gt;</w:t>
      </w:r>
    </w:p>
    <w:p w14:paraId="1E503A26"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06D377E2" w14:textId="77777777" w:rsidR="002F6BCD" w:rsidRPr="00DD58C4" w:rsidRDefault="002F6BCD" w:rsidP="002F6BCD">
      <w:pPr>
        <w:pStyle w:val="NormalBold"/>
      </w:pPr>
      <w:r w:rsidRPr="00DD58C4">
        <w:rPr>
          <w:rStyle w:val="HideTWBExt"/>
          <w:b w:val="0"/>
        </w:rPr>
        <w:t>&lt;/RepeatBlock-By&gt;</w:t>
      </w:r>
    </w:p>
    <w:p w14:paraId="79AAD5C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9D8AB88" w14:textId="77777777" w:rsidR="002F6BCD" w:rsidRPr="00DD58C4" w:rsidRDefault="002F6BCD" w:rsidP="002F6BCD">
      <w:pPr>
        <w:pStyle w:val="NormalBold"/>
      </w:pPr>
      <w:r w:rsidRPr="00DD58C4">
        <w:rPr>
          <w:rStyle w:val="HideTWBExt"/>
          <w:b w:val="0"/>
        </w:rPr>
        <w:t>&lt;Article&gt;</w:t>
      </w:r>
      <w:r w:rsidRPr="00DD58C4">
        <w:t>Śródtytuł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A00434D" w14:textId="77777777" w:rsidTr="00383B6C">
        <w:trPr>
          <w:trHeight w:hRule="exact" w:val="240"/>
          <w:jc w:val="center"/>
        </w:trPr>
        <w:tc>
          <w:tcPr>
            <w:tcW w:w="9752" w:type="dxa"/>
            <w:gridSpan w:val="2"/>
            <w:tcBorders>
              <w:top w:val="nil"/>
              <w:left w:val="nil"/>
              <w:bottom w:val="nil"/>
              <w:right w:val="nil"/>
            </w:tcBorders>
          </w:tcPr>
          <w:p w14:paraId="783951B3" w14:textId="77777777" w:rsidR="002F6BCD" w:rsidRPr="00DD58C4" w:rsidRDefault="002F6BCD" w:rsidP="00383B6C"/>
        </w:tc>
      </w:tr>
      <w:tr w:rsidR="002F6BCD" w:rsidRPr="00DD58C4" w14:paraId="36366D11" w14:textId="77777777" w:rsidTr="00383B6C">
        <w:trPr>
          <w:trHeight w:val="240"/>
          <w:jc w:val="center"/>
        </w:trPr>
        <w:tc>
          <w:tcPr>
            <w:tcW w:w="4876" w:type="dxa"/>
            <w:tcBorders>
              <w:top w:val="nil"/>
              <w:left w:val="nil"/>
              <w:bottom w:val="nil"/>
              <w:right w:val="nil"/>
            </w:tcBorders>
          </w:tcPr>
          <w:p w14:paraId="0722C3C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BBE7FB7" w14:textId="77777777" w:rsidR="002F6BCD" w:rsidRPr="00DD58C4" w:rsidRDefault="002F6BCD" w:rsidP="00383B6C">
            <w:pPr>
              <w:pStyle w:val="AmColumnHeading"/>
            </w:pPr>
            <w:r w:rsidRPr="00DD58C4">
              <w:t>Poprawka</w:t>
            </w:r>
          </w:p>
        </w:tc>
      </w:tr>
      <w:tr w:rsidR="002F6BCD" w:rsidRPr="00DD58C4" w14:paraId="33030457" w14:textId="77777777" w:rsidTr="00383B6C">
        <w:trPr>
          <w:jc w:val="center"/>
        </w:trPr>
        <w:tc>
          <w:tcPr>
            <w:tcW w:w="4876" w:type="dxa"/>
            <w:tcBorders>
              <w:top w:val="nil"/>
              <w:left w:val="nil"/>
              <w:bottom w:val="nil"/>
              <w:right w:val="nil"/>
            </w:tcBorders>
          </w:tcPr>
          <w:p w14:paraId="6102F9FE" w14:textId="77777777" w:rsidR="002F6BCD" w:rsidRPr="00DD58C4" w:rsidRDefault="002F6BCD" w:rsidP="00383B6C">
            <w:pPr>
              <w:pStyle w:val="Normal6a"/>
            </w:pPr>
            <w:r w:rsidRPr="00DD58C4">
              <w:t xml:space="preserve">Zmniejszenie </w:t>
            </w:r>
            <w:r w:rsidRPr="00DD58C4">
              <w:rPr>
                <w:b/>
                <w:i/>
              </w:rPr>
              <w:t>obciążeń regulacyjnych</w:t>
            </w:r>
            <w:r w:rsidRPr="00DD58C4">
              <w:t xml:space="preserve"> i promowanie </w:t>
            </w:r>
            <w:r w:rsidRPr="00DD58C4">
              <w:rPr>
                <w:b/>
                <w:i/>
              </w:rPr>
              <w:t>uproszczenia</w:t>
            </w:r>
          </w:p>
        </w:tc>
        <w:tc>
          <w:tcPr>
            <w:tcW w:w="4876" w:type="dxa"/>
            <w:tcBorders>
              <w:top w:val="nil"/>
              <w:left w:val="nil"/>
              <w:bottom w:val="nil"/>
              <w:right w:val="nil"/>
            </w:tcBorders>
          </w:tcPr>
          <w:p w14:paraId="4A3D76CA" w14:textId="77777777" w:rsidR="002F6BCD" w:rsidRPr="00DD58C4" w:rsidRDefault="002F6BCD" w:rsidP="00383B6C">
            <w:pPr>
              <w:pStyle w:val="Normal6a"/>
            </w:pPr>
            <w:r w:rsidRPr="00DD58C4">
              <w:rPr>
                <w:b/>
                <w:i/>
              </w:rPr>
              <w:t>Działania dotyczące podaży i popytu</w:t>
            </w:r>
            <w:r w:rsidRPr="00DD58C4">
              <w:br/>
              <w:t xml:space="preserve">Zmniejszanie </w:t>
            </w:r>
            <w:r w:rsidRPr="00DD58C4">
              <w:rPr>
                <w:b/>
                <w:i/>
              </w:rPr>
              <w:t>liczby pustostanów</w:t>
            </w:r>
            <w:r w:rsidRPr="00DD58C4">
              <w:t xml:space="preserve"> i promowanie </w:t>
            </w:r>
            <w:r w:rsidRPr="00DD58C4">
              <w:rPr>
                <w:b/>
                <w:i/>
              </w:rPr>
              <w:t>mieszkalnictwa socjalnego i publicznego</w:t>
            </w:r>
          </w:p>
        </w:tc>
      </w:tr>
    </w:tbl>
    <w:p w14:paraId="15CA591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EC8BF3E" w14:textId="77777777" w:rsidR="002F6BCD" w:rsidRPr="00DD58C4" w:rsidRDefault="002F6BCD" w:rsidP="002F6BCD">
      <w:r w:rsidRPr="00DD58C4">
        <w:rPr>
          <w:rStyle w:val="HideTWBExt"/>
        </w:rPr>
        <w:t>&lt;/Amend&gt;</w:t>
      </w:r>
    </w:p>
    <w:p w14:paraId="24A09FA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684</w:t>
      </w:r>
      <w:r w:rsidRPr="00DD58C4">
        <w:rPr>
          <w:rStyle w:val="HideTWBExt"/>
          <w:b w:val="0"/>
        </w:rPr>
        <w:t>&lt;/NumAm&gt;</w:t>
      </w:r>
    </w:p>
    <w:p w14:paraId="4118DBE6"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1B8DC6B" w14:textId="77777777" w:rsidR="002F6BCD" w:rsidRPr="00DD58C4" w:rsidRDefault="002F6BCD" w:rsidP="002F6BCD">
      <w:pPr>
        <w:pStyle w:val="NormalBold"/>
      </w:pPr>
      <w:r w:rsidRPr="00DD58C4">
        <w:rPr>
          <w:rStyle w:val="HideTWBExt"/>
          <w:b w:val="0"/>
        </w:rPr>
        <w:t>&lt;/RepeatBlock-By&gt;</w:t>
      </w:r>
    </w:p>
    <w:p w14:paraId="5BECFB3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D6E610C" w14:textId="77777777" w:rsidR="002F6BCD" w:rsidRPr="00DD58C4" w:rsidRDefault="002F6BCD" w:rsidP="002F6BCD">
      <w:pPr>
        <w:pStyle w:val="NormalBold"/>
      </w:pPr>
      <w:r w:rsidRPr="00DD58C4">
        <w:rPr>
          <w:rStyle w:val="HideTWBExt"/>
          <w:b w:val="0"/>
        </w:rPr>
        <w:t>&lt;Article&gt;</w:t>
      </w:r>
      <w:r w:rsidRPr="00DD58C4">
        <w:t>Śródtytuł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0A5F77E" w14:textId="77777777" w:rsidTr="00383B6C">
        <w:trPr>
          <w:trHeight w:hRule="exact" w:val="240"/>
          <w:jc w:val="center"/>
        </w:trPr>
        <w:tc>
          <w:tcPr>
            <w:tcW w:w="9752" w:type="dxa"/>
            <w:gridSpan w:val="2"/>
            <w:tcBorders>
              <w:top w:val="nil"/>
              <w:left w:val="nil"/>
              <w:bottom w:val="nil"/>
              <w:right w:val="nil"/>
            </w:tcBorders>
          </w:tcPr>
          <w:p w14:paraId="7E8DCAB1" w14:textId="77777777" w:rsidR="002F6BCD" w:rsidRPr="00DD58C4" w:rsidRDefault="002F6BCD" w:rsidP="00383B6C"/>
        </w:tc>
      </w:tr>
      <w:tr w:rsidR="002F6BCD" w:rsidRPr="00DD58C4" w14:paraId="4747A090" w14:textId="77777777" w:rsidTr="00383B6C">
        <w:trPr>
          <w:trHeight w:val="240"/>
          <w:jc w:val="center"/>
        </w:trPr>
        <w:tc>
          <w:tcPr>
            <w:tcW w:w="4876" w:type="dxa"/>
            <w:tcBorders>
              <w:top w:val="nil"/>
              <w:left w:val="nil"/>
              <w:bottom w:val="nil"/>
              <w:right w:val="nil"/>
            </w:tcBorders>
          </w:tcPr>
          <w:p w14:paraId="1A1454B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903F12A" w14:textId="77777777" w:rsidR="002F6BCD" w:rsidRPr="00DD58C4" w:rsidRDefault="002F6BCD" w:rsidP="00383B6C">
            <w:pPr>
              <w:pStyle w:val="AmColumnHeading"/>
            </w:pPr>
            <w:r w:rsidRPr="00DD58C4">
              <w:t>Poprawka</w:t>
            </w:r>
          </w:p>
        </w:tc>
      </w:tr>
      <w:tr w:rsidR="002F6BCD" w:rsidRPr="00DD58C4" w14:paraId="3090EEA4" w14:textId="77777777" w:rsidTr="00383B6C">
        <w:trPr>
          <w:jc w:val="center"/>
        </w:trPr>
        <w:tc>
          <w:tcPr>
            <w:tcW w:w="4876" w:type="dxa"/>
            <w:tcBorders>
              <w:top w:val="nil"/>
              <w:left w:val="nil"/>
              <w:bottom w:val="nil"/>
              <w:right w:val="nil"/>
            </w:tcBorders>
          </w:tcPr>
          <w:p w14:paraId="21E79905" w14:textId="77777777" w:rsidR="002F6BCD" w:rsidRPr="00DD58C4" w:rsidRDefault="002F6BCD" w:rsidP="00383B6C">
            <w:pPr>
              <w:pStyle w:val="Normal6a"/>
            </w:pPr>
            <w:r w:rsidRPr="00DD58C4">
              <w:rPr>
                <w:b/>
                <w:i/>
              </w:rPr>
              <w:t xml:space="preserve">Zmniejszenie obciążeń </w:t>
            </w:r>
            <w:r w:rsidRPr="00DD58C4">
              <w:t xml:space="preserve">regulacyjnych </w:t>
            </w:r>
            <w:r w:rsidRPr="00DD58C4">
              <w:rPr>
                <w:b/>
                <w:i/>
              </w:rPr>
              <w:t>i promowanie uproszczenia</w:t>
            </w:r>
          </w:p>
        </w:tc>
        <w:tc>
          <w:tcPr>
            <w:tcW w:w="4876" w:type="dxa"/>
            <w:tcBorders>
              <w:top w:val="nil"/>
              <w:left w:val="nil"/>
              <w:bottom w:val="nil"/>
              <w:right w:val="nil"/>
            </w:tcBorders>
          </w:tcPr>
          <w:p w14:paraId="4CE60D16" w14:textId="77777777" w:rsidR="002F6BCD" w:rsidRPr="00DD58C4" w:rsidRDefault="002F6BCD" w:rsidP="00383B6C">
            <w:pPr>
              <w:pStyle w:val="Normal6a"/>
            </w:pPr>
            <w:r w:rsidRPr="00DD58C4">
              <w:rPr>
                <w:b/>
                <w:i/>
              </w:rPr>
              <w:t>Ulepszenie europejskich ram</w:t>
            </w:r>
            <w:r w:rsidRPr="00DD58C4">
              <w:t xml:space="preserve"> regulacyjnych</w:t>
            </w:r>
          </w:p>
        </w:tc>
      </w:tr>
    </w:tbl>
    <w:p w14:paraId="431FE7C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A0B0A0B" w14:textId="77777777" w:rsidR="002F6BCD" w:rsidRPr="00DD58C4" w:rsidRDefault="002F6BCD" w:rsidP="002F6BCD">
      <w:r w:rsidRPr="00DD58C4">
        <w:rPr>
          <w:rStyle w:val="HideTWBExt"/>
        </w:rPr>
        <w:t>&lt;/Amend&gt;</w:t>
      </w:r>
    </w:p>
    <w:p w14:paraId="1A8BFF5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685</w:t>
      </w:r>
      <w:r w:rsidRPr="00DD58C4">
        <w:rPr>
          <w:rStyle w:val="HideTWBExt"/>
          <w:b w:val="0"/>
        </w:rPr>
        <w:t>&lt;/NumAm&gt;</w:t>
      </w:r>
    </w:p>
    <w:p w14:paraId="07D03FF8"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5B32D4E0" w14:textId="77777777" w:rsidR="002F6BCD" w:rsidRPr="00DD58C4" w:rsidRDefault="002F6BCD" w:rsidP="002F6BCD">
      <w:pPr>
        <w:pStyle w:val="NormalBold"/>
      </w:pPr>
      <w:r w:rsidRPr="00DD58C4">
        <w:rPr>
          <w:rStyle w:val="HideTWBExt"/>
          <w:b w:val="0"/>
        </w:rPr>
        <w:t>&lt;/RepeatBlock-By&gt;</w:t>
      </w:r>
    </w:p>
    <w:p w14:paraId="481D6FA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C51A1E1" w14:textId="77777777" w:rsidR="002F6BCD" w:rsidRPr="00DD58C4" w:rsidRDefault="002F6BCD" w:rsidP="002F6BCD">
      <w:pPr>
        <w:pStyle w:val="NormalBold"/>
      </w:pPr>
      <w:r w:rsidRPr="00DD58C4">
        <w:rPr>
          <w:rStyle w:val="HideTWBExt"/>
          <w:b w:val="0"/>
        </w:rPr>
        <w:t>&lt;Article&gt;</w:t>
      </w:r>
      <w:r w:rsidRPr="00DD58C4">
        <w:t>Śródtytuł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FC240E5" w14:textId="77777777" w:rsidTr="00383B6C">
        <w:trPr>
          <w:trHeight w:hRule="exact" w:val="240"/>
          <w:jc w:val="center"/>
        </w:trPr>
        <w:tc>
          <w:tcPr>
            <w:tcW w:w="9752" w:type="dxa"/>
            <w:gridSpan w:val="2"/>
            <w:tcBorders>
              <w:top w:val="nil"/>
              <w:left w:val="nil"/>
              <w:bottom w:val="nil"/>
              <w:right w:val="nil"/>
            </w:tcBorders>
          </w:tcPr>
          <w:p w14:paraId="52BBF567" w14:textId="77777777" w:rsidR="002F6BCD" w:rsidRPr="00DD58C4" w:rsidRDefault="002F6BCD" w:rsidP="00383B6C"/>
        </w:tc>
      </w:tr>
      <w:tr w:rsidR="002F6BCD" w:rsidRPr="00DD58C4" w14:paraId="1F1F158C" w14:textId="77777777" w:rsidTr="00383B6C">
        <w:trPr>
          <w:trHeight w:val="240"/>
          <w:jc w:val="center"/>
        </w:trPr>
        <w:tc>
          <w:tcPr>
            <w:tcW w:w="4876" w:type="dxa"/>
            <w:tcBorders>
              <w:top w:val="nil"/>
              <w:left w:val="nil"/>
              <w:bottom w:val="nil"/>
              <w:right w:val="nil"/>
            </w:tcBorders>
          </w:tcPr>
          <w:p w14:paraId="2A4047D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F0FE05C" w14:textId="77777777" w:rsidR="002F6BCD" w:rsidRPr="00DD58C4" w:rsidRDefault="002F6BCD" w:rsidP="00383B6C">
            <w:pPr>
              <w:pStyle w:val="AmColumnHeading"/>
            </w:pPr>
            <w:r w:rsidRPr="00DD58C4">
              <w:t>Poprawka</w:t>
            </w:r>
          </w:p>
        </w:tc>
      </w:tr>
      <w:tr w:rsidR="002F6BCD" w:rsidRPr="00DD58C4" w14:paraId="13907F47" w14:textId="77777777" w:rsidTr="00383B6C">
        <w:trPr>
          <w:jc w:val="center"/>
        </w:trPr>
        <w:tc>
          <w:tcPr>
            <w:tcW w:w="4876" w:type="dxa"/>
            <w:tcBorders>
              <w:top w:val="nil"/>
              <w:left w:val="nil"/>
              <w:bottom w:val="nil"/>
              <w:right w:val="nil"/>
            </w:tcBorders>
          </w:tcPr>
          <w:p w14:paraId="068A5389" w14:textId="77777777" w:rsidR="002F6BCD" w:rsidRPr="00DD58C4" w:rsidRDefault="002F6BCD" w:rsidP="00383B6C">
            <w:pPr>
              <w:pStyle w:val="Normal6a"/>
            </w:pPr>
          </w:p>
        </w:tc>
        <w:tc>
          <w:tcPr>
            <w:tcW w:w="4876" w:type="dxa"/>
            <w:tcBorders>
              <w:top w:val="nil"/>
              <w:left w:val="nil"/>
              <w:bottom w:val="nil"/>
              <w:right w:val="nil"/>
            </w:tcBorders>
          </w:tcPr>
          <w:p w14:paraId="03B360AD" w14:textId="77777777" w:rsidR="002F6BCD" w:rsidRPr="00DD58C4" w:rsidRDefault="002F6BCD" w:rsidP="00383B6C">
            <w:pPr>
              <w:pStyle w:val="Normal6a"/>
            </w:pPr>
            <w:r w:rsidRPr="00DD58C4">
              <w:rPr>
                <w:b/>
                <w:i/>
              </w:rPr>
              <w:t>Sektor mieszkaniowy, który służy potrzebom ludzi i planety</w:t>
            </w:r>
          </w:p>
        </w:tc>
      </w:tr>
    </w:tbl>
    <w:p w14:paraId="296F83A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619CA93" w14:textId="77777777" w:rsidR="002F6BCD" w:rsidRPr="00DD58C4" w:rsidRDefault="002F6BCD" w:rsidP="002F6BCD">
      <w:r w:rsidRPr="00DD58C4">
        <w:rPr>
          <w:rStyle w:val="HideTWBExt"/>
        </w:rPr>
        <w:t>&lt;/Amend&gt;</w:t>
      </w:r>
    </w:p>
    <w:p w14:paraId="4332527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686</w:t>
      </w:r>
      <w:r w:rsidRPr="00DD58C4">
        <w:rPr>
          <w:rStyle w:val="HideTWBExt"/>
          <w:b w:val="0"/>
        </w:rPr>
        <w:t>&lt;/NumAm&gt;</w:t>
      </w:r>
    </w:p>
    <w:p w14:paraId="7C93762D" w14:textId="77777777" w:rsidR="002F6BCD" w:rsidRPr="00DD58C4" w:rsidRDefault="002F6BCD" w:rsidP="002F6BCD">
      <w:pPr>
        <w:pStyle w:val="NormalBold"/>
      </w:pPr>
      <w:r w:rsidRPr="00DD58C4">
        <w:rPr>
          <w:rStyle w:val="HideTWBExt"/>
          <w:b w:val="0"/>
        </w:rPr>
        <w:t>&lt;RepeatBlock-By&gt;&lt;Members&gt;</w:t>
      </w:r>
      <w:r w:rsidRPr="00DD58C4">
        <w:t>Andreas Schieder</w:t>
      </w:r>
      <w:r w:rsidRPr="00DD58C4">
        <w:rPr>
          <w:rStyle w:val="HideTWBExt"/>
          <w:b w:val="0"/>
        </w:rPr>
        <w:t>&lt;/Members&gt;</w:t>
      </w:r>
    </w:p>
    <w:p w14:paraId="40298459" w14:textId="77777777" w:rsidR="002F6BCD" w:rsidRPr="00DD58C4" w:rsidRDefault="002F6BCD" w:rsidP="002F6BCD">
      <w:pPr>
        <w:pStyle w:val="NormalBold"/>
      </w:pPr>
      <w:r w:rsidRPr="00DD58C4">
        <w:rPr>
          <w:rStyle w:val="HideTWBExt"/>
          <w:b w:val="0"/>
        </w:rPr>
        <w:t>&lt;/RepeatBlock-By&gt;</w:t>
      </w:r>
    </w:p>
    <w:p w14:paraId="13C728A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A6FF5E5"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37A1C9F" w14:textId="77777777" w:rsidTr="00383B6C">
        <w:trPr>
          <w:trHeight w:hRule="exact" w:val="240"/>
          <w:jc w:val="center"/>
        </w:trPr>
        <w:tc>
          <w:tcPr>
            <w:tcW w:w="9752" w:type="dxa"/>
            <w:gridSpan w:val="2"/>
            <w:tcBorders>
              <w:top w:val="nil"/>
              <w:left w:val="nil"/>
              <w:bottom w:val="nil"/>
              <w:right w:val="nil"/>
            </w:tcBorders>
          </w:tcPr>
          <w:p w14:paraId="143940DD" w14:textId="77777777" w:rsidR="002F6BCD" w:rsidRPr="00DD58C4" w:rsidRDefault="002F6BCD" w:rsidP="00383B6C"/>
        </w:tc>
      </w:tr>
      <w:tr w:rsidR="002F6BCD" w:rsidRPr="00DD58C4" w14:paraId="1B6539AF" w14:textId="77777777" w:rsidTr="00383B6C">
        <w:trPr>
          <w:trHeight w:val="240"/>
          <w:jc w:val="center"/>
        </w:trPr>
        <w:tc>
          <w:tcPr>
            <w:tcW w:w="4876" w:type="dxa"/>
            <w:tcBorders>
              <w:top w:val="nil"/>
              <w:left w:val="nil"/>
              <w:bottom w:val="nil"/>
              <w:right w:val="nil"/>
            </w:tcBorders>
          </w:tcPr>
          <w:p w14:paraId="2EA904C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5287034" w14:textId="77777777" w:rsidR="002F6BCD" w:rsidRPr="00DD58C4" w:rsidRDefault="002F6BCD" w:rsidP="00383B6C">
            <w:pPr>
              <w:pStyle w:val="AmColumnHeading"/>
            </w:pPr>
            <w:r w:rsidRPr="00DD58C4">
              <w:t>Poprawka</w:t>
            </w:r>
          </w:p>
        </w:tc>
      </w:tr>
      <w:tr w:rsidR="002F6BCD" w:rsidRPr="00DD58C4" w14:paraId="7CDDE20D" w14:textId="77777777" w:rsidTr="00383B6C">
        <w:trPr>
          <w:jc w:val="center"/>
        </w:trPr>
        <w:tc>
          <w:tcPr>
            <w:tcW w:w="4876" w:type="dxa"/>
            <w:tcBorders>
              <w:top w:val="nil"/>
              <w:left w:val="nil"/>
              <w:bottom w:val="nil"/>
              <w:right w:val="nil"/>
            </w:tcBorders>
          </w:tcPr>
          <w:p w14:paraId="1562AA4C" w14:textId="77777777" w:rsidR="002F6BCD" w:rsidRPr="00DD58C4" w:rsidRDefault="002F6BCD" w:rsidP="00383B6C">
            <w:pPr>
              <w:pStyle w:val="Normal6a"/>
            </w:pPr>
            <w:r w:rsidRPr="00DD58C4">
              <w:t>5.</w:t>
            </w:r>
            <w:r w:rsidRPr="00DD58C4">
              <w:tab/>
              <w:t xml:space="preserve">podkreśla, że główną przyczyną kryzysu mieszkaniowego jest </w:t>
            </w:r>
            <w:r w:rsidRPr="00DD58C4">
              <w:rPr>
                <w:b/>
                <w:i/>
              </w:rPr>
              <w:t>niewystarczająca podaż</w:t>
            </w:r>
            <w:r w:rsidRPr="00DD58C4">
              <w:t xml:space="preserve"> mieszkań</w:t>
            </w:r>
            <w:r w:rsidRPr="00DD58C4">
              <w:rPr>
                <w:b/>
                <w:i/>
              </w:rPr>
              <w:t>;</w:t>
            </w:r>
            <w:r w:rsidRPr="00DD58C4">
              <w:t xml:space="preserve"> wzywa organy publiczne do </w:t>
            </w:r>
            <w:r w:rsidRPr="00DD58C4">
              <w:rPr>
                <w:b/>
                <w:i/>
              </w:rPr>
              <w:t>podjęcia pilnych działań w celu</w:t>
            </w:r>
            <w:r w:rsidRPr="00DD58C4">
              <w:t xml:space="preserve"> zwiększenia podaży mieszkań poprzez zmniejszenie obciążeń regulacyjnych w całym łańcuchu wartości, eliminację przeszkód i biurokracji oraz usunięcie wąskich gardeł w przepisach lokalnych, krajowych i unijnych, </w:t>
            </w:r>
            <w:r w:rsidRPr="00DD58C4">
              <w:rPr>
                <w:b/>
                <w:i/>
              </w:rPr>
              <w:t>które osłabiają konkurencyjność</w:t>
            </w:r>
            <w:r w:rsidRPr="00DD58C4">
              <w:t xml:space="preserve">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w:t>
            </w:r>
            <w:r w:rsidRPr="00DD58C4">
              <w:rPr>
                <w:b/>
                <w:i/>
              </w:rPr>
              <w:t xml:space="preserve"> przypomina, że dowody wskazują, iż kontrole cen i rygorystyczne interwencje są nieskuteczne i często pogarszają sytuację</w:t>
            </w:r>
            <w:r w:rsidRPr="00DD58C4">
              <w:t>;</w:t>
            </w:r>
          </w:p>
        </w:tc>
        <w:tc>
          <w:tcPr>
            <w:tcW w:w="4876" w:type="dxa"/>
            <w:tcBorders>
              <w:top w:val="nil"/>
              <w:left w:val="nil"/>
              <w:bottom w:val="nil"/>
              <w:right w:val="nil"/>
            </w:tcBorders>
          </w:tcPr>
          <w:p w14:paraId="052BD02C" w14:textId="77777777" w:rsidR="002F6BCD" w:rsidRPr="00DD58C4" w:rsidRDefault="002F6BCD" w:rsidP="00383B6C">
            <w:pPr>
              <w:pStyle w:val="Normal6a"/>
            </w:pPr>
            <w:r w:rsidRPr="00DD58C4">
              <w:t>5.</w:t>
            </w:r>
            <w:r w:rsidRPr="00DD58C4">
              <w:tab/>
              <w:t xml:space="preserve">podkreśla, że​główną przyczyną kryzysu mieszkaniowego jest </w:t>
            </w:r>
            <w:r w:rsidRPr="00DD58C4">
              <w:rPr>
                <w:b/>
                <w:i/>
              </w:rPr>
              <w:t>rosnący koszt mieszkań wynikający nie tylko z niewystarczającej podaży</w:t>
            </w:r>
            <w:r w:rsidRPr="00DD58C4">
              <w:t xml:space="preserve"> mieszkań s</w:t>
            </w:r>
            <w:r w:rsidRPr="00DD58C4">
              <w:rPr>
                <w:b/>
                <w:i/>
              </w:rPr>
              <w:t xml:space="preserve">ocjalnych, publicznych i przystępnych cenowo, spekulacyjnych inwestycji podnoszących ceny i czynsze, takich jak finansjalizacja mieszkań, </w:t>
            </w:r>
            <w:r w:rsidRPr="00DD58C4">
              <w:t xml:space="preserve">wzywa organy publiczne do zwiększenia podaży mieszkań </w:t>
            </w:r>
            <w:r w:rsidRPr="00DD58C4">
              <w:rPr>
                <w:b/>
                <w:i/>
              </w:rPr>
              <w:t>socjalnych, publicznych, spółdzielczych, non-profit i przystępnych cenowo, przy wykorzystaniu instrumentów długoterminowych inwestycji publicznych i prywatnych, w tym</w:t>
            </w:r>
            <w:r w:rsidRPr="00DD58C4">
              <w:t xml:space="preserve"> poprzez zmniejszenie obciążeń regulacyjnych w całym łańcuchu wartości, eliminację przeszkód i biurokracji oraz usunięcie wąskich gardeł w przepisach lokalnych, krajowych i unijnych, </w:t>
            </w:r>
            <w:r w:rsidRPr="00DD58C4">
              <w:rPr>
                <w:b/>
                <w:i/>
              </w:rPr>
              <w:t>aby umożliwić lepsze funkcjonowanie</w:t>
            </w:r>
            <w:r w:rsidRPr="00DD58C4">
              <w:t xml:space="preserve"> sektora budownictwa i renowacji</w:t>
            </w:r>
            <w:r w:rsidRPr="00DD58C4">
              <w:rPr>
                <w:b/>
                <w:i/>
              </w:rPr>
              <w:t>, a jednocześnie wprowadzić zrównoważoność społeczną, środowiskową i gospodarczą jako warunki finansowania</w:t>
            </w:r>
            <w:r w:rsidRPr="00DD58C4">
              <w:t xml:space="preserve">; wzywa do przeprowadzenia horyzontalnej kontroli obciążeń regulacyjnych w UE; w związku z tym wzywa Komisję i Europejski Trybunał Obrachunkowy do przeprowadzenia wspólnego audytu regulacyjnego przepisów UE, które mogą utrudniać podaż mieszkań </w:t>
            </w:r>
            <w:r w:rsidRPr="00DD58C4">
              <w:rPr>
                <w:b/>
                <w:i/>
              </w:rPr>
              <w:t>socjalnych i przystępnych cenowo oraz zarządzanie nimi</w:t>
            </w:r>
            <w:r w:rsidRPr="00DD58C4">
              <w:t>;</w:t>
            </w:r>
            <w:r w:rsidRPr="00DD58C4">
              <w:rPr>
                <w:b/>
                <w:i/>
              </w:rPr>
              <w:t xml:space="preserve"> ponownie podkreśla, że​przejrzystość, regulacja i kontrola czynszów w znacznym stopniu przyczyniają się do bezpieczeństwa najmu i spójności społecznej, nie tylko, ale w szczególności w czasach kryzysu</w:t>
            </w:r>
            <w:r w:rsidRPr="00DD58C4">
              <w:t xml:space="preserve">; </w:t>
            </w:r>
            <w:r w:rsidRPr="00DD58C4">
              <w:rPr>
                <w:b/>
                <w:i/>
              </w:rPr>
              <w:t>apeluje o opracowanie polityk opartych na dowodach i uwzględniających kontekst, które będą chronić najemców i stabilizować rynki mieszkaniowe w obliczu wewnętrznych i zewnętrznych zagrożeń;</w:t>
            </w:r>
          </w:p>
        </w:tc>
      </w:tr>
    </w:tbl>
    <w:p w14:paraId="6736042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E4A610E" w14:textId="77777777" w:rsidR="002F6BCD" w:rsidRPr="00DD58C4" w:rsidRDefault="002F6BCD" w:rsidP="002F6BCD">
      <w:r w:rsidRPr="00DD58C4">
        <w:rPr>
          <w:rStyle w:val="HideTWBExt"/>
        </w:rPr>
        <w:t>&lt;/Amend&gt;</w:t>
      </w:r>
    </w:p>
    <w:p w14:paraId="79DD507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687</w:t>
      </w:r>
      <w:r w:rsidRPr="00DD58C4">
        <w:rPr>
          <w:rStyle w:val="HideTWBExt"/>
          <w:b w:val="0"/>
        </w:rPr>
        <w:t>&lt;/NumAm&gt;</w:t>
      </w:r>
    </w:p>
    <w:p w14:paraId="3A6515B0"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w:t>
      </w:r>
      <w:r w:rsidRPr="00DD58C4">
        <w:rPr>
          <w:rStyle w:val="HideTWBExt"/>
          <w:b w:val="0"/>
        </w:rPr>
        <w:t>&lt;/Members&gt;</w:t>
      </w:r>
    </w:p>
    <w:p w14:paraId="52FDD1C9" w14:textId="77777777" w:rsidR="002F6BCD" w:rsidRPr="00DD58C4" w:rsidRDefault="002F6BCD" w:rsidP="002F6BCD">
      <w:pPr>
        <w:pStyle w:val="NormalBold"/>
      </w:pPr>
      <w:r w:rsidRPr="00DD58C4">
        <w:rPr>
          <w:rStyle w:val="HideTWBExt"/>
          <w:b w:val="0"/>
        </w:rPr>
        <w:t>&lt;/RepeatBlock-By&gt;</w:t>
      </w:r>
    </w:p>
    <w:p w14:paraId="6E65E57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6219B3D"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D97E7C1" w14:textId="77777777" w:rsidTr="00383B6C">
        <w:trPr>
          <w:trHeight w:hRule="exact" w:val="240"/>
          <w:jc w:val="center"/>
        </w:trPr>
        <w:tc>
          <w:tcPr>
            <w:tcW w:w="9752" w:type="dxa"/>
            <w:gridSpan w:val="2"/>
            <w:tcBorders>
              <w:top w:val="nil"/>
              <w:left w:val="nil"/>
              <w:bottom w:val="nil"/>
              <w:right w:val="nil"/>
            </w:tcBorders>
          </w:tcPr>
          <w:p w14:paraId="624D613A" w14:textId="77777777" w:rsidR="002F6BCD" w:rsidRPr="00DD58C4" w:rsidRDefault="002F6BCD" w:rsidP="00383B6C"/>
        </w:tc>
      </w:tr>
      <w:tr w:rsidR="002F6BCD" w:rsidRPr="00DD58C4" w14:paraId="190E5154" w14:textId="77777777" w:rsidTr="00383B6C">
        <w:trPr>
          <w:trHeight w:val="240"/>
          <w:jc w:val="center"/>
        </w:trPr>
        <w:tc>
          <w:tcPr>
            <w:tcW w:w="4876" w:type="dxa"/>
            <w:tcBorders>
              <w:top w:val="nil"/>
              <w:left w:val="nil"/>
              <w:bottom w:val="nil"/>
              <w:right w:val="nil"/>
            </w:tcBorders>
          </w:tcPr>
          <w:p w14:paraId="57A2B05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754535A" w14:textId="77777777" w:rsidR="002F6BCD" w:rsidRPr="00DD58C4" w:rsidRDefault="002F6BCD" w:rsidP="00383B6C">
            <w:pPr>
              <w:pStyle w:val="AmColumnHeading"/>
            </w:pPr>
            <w:r w:rsidRPr="00DD58C4">
              <w:t>Poprawka</w:t>
            </w:r>
          </w:p>
        </w:tc>
      </w:tr>
      <w:tr w:rsidR="002F6BCD" w:rsidRPr="00DD58C4" w14:paraId="6F92DFA4" w14:textId="77777777" w:rsidTr="00383B6C">
        <w:trPr>
          <w:jc w:val="center"/>
        </w:trPr>
        <w:tc>
          <w:tcPr>
            <w:tcW w:w="4876" w:type="dxa"/>
            <w:tcBorders>
              <w:top w:val="nil"/>
              <w:left w:val="nil"/>
              <w:bottom w:val="nil"/>
              <w:right w:val="nil"/>
            </w:tcBorders>
          </w:tcPr>
          <w:p w14:paraId="5552CEBE"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t>
            </w:r>
            <w:r w:rsidRPr="00DD58C4">
              <w:rPr>
                <w:b/>
                <w:i/>
              </w:rPr>
              <w:t>wspólnego audytu regulacyjnego</w:t>
            </w:r>
            <w:r w:rsidRPr="00DD58C4">
              <w:t xml:space="preserve"> przepisów UE, </w:t>
            </w:r>
            <w:r w:rsidRPr="00DD58C4">
              <w:rPr>
                <w:b/>
                <w:i/>
              </w:rPr>
              <w:t>które mogą utrudniać podaż mieszkań</w:t>
            </w:r>
            <w:r w:rsidRPr="00DD58C4">
              <w:t>; przypomina, że dowody wskazują, iż kontrole cen i rygorystyczne interwencje są nieskuteczne i często pogarszają sytuację;</w:t>
            </w:r>
          </w:p>
        </w:tc>
        <w:tc>
          <w:tcPr>
            <w:tcW w:w="4876" w:type="dxa"/>
            <w:tcBorders>
              <w:top w:val="nil"/>
              <w:left w:val="nil"/>
              <w:bottom w:val="nil"/>
              <w:right w:val="nil"/>
            </w:tcBorders>
          </w:tcPr>
          <w:p w14:paraId="64D236F2"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t>
            </w:r>
            <w:r w:rsidRPr="00DD58C4">
              <w:rPr>
                <w:b/>
                <w:i/>
              </w:rPr>
              <w:t>kompleksowej oceny wszystkich stosownych</w:t>
            </w:r>
            <w:r w:rsidRPr="00DD58C4">
              <w:t xml:space="preserve"> przepisów UE, </w:t>
            </w:r>
            <w:r w:rsidRPr="00DD58C4">
              <w:rPr>
                <w:b/>
                <w:i/>
              </w:rPr>
              <w:t>w tym aktów delegowanych, mających wpływ na rynek mieszkaniowy, w celu uproszczenia wymogów regulacyjnych dotyczących planowania, budowy i renowacji, aby ułatwić zapewnianie godnych i niedrogich mieszkań</w:t>
            </w:r>
            <w:r w:rsidRPr="00DD58C4">
              <w:t xml:space="preserve">; przypomina, że dowody wskazują, iż kontrole cen i rygorystyczne interwencje są nieskuteczne i często pogarszają sytuację; </w:t>
            </w:r>
            <w:r w:rsidRPr="00DD58C4">
              <w:rPr>
                <w:b/>
                <w:i/>
              </w:rPr>
              <w:t>wzywa Komisję i państwa członkowskie do uwzględnienia wszelkich nowych inicjatyw związanych z mieszkalnictwem w obowiązujących przepisach, unikając przy tym zbędnego powielania wymogów i dodatkowych obciążeń dla obywateli europejskich;</w:t>
            </w:r>
          </w:p>
        </w:tc>
      </w:tr>
    </w:tbl>
    <w:p w14:paraId="709A8ED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466961C" w14:textId="77777777" w:rsidR="002F6BCD" w:rsidRPr="00DD58C4" w:rsidRDefault="002F6BCD" w:rsidP="002F6BCD">
      <w:r w:rsidRPr="00DD58C4">
        <w:rPr>
          <w:rStyle w:val="HideTWBExt"/>
        </w:rPr>
        <w:t>&lt;/Amend&gt;</w:t>
      </w:r>
    </w:p>
    <w:p w14:paraId="61C10C8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688</w:t>
      </w:r>
      <w:r w:rsidRPr="00DD58C4">
        <w:rPr>
          <w:rStyle w:val="HideTWBExt"/>
          <w:b w:val="0"/>
        </w:rPr>
        <w:t>&lt;/NumAm&gt;</w:t>
      </w:r>
    </w:p>
    <w:p w14:paraId="46096BE8"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27D8236" w14:textId="77777777" w:rsidR="002F6BCD" w:rsidRPr="00DD58C4" w:rsidRDefault="002F6BCD" w:rsidP="002F6BCD">
      <w:pPr>
        <w:pStyle w:val="NormalBold"/>
      </w:pPr>
      <w:r w:rsidRPr="00DD58C4">
        <w:rPr>
          <w:rStyle w:val="HideTWBExt"/>
          <w:b w:val="0"/>
        </w:rPr>
        <w:t>&lt;/RepeatBlock-By&gt;</w:t>
      </w:r>
    </w:p>
    <w:p w14:paraId="53F9572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F90CDEE"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0C4F6E1" w14:textId="77777777" w:rsidTr="00383B6C">
        <w:trPr>
          <w:trHeight w:hRule="exact" w:val="240"/>
          <w:jc w:val="center"/>
        </w:trPr>
        <w:tc>
          <w:tcPr>
            <w:tcW w:w="9752" w:type="dxa"/>
            <w:gridSpan w:val="2"/>
            <w:tcBorders>
              <w:top w:val="nil"/>
              <w:left w:val="nil"/>
              <w:bottom w:val="nil"/>
              <w:right w:val="nil"/>
            </w:tcBorders>
          </w:tcPr>
          <w:p w14:paraId="1138F2BD" w14:textId="77777777" w:rsidR="002F6BCD" w:rsidRPr="00DD58C4" w:rsidRDefault="002F6BCD" w:rsidP="00383B6C"/>
        </w:tc>
      </w:tr>
      <w:tr w:rsidR="002F6BCD" w:rsidRPr="00DD58C4" w14:paraId="7F4E7687" w14:textId="77777777" w:rsidTr="00383B6C">
        <w:trPr>
          <w:trHeight w:val="240"/>
          <w:jc w:val="center"/>
        </w:trPr>
        <w:tc>
          <w:tcPr>
            <w:tcW w:w="4876" w:type="dxa"/>
            <w:tcBorders>
              <w:top w:val="nil"/>
              <w:left w:val="nil"/>
              <w:bottom w:val="nil"/>
              <w:right w:val="nil"/>
            </w:tcBorders>
          </w:tcPr>
          <w:p w14:paraId="2F3FF4C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39D2984" w14:textId="77777777" w:rsidR="002F6BCD" w:rsidRPr="00DD58C4" w:rsidRDefault="002F6BCD" w:rsidP="00383B6C">
            <w:pPr>
              <w:pStyle w:val="AmColumnHeading"/>
            </w:pPr>
            <w:r w:rsidRPr="00DD58C4">
              <w:t>Poprawka</w:t>
            </w:r>
          </w:p>
        </w:tc>
      </w:tr>
      <w:tr w:rsidR="002F6BCD" w:rsidRPr="00DD58C4" w14:paraId="7DA8596F" w14:textId="77777777" w:rsidTr="00383B6C">
        <w:trPr>
          <w:jc w:val="center"/>
        </w:trPr>
        <w:tc>
          <w:tcPr>
            <w:tcW w:w="4876" w:type="dxa"/>
            <w:tcBorders>
              <w:top w:val="nil"/>
              <w:left w:val="nil"/>
              <w:bottom w:val="nil"/>
              <w:right w:val="nil"/>
            </w:tcBorders>
          </w:tcPr>
          <w:p w14:paraId="0026277C" w14:textId="77777777" w:rsidR="002F6BCD" w:rsidRPr="00DD58C4" w:rsidRDefault="002F6BCD" w:rsidP="00383B6C">
            <w:pPr>
              <w:pStyle w:val="Normal6a"/>
            </w:pPr>
            <w:r w:rsidRPr="00DD58C4">
              <w:t>5.</w:t>
            </w:r>
            <w:r w:rsidRPr="00DD58C4">
              <w:tab/>
              <w:t xml:space="preserve">podkreśla, że </w:t>
            </w:r>
            <w:r w:rsidRPr="00DD58C4">
              <w:rPr>
                <w:b/>
                <w:i/>
              </w:rPr>
              <w:t xml:space="preserve">główną przyczyną kryzysu mieszkaniowego jest </w:t>
            </w:r>
            <w:r w:rsidRPr="00DD58C4">
              <w:t xml:space="preserve">niewystarczająca podaż </w:t>
            </w:r>
            <w:r w:rsidRPr="00DD58C4">
              <w:rPr>
                <w:b/>
                <w:i/>
              </w:rPr>
              <w:t>mieszkań</w:t>
            </w:r>
            <w:r w:rsidRPr="00DD58C4">
              <w:t xml:space="preserve">; wzywa organy publiczne do podjęcia pilnych działań w celu zwiększenia podaży mieszkań poprzez </w:t>
            </w:r>
            <w:r w:rsidRPr="00DD58C4">
              <w:rPr>
                <w:b/>
                <w:i/>
              </w:rPr>
              <w:t xml:space="preserve">zmniejszenie obciążeń </w:t>
            </w:r>
            <w:r w:rsidRPr="00DD58C4">
              <w:t xml:space="preserve">regulacyjnych w całym łańcuchu wartości, eliminację przeszkód i biurokracji oraz usunięcie wąskich gardeł w przepisach lokalnych, krajowych i unijnych, które osłabiają </w:t>
            </w:r>
            <w:r w:rsidRPr="00DD58C4">
              <w:rPr>
                <w:b/>
                <w:i/>
              </w:rPr>
              <w:t xml:space="preserve">konkurencyjność </w:t>
            </w:r>
            <w:r w:rsidRPr="00DD58C4">
              <w:t xml:space="preserve">sektora budownictwa i renowacji; wzywa </w:t>
            </w:r>
            <w:r w:rsidRPr="00DD58C4">
              <w:rPr>
                <w:b/>
                <w:i/>
              </w:rPr>
              <w:t>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r w:rsidRPr="00DD58C4">
              <w:t>;</w:t>
            </w:r>
          </w:p>
        </w:tc>
        <w:tc>
          <w:tcPr>
            <w:tcW w:w="4876" w:type="dxa"/>
            <w:tcBorders>
              <w:top w:val="nil"/>
              <w:left w:val="nil"/>
              <w:bottom w:val="nil"/>
              <w:right w:val="nil"/>
            </w:tcBorders>
          </w:tcPr>
          <w:p w14:paraId="52C57F10" w14:textId="77777777" w:rsidR="002F6BCD" w:rsidRPr="00DD58C4" w:rsidRDefault="002F6BCD" w:rsidP="00383B6C">
            <w:pPr>
              <w:pStyle w:val="Normal6a"/>
            </w:pPr>
            <w:r w:rsidRPr="00DD58C4">
              <w:t>5.</w:t>
            </w:r>
            <w:r w:rsidRPr="00DD58C4">
              <w:tab/>
              <w:t>podkreśla, że​</w:t>
            </w:r>
            <w:r w:rsidRPr="00DD58C4">
              <w:rPr>
                <w:b/>
                <w:i/>
              </w:rPr>
              <w:t xml:space="preserve">chociaż </w:t>
            </w:r>
            <w:r w:rsidRPr="00DD58C4">
              <w:t xml:space="preserve">niewystarczająca podaż </w:t>
            </w:r>
            <w:r w:rsidRPr="00DD58C4">
              <w:rPr>
                <w:b/>
                <w:i/>
              </w:rPr>
              <w:t>jest jednym z czynników napędzających kryzys mieszkaniowy, do jego głównych przyczyn należą również spekulacje, finansjalizacja, spadek publicznych i prywatnych inwestycji w przystępne cenowo mieszkania oraz niewystarczająca ochrona najemców; podkreśla, że​europejski rynek mieszkaniowy jest strukturalnie zaburzony i wymaga pilnej reformy</w:t>
            </w:r>
            <w:r w:rsidRPr="00DD58C4">
              <w:t xml:space="preserve">; wzywa organy publiczne do podjęcia pilnych działań w celu zwiększenia podaży </w:t>
            </w:r>
            <w:r w:rsidRPr="00DD58C4">
              <w:rPr>
                <w:b/>
                <w:i/>
              </w:rPr>
              <w:t xml:space="preserve">przystępnych cenowo </w:t>
            </w:r>
            <w:r w:rsidRPr="00DD58C4">
              <w:t xml:space="preserve">mieszkań </w:t>
            </w:r>
            <w:r w:rsidRPr="00DD58C4">
              <w:rPr>
                <w:b/>
                <w:i/>
              </w:rPr>
              <w:t>socjalnych i spółdzielczych</w:t>
            </w:r>
            <w:r w:rsidRPr="00DD58C4">
              <w:t xml:space="preserve"> poprzez</w:t>
            </w:r>
            <w:r w:rsidRPr="00DD58C4">
              <w:rPr>
                <w:b/>
                <w:i/>
              </w:rPr>
              <w:t xml:space="preserve"> zapewnienie odpowiednich ram</w:t>
            </w:r>
            <w:r w:rsidRPr="00DD58C4">
              <w:t xml:space="preserve"> regulacyjnych w całym łańcuchu wartości, eliminację </w:t>
            </w:r>
            <w:r w:rsidRPr="00DD58C4">
              <w:rPr>
                <w:b/>
                <w:i/>
              </w:rPr>
              <w:t xml:space="preserve">zbędnych </w:t>
            </w:r>
            <w:r w:rsidRPr="00DD58C4">
              <w:t xml:space="preserve">przeszkód i biurokracji oraz usunięcie wąskich gardeł w przepisach lokalnych, krajowych i unijnych, które osłabiają </w:t>
            </w:r>
            <w:r w:rsidRPr="00DD58C4">
              <w:rPr>
                <w:b/>
                <w:i/>
              </w:rPr>
              <w:t xml:space="preserve">skuteczność </w:t>
            </w:r>
            <w:r w:rsidRPr="00DD58C4">
              <w:t>sektora budownictwa i renowacji</w:t>
            </w:r>
            <w:r w:rsidRPr="00DD58C4">
              <w:rPr>
                <w:b/>
                <w:i/>
              </w:rPr>
              <w:t>, przy jednoczesnym zapewnieniu społecznych i środowiskowych warunków finansowania</w:t>
            </w:r>
            <w:r w:rsidRPr="00DD58C4">
              <w:t xml:space="preserve">; wzywa </w:t>
            </w:r>
            <w:r w:rsidRPr="00DD58C4">
              <w:rPr>
                <w:b/>
                <w:i/>
              </w:rPr>
              <w:t>organy publiczne do podjęcia pilnych działań w celu zwiększenia podaży mieszkań socjalnych, przystępnych cenowo i o przyzwoitym standardzie, ze szczególnym uwzględnieniem długoterminowej przystępności cenowej, stabilności i ochrony grup znajdujących się w trudnej sytuacji</w:t>
            </w:r>
            <w:r w:rsidRPr="00DD58C4">
              <w:t>;</w:t>
            </w:r>
          </w:p>
        </w:tc>
      </w:tr>
    </w:tbl>
    <w:p w14:paraId="3E7BF0A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3CB53B0" w14:textId="77777777" w:rsidR="002F6BCD" w:rsidRPr="00DD58C4" w:rsidRDefault="002F6BCD" w:rsidP="002F6BCD">
      <w:r w:rsidRPr="00DD58C4">
        <w:rPr>
          <w:rStyle w:val="HideTWBExt"/>
        </w:rPr>
        <w:t>&lt;/Amend&gt;</w:t>
      </w:r>
    </w:p>
    <w:p w14:paraId="6804810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689</w:t>
      </w:r>
      <w:r w:rsidRPr="00DD58C4">
        <w:rPr>
          <w:rStyle w:val="HideTWBExt"/>
          <w:b w:val="0"/>
        </w:rPr>
        <w:t>&lt;/NumAm&gt;</w:t>
      </w:r>
    </w:p>
    <w:p w14:paraId="0FD7D207" w14:textId="77777777" w:rsidR="002F6BCD" w:rsidRPr="00DD58C4" w:rsidRDefault="002F6BCD" w:rsidP="002F6BCD">
      <w:pPr>
        <w:pStyle w:val="NormalBold"/>
      </w:pPr>
      <w:r w:rsidRPr="00DD58C4">
        <w:rPr>
          <w:rStyle w:val="HideTWBExt"/>
          <w:b w:val="0"/>
        </w:rPr>
        <w:t>&lt;RepeatBlock-By&gt;&lt;Members&gt;</w:t>
      </w:r>
      <w:r w:rsidRPr="00DD58C4">
        <w:t>Dirk Gotink</w:t>
      </w:r>
      <w:r w:rsidRPr="00DD58C4">
        <w:rPr>
          <w:rStyle w:val="HideTWBExt"/>
          <w:b w:val="0"/>
        </w:rPr>
        <w:t>&lt;/Members&gt;</w:t>
      </w:r>
    </w:p>
    <w:p w14:paraId="65A10525" w14:textId="77777777" w:rsidR="002F6BCD" w:rsidRPr="00DD58C4" w:rsidRDefault="002F6BCD" w:rsidP="002F6BCD">
      <w:pPr>
        <w:pStyle w:val="NormalBold"/>
      </w:pPr>
      <w:r w:rsidRPr="00DD58C4">
        <w:rPr>
          <w:rStyle w:val="HideTWBExt"/>
          <w:b w:val="0"/>
        </w:rPr>
        <w:t>&lt;/RepeatBlock-By&gt;</w:t>
      </w:r>
    </w:p>
    <w:p w14:paraId="6D4F5BE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88538E9"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01ED0CB" w14:textId="77777777" w:rsidTr="00383B6C">
        <w:trPr>
          <w:trHeight w:hRule="exact" w:val="240"/>
          <w:jc w:val="center"/>
        </w:trPr>
        <w:tc>
          <w:tcPr>
            <w:tcW w:w="9752" w:type="dxa"/>
            <w:gridSpan w:val="2"/>
            <w:tcBorders>
              <w:top w:val="nil"/>
              <w:left w:val="nil"/>
              <w:bottom w:val="nil"/>
              <w:right w:val="nil"/>
            </w:tcBorders>
          </w:tcPr>
          <w:p w14:paraId="49E4F885" w14:textId="77777777" w:rsidR="002F6BCD" w:rsidRPr="00DD58C4" w:rsidRDefault="002F6BCD" w:rsidP="00383B6C"/>
        </w:tc>
      </w:tr>
      <w:tr w:rsidR="002F6BCD" w:rsidRPr="00DD58C4" w14:paraId="22C582B0" w14:textId="77777777" w:rsidTr="00383B6C">
        <w:trPr>
          <w:trHeight w:val="240"/>
          <w:jc w:val="center"/>
        </w:trPr>
        <w:tc>
          <w:tcPr>
            <w:tcW w:w="4876" w:type="dxa"/>
            <w:tcBorders>
              <w:top w:val="nil"/>
              <w:left w:val="nil"/>
              <w:bottom w:val="nil"/>
              <w:right w:val="nil"/>
            </w:tcBorders>
          </w:tcPr>
          <w:p w14:paraId="693CEAB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10548C4" w14:textId="77777777" w:rsidR="002F6BCD" w:rsidRPr="00DD58C4" w:rsidRDefault="002F6BCD" w:rsidP="00383B6C">
            <w:pPr>
              <w:pStyle w:val="AmColumnHeading"/>
            </w:pPr>
            <w:r w:rsidRPr="00DD58C4">
              <w:t>Poprawka</w:t>
            </w:r>
          </w:p>
        </w:tc>
      </w:tr>
      <w:tr w:rsidR="002F6BCD" w:rsidRPr="00DD58C4" w14:paraId="00C263DC" w14:textId="77777777" w:rsidTr="00383B6C">
        <w:trPr>
          <w:jc w:val="center"/>
        </w:trPr>
        <w:tc>
          <w:tcPr>
            <w:tcW w:w="4876" w:type="dxa"/>
            <w:tcBorders>
              <w:top w:val="nil"/>
              <w:left w:val="nil"/>
              <w:bottom w:val="nil"/>
              <w:right w:val="nil"/>
            </w:tcBorders>
          </w:tcPr>
          <w:p w14:paraId="0E335A9B" w14:textId="77777777" w:rsidR="002F6BCD" w:rsidRPr="00DD58C4" w:rsidRDefault="002F6BCD" w:rsidP="00383B6C">
            <w:pPr>
              <w:pStyle w:val="Normal6a"/>
            </w:pPr>
            <w:r w:rsidRPr="00DD58C4">
              <w:t>5.</w:t>
            </w:r>
            <w:r w:rsidRPr="00DD58C4">
              <w:tab/>
              <w:t xml:space="preserve">podkreśla, że </w:t>
            </w:r>
            <w:r w:rsidRPr="00DD58C4">
              <w:rPr>
                <w:b/>
                <w:i/>
              </w:rPr>
              <w:t>główną przyczyną kryzysu mieszkaniowego jest niewystarczająca podaż</w:t>
            </w:r>
            <w:r w:rsidRPr="00DD58C4">
              <w:t xml:space="preserve">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6327966B" w14:textId="77777777" w:rsidR="002F6BCD" w:rsidRPr="00DD58C4" w:rsidRDefault="002F6BCD" w:rsidP="00383B6C">
            <w:pPr>
              <w:pStyle w:val="Normal6a"/>
            </w:pPr>
            <w:r w:rsidRPr="00DD58C4">
              <w:t>5.</w:t>
            </w:r>
            <w:r w:rsidRPr="00DD58C4">
              <w:tab/>
              <w:t xml:space="preserve">podkreśla, że </w:t>
            </w:r>
            <w:r w:rsidRPr="00DD58C4">
              <w:rPr>
                <w:b/>
                <w:i/>
              </w:rPr>
              <w:t xml:space="preserve">kryzys mieszkaniowy jest spowodowany i wzmacniany przez szereg czynników, w tym niewystarczające planowanie i kierowanie ze strony rządu, wysokie ceny gruntów, konkurencyjne wymagania przestrzenne, rosnące koszty budowy, wąskie gardła infrastrukturalne, długotrwałe procedury wydawania pozwoleń, zmiany demograficzne, niedobory siły roboczej i utrzymującą się rozbieżność między popytem na mieszkania a podażą </w:t>
            </w:r>
            <w:r w:rsidRPr="00DD58C4">
              <w:t>mieszkań ;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3C7DB25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D30392F" w14:textId="77777777" w:rsidR="002F6BCD" w:rsidRPr="00DD58C4" w:rsidRDefault="002F6BCD" w:rsidP="002F6BCD">
      <w:r w:rsidRPr="00DD58C4">
        <w:rPr>
          <w:rStyle w:val="HideTWBExt"/>
        </w:rPr>
        <w:t>&lt;/Amend&gt;</w:t>
      </w:r>
    </w:p>
    <w:p w14:paraId="3558906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690</w:t>
      </w:r>
      <w:r w:rsidRPr="00DD58C4">
        <w:rPr>
          <w:rStyle w:val="HideTWBExt"/>
          <w:b w:val="0"/>
        </w:rPr>
        <w:t>&lt;/NumAm&gt;</w:t>
      </w:r>
    </w:p>
    <w:p w14:paraId="21A90202" w14:textId="77777777" w:rsidR="002F6BCD" w:rsidRPr="00DD58C4" w:rsidRDefault="002F6BCD" w:rsidP="002F6BCD">
      <w:pPr>
        <w:pStyle w:val="NormalBold"/>
      </w:pPr>
      <w:r w:rsidRPr="00DD58C4">
        <w:rPr>
          <w:rStyle w:val="HideTWBExt"/>
          <w:b w:val="0"/>
        </w:rPr>
        <w:t>&lt;RepeatBlock-By&gt;&lt;Members&gt;</w:t>
      </w:r>
      <w:r w:rsidRPr="00DD58C4">
        <w:t>Oihane Agirregoitia Martínez</w:t>
      </w:r>
      <w:r w:rsidRPr="00DD58C4">
        <w:rPr>
          <w:rStyle w:val="HideTWBExt"/>
          <w:b w:val="0"/>
        </w:rPr>
        <w:t>&lt;/Members&gt;</w:t>
      </w:r>
    </w:p>
    <w:p w14:paraId="6BBED5D9" w14:textId="77777777" w:rsidR="002F6BCD" w:rsidRPr="00DD58C4" w:rsidRDefault="002F6BCD" w:rsidP="002F6BCD">
      <w:pPr>
        <w:pStyle w:val="NormalBold"/>
      </w:pPr>
      <w:r w:rsidRPr="00DD58C4">
        <w:rPr>
          <w:rStyle w:val="HideTWBExt"/>
          <w:b w:val="0"/>
        </w:rPr>
        <w:t>&lt;/RepeatBlock-By&gt;</w:t>
      </w:r>
    </w:p>
    <w:p w14:paraId="131EDED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257C56F"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0921834" w14:textId="77777777" w:rsidTr="00383B6C">
        <w:trPr>
          <w:trHeight w:hRule="exact" w:val="240"/>
          <w:jc w:val="center"/>
        </w:trPr>
        <w:tc>
          <w:tcPr>
            <w:tcW w:w="9752" w:type="dxa"/>
            <w:gridSpan w:val="2"/>
            <w:tcBorders>
              <w:top w:val="nil"/>
              <w:left w:val="nil"/>
              <w:bottom w:val="nil"/>
              <w:right w:val="nil"/>
            </w:tcBorders>
          </w:tcPr>
          <w:p w14:paraId="1C3DF94F" w14:textId="77777777" w:rsidR="002F6BCD" w:rsidRPr="00DD58C4" w:rsidRDefault="002F6BCD" w:rsidP="00383B6C"/>
        </w:tc>
      </w:tr>
      <w:tr w:rsidR="002F6BCD" w:rsidRPr="00DD58C4" w14:paraId="740A0333" w14:textId="77777777" w:rsidTr="00383B6C">
        <w:trPr>
          <w:trHeight w:val="240"/>
          <w:jc w:val="center"/>
        </w:trPr>
        <w:tc>
          <w:tcPr>
            <w:tcW w:w="4876" w:type="dxa"/>
            <w:tcBorders>
              <w:top w:val="nil"/>
              <w:left w:val="nil"/>
              <w:bottom w:val="nil"/>
              <w:right w:val="nil"/>
            </w:tcBorders>
          </w:tcPr>
          <w:p w14:paraId="4FB747D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54B47B0" w14:textId="77777777" w:rsidR="002F6BCD" w:rsidRPr="00DD58C4" w:rsidRDefault="002F6BCD" w:rsidP="00383B6C">
            <w:pPr>
              <w:pStyle w:val="AmColumnHeading"/>
            </w:pPr>
            <w:r w:rsidRPr="00DD58C4">
              <w:t>Poprawka</w:t>
            </w:r>
          </w:p>
        </w:tc>
      </w:tr>
      <w:tr w:rsidR="002F6BCD" w:rsidRPr="00DD58C4" w14:paraId="6CE01719" w14:textId="77777777" w:rsidTr="00383B6C">
        <w:trPr>
          <w:jc w:val="center"/>
        </w:trPr>
        <w:tc>
          <w:tcPr>
            <w:tcW w:w="4876" w:type="dxa"/>
            <w:tcBorders>
              <w:top w:val="nil"/>
              <w:left w:val="nil"/>
              <w:bottom w:val="nil"/>
              <w:right w:val="nil"/>
            </w:tcBorders>
          </w:tcPr>
          <w:p w14:paraId="3F29BAAE"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w:t>
            </w:r>
            <w:r w:rsidRPr="00DD58C4">
              <w:rPr>
                <w:b/>
                <w:bCs/>
                <w:i/>
                <w:iCs/>
              </w:rPr>
              <w:t>przypomina, że dowody wskazują, iż kontrole cen i rygorystyczne interwencje są nieskuteczne i często pogarszają sytuację</w:t>
            </w:r>
            <w:r w:rsidRPr="00DD58C4">
              <w:t>;</w:t>
            </w:r>
          </w:p>
        </w:tc>
        <w:tc>
          <w:tcPr>
            <w:tcW w:w="4876" w:type="dxa"/>
            <w:tcBorders>
              <w:top w:val="nil"/>
              <w:left w:val="nil"/>
              <w:bottom w:val="nil"/>
              <w:right w:val="nil"/>
            </w:tcBorders>
          </w:tcPr>
          <w:p w14:paraId="3EEB887E" w14:textId="77777777" w:rsidR="002F6BCD" w:rsidRPr="00DD58C4" w:rsidRDefault="002F6BCD" w:rsidP="00383B6C">
            <w:pPr>
              <w:pStyle w:val="Normal6a"/>
            </w:pPr>
            <w:r w:rsidRPr="00DD58C4">
              <w:t>5.</w:t>
            </w:r>
            <w:r w:rsidRPr="00DD58C4">
              <w:tab/>
              <w:t>podkreśla, że główną przyczyną kryzysu mieszkaniowego jest niewystarczająca podaż mieszkań</w:t>
            </w:r>
            <w:r w:rsidRPr="00DD58C4">
              <w:rPr>
                <w:b/>
                <w:bCs/>
                <w:i/>
                <w:iCs/>
              </w:rPr>
              <w:t>, trudności w dostępie do gruntów i działek, a także niewprowadzanie pustych mieszkań do obrotu ze względu na niepewność prawną dotyczącą drobnych właścicieli</w:t>
            </w:r>
            <w:r w:rsidRPr="00DD58C4">
              <w:t xml:space="preserve">;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w:t>
            </w:r>
            <w:r w:rsidRPr="00DD58C4">
              <w:rPr>
                <w:b/>
                <w:i/>
              </w:rPr>
              <w:t xml:space="preserve">podkreśla uznanie kryzysu mieszkaniowego za fakt o wielu przyczynach; </w:t>
            </w:r>
            <w:r w:rsidRPr="00DD58C4">
              <w:rPr>
                <w:b/>
                <w:bCs/>
                <w:i/>
                <w:iCs/>
              </w:rPr>
              <w:t>opowiada się za wyznaczeniem obszarów objętych kryzysem, z poszanowaniem kompetencji władz lokalnych i regionalnych, jako możliwym sposobem na ograniczenie cen najmu</w:t>
            </w:r>
            <w:r w:rsidRPr="00DD58C4">
              <w:t>;</w:t>
            </w:r>
          </w:p>
        </w:tc>
      </w:tr>
    </w:tbl>
    <w:p w14:paraId="6BE3054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{ES}</w:t>
      </w:r>
      <w:r w:rsidRPr="00DD58C4">
        <w:t>es</w:t>
      </w:r>
      <w:r w:rsidRPr="00DD58C4">
        <w:rPr>
          <w:rStyle w:val="HideTWBExt"/>
        </w:rPr>
        <w:t>&lt;/Original&gt;</w:t>
      </w:r>
    </w:p>
    <w:p w14:paraId="7F4F5879" w14:textId="77777777" w:rsidR="002F6BCD" w:rsidRPr="00DD58C4" w:rsidRDefault="002F6BCD" w:rsidP="002F6BCD">
      <w:r w:rsidRPr="00DD58C4">
        <w:rPr>
          <w:rStyle w:val="HideTWBExt"/>
        </w:rPr>
        <w:t>&lt;/Amend&gt;</w:t>
      </w:r>
    </w:p>
    <w:p w14:paraId="54746D2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691</w:t>
      </w:r>
      <w:r w:rsidRPr="00DD58C4">
        <w:rPr>
          <w:rStyle w:val="HideTWBExt"/>
          <w:b w:val="0"/>
        </w:rPr>
        <w:t>&lt;/NumAm&gt;</w:t>
      </w:r>
    </w:p>
    <w:p w14:paraId="118BCDCE"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Isabelle Le Callennec, Alma Ezcurra Almansa, Marco Falcone, Rosa Estaràs Ferragut</w:t>
      </w:r>
      <w:r w:rsidRPr="00DD58C4">
        <w:rPr>
          <w:rStyle w:val="HideTWBExt"/>
          <w:b w:val="0"/>
        </w:rPr>
        <w:t>&lt;/Members&gt;</w:t>
      </w:r>
    </w:p>
    <w:p w14:paraId="3B631581" w14:textId="77777777" w:rsidR="002F6BCD" w:rsidRPr="00DD58C4" w:rsidRDefault="002F6BCD" w:rsidP="002F6BCD">
      <w:pPr>
        <w:pStyle w:val="NormalBold"/>
      </w:pPr>
      <w:r w:rsidRPr="00DD58C4">
        <w:rPr>
          <w:rStyle w:val="HideTWBExt"/>
          <w:b w:val="0"/>
        </w:rPr>
        <w:t>&lt;/RepeatBlock-By&gt;</w:t>
      </w:r>
    </w:p>
    <w:p w14:paraId="633CBC2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C0ABFD1"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D302532" w14:textId="77777777" w:rsidTr="00383B6C">
        <w:trPr>
          <w:trHeight w:hRule="exact" w:val="240"/>
          <w:jc w:val="center"/>
        </w:trPr>
        <w:tc>
          <w:tcPr>
            <w:tcW w:w="9752" w:type="dxa"/>
            <w:gridSpan w:val="2"/>
            <w:tcBorders>
              <w:top w:val="nil"/>
              <w:left w:val="nil"/>
              <w:bottom w:val="nil"/>
              <w:right w:val="nil"/>
            </w:tcBorders>
          </w:tcPr>
          <w:p w14:paraId="336D8FBD" w14:textId="77777777" w:rsidR="002F6BCD" w:rsidRPr="00DD58C4" w:rsidRDefault="002F6BCD" w:rsidP="00383B6C"/>
        </w:tc>
      </w:tr>
      <w:tr w:rsidR="002F6BCD" w:rsidRPr="00DD58C4" w14:paraId="21E1A883" w14:textId="77777777" w:rsidTr="00383B6C">
        <w:trPr>
          <w:trHeight w:val="240"/>
          <w:jc w:val="center"/>
        </w:trPr>
        <w:tc>
          <w:tcPr>
            <w:tcW w:w="4876" w:type="dxa"/>
            <w:tcBorders>
              <w:top w:val="nil"/>
              <w:left w:val="nil"/>
              <w:bottom w:val="nil"/>
              <w:right w:val="nil"/>
            </w:tcBorders>
          </w:tcPr>
          <w:p w14:paraId="0B0FB95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5463810" w14:textId="77777777" w:rsidR="002F6BCD" w:rsidRPr="00DD58C4" w:rsidRDefault="002F6BCD" w:rsidP="00383B6C">
            <w:pPr>
              <w:pStyle w:val="AmColumnHeading"/>
            </w:pPr>
            <w:r w:rsidRPr="00DD58C4">
              <w:t>Poprawka</w:t>
            </w:r>
          </w:p>
        </w:tc>
      </w:tr>
      <w:tr w:rsidR="002F6BCD" w:rsidRPr="00DD58C4" w14:paraId="76C7277B" w14:textId="77777777" w:rsidTr="00383B6C">
        <w:trPr>
          <w:jc w:val="center"/>
        </w:trPr>
        <w:tc>
          <w:tcPr>
            <w:tcW w:w="4876" w:type="dxa"/>
            <w:tcBorders>
              <w:top w:val="nil"/>
              <w:left w:val="nil"/>
              <w:bottom w:val="nil"/>
              <w:right w:val="nil"/>
            </w:tcBorders>
          </w:tcPr>
          <w:p w14:paraId="690A763D"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5166FB65"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 </w:t>
            </w:r>
            <w:r w:rsidRPr="00DD58C4">
              <w:rPr>
                <w:b/>
                <w:i/>
              </w:rPr>
              <w:t>przypomina, że interwencja publiczna powinna koncentrować się przede wszystkim na zmniejszeniu obciążeń regulacyjnych i tworzeniu sprzyjających warunków, a nie na bezpośrednich interwencjach na rynku służących promowaniu szybkiego dostępu obywateli do mieszkań;</w:t>
            </w:r>
          </w:p>
        </w:tc>
      </w:tr>
    </w:tbl>
    <w:p w14:paraId="51429910"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02F6CC90" w14:textId="77777777" w:rsidR="002F6BCD" w:rsidRPr="00F0141C" w:rsidRDefault="002F6BCD" w:rsidP="002F6BCD">
      <w:pPr>
        <w:rPr>
          <w:lang w:val="sv-SE"/>
        </w:rPr>
      </w:pPr>
      <w:r w:rsidRPr="00F0141C">
        <w:rPr>
          <w:rStyle w:val="HideTWBExt"/>
          <w:lang w:val="sv-SE"/>
        </w:rPr>
        <w:t>&lt;/Amend&gt;</w:t>
      </w:r>
    </w:p>
    <w:p w14:paraId="695CBCD6"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692</w:t>
      </w:r>
      <w:r w:rsidRPr="00F0141C">
        <w:rPr>
          <w:rStyle w:val="HideTWBExt"/>
          <w:b w:val="0"/>
          <w:lang w:val="sv-SE"/>
        </w:rPr>
        <w:t>&lt;/NumAm&gt;</w:t>
      </w:r>
    </w:p>
    <w:p w14:paraId="25C54C6A"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Brigitte van den Berg, Barry Cowen, Martin Hojsík</w:t>
      </w:r>
      <w:r w:rsidRPr="00F0141C">
        <w:rPr>
          <w:rStyle w:val="HideTWBExt"/>
          <w:b w:val="0"/>
          <w:lang w:val="sv-SE"/>
        </w:rPr>
        <w:t>&lt;/Members&gt;</w:t>
      </w:r>
    </w:p>
    <w:p w14:paraId="1D113CDA" w14:textId="77777777" w:rsidR="002F6BCD" w:rsidRPr="00F0141C" w:rsidRDefault="002F6BCD" w:rsidP="002F6BCD">
      <w:pPr>
        <w:pStyle w:val="NormalBold"/>
        <w:rPr>
          <w:lang w:val="sv-SE"/>
        </w:rPr>
      </w:pPr>
      <w:r w:rsidRPr="00F0141C">
        <w:rPr>
          <w:rStyle w:val="HideTWBExt"/>
          <w:b w:val="0"/>
          <w:lang w:val="sv-SE"/>
        </w:rPr>
        <w:t>&lt;/RepeatBlock-By&gt;</w:t>
      </w:r>
    </w:p>
    <w:p w14:paraId="39582F7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721D1E2"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5147DEF" w14:textId="77777777" w:rsidTr="00383B6C">
        <w:trPr>
          <w:trHeight w:hRule="exact" w:val="240"/>
          <w:jc w:val="center"/>
        </w:trPr>
        <w:tc>
          <w:tcPr>
            <w:tcW w:w="9752" w:type="dxa"/>
            <w:gridSpan w:val="2"/>
            <w:tcBorders>
              <w:top w:val="nil"/>
              <w:left w:val="nil"/>
              <w:bottom w:val="nil"/>
              <w:right w:val="nil"/>
            </w:tcBorders>
          </w:tcPr>
          <w:p w14:paraId="377D82ED" w14:textId="77777777" w:rsidR="002F6BCD" w:rsidRPr="00DD58C4" w:rsidRDefault="002F6BCD" w:rsidP="00383B6C"/>
        </w:tc>
      </w:tr>
      <w:tr w:rsidR="002F6BCD" w:rsidRPr="00DD58C4" w14:paraId="68A6FCED" w14:textId="77777777" w:rsidTr="00383B6C">
        <w:trPr>
          <w:trHeight w:val="240"/>
          <w:jc w:val="center"/>
        </w:trPr>
        <w:tc>
          <w:tcPr>
            <w:tcW w:w="4876" w:type="dxa"/>
            <w:tcBorders>
              <w:top w:val="nil"/>
              <w:left w:val="nil"/>
              <w:bottom w:val="nil"/>
              <w:right w:val="nil"/>
            </w:tcBorders>
          </w:tcPr>
          <w:p w14:paraId="5E3030B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9CA803F" w14:textId="77777777" w:rsidR="002F6BCD" w:rsidRPr="00DD58C4" w:rsidRDefault="002F6BCD" w:rsidP="00383B6C">
            <w:pPr>
              <w:pStyle w:val="AmColumnHeading"/>
            </w:pPr>
            <w:r w:rsidRPr="00DD58C4">
              <w:t>Poprawka</w:t>
            </w:r>
          </w:p>
        </w:tc>
      </w:tr>
      <w:tr w:rsidR="002F6BCD" w:rsidRPr="00DD58C4" w14:paraId="0F1ED2FB" w14:textId="77777777" w:rsidTr="00383B6C">
        <w:trPr>
          <w:jc w:val="center"/>
        </w:trPr>
        <w:tc>
          <w:tcPr>
            <w:tcW w:w="4876" w:type="dxa"/>
            <w:tcBorders>
              <w:top w:val="nil"/>
              <w:left w:val="nil"/>
              <w:bottom w:val="nil"/>
              <w:right w:val="nil"/>
            </w:tcBorders>
          </w:tcPr>
          <w:p w14:paraId="6941FCAB" w14:textId="77777777" w:rsidR="002F6BCD" w:rsidRPr="00DD58C4" w:rsidRDefault="002F6BCD" w:rsidP="00383B6C">
            <w:pPr>
              <w:pStyle w:val="Normal6a"/>
            </w:pPr>
            <w:r w:rsidRPr="00DD58C4">
              <w:t>5.</w:t>
            </w:r>
            <w:r w:rsidRPr="00DD58C4">
              <w:tab/>
              <w:t>podkreśla, że</w:t>
            </w:r>
            <w:r w:rsidRPr="00DD58C4">
              <w:rPr>
                <w:b/>
                <w:i/>
              </w:rPr>
              <w:t xml:space="preserve"> główną przyczyną</w:t>
            </w:r>
            <w:r w:rsidRPr="00DD58C4">
              <w:t xml:space="preserve"> kryzysu mieszkaniowego </w:t>
            </w:r>
            <w:r w:rsidRPr="00DD58C4">
              <w:rPr>
                <w:b/>
                <w:i/>
              </w:rPr>
              <w:t xml:space="preserve">jest </w:t>
            </w:r>
            <w:r w:rsidRPr="00DD58C4">
              <w:t>niewystarczająca podaż mieszkań;</w:t>
            </w:r>
            <w:r w:rsidRPr="00DD58C4">
              <w:rPr>
                <w:b/>
                <w:i/>
              </w:rPr>
              <w:t xml:space="preserve">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w:t>
            </w:r>
            <w:r w:rsidRPr="00DD58C4">
              <w:t xml:space="preserve"> mieszkań</w:t>
            </w:r>
            <w:r w:rsidRPr="00DD58C4">
              <w:rPr>
                <w:b/>
                <w:i/>
              </w:rPr>
              <w:t>; przypomina, że dowody wskazują, iż kontrole cen i rygorystyczne interwencje są nieskuteczne i często pogarszają sytuację</w:t>
            </w:r>
            <w:r w:rsidRPr="00DD58C4">
              <w:t>;</w:t>
            </w:r>
          </w:p>
        </w:tc>
        <w:tc>
          <w:tcPr>
            <w:tcW w:w="4876" w:type="dxa"/>
            <w:tcBorders>
              <w:top w:val="nil"/>
              <w:left w:val="nil"/>
              <w:bottom w:val="nil"/>
              <w:right w:val="nil"/>
            </w:tcBorders>
          </w:tcPr>
          <w:p w14:paraId="23870D88" w14:textId="77777777" w:rsidR="002F6BCD" w:rsidRPr="00DD58C4" w:rsidRDefault="002F6BCD" w:rsidP="00383B6C">
            <w:pPr>
              <w:pStyle w:val="Normal6a"/>
            </w:pPr>
            <w:r w:rsidRPr="00DD58C4">
              <w:t>5.</w:t>
            </w:r>
            <w:r w:rsidRPr="00DD58C4">
              <w:tab/>
              <w:t>podkreśla, że​</w:t>
            </w:r>
            <w:r w:rsidRPr="00DD58C4">
              <w:rPr>
                <w:b/>
                <w:i/>
              </w:rPr>
              <w:t>do przyczyn</w:t>
            </w:r>
            <w:r w:rsidRPr="00DD58C4">
              <w:t xml:space="preserve"> kryzysu mieszkaniowego </w:t>
            </w:r>
            <w:r w:rsidRPr="00DD58C4">
              <w:rPr>
                <w:b/>
                <w:i/>
              </w:rPr>
              <w:t>należą</w:t>
            </w:r>
            <w:r w:rsidRPr="00DD58C4">
              <w:t>: niewystarczająca podaż mieszkań</w:t>
            </w:r>
            <w:r w:rsidRPr="00DD58C4">
              <w:rPr>
                <w:b/>
                <w:i/>
              </w:rPr>
              <w:t>, w tym mieszkań socjalnych, spółdzielczych i publicznych, a także nadużycia spekulacyjne i finansjalizacja rynków mieszkaniowych</w:t>
            </w:r>
            <w:r w:rsidRPr="00DD58C4">
              <w:t>;</w:t>
            </w:r>
            <w:r w:rsidRPr="00DD58C4">
              <w:rPr>
                <w:b/>
                <w:i/>
              </w:rPr>
              <w:t xml:space="preserve"> przyznaje, że w niektórych obszarach występuje niedopasowanie między rodzajem dostępnych</w:t>
            </w:r>
            <w:r w:rsidRPr="00DD58C4">
              <w:t xml:space="preserve"> mieszkań </w:t>
            </w:r>
            <w:r w:rsidRPr="00DD58C4">
              <w:rPr>
                <w:b/>
                <w:i/>
              </w:rPr>
              <w:t>a charakterystyką gospodarstw domowych</w:t>
            </w:r>
            <w:r w:rsidRPr="00DD58C4">
              <w:t>;</w:t>
            </w:r>
          </w:p>
        </w:tc>
      </w:tr>
    </w:tbl>
    <w:p w14:paraId="2C909FF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3562DE2" w14:textId="77777777" w:rsidR="002F6BCD" w:rsidRPr="00DD58C4" w:rsidRDefault="002F6BCD" w:rsidP="002F6BCD">
      <w:r w:rsidRPr="00DD58C4">
        <w:rPr>
          <w:rStyle w:val="HideTWBExt"/>
        </w:rPr>
        <w:t>&lt;/Amend&gt;</w:t>
      </w:r>
    </w:p>
    <w:p w14:paraId="1E79FDE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693</w:t>
      </w:r>
      <w:r w:rsidRPr="00DD58C4">
        <w:rPr>
          <w:rStyle w:val="HideTWBExt"/>
          <w:b w:val="0"/>
        </w:rPr>
        <w:t>&lt;/NumAm&gt;</w:t>
      </w:r>
    </w:p>
    <w:p w14:paraId="490E21E4"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3E3710A7" w14:textId="77777777" w:rsidR="002F6BCD" w:rsidRPr="00DD58C4" w:rsidRDefault="002F6BCD" w:rsidP="002F6BCD">
      <w:pPr>
        <w:pStyle w:val="NormalBold"/>
      </w:pPr>
      <w:r w:rsidRPr="00DD58C4">
        <w:rPr>
          <w:rStyle w:val="HideTWBExt"/>
          <w:b w:val="0"/>
        </w:rPr>
        <w:t>&lt;/RepeatBlock-By&gt;</w:t>
      </w:r>
    </w:p>
    <w:p w14:paraId="6186B4E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7D7D546"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D70BA1A" w14:textId="77777777" w:rsidTr="00383B6C">
        <w:trPr>
          <w:trHeight w:hRule="exact" w:val="240"/>
          <w:jc w:val="center"/>
        </w:trPr>
        <w:tc>
          <w:tcPr>
            <w:tcW w:w="9752" w:type="dxa"/>
            <w:gridSpan w:val="2"/>
            <w:tcBorders>
              <w:top w:val="nil"/>
              <w:left w:val="nil"/>
              <w:bottom w:val="nil"/>
              <w:right w:val="nil"/>
            </w:tcBorders>
          </w:tcPr>
          <w:p w14:paraId="7E1D847D" w14:textId="77777777" w:rsidR="002F6BCD" w:rsidRPr="00DD58C4" w:rsidRDefault="002F6BCD" w:rsidP="00383B6C"/>
        </w:tc>
      </w:tr>
      <w:tr w:rsidR="002F6BCD" w:rsidRPr="00DD58C4" w14:paraId="38FC9818" w14:textId="77777777" w:rsidTr="00383B6C">
        <w:trPr>
          <w:trHeight w:val="240"/>
          <w:jc w:val="center"/>
        </w:trPr>
        <w:tc>
          <w:tcPr>
            <w:tcW w:w="4876" w:type="dxa"/>
            <w:tcBorders>
              <w:top w:val="nil"/>
              <w:left w:val="nil"/>
              <w:bottom w:val="nil"/>
              <w:right w:val="nil"/>
            </w:tcBorders>
          </w:tcPr>
          <w:p w14:paraId="78A059A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A9D20B5" w14:textId="77777777" w:rsidR="002F6BCD" w:rsidRPr="00DD58C4" w:rsidRDefault="002F6BCD" w:rsidP="00383B6C">
            <w:pPr>
              <w:pStyle w:val="AmColumnHeading"/>
            </w:pPr>
            <w:r w:rsidRPr="00DD58C4">
              <w:t>Poprawka</w:t>
            </w:r>
          </w:p>
        </w:tc>
      </w:tr>
      <w:tr w:rsidR="002F6BCD" w:rsidRPr="00DD58C4" w14:paraId="416CB784" w14:textId="77777777" w:rsidTr="00383B6C">
        <w:trPr>
          <w:jc w:val="center"/>
        </w:trPr>
        <w:tc>
          <w:tcPr>
            <w:tcW w:w="4876" w:type="dxa"/>
            <w:tcBorders>
              <w:top w:val="nil"/>
              <w:left w:val="nil"/>
              <w:bottom w:val="nil"/>
              <w:right w:val="nil"/>
            </w:tcBorders>
          </w:tcPr>
          <w:p w14:paraId="4D63B07A" w14:textId="77777777" w:rsidR="002F6BCD" w:rsidRPr="00DD58C4" w:rsidRDefault="002F6BCD" w:rsidP="00383B6C">
            <w:pPr>
              <w:pStyle w:val="Normal6a"/>
            </w:pPr>
            <w:r w:rsidRPr="00DD58C4">
              <w:t>5.</w:t>
            </w:r>
            <w:r w:rsidRPr="00DD58C4">
              <w:tab/>
              <w:t xml:space="preserve">podkreśla, że </w:t>
            </w:r>
            <w:r w:rsidRPr="00DD58C4">
              <w:rPr>
                <w:b/>
                <w:i/>
              </w:rPr>
              <w:t>główną przyczyną kryzysu mieszkaniowego jest niewystarczająca podaż mieszkań; wzywa organy publiczne do podjęcia pilnych</w:t>
            </w:r>
            <w:r w:rsidRPr="00DD58C4">
              <w:t xml:space="preserve"> działań </w:t>
            </w:r>
            <w:r w:rsidRPr="00DD58C4">
              <w:rPr>
                <w:b/>
                <w:i/>
              </w:rPr>
              <w:t>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w:t>
            </w:r>
            <w:r w:rsidRPr="00DD58C4">
              <w:t xml:space="preserve"> </w:t>
            </w:r>
            <w:r w:rsidRPr="00DD58C4">
              <w:rPr>
                <w:b/>
                <w:i/>
              </w:rPr>
              <w:t>mieszkań; przypomina, że dowody wskazują, iż kontrole cen i rygorystyczne interwencje są nieskuteczne i często pogarszają sytuację</w:t>
            </w:r>
            <w:r w:rsidRPr="00DD58C4">
              <w:t>;</w:t>
            </w:r>
          </w:p>
        </w:tc>
        <w:tc>
          <w:tcPr>
            <w:tcW w:w="4876" w:type="dxa"/>
            <w:tcBorders>
              <w:top w:val="nil"/>
              <w:left w:val="nil"/>
              <w:bottom w:val="nil"/>
              <w:right w:val="nil"/>
            </w:tcBorders>
          </w:tcPr>
          <w:p w14:paraId="04761769" w14:textId="77777777" w:rsidR="002F6BCD" w:rsidRPr="00DD58C4" w:rsidRDefault="002F6BCD" w:rsidP="00383B6C">
            <w:pPr>
              <w:pStyle w:val="Normal6a"/>
            </w:pPr>
            <w:r w:rsidRPr="00DD58C4">
              <w:t>5.</w:t>
            </w:r>
            <w:r w:rsidRPr="00DD58C4">
              <w:tab/>
              <w:t>podkreśla, że</w:t>
            </w:r>
            <w:r w:rsidRPr="00DD58C4">
              <w:rPr>
                <w:b/>
                <w:i/>
              </w:rPr>
              <w:t>​poważny kryzys mieszkaniowy, z którym zmaga się UE, pogłębia się i jest zaostrzany przez ciągły brak skutecznych działań mających na celu zaradzenie jego podstawowym przyczynom, zwłaszcza finansjalizacji sektora mieszkaniowego, znacznej i rosnącej luki inwestycyjnej w mieszkalnictwie socjalnym i przystępnym cenowo, upowszechnianiu się krótkoterminowych najmów dla turystów („turystyfikacja”), a także rosnącym kosztom energii i mediów, co jest dodatkowo potęgowane przez starzejący się i nieefektywny energetycznie zasób budowlany</w:t>
            </w:r>
            <w:r w:rsidRPr="00DD58C4">
              <w:t>;</w:t>
            </w:r>
          </w:p>
        </w:tc>
      </w:tr>
    </w:tbl>
    <w:p w14:paraId="02C9086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5548C97" w14:textId="77777777" w:rsidR="002F6BCD" w:rsidRPr="00DD58C4" w:rsidRDefault="002F6BCD" w:rsidP="002F6BCD">
      <w:r w:rsidRPr="00DD58C4">
        <w:rPr>
          <w:rStyle w:val="HideTWBExt"/>
        </w:rPr>
        <w:t>&lt;/Amend&gt;</w:t>
      </w:r>
    </w:p>
    <w:p w14:paraId="1653593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694</w:t>
      </w:r>
      <w:r w:rsidRPr="00DD58C4">
        <w:rPr>
          <w:rStyle w:val="HideTWBExt"/>
          <w:b w:val="0"/>
        </w:rPr>
        <w:t>&lt;/NumAm&gt;</w:t>
      </w:r>
    </w:p>
    <w:p w14:paraId="16914801"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Isabelle Le Callennec, Alma Ezcurra Almansa, Marco Falcone, Rosa Estaràs Ferragut</w:t>
      </w:r>
      <w:r w:rsidRPr="00DD58C4">
        <w:rPr>
          <w:rStyle w:val="HideTWBExt"/>
          <w:b w:val="0"/>
        </w:rPr>
        <w:t>&lt;/Members&gt;</w:t>
      </w:r>
    </w:p>
    <w:p w14:paraId="5E83FF5D" w14:textId="77777777" w:rsidR="002F6BCD" w:rsidRPr="00DD58C4" w:rsidRDefault="002F6BCD" w:rsidP="002F6BCD">
      <w:pPr>
        <w:pStyle w:val="NormalBold"/>
      </w:pPr>
      <w:r w:rsidRPr="00DD58C4">
        <w:rPr>
          <w:rStyle w:val="HideTWBExt"/>
          <w:b w:val="0"/>
        </w:rPr>
        <w:t>&lt;/RepeatBlock-By&gt;</w:t>
      </w:r>
    </w:p>
    <w:p w14:paraId="08E88B0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C2B134A"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A7B8D0C" w14:textId="77777777" w:rsidTr="00383B6C">
        <w:trPr>
          <w:trHeight w:hRule="exact" w:val="240"/>
          <w:jc w:val="center"/>
        </w:trPr>
        <w:tc>
          <w:tcPr>
            <w:tcW w:w="9752" w:type="dxa"/>
            <w:gridSpan w:val="2"/>
            <w:tcBorders>
              <w:top w:val="nil"/>
              <w:left w:val="nil"/>
              <w:bottom w:val="nil"/>
              <w:right w:val="nil"/>
            </w:tcBorders>
          </w:tcPr>
          <w:p w14:paraId="7B8FE61B" w14:textId="77777777" w:rsidR="002F6BCD" w:rsidRPr="00DD58C4" w:rsidRDefault="002F6BCD" w:rsidP="00383B6C"/>
        </w:tc>
      </w:tr>
      <w:tr w:rsidR="002F6BCD" w:rsidRPr="00DD58C4" w14:paraId="615D365C" w14:textId="77777777" w:rsidTr="00383B6C">
        <w:trPr>
          <w:trHeight w:val="240"/>
          <w:jc w:val="center"/>
        </w:trPr>
        <w:tc>
          <w:tcPr>
            <w:tcW w:w="4876" w:type="dxa"/>
            <w:tcBorders>
              <w:top w:val="nil"/>
              <w:left w:val="nil"/>
              <w:bottom w:val="nil"/>
              <w:right w:val="nil"/>
            </w:tcBorders>
          </w:tcPr>
          <w:p w14:paraId="50DEED4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341E0E4" w14:textId="77777777" w:rsidR="002F6BCD" w:rsidRPr="00DD58C4" w:rsidRDefault="002F6BCD" w:rsidP="00383B6C">
            <w:pPr>
              <w:pStyle w:val="AmColumnHeading"/>
            </w:pPr>
            <w:r w:rsidRPr="00DD58C4">
              <w:t>Poprawka</w:t>
            </w:r>
          </w:p>
        </w:tc>
      </w:tr>
      <w:tr w:rsidR="002F6BCD" w:rsidRPr="00DD58C4" w14:paraId="3A5D2DA2" w14:textId="77777777" w:rsidTr="00383B6C">
        <w:trPr>
          <w:jc w:val="center"/>
        </w:trPr>
        <w:tc>
          <w:tcPr>
            <w:tcW w:w="4876" w:type="dxa"/>
            <w:tcBorders>
              <w:top w:val="nil"/>
              <w:left w:val="nil"/>
              <w:bottom w:val="nil"/>
              <w:right w:val="nil"/>
            </w:tcBorders>
          </w:tcPr>
          <w:p w14:paraId="4FFB55B7"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781435B4"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 </w:t>
            </w:r>
            <w:r w:rsidRPr="00DD58C4">
              <w:rPr>
                <w:b/>
                <w:i/>
              </w:rPr>
              <w:t>przypomina, że​według OECD ograniczenia na rynku najmu wpływają na sprawne funkcjonowanie rynków nieruchomości, ponieważ mogą zniechęcać do inwestowania w budowę i utrzymanie mieszkań;</w:t>
            </w:r>
          </w:p>
        </w:tc>
      </w:tr>
    </w:tbl>
    <w:p w14:paraId="23AC616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721F6E0" w14:textId="77777777" w:rsidR="002F6BCD" w:rsidRPr="00DD58C4" w:rsidRDefault="002F6BCD" w:rsidP="002F6BCD">
      <w:r w:rsidRPr="00DD58C4">
        <w:rPr>
          <w:rStyle w:val="HideTWBExt"/>
        </w:rPr>
        <w:t>&lt;/Amend&gt;</w:t>
      </w:r>
    </w:p>
    <w:p w14:paraId="1BCCFC0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695</w:t>
      </w:r>
      <w:r w:rsidRPr="00DD58C4">
        <w:rPr>
          <w:rStyle w:val="HideTWBExt"/>
          <w:b w:val="0"/>
        </w:rPr>
        <w:t>&lt;/NumAm&gt;</w:t>
      </w:r>
    </w:p>
    <w:p w14:paraId="21EDCCE6"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3ADA4F0C" w14:textId="77777777" w:rsidR="002F6BCD" w:rsidRPr="00DD58C4" w:rsidRDefault="002F6BCD" w:rsidP="002F6BCD">
      <w:pPr>
        <w:pStyle w:val="NormalBold"/>
      </w:pPr>
      <w:r w:rsidRPr="00DD58C4">
        <w:rPr>
          <w:rStyle w:val="HideTWBExt"/>
          <w:b w:val="0"/>
        </w:rPr>
        <w:t>&lt;/RepeatBlock-By&gt;</w:t>
      </w:r>
    </w:p>
    <w:p w14:paraId="641761B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00D7C74"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95688C9" w14:textId="77777777" w:rsidTr="00383B6C">
        <w:trPr>
          <w:trHeight w:hRule="exact" w:val="240"/>
          <w:jc w:val="center"/>
        </w:trPr>
        <w:tc>
          <w:tcPr>
            <w:tcW w:w="9752" w:type="dxa"/>
            <w:gridSpan w:val="2"/>
            <w:tcBorders>
              <w:top w:val="nil"/>
              <w:left w:val="nil"/>
              <w:bottom w:val="nil"/>
              <w:right w:val="nil"/>
            </w:tcBorders>
          </w:tcPr>
          <w:p w14:paraId="506C6474" w14:textId="77777777" w:rsidR="002F6BCD" w:rsidRPr="00DD58C4" w:rsidRDefault="002F6BCD" w:rsidP="00383B6C"/>
        </w:tc>
      </w:tr>
      <w:tr w:rsidR="002F6BCD" w:rsidRPr="00DD58C4" w14:paraId="389D100A" w14:textId="77777777" w:rsidTr="00383B6C">
        <w:trPr>
          <w:trHeight w:val="240"/>
          <w:jc w:val="center"/>
        </w:trPr>
        <w:tc>
          <w:tcPr>
            <w:tcW w:w="4876" w:type="dxa"/>
            <w:tcBorders>
              <w:top w:val="nil"/>
              <w:left w:val="nil"/>
              <w:bottom w:val="nil"/>
              <w:right w:val="nil"/>
            </w:tcBorders>
          </w:tcPr>
          <w:p w14:paraId="37CA6E4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F53271" w14:textId="77777777" w:rsidR="002F6BCD" w:rsidRPr="00DD58C4" w:rsidRDefault="002F6BCD" w:rsidP="00383B6C">
            <w:pPr>
              <w:pStyle w:val="AmColumnHeading"/>
            </w:pPr>
            <w:r w:rsidRPr="00DD58C4">
              <w:t>Poprawka</w:t>
            </w:r>
          </w:p>
        </w:tc>
      </w:tr>
      <w:tr w:rsidR="002F6BCD" w:rsidRPr="00DD58C4" w14:paraId="73E1F914" w14:textId="77777777" w:rsidTr="00383B6C">
        <w:trPr>
          <w:jc w:val="center"/>
        </w:trPr>
        <w:tc>
          <w:tcPr>
            <w:tcW w:w="4876" w:type="dxa"/>
            <w:tcBorders>
              <w:top w:val="nil"/>
              <w:left w:val="nil"/>
              <w:bottom w:val="nil"/>
              <w:right w:val="nil"/>
            </w:tcBorders>
          </w:tcPr>
          <w:p w14:paraId="7C7D1430" w14:textId="77777777" w:rsidR="002F6BCD" w:rsidRPr="00DD58C4" w:rsidRDefault="002F6BCD" w:rsidP="00383B6C">
            <w:pPr>
              <w:pStyle w:val="Normal6a"/>
            </w:pPr>
            <w:r w:rsidRPr="00DD58C4">
              <w:t>5.</w:t>
            </w:r>
            <w:r w:rsidRPr="00DD58C4">
              <w:tab/>
              <w:t xml:space="preserve">podkreśla, że główną przyczyną kryzysu mieszkaniowego jest </w:t>
            </w:r>
            <w:r w:rsidRPr="00DD58C4">
              <w:rPr>
                <w:b/>
                <w:i/>
              </w:rPr>
              <w:t>niewystarczająca podaż mieszkań</w:t>
            </w:r>
            <w:r w:rsidRPr="00DD58C4">
              <w:t>; wzywa organy publiczne do podjęcia pilnych działań w celu zwiększenia podaży mieszkań poprzez</w:t>
            </w:r>
            <w:r w:rsidRPr="00DD58C4">
              <w:rPr>
                <w:b/>
                <w:i/>
              </w:rPr>
              <w:t xml:space="preserve"> zmniejszenie obciążeń regulacyjnych w całym łańcuchu wartości, eliminację przeszkód i biurokracji oraz usunięcie wąskich gardeł w przepisach lokalnych, krajowych i unijnych, które osłabiają konkurencyjność sektora budownictwa i renowacji</w:t>
            </w:r>
            <w:r w:rsidRPr="00DD58C4">
              <w:t xml:space="preserve">; </w:t>
            </w:r>
            <w:r w:rsidRPr="00DD58C4">
              <w:rPr>
                <w:b/>
                <w:i/>
              </w:rPr>
              <w:t>wzywa do przeprowadzenia horyzontalnej kontroli obciążeń regulacyjnych w UE; w związku z tym</w:t>
            </w:r>
            <w:r w:rsidRPr="00DD58C4">
              <w:t xml:space="preserve"> wzywa Komisję i Europejski Trybunał Obrachunkowy do przeprowadzenia wspólnego audytu regulacyjnego przepisów UE, które mogą utrudniać podaż mieszkań; przypomina, że dowody wskazują, iż kontrole cen i rygorystyczne interwencje są </w:t>
            </w:r>
            <w:r w:rsidRPr="00DD58C4">
              <w:rPr>
                <w:b/>
                <w:i/>
              </w:rPr>
              <w:t>nieskuteczne i często pogarszają sytuację</w:t>
            </w:r>
            <w:r w:rsidRPr="00DD58C4">
              <w:t>;</w:t>
            </w:r>
          </w:p>
        </w:tc>
        <w:tc>
          <w:tcPr>
            <w:tcW w:w="4876" w:type="dxa"/>
            <w:tcBorders>
              <w:top w:val="nil"/>
              <w:left w:val="nil"/>
              <w:bottom w:val="nil"/>
              <w:right w:val="nil"/>
            </w:tcBorders>
          </w:tcPr>
          <w:p w14:paraId="657C7D5B" w14:textId="77777777" w:rsidR="002F6BCD" w:rsidRPr="00DD58C4" w:rsidRDefault="002F6BCD" w:rsidP="00383B6C">
            <w:pPr>
              <w:pStyle w:val="Normal6a"/>
            </w:pPr>
            <w:r w:rsidRPr="00DD58C4">
              <w:t>5.</w:t>
            </w:r>
            <w:r w:rsidRPr="00DD58C4">
              <w:tab/>
              <w:t xml:space="preserve">podkreśla, że​główną przyczyną kryzysu mieszkaniowego jest </w:t>
            </w:r>
            <w:r w:rsidRPr="00DD58C4">
              <w:rPr>
                <w:b/>
                <w:i/>
              </w:rPr>
              <w:t>trudność w dostępie do dostępnej oferty mieszkaniowej, a także istnienie popytu spekulacyjnego na rynku nieruchomości, który sztucznie utrzymuje wysokie ceny</w:t>
            </w:r>
            <w:r w:rsidRPr="00DD58C4">
              <w:t>;</w:t>
            </w:r>
            <w:r w:rsidRPr="00DD58C4">
              <w:rPr>
                <w:b/>
                <w:i/>
              </w:rPr>
              <w:t xml:space="preserve"> wzywa organy publiczne do ograniczenia zakupu mieszkań w celach innych niż na własne potrzeby mieszkaniowe oraz do wdrożenia środków fiskalnych mających na celu zniechęcenie do spekulacji</w:t>
            </w:r>
            <w:r w:rsidRPr="00DD58C4">
              <w:t xml:space="preserve">; wzywa organy publiczne do podjęcia pilnych działań w celu zwiększenia podaży mieszkań poprzez </w:t>
            </w:r>
            <w:r w:rsidRPr="00DD58C4">
              <w:rPr>
                <w:b/>
                <w:i/>
              </w:rPr>
              <w:t>dokonanie znacznych inwestycji w mieszkalnictwo publiczne, socjalne i przystępne cenowo</w:t>
            </w:r>
            <w:r w:rsidRPr="00DD58C4">
              <w:t xml:space="preserve">; wzywa Komisję i Europejski Trybunał Obrachunkowy do przeprowadzenia wspólnego audytu regulacyjnego przepisów UE, które mogą utrudniać podaż mieszkań; przypomina, że dowody wskazują, iż kontrole cen i rygorystyczne interwencje są </w:t>
            </w:r>
            <w:r w:rsidRPr="00DD58C4">
              <w:rPr>
                <w:b/>
                <w:i/>
              </w:rPr>
              <w:t>skuteczne w kontrolowaniu podwyżek czynszów i wzywa Komisję do zachęcania państw członkowskich do podejmowania działań w tym zakresie, gdy wymaga tego interes publiczny</w:t>
            </w:r>
            <w:r w:rsidRPr="00DD58C4">
              <w:t>;</w:t>
            </w:r>
          </w:p>
        </w:tc>
      </w:tr>
    </w:tbl>
    <w:p w14:paraId="3F1D591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3F0C09E" w14:textId="77777777" w:rsidR="002F6BCD" w:rsidRPr="00DD58C4" w:rsidRDefault="002F6BCD" w:rsidP="002F6BCD">
      <w:r w:rsidRPr="00DD58C4">
        <w:rPr>
          <w:rStyle w:val="HideTWBExt"/>
        </w:rPr>
        <w:t>&lt;/Amend&gt;</w:t>
      </w:r>
    </w:p>
    <w:p w14:paraId="093A064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696</w:t>
      </w:r>
      <w:r w:rsidRPr="00DD58C4">
        <w:rPr>
          <w:rStyle w:val="HideTWBExt"/>
          <w:b w:val="0"/>
        </w:rPr>
        <w:t>&lt;/NumAm&gt;</w:t>
      </w:r>
    </w:p>
    <w:p w14:paraId="120F930F"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7A8961F0" w14:textId="77777777" w:rsidR="002F6BCD" w:rsidRPr="00DD58C4" w:rsidRDefault="002F6BCD" w:rsidP="002F6BCD">
      <w:pPr>
        <w:pStyle w:val="NormalBold"/>
      </w:pPr>
      <w:r w:rsidRPr="00DD58C4">
        <w:rPr>
          <w:rStyle w:val="HideTWBExt"/>
          <w:b w:val="0"/>
        </w:rPr>
        <w:t>&lt;/RepeatBlock-By&gt;</w:t>
      </w:r>
    </w:p>
    <w:p w14:paraId="037F3CF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3516355"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D458290" w14:textId="77777777" w:rsidTr="00383B6C">
        <w:trPr>
          <w:trHeight w:hRule="exact" w:val="240"/>
          <w:jc w:val="center"/>
        </w:trPr>
        <w:tc>
          <w:tcPr>
            <w:tcW w:w="9752" w:type="dxa"/>
            <w:gridSpan w:val="2"/>
            <w:tcBorders>
              <w:top w:val="nil"/>
              <w:left w:val="nil"/>
              <w:bottom w:val="nil"/>
              <w:right w:val="nil"/>
            </w:tcBorders>
          </w:tcPr>
          <w:p w14:paraId="245C8ACC" w14:textId="77777777" w:rsidR="002F6BCD" w:rsidRPr="00DD58C4" w:rsidRDefault="002F6BCD" w:rsidP="00383B6C"/>
        </w:tc>
      </w:tr>
      <w:tr w:rsidR="002F6BCD" w:rsidRPr="00DD58C4" w14:paraId="5D683A86" w14:textId="77777777" w:rsidTr="00383B6C">
        <w:trPr>
          <w:trHeight w:val="240"/>
          <w:jc w:val="center"/>
        </w:trPr>
        <w:tc>
          <w:tcPr>
            <w:tcW w:w="4876" w:type="dxa"/>
            <w:tcBorders>
              <w:top w:val="nil"/>
              <w:left w:val="nil"/>
              <w:bottom w:val="nil"/>
              <w:right w:val="nil"/>
            </w:tcBorders>
          </w:tcPr>
          <w:p w14:paraId="3EAE889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8BB8849" w14:textId="77777777" w:rsidR="002F6BCD" w:rsidRPr="00DD58C4" w:rsidRDefault="002F6BCD" w:rsidP="00383B6C">
            <w:pPr>
              <w:pStyle w:val="AmColumnHeading"/>
            </w:pPr>
            <w:r w:rsidRPr="00DD58C4">
              <w:t>Poprawka</w:t>
            </w:r>
          </w:p>
        </w:tc>
      </w:tr>
      <w:tr w:rsidR="002F6BCD" w:rsidRPr="00DD58C4" w14:paraId="49E03D80" w14:textId="77777777" w:rsidTr="00383B6C">
        <w:trPr>
          <w:jc w:val="center"/>
        </w:trPr>
        <w:tc>
          <w:tcPr>
            <w:tcW w:w="4876" w:type="dxa"/>
            <w:tcBorders>
              <w:top w:val="nil"/>
              <w:left w:val="nil"/>
              <w:bottom w:val="nil"/>
              <w:right w:val="nil"/>
            </w:tcBorders>
          </w:tcPr>
          <w:p w14:paraId="029A1700"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t>
            </w:r>
            <w:r w:rsidRPr="00DD58C4">
              <w:rPr>
                <w:b/>
                <w:i/>
              </w:rPr>
              <w:t xml:space="preserve">wzywa do przeprowadzenia horyzontalnej kontroli obciążeń regulacyjnych w UE; w związku z tym wzywa Komisję i Europejski Trybunał Obrachunkowy do przeprowadzenia wspólnego audytu regulacyjnego </w:t>
            </w:r>
            <w:r w:rsidRPr="00DD58C4">
              <w:t xml:space="preserve">przepisów </w:t>
            </w:r>
            <w:r w:rsidRPr="00DD58C4">
              <w:rPr>
                <w:b/>
                <w:i/>
              </w:rPr>
              <w:t>UE, które mogą utrudniać podaż mieszkań</w:t>
            </w:r>
            <w:r w:rsidRPr="00DD58C4">
              <w:t>; przypomina, że dowody wskazują, iż kontrole cen i rygorystyczne interwencje są nieskuteczne i często pogarszają sytuację;</w:t>
            </w:r>
          </w:p>
        </w:tc>
        <w:tc>
          <w:tcPr>
            <w:tcW w:w="4876" w:type="dxa"/>
            <w:tcBorders>
              <w:top w:val="nil"/>
              <w:left w:val="nil"/>
              <w:bottom w:val="nil"/>
              <w:right w:val="nil"/>
            </w:tcBorders>
          </w:tcPr>
          <w:p w14:paraId="6C711930"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t>
            </w:r>
            <w:r w:rsidRPr="00DD58C4">
              <w:rPr>
                <w:b/>
                <w:i/>
              </w:rPr>
              <w:t xml:space="preserve">apeluje o systematyczny przegląd i zniesienia przepisów UE, które bezpośrednio lub pośrednio blokują lub opóźniają budowę mieszkań, w tym zbyt rygorystycznych wymogów środowiskowych, i podkreśla, że​główną odpowiedzialność za znoszenie zbędnych obciążeń regulacyjnych musi spoczywać na władzach krajowych i lokalnych; podkreśla, że każdy audyt </w:t>
            </w:r>
            <w:r w:rsidRPr="00DD58C4">
              <w:t xml:space="preserve">przepisów </w:t>
            </w:r>
            <w:r w:rsidRPr="00DD58C4">
              <w:rPr>
                <w:b/>
                <w:i/>
              </w:rPr>
              <w:t>na szczeblu UE musi prowadzić do konkretnych zmian i uproszczeń</w:t>
            </w:r>
            <w:r w:rsidRPr="00DD58C4">
              <w:t>; przypomina, że dowody wskazują, iż kontrole cen i rygorystyczne interwencje są nieskuteczne i często pogarszają sytuację;</w:t>
            </w:r>
          </w:p>
        </w:tc>
      </w:tr>
    </w:tbl>
    <w:p w14:paraId="3AA43A0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9531946" w14:textId="77777777" w:rsidR="002F6BCD" w:rsidRPr="00DD58C4" w:rsidRDefault="002F6BCD" w:rsidP="002F6BCD">
      <w:r w:rsidRPr="00DD58C4">
        <w:rPr>
          <w:rStyle w:val="HideTWBExt"/>
        </w:rPr>
        <w:t>&lt;/Amend&gt;</w:t>
      </w:r>
    </w:p>
    <w:p w14:paraId="15B8C6E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697</w:t>
      </w:r>
      <w:r w:rsidRPr="00DD58C4">
        <w:rPr>
          <w:rStyle w:val="HideTWBExt"/>
          <w:b w:val="0"/>
        </w:rPr>
        <w:t>&lt;/NumAm&gt;</w:t>
      </w:r>
    </w:p>
    <w:p w14:paraId="6CB3A66B"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4304458A" w14:textId="77777777" w:rsidR="002F6BCD" w:rsidRPr="00DD58C4" w:rsidRDefault="002F6BCD" w:rsidP="002F6BCD">
      <w:pPr>
        <w:pStyle w:val="NormalBold"/>
      </w:pPr>
      <w:r w:rsidRPr="00DD58C4">
        <w:rPr>
          <w:rStyle w:val="HideTWBExt"/>
          <w:b w:val="0"/>
        </w:rPr>
        <w:t>&lt;/RepeatBlock-By&gt;</w:t>
      </w:r>
    </w:p>
    <w:p w14:paraId="15ECA3E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2590740"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E0F7E11" w14:textId="77777777" w:rsidTr="00383B6C">
        <w:trPr>
          <w:trHeight w:hRule="exact" w:val="240"/>
          <w:jc w:val="center"/>
        </w:trPr>
        <w:tc>
          <w:tcPr>
            <w:tcW w:w="9752" w:type="dxa"/>
            <w:gridSpan w:val="2"/>
            <w:tcBorders>
              <w:top w:val="nil"/>
              <w:left w:val="nil"/>
              <w:bottom w:val="nil"/>
              <w:right w:val="nil"/>
            </w:tcBorders>
          </w:tcPr>
          <w:p w14:paraId="1C77E16B" w14:textId="77777777" w:rsidR="002F6BCD" w:rsidRPr="00DD58C4" w:rsidRDefault="002F6BCD" w:rsidP="00383B6C"/>
        </w:tc>
      </w:tr>
      <w:tr w:rsidR="002F6BCD" w:rsidRPr="00DD58C4" w14:paraId="236ADF1D" w14:textId="77777777" w:rsidTr="00383B6C">
        <w:trPr>
          <w:trHeight w:val="240"/>
          <w:jc w:val="center"/>
        </w:trPr>
        <w:tc>
          <w:tcPr>
            <w:tcW w:w="4876" w:type="dxa"/>
            <w:tcBorders>
              <w:top w:val="nil"/>
              <w:left w:val="nil"/>
              <w:bottom w:val="nil"/>
              <w:right w:val="nil"/>
            </w:tcBorders>
          </w:tcPr>
          <w:p w14:paraId="736434D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64C97DD" w14:textId="77777777" w:rsidR="002F6BCD" w:rsidRPr="00DD58C4" w:rsidRDefault="002F6BCD" w:rsidP="00383B6C">
            <w:pPr>
              <w:pStyle w:val="AmColumnHeading"/>
            </w:pPr>
            <w:r w:rsidRPr="00DD58C4">
              <w:t>Poprawka</w:t>
            </w:r>
          </w:p>
        </w:tc>
      </w:tr>
      <w:tr w:rsidR="002F6BCD" w:rsidRPr="00DD58C4" w14:paraId="0F467BAC" w14:textId="77777777" w:rsidTr="00383B6C">
        <w:trPr>
          <w:jc w:val="center"/>
        </w:trPr>
        <w:tc>
          <w:tcPr>
            <w:tcW w:w="4876" w:type="dxa"/>
            <w:tcBorders>
              <w:top w:val="nil"/>
              <w:left w:val="nil"/>
              <w:bottom w:val="nil"/>
              <w:right w:val="nil"/>
            </w:tcBorders>
          </w:tcPr>
          <w:p w14:paraId="55FE2F9B"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13751F82"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w:t>
            </w:r>
            <w:r w:rsidRPr="00DD58C4">
              <w:rPr>
                <w:b/>
                <w:i/>
              </w:rPr>
              <w:t>, w tym przyszłych aktów delegowanych, pod kątem tego, które przepisy UE są zbędne i nie przyczyniają się do zapewniania przystępnych cenowo, wysokiej jakości i efektywnych energetycznie mieszkań</w:t>
            </w:r>
            <w:r w:rsidRPr="00DD58C4">
              <w:t>;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1E0326D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9F6BAA8" w14:textId="77777777" w:rsidR="002F6BCD" w:rsidRPr="00DD58C4" w:rsidRDefault="002F6BCD" w:rsidP="002F6BCD">
      <w:r w:rsidRPr="00DD58C4">
        <w:rPr>
          <w:rStyle w:val="HideTWBExt"/>
        </w:rPr>
        <w:t>&lt;/Amend&gt;</w:t>
      </w:r>
    </w:p>
    <w:p w14:paraId="61BE148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698</w:t>
      </w:r>
      <w:r w:rsidRPr="00DD58C4">
        <w:rPr>
          <w:rStyle w:val="HideTWBExt"/>
          <w:b w:val="0"/>
        </w:rPr>
        <w:t>&lt;/NumAm&gt;</w:t>
      </w:r>
    </w:p>
    <w:p w14:paraId="54268E3B"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sidRPr="00DD58C4">
        <w:rPr>
          <w:rStyle w:val="HideTWBExt"/>
          <w:b w:val="0"/>
        </w:rPr>
        <w:t>&lt;/Members&gt;</w:t>
      </w:r>
    </w:p>
    <w:p w14:paraId="662B4BB1" w14:textId="77777777" w:rsidR="002F6BCD" w:rsidRPr="00DD58C4" w:rsidRDefault="002F6BCD" w:rsidP="002F6BCD">
      <w:pPr>
        <w:pStyle w:val="NormalBold"/>
      </w:pPr>
      <w:r w:rsidRPr="00DD58C4">
        <w:rPr>
          <w:rStyle w:val="HideTWBExt"/>
          <w:b w:val="0"/>
        </w:rPr>
        <w:t>&lt;/RepeatBlock-By&gt;</w:t>
      </w:r>
    </w:p>
    <w:p w14:paraId="2603B27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6E29862"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6284BB2" w14:textId="77777777" w:rsidTr="00383B6C">
        <w:trPr>
          <w:trHeight w:hRule="exact" w:val="240"/>
          <w:jc w:val="center"/>
        </w:trPr>
        <w:tc>
          <w:tcPr>
            <w:tcW w:w="9752" w:type="dxa"/>
            <w:gridSpan w:val="2"/>
            <w:tcBorders>
              <w:top w:val="nil"/>
              <w:left w:val="nil"/>
              <w:bottom w:val="nil"/>
              <w:right w:val="nil"/>
            </w:tcBorders>
          </w:tcPr>
          <w:p w14:paraId="6DFCCBEE" w14:textId="77777777" w:rsidR="002F6BCD" w:rsidRPr="00DD58C4" w:rsidRDefault="002F6BCD" w:rsidP="00383B6C"/>
        </w:tc>
      </w:tr>
      <w:tr w:rsidR="002F6BCD" w:rsidRPr="00DD58C4" w14:paraId="2DAB34B5" w14:textId="77777777" w:rsidTr="00383B6C">
        <w:trPr>
          <w:trHeight w:val="240"/>
          <w:jc w:val="center"/>
        </w:trPr>
        <w:tc>
          <w:tcPr>
            <w:tcW w:w="4876" w:type="dxa"/>
            <w:tcBorders>
              <w:top w:val="nil"/>
              <w:left w:val="nil"/>
              <w:bottom w:val="nil"/>
              <w:right w:val="nil"/>
            </w:tcBorders>
          </w:tcPr>
          <w:p w14:paraId="22ECA43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6570F4" w14:textId="77777777" w:rsidR="002F6BCD" w:rsidRPr="00DD58C4" w:rsidRDefault="002F6BCD" w:rsidP="00383B6C">
            <w:pPr>
              <w:pStyle w:val="AmColumnHeading"/>
            </w:pPr>
            <w:r w:rsidRPr="00DD58C4">
              <w:t>Poprawka</w:t>
            </w:r>
          </w:p>
        </w:tc>
      </w:tr>
      <w:tr w:rsidR="002F6BCD" w:rsidRPr="00DD58C4" w14:paraId="6F31E8DC" w14:textId="77777777" w:rsidTr="00383B6C">
        <w:trPr>
          <w:jc w:val="center"/>
        </w:trPr>
        <w:tc>
          <w:tcPr>
            <w:tcW w:w="4876" w:type="dxa"/>
            <w:tcBorders>
              <w:top w:val="nil"/>
              <w:left w:val="nil"/>
              <w:bottom w:val="nil"/>
              <w:right w:val="nil"/>
            </w:tcBorders>
          </w:tcPr>
          <w:p w14:paraId="1C11C52B"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70C5CC0C"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 </w:t>
            </w:r>
            <w:r w:rsidRPr="00DD58C4">
              <w:rPr>
                <w:b/>
                <w:i/>
              </w:rPr>
              <w:t>apeluje o zapewnienie państwom członkowskim i regionom elastyczności w osiąganiu celów ustawodawstwa Unii, biorąc pod uwagę ich specyficzny kontekst i potrzeby;</w:t>
            </w:r>
          </w:p>
        </w:tc>
      </w:tr>
    </w:tbl>
    <w:p w14:paraId="68BF2D8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942FD73" w14:textId="77777777" w:rsidR="002F6BCD" w:rsidRPr="00DD58C4" w:rsidRDefault="002F6BCD" w:rsidP="002F6BCD">
      <w:r w:rsidRPr="00DD58C4">
        <w:rPr>
          <w:rStyle w:val="HideTWBExt"/>
        </w:rPr>
        <w:t>&lt;/Amend&gt;</w:t>
      </w:r>
    </w:p>
    <w:p w14:paraId="481A851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699</w:t>
      </w:r>
      <w:r w:rsidRPr="00DD58C4">
        <w:rPr>
          <w:rStyle w:val="HideTWBExt"/>
          <w:b w:val="0"/>
        </w:rPr>
        <w:t>&lt;/NumAm&gt;</w:t>
      </w:r>
    </w:p>
    <w:p w14:paraId="3C7145EF"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Isabelle Le Callennec, Alma Ezcurra Almansa, Rosa Estaràs Ferragut</w:t>
      </w:r>
      <w:r w:rsidRPr="00DD58C4">
        <w:rPr>
          <w:rStyle w:val="HideTWBExt"/>
          <w:b w:val="0"/>
        </w:rPr>
        <w:t>&lt;/Members&gt;</w:t>
      </w:r>
    </w:p>
    <w:p w14:paraId="6094B598" w14:textId="77777777" w:rsidR="002F6BCD" w:rsidRPr="00DD58C4" w:rsidRDefault="002F6BCD" w:rsidP="002F6BCD">
      <w:pPr>
        <w:pStyle w:val="NormalBold"/>
      </w:pPr>
      <w:r w:rsidRPr="00DD58C4">
        <w:rPr>
          <w:rStyle w:val="HideTWBExt"/>
          <w:b w:val="0"/>
        </w:rPr>
        <w:t>&lt;/RepeatBlock-By&gt;</w:t>
      </w:r>
    </w:p>
    <w:p w14:paraId="440764E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AB6E634"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29EC598" w14:textId="77777777" w:rsidTr="00383B6C">
        <w:trPr>
          <w:trHeight w:hRule="exact" w:val="240"/>
          <w:jc w:val="center"/>
        </w:trPr>
        <w:tc>
          <w:tcPr>
            <w:tcW w:w="9752" w:type="dxa"/>
            <w:gridSpan w:val="2"/>
            <w:tcBorders>
              <w:top w:val="nil"/>
              <w:left w:val="nil"/>
              <w:bottom w:val="nil"/>
              <w:right w:val="nil"/>
            </w:tcBorders>
          </w:tcPr>
          <w:p w14:paraId="05AA5580" w14:textId="77777777" w:rsidR="002F6BCD" w:rsidRPr="00DD58C4" w:rsidRDefault="002F6BCD" w:rsidP="00383B6C"/>
        </w:tc>
      </w:tr>
      <w:tr w:rsidR="002F6BCD" w:rsidRPr="00DD58C4" w14:paraId="7B1A3172" w14:textId="77777777" w:rsidTr="00383B6C">
        <w:trPr>
          <w:trHeight w:val="240"/>
          <w:jc w:val="center"/>
        </w:trPr>
        <w:tc>
          <w:tcPr>
            <w:tcW w:w="4876" w:type="dxa"/>
            <w:tcBorders>
              <w:top w:val="nil"/>
              <w:left w:val="nil"/>
              <w:bottom w:val="nil"/>
              <w:right w:val="nil"/>
            </w:tcBorders>
          </w:tcPr>
          <w:p w14:paraId="500F5DF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894AF68" w14:textId="77777777" w:rsidR="002F6BCD" w:rsidRPr="00DD58C4" w:rsidRDefault="002F6BCD" w:rsidP="00383B6C">
            <w:pPr>
              <w:pStyle w:val="AmColumnHeading"/>
            </w:pPr>
            <w:r w:rsidRPr="00DD58C4">
              <w:t>Poprawka</w:t>
            </w:r>
          </w:p>
        </w:tc>
      </w:tr>
      <w:tr w:rsidR="002F6BCD" w:rsidRPr="00DD58C4" w14:paraId="3A1B2F4E" w14:textId="77777777" w:rsidTr="00383B6C">
        <w:trPr>
          <w:jc w:val="center"/>
        </w:trPr>
        <w:tc>
          <w:tcPr>
            <w:tcW w:w="4876" w:type="dxa"/>
            <w:tcBorders>
              <w:top w:val="nil"/>
              <w:left w:val="nil"/>
              <w:bottom w:val="nil"/>
              <w:right w:val="nil"/>
            </w:tcBorders>
          </w:tcPr>
          <w:p w14:paraId="36E7EE9B"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7AB98473"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 </w:t>
            </w:r>
            <w:r w:rsidRPr="00DD58C4">
              <w:rPr>
                <w:b/>
                <w:i/>
              </w:rPr>
              <w:t>zauważa, że​takie środki powodują niepewność, zniechęcają do inwestycji i odstraszają tych, którzy mogliby przyczynić się do zwiększenia podaży;</w:t>
            </w:r>
          </w:p>
        </w:tc>
      </w:tr>
    </w:tbl>
    <w:p w14:paraId="3FF2A32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A6A8EAC" w14:textId="77777777" w:rsidR="002F6BCD" w:rsidRPr="00DD58C4" w:rsidRDefault="002F6BCD" w:rsidP="002F6BCD">
      <w:r w:rsidRPr="00DD58C4">
        <w:rPr>
          <w:rStyle w:val="HideTWBExt"/>
        </w:rPr>
        <w:t>&lt;/Amend&gt;</w:t>
      </w:r>
    </w:p>
    <w:p w14:paraId="1138066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700</w:t>
      </w:r>
      <w:r w:rsidRPr="00DD58C4">
        <w:rPr>
          <w:rStyle w:val="HideTWBExt"/>
          <w:b w:val="0"/>
        </w:rPr>
        <w:t>&lt;/NumAm&gt;</w:t>
      </w:r>
    </w:p>
    <w:p w14:paraId="2D5A5684"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Isabelle Le Callennec, Alma Ezcurra Almansa, Rosa Estaràs Ferragut</w:t>
      </w:r>
      <w:r w:rsidRPr="00DD58C4">
        <w:rPr>
          <w:rStyle w:val="HideTWBExt"/>
          <w:b w:val="0"/>
        </w:rPr>
        <w:t>&lt;/Members&gt;</w:t>
      </w:r>
    </w:p>
    <w:p w14:paraId="7DB5C929" w14:textId="77777777" w:rsidR="002F6BCD" w:rsidRPr="00DD58C4" w:rsidRDefault="002F6BCD" w:rsidP="002F6BCD">
      <w:pPr>
        <w:pStyle w:val="NormalBold"/>
      </w:pPr>
      <w:r w:rsidRPr="00DD58C4">
        <w:rPr>
          <w:rStyle w:val="HideTWBExt"/>
          <w:b w:val="0"/>
        </w:rPr>
        <w:t>&lt;/RepeatBlock-By&gt;</w:t>
      </w:r>
    </w:p>
    <w:p w14:paraId="41F3277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83E3748"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3FC9EFF" w14:textId="77777777" w:rsidTr="00383B6C">
        <w:trPr>
          <w:trHeight w:hRule="exact" w:val="240"/>
          <w:jc w:val="center"/>
        </w:trPr>
        <w:tc>
          <w:tcPr>
            <w:tcW w:w="9752" w:type="dxa"/>
            <w:gridSpan w:val="2"/>
            <w:tcBorders>
              <w:top w:val="nil"/>
              <w:left w:val="nil"/>
              <w:bottom w:val="nil"/>
              <w:right w:val="nil"/>
            </w:tcBorders>
          </w:tcPr>
          <w:p w14:paraId="75DB9554" w14:textId="77777777" w:rsidR="002F6BCD" w:rsidRPr="00DD58C4" w:rsidRDefault="002F6BCD" w:rsidP="00383B6C"/>
        </w:tc>
      </w:tr>
      <w:tr w:rsidR="002F6BCD" w:rsidRPr="00DD58C4" w14:paraId="1433992D" w14:textId="77777777" w:rsidTr="00383B6C">
        <w:trPr>
          <w:trHeight w:val="240"/>
          <w:jc w:val="center"/>
        </w:trPr>
        <w:tc>
          <w:tcPr>
            <w:tcW w:w="4876" w:type="dxa"/>
            <w:tcBorders>
              <w:top w:val="nil"/>
              <w:left w:val="nil"/>
              <w:bottom w:val="nil"/>
              <w:right w:val="nil"/>
            </w:tcBorders>
          </w:tcPr>
          <w:p w14:paraId="0D6C4A4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E6A044C" w14:textId="77777777" w:rsidR="002F6BCD" w:rsidRPr="00DD58C4" w:rsidRDefault="002F6BCD" w:rsidP="00383B6C">
            <w:pPr>
              <w:pStyle w:val="AmColumnHeading"/>
            </w:pPr>
            <w:r w:rsidRPr="00DD58C4">
              <w:t>Poprawka</w:t>
            </w:r>
          </w:p>
        </w:tc>
      </w:tr>
      <w:tr w:rsidR="002F6BCD" w:rsidRPr="00DD58C4" w14:paraId="17050927" w14:textId="77777777" w:rsidTr="00383B6C">
        <w:trPr>
          <w:jc w:val="center"/>
        </w:trPr>
        <w:tc>
          <w:tcPr>
            <w:tcW w:w="4876" w:type="dxa"/>
            <w:tcBorders>
              <w:top w:val="nil"/>
              <w:left w:val="nil"/>
              <w:bottom w:val="nil"/>
              <w:right w:val="nil"/>
            </w:tcBorders>
          </w:tcPr>
          <w:p w14:paraId="1A88045A"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6F1BC297"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w:t>
            </w:r>
            <w:r w:rsidRPr="00DD58C4">
              <w:rPr>
                <w:b/>
                <w:i/>
              </w:rPr>
              <w:t>uważa, że wynikiem takiego audytu powinien być plan działania mający na celu wyeliminowanie stwierdzonych niedociągnięć;</w:t>
            </w:r>
            <w:r w:rsidRPr="00DD58C4">
              <w:t xml:space="preserve"> przypomina, że dowody wskazują, iż kontrole cen i rygorystyczne interwencje są nieskuteczne i często pogarszają sytuację;</w:t>
            </w:r>
          </w:p>
        </w:tc>
      </w:tr>
    </w:tbl>
    <w:p w14:paraId="373CDF0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54502C9" w14:textId="77777777" w:rsidR="002F6BCD" w:rsidRPr="00DD58C4" w:rsidRDefault="002F6BCD" w:rsidP="002F6BCD">
      <w:r w:rsidRPr="00DD58C4">
        <w:rPr>
          <w:rStyle w:val="HideTWBExt"/>
        </w:rPr>
        <w:t>&lt;/Amend&gt;</w:t>
      </w:r>
    </w:p>
    <w:p w14:paraId="341CCA9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701</w:t>
      </w:r>
      <w:r w:rsidRPr="00DD58C4">
        <w:rPr>
          <w:rStyle w:val="HideTWBExt"/>
          <w:b w:val="0"/>
        </w:rPr>
        <w:t>&lt;/NumAm&gt;</w:t>
      </w:r>
    </w:p>
    <w:p w14:paraId="4F9433E1"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DD58C4">
        <w:rPr>
          <w:rStyle w:val="HideTWBExt"/>
          <w:b w:val="0"/>
        </w:rPr>
        <w:t>&lt;/Members&gt;</w:t>
      </w:r>
    </w:p>
    <w:p w14:paraId="03972DB6" w14:textId="77777777" w:rsidR="002F6BCD" w:rsidRPr="00DD58C4" w:rsidRDefault="002F6BCD" w:rsidP="002F6BCD">
      <w:pPr>
        <w:pStyle w:val="NormalBold"/>
      </w:pPr>
      <w:r w:rsidRPr="00DD58C4">
        <w:rPr>
          <w:rStyle w:val="HideTWBExt"/>
          <w:b w:val="0"/>
        </w:rPr>
        <w:t>&lt;/RepeatBlock-By&gt;</w:t>
      </w:r>
    </w:p>
    <w:p w14:paraId="59C152F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898C23E"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3402995" w14:textId="77777777" w:rsidTr="00383B6C">
        <w:trPr>
          <w:trHeight w:hRule="exact" w:val="240"/>
          <w:jc w:val="center"/>
        </w:trPr>
        <w:tc>
          <w:tcPr>
            <w:tcW w:w="9752" w:type="dxa"/>
            <w:gridSpan w:val="2"/>
            <w:tcBorders>
              <w:top w:val="nil"/>
              <w:left w:val="nil"/>
              <w:bottom w:val="nil"/>
              <w:right w:val="nil"/>
            </w:tcBorders>
          </w:tcPr>
          <w:p w14:paraId="4760AFAC" w14:textId="77777777" w:rsidR="002F6BCD" w:rsidRPr="00DD58C4" w:rsidRDefault="002F6BCD" w:rsidP="00383B6C"/>
        </w:tc>
      </w:tr>
      <w:tr w:rsidR="002F6BCD" w:rsidRPr="00DD58C4" w14:paraId="732F59DC" w14:textId="77777777" w:rsidTr="00383B6C">
        <w:trPr>
          <w:trHeight w:val="240"/>
          <w:jc w:val="center"/>
        </w:trPr>
        <w:tc>
          <w:tcPr>
            <w:tcW w:w="4876" w:type="dxa"/>
            <w:tcBorders>
              <w:top w:val="nil"/>
              <w:left w:val="nil"/>
              <w:bottom w:val="nil"/>
              <w:right w:val="nil"/>
            </w:tcBorders>
          </w:tcPr>
          <w:p w14:paraId="2F8819A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34C5A42" w14:textId="77777777" w:rsidR="002F6BCD" w:rsidRPr="00DD58C4" w:rsidRDefault="002F6BCD" w:rsidP="00383B6C">
            <w:pPr>
              <w:pStyle w:val="AmColumnHeading"/>
            </w:pPr>
            <w:r w:rsidRPr="00DD58C4">
              <w:t>Poprawka</w:t>
            </w:r>
          </w:p>
        </w:tc>
      </w:tr>
      <w:tr w:rsidR="002F6BCD" w:rsidRPr="00DD58C4" w14:paraId="5463C737" w14:textId="77777777" w:rsidTr="00383B6C">
        <w:trPr>
          <w:jc w:val="center"/>
        </w:trPr>
        <w:tc>
          <w:tcPr>
            <w:tcW w:w="4876" w:type="dxa"/>
            <w:tcBorders>
              <w:top w:val="nil"/>
              <w:left w:val="nil"/>
              <w:bottom w:val="nil"/>
              <w:right w:val="nil"/>
            </w:tcBorders>
          </w:tcPr>
          <w:p w14:paraId="7A973C7D"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16F87316" w14:textId="77777777" w:rsidR="002F6BCD" w:rsidRPr="00DD58C4" w:rsidRDefault="002F6BCD" w:rsidP="00383B6C">
            <w:pPr>
              <w:pStyle w:val="Normal6a"/>
            </w:pPr>
            <w:r w:rsidRPr="00DD58C4">
              <w:t>5.</w:t>
            </w:r>
            <w:r w:rsidRPr="00DD58C4">
              <w:tab/>
            </w:r>
            <w:r w:rsidRPr="00DD58C4">
              <w:rPr>
                <w:b/>
                <w:i/>
              </w:rPr>
              <w:t>wzywa Komisję, aby powstrzymała się od dodawania dalszych warstw administracyjnych i regulacyjnych;</w:t>
            </w:r>
            <w:r w:rsidRPr="00DD58C4">
              <w:t xml:space="preserve"> 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12DE79F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BFA1BFF" w14:textId="77777777" w:rsidR="002F6BCD" w:rsidRPr="00DD58C4" w:rsidRDefault="002F6BCD" w:rsidP="002F6BCD">
      <w:r w:rsidRPr="00DD58C4">
        <w:rPr>
          <w:rStyle w:val="HideTWBExt"/>
        </w:rPr>
        <w:t>&lt;/Amend&gt;</w:t>
      </w:r>
    </w:p>
    <w:p w14:paraId="19E385B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702</w:t>
      </w:r>
      <w:r w:rsidRPr="00DD58C4">
        <w:rPr>
          <w:rStyle w:val="HideTWBExt"/>
          <w:b w:val="0"/>
        </w:rPr>
        <w:t>&lt;/NumAm&gt;</w:t>
      </w:r>
    </w:p>
    <w:p w14:paraId="488C902C"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Isabelle Le Callennec, Alma Ezcurra Almansa, Marco Falcone, Rosa Estaràs Ferragut</w:t>
      </w:r>
      <w:r w:rsidRPr="00DD58C4">
        <w:rPr>
          <w:rStyle w:val="HideTWBExt"/>
          <w:b w:val="0"/>
        </w:rPr>
        <w:t>&lt;/Members&gt;</w:t>
      </w:r>
    </w:p>
    <w:p w14:paraId="5383BCA7" w14:textId="77777777" w:rsidR="002F6BCD" w:rsidRPr="00DD58C4" w:rsidRDefault="002F6BCD" w:rsidP="002F6BCD">
      <w:pPr>
        <w:pStyle w:val="NormalBold"/>
      </w:pPr>
      <w:r w:rsidRPr="00DD58C4">
        <w:rPr>
          <w:rStyle w:val="HideTWBExt"/>
          <w:b w:val="0"/>
        </w:rPr>
        <w:t>&lt;/RepeatBlock-By&gt;</w:t>
      </w:r>
    </w:p>
    <w:p w14:paraId="7FE9363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0D2F816"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467647F" w14:textId="77777777" w:rsidTr="00383B6C">
        <w:trPr>
          <w:trHeight w:hRule="exact" w:val="240"/>
          <w:jc w:val="center"/>
        </w:trPr>
        <w:tc>
          <w:tcPr>
            <w:tcW w:w="9752" w:type="dxa"/>
            <w:gridSpan w:val="2"/>
            <w:tcBorders>
              <w:top w:val="nil"/>
              <w:left w:val="nil"/>
              <w:bottom w:val="nil"/>
              <w:right w:val="nil"/>
            </w:tcBorders>
          </w:tcPr>
          <w:p w14:paraId="28843EBB" w14:textId="77777777" w:rsidR="002F6BCD" w:rsidRPr="00DD58C4" w:rsidRDefault="002F6BCD" w:rsidP="00383B6C"/>
        </w:tc>
      </w:tr>
      <w:tr w:rsidR="002F6BCD" w:rsidRPr="00DD58C4" w14:paraId="55D874E4" w14:textId="77777777" w:rsidTr="00383B6C">
        <w:trPr>
          <w:trHeight w:val="240"/>
          <w:jc w:val="center"/>
        </w:trPr>
        <w:tc>
          <w:tcPr>
            <w:tcW w:w="4876" w:type="dxa"/>
            <w:tcBorders>
              <w:top w:val="nil"/>
              <w:left w:val="nil"/>
              <w:bottom w:val="nil"/>
              <w:right w:val="nil"/>
            </w:tcBorders>
          </w:tcPr>
          <w:p w14:paraId="3D8750C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B339B46" w14:textId="77777777" w:rsidR="002F6BCD" w:rsidRPr="00DD58C4" w:rsidRDefault="002F6BCD" w:rsidP="00383B6C">
            <w:pPr>
              <w:pStyle w:val="AmColumnHeading"/>
            </w:pPr>
            <w:r w:rsidRPr="00DD58C4">
              <w:t>Poprawka</w:t>
            </w:r>
          </w:p>
        </w:tc>
      </w:tr>
      <w:tr w:rsidR="002F6BCD" w:rsidRPr="00DD58C4" w14:paraId="0EBAED7A" w14:textId="77777777" w:rsidTr="00383B6C">
        <w:trPr>
          <w:jc w:val="center"/>
        </w:trPr>
        <w:tc>
          <w:tcPr>
            <w:tcW w:w="4876" w:type="dxa"/>
            <w:tcBorders>
              <w:top w:val="nil"/>
              <w:left w:val="nil"/>
              <w:bottom w:val="nil"/>
              <w:right w:val="nil"/>
            </w:tcBorders>
          </w:tcPr>
          <w:p w14:paraId="6C092BF6"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36E8741A" w14:textId="77777777" w:rsidR="002F6BCD" w:rsidRPr="00DD58C4" w:rsidRDefault="002F6BCD" w:rsidP="00383B6C">
            <w:pPr>
              <w:pStyle w:val="Normal6a"/>
            </w:pPr>
            <w:r w:rsidRPr="00DD58C4">
              <w:t>5.</w:t>
            </w:r>
            <w:r w:rsidRPr="00DD58C4">
              <w:tab/>
              <w:t>podkreśla, że główną przyczyną kryzysu mieszkaniowego jest niewystarczająca podaż mieszkań</w:t>
            </w:r>
            <w:r w:rsidRPr="00DD58C4">
              <w:rPr>
                <w:b/>
                <w:i/>
              </w:rPr>
              <w:t>; podkreśla, że​jedynie znaczące zwiększenie podaży mieszkań doprowadzi do spadku cen</w:t>
            </w:r>
            <w:r w:rsidRPr="00DD58C4">
              <w:t>;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3435279B"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763D2751" w14:textId="77777777" w:rsidR="002F6BCD" w:rsidRPr="00F0141C" w:rsidRDefault="002F6BCD" w:rsidP="002F6BCD">
      <w:pPr>
        <w:rPr>
          <w:lang w:val="sv-SE"/>
        </w:rPr>
      </w:pPr>
      <w:r w:rsidRPr="00F0141C">
        <w:rPr>
          <w:rStyle w:val="HideTWBExt"/>
          <w:lang w:val="sv-SE"/>
        </w:rPr>
        <w:t>&lt;/Amend&gt;</w:t>
      </w:r>
    </w:p>
    <w:p w14:paraId="30913BED"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703</w:t>
      </w:r>
      <w:r w:rsidRPr="00F0141C">
        <w:rPr>
          <w:rStyle w:val="HideTWBExt"/>
          <w:b w:val="0"/>
          <w:lang w:val="sv-SE"/>
        </w:rPr>
        <w:t>&lt;/NumAm&gt;</w:t>
      </w:r>
    </w:p>
    <w:p w14:paraId="4EB4B9C1"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Martin Hojsík, Brigitte van den Berg</w:t>
      </w:r>
      <w:r w:rsidRPr="00F0141C">
        <w:rPr>
          <w:rStyle w:val="HideTWBExt"/>
          <w:b w:val="0"/>
          <w:lang w:val="sv-SE"/>
        </w:rPr>
        <w:t>&lt;/Members&gt;</w:t>
      </w:r>
    </w:p>
    <w:p w14:paraId="064705F8" w14:textId="77777777" w:rsidR="002F6BCD" w:rsidRPr="00F0141C" w:rsidRDefault="002F6BCD" w:rsidP="002F6BCD">
      <w:pPr>
        <w:pStyle w:val="NormalBold"/>
        <w:rPr>
          <w:lang w:val="sv-SE"/>
        </w:rPr>
      </w:pPr>
      <w:r w:rsidRPr="00F0141C">
        <w:rPr>
          <w:rStyle w:val="HideTWBExt"/>
          <w:b w:val="0"/>
          <w:lang w:val="sv-SE"/>
        </w:rPr>
        <w:t>&lt;/RepeatBlock-By&gt;</w:t>
      </w:r>
    </w:p>
    <w:p w14:paraId="6DBCC14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D508860"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61B0738" w14:textId="77777777" w:rsidTr="00383B6C">
        <w:trPr>
          <w:trHeight w:hRule="exact" w:val="240"/>
          <w:jc w:val="center"/>
        </w:trPr>
        <w:tc>
          <w:tcPr>
            <w:tcW w:w="9752" w:type="dxa"/>
            <w:gridSpan w:val="2"/>
            <w:tcBorders>
              <w:top w:val="nil"/>
              <w:left w:val="nil"/>
              <w:bottom w:val="nil"/>
              <w:right w:val="nil"/>
            </w:tcBorders>
          </w:tcPr>
          <w:p w14:paraId="158CD02D" w14:textId="77777777" w:rsidR="002F6BCD" w:rsidRPr="00DD58C4" w:rsidRDefault="002F6BCD" w:rsidP="00383B6C"/>
        </w:tc>
      </w:tr>
      <w:tr w:rsidR="002F6BCD" w:rsidRPr="00DD58C4" w14:paraId="7080AB51" w14:textId="77777777" w:rsidTr="00383B6C">
        <w:trPr>
          <w:trHeight w:val="240"/>
          <w:jc w:val="center"/>
        </w:trPr>
        <w:tc>
          <w:tcPr>
            <w:tcW w:w="4876" w:type="dxa"/>
            <w:tcBorders>
              <w:top w:val="nil"/>
              <w:left w:val="nil"/>
              <w:bottom w:val="nil"/>
              <w:right w:val="nil"/>
            </w:tcBorders>
          </w:tcPr>
          <w:p w14:paraId="65F0C40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09C8AAB" w14:textId="77777777" w:rsidR="002F6BCD" w:rsidRPr="00DD58C4" w:rsidRDefault="002F6BCD" w:rsidP="00383B6C">
            <w:pPr>
              <w:pStyle w:val="AmColumnHeading"/>
            </w:pPr>
            <w:r w:rsidRPr="00DD58C4">
              <w:t>Poprawka</w:t>
            </w:r>
          </w:p>
        </w:tc>
      </w:tr>
      <w:tr w:rsidR="002F6BCD" w:rsidRPr="00DD58C4" w14:paraId="3A6990D8" w14:textId="77777777" w:rsidTr="00383B6C">
        <w:trPr>
          <w:jc w:val="center"/>
        </w:trPr>
        <w:tc>
          <w:tcPr>
            <w:tcW w:w="4876" w:type="dxa"/>
            <w:tcBorders>
              <w:top w:val="nil"/>
              <w:left w:val="nil"/>
              <w:bottom w:val="nil"/>
              <w:right w:val="nil"/>
            </w:tcBorders>
          </w:tcPr>
          <w:p w14:paraId="13394388" w14:textId="77777777" w:rsidR="002F6BCD" w:rsidRPr="00DD58C4" w:rsidRDefault="002F6BCD" w:rsidP="00383B6C">
            <w:pPr>
              <w:pStyle w:val="Normal6a"/>
            </w:pPr>
            <w:r w:rsidRPr="00DD58C4">
              <w:t>5.</w:t>
            </w:r>
            <w:r w:rsidRPr="00DD58C4">
              <w:tab/>
              <w:t xml:space="preserve">podkreśla, że </w:t>
            </w:r>
            <w:r w:rsidRPr="00DD58C4">
              <w:rPr>
                <w:b/>
                <w:i/>
              </w:rPr>
              <w:t>główną przyczyną</w:t>
            </w:r>
            <w:r w:rsidRPr="00DD58C4">
              <w:t xml:space="preserve">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16E06AB0" w14:textId="77777777" w:rsidR="002F6BCD" w:rsidRPr="00DD58C4" w:rsidRDefault="002F6BCD" w:rsidP="00383B6C">
            <w:pPr>
              <w:pStyle w:val="Normal6a"/>
            </w:pPr>
            <w:r w:rsidRPr="00DD58C4">
              <w:t>5.</w:t>
            </w:r>
            <w:r w:rsidRPr="00DD58C4">
              <w:tab/>
              <w:t xml:space="preserve">podkreśla, że </w:t>
            </w:r>
            <w:r w:rsidRPr="00DD58C4">
              <w:rPr>
                <w:b/>
                <w:i/>
              </w:rPr>
              <w:t>jedną z głównych przyczyn</w:t>
            </w:r>
            <w:r w:rsidRPr="00DD58C4">
              <w:t xml:space="preserve"> kryzysu mieszkaniowego jest niewystarczająca podaż </w:t>
            </w:r>
            <w:r w:rsidRPr="00DD58C4">
              <w:rPr>
                <w:b/>
                <w:i/>
              </w:rPr>
              <w:t xml:space="preserve">odpowiednich </w:t>
            </w:r>
            <w:r w:rsidRPr="00DD58C4">
              <w:t>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w:t>
            </w:r>
            <w:r w:rsidRPr="00DD58C4">
              <w:rPr>
                <w:b/>
                <w:i/>
              </w:rPr>
              <w:t>, przy poszanowaniu hierarchii zajmowania gruntów oraz zasady, że grunt jest zasobem skończonym</w:t>
            </w:r>
            <w:r w:rsidRPr="00DD58C4">
              <w:t>;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7EE67D1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B58E3C5" w14:textId="77777777" w:rsidR="002F6BCD" w:rsidRPr="00DD58C4" w:rsidRDefault="002F6BCD" w:rsidP="002F6BCD">
      <w:r w:rsidRPr="00DD58C4">
        <w:rPr>
          <w:rStyle w:val="HideTWBExt"/>
        </w:rPr>
        <w:t>&lt;/Amend&gt;</w:t>
      </w:r>
    </w:p>
    <w:p w14:paraId="0C793B6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704</w:t>
      </w:r>
      <w:r w:rsidRPr="00DD58C4">
        <w:rPr>
          <w:rStyle w:val="HideTWBExt"/>
          <w:b w:val="0"/>
        </w:rPr>
        <w:t>&lt;/NumAm&gt;</w:t>
      </w:r>
    </w:p>
    <w:p w14:paraId="21E80448"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5CF9044A" w14:textId="77777777" w:rsidR="002F6BCD" w:rsidRPr="00DD58C4" w:rsidRDefault="002F6BCD" w:rsidP="002F6BCD">
      <w:pPr>
        <w:pStyle w:val="NormalBold"/>
      </w:pPr>
      <w:r w:rsidRPr="00DD58C4">
        <w:rPr>
          <w:rStyle w:val="HideTWBExt"/>
          <w:b w:val="0"/>
        </w:rPr>
        <w:t>&lt;/RepeatBlock-By&gt;</w:t>
      </w:r>
    </w:p>
    <w:p w14:paraId="5826655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409DDD8"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87B3CD6" w14:textId="77777777" w:rsidTr="00383B6C">
        <w:trPr>
          <w:trHeight w:hRule="exact" w:val="240"/>
          <w:jc w:val="center"/>
        </w:trPr>
        <w:tc>
          <w:tcPr>
            <w:tcW w:w="9752" w:type="dxa"/>
            <w:gridSpan w:val="2"/>
            <w:tcBorders>
              <w:top w:val="nil"/>
              <w:left w:val="nil"/>
              <w:bottom w:val="nil"/>
              <w:right w:val="nil"/>
            </w:tcBorders>
          </w:tcPr>
          <w:p w14:paraId="19908641" w14:textId="77777777" w:rsidR="002F6BCD" w:rsidRPr="00DD58C4" w:rsidRDefault="002F6BCD" w:rsidP="00383B6C"/>
        </w:tc>
      </w:tr>
      <w:tr w:rsidR="002F6BCD" w:rsidRPr="00DD58C4" w14:paraId="122C2F8D" w14:textId="77777777" w:rsidTr="00383B6C">
        <w:trPr>
          <w:trHeight w:val="240"/>
          <w:jc w:val="center"/>
        </w:trPr>
        <w:tc>
          <w:tcPr>
            <w:tcW w:w="4876" w:type="dxa"/>
            <w:tcBorders>
              <w:top w:val="nil"/>
              <w:left w:val="nil"/>
              <w:bottom w:val="nil"/>
              <w:right w:val="nil"/>
            </w:tcBorders>
          </w:tcPr>
          <w:p w14:paraId="0AD9B3B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CCF2786" w14:textId="77777777" w:rsidR="002F6BCD" w:rsidRPr="00DD58C4" w:rsidRDefault="002F6BCD" w:rsidP="00383B6C">
            <w:pPr>
              <w:pStyle w:val="AmColumnHeading"/>
            </w:pPr>
            <w:r w:rsidRPr="00DD58C4">
              <w:t>Poprawka</w:t>
            </w:r>
          </w:p>
        </w:tc>
      </w:tr>
      <w:tr w:rsidR="002F6BCD" w:rsidRPr="00DD58C4" w14:paraId="333CBED0" w14:textId="77777777" w:rsidTr="00383B6C">
        <w:trPr>
          <w:jc w:val="center"/>
        </w:trPr>
        <w:tc>
          <w:tcPr>
            <w:tcW w:w="4876" w:type="dxa"/>
            <w:tcBorders>
              <w:top w:val="nil"/>
              <w:left w:val="nil"/>
              <w:bottom w:val="nil"/>
              <w:right w:val="nil"/>
            </w:tcBorders>
          </w:tcPr>
          <w:p w14:paraId="4428EEF7"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71646327" w14:textId="77777777" w:rsidR="002F6BCD" w:rsidRPr="00DD58C4" w:rsidRDefault="002F6BCD" w:rsidP="00383B6C">
            <w:pPr>
              <w:pStyle w:val="Normal6a"/>
            </w:pPr>
            <w:r w:rsidRPr="00DD58C4">
              <w:t>5.</w:t>
            </w:r>
            <w:r w:rsidRPr="00DD58C4">
              <w:tab/>
            </w:r>
            <w:r w:rsidRPr="00DD58C4">
              <w:rPr>
                <w:b/>
                <w:i/>
              </w:rPr>
              <w:t>podkreśla, że​konkurencyjność Unii ma kluczowe znaczenie w rozwiązaniu kryzysu mieszkaniowego;</w:t>
            </w:r>
            <w:r w:rsidRPr="00DD58C4">
              <w:t xml:space="preserve"> 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3C70FDE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5C9D75E" w14:textId="77777777" w:rsidR="002F6BCD" w:rsidRPr="00DD58C4" w:rsidRDefault="002F6BCD" w:rsidP="002F6BCD">
      <w:r w:rsidRPr="00DD58C4">
        <w:rPr>
          <w:rStyle w:val="HideTWBExt"/>
        </w:rPr>
        <w:t>&lt;/Amend&gt;</w:t>
      </w:r>
    </w:p>
    <w:p w14:paraId="3D8C0BC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705</w:t>
      </w:r>
      <w:r w:rsidRPr="00DD58C4">
        <w:rPr>
          <w:rStyle w:val="HideTWBExt"/>
          <w:b w:val="0"/>
        </w:rPr>
        <w:t>&lt;/NumAm&gt;</w:t>
      </w:r>
    </w:p>
    <w:p w14:paraId="40AB9C1E"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Inese Vaidere, Regina Doherty, Isabelle Le Callennec, Alma Ezcurra Almansa, Marco Falcone, Rosa Estaràs Ferragut</w:t>
      </w:r>
      <w:r w:rsidRPr="00DD58C4">
        <w:rPr>
          <w:rStyle w:val="HideTWBExt"/>
          <w:b w:val="0"/>
        </w:rPr>
        <w:t>&lt;/Members&gt;</w:t>
      </w:r>
    </w:p>
    <w:p w14:paraId="1290FCCC" w14:textId="77777777" w:rsidR="002F6BCD" w:rsidRPr="00DD58C4" w:rsidRDefault="002F6BCD" w:rsidP="002F6BCD">
      <w:pPr>
        <w:pStyle w:val="NormalBold"/>
      </w:pPr>
      <w:r w:rsidRPr="00DD58C4">
        <w:rPr>
          <w:rStyle w:val="HideTWBExt"/>
          <w:b w:val="0"/>
        </w:rPr>
        <w:t>&lt;/RepeatBlock-By&gt;</w:t>
      </w:r>
    </w:p>
    <w:p w14:paraId="5F3EE60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B0BF5DD"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1280AE3" w14:textId="77777777" w:rsidTr="00383B6C">
        <w:trPr>
          <w:trHeight w:hRule="exact" w:val="240"/>
          <w:jc w:val="center"/>
        </w:trPr>
        <w:tc>
          <w:tcPr>
            <w:tcW w:w="9752" w:type="dxa"/>
            <w:gridSpan w:val="2"/>
            <w:tcBorders>
              <w:top w:val="nil"/>
              <w:left w:val="nil"/>
              <w:bottom w:val="nil"/>
              <w:right w:val="nil"/>
            </w:tcBorders>
          </w:tcPr>
          <w:p w14:paraId="64E3C5CC" w14:textId="77777777" w:rsidR="002F6BCD" w:rsidRPr="00DD58C4" w:rsidRDefault="002F6BCD" w:rsidP="00383B6C"/>
        </w:tc>
      </w:tr>
      <w:tr w:rsidR="002F6BCD" w:rsidRPr="00DD58C4" w14:paraId="2F4E4A10" w14:textId="77777777" w:rsidTr="00383B6C">
        <w:trPr>
          <w:trHeight w:val="240"/>
          <w:jc w:val="center"/>
        </w:trPr>
        <w:tc>
          <w:tcPr>
            <w:tcW w:w="4876" w:type="dxa"/>
            <w:tcBorders>
              <w:top w:val="nil"/>
              <w:left w:val="nil"/>
              <w:bottom w:val="nil"/>
              <w:right w:val="nil"/>
            </w:tcBorders>
          </w:tcPr>
          <w:p w14:paraId="48366FE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6F7E54" w14:textId="77777777" w:rsidR="002F6BCD" w:rsidRPr="00DD58C4" w:rsidRDefault="002F6BCD" w:rsidP="00383B6C">
            <w:pPr>
              <w:pStyle w:val="AmColumnHeading"/>
            </w:pPr>
            <w:r w:rsidRPr="00DD58C4">
              <w:t>Poprawka</w:t>
            </w:r>
          </w:p>
        </w:tc>
      </w:tr>
      <w:tr w:rsidR="002F6BCD" w:rsidRPr="00DD58C4" w14:paraId="2E1F9C7D" w14:textId="77777777" w:rsidTr="00383B6C">
        <w:trPr>
          <w:jc w:val="center"/>
        </w:trPr>
        <w:tc>
          <w:tcPr>
            <w:tcW w:w="4876" w:type="dxa"/>
            <w:tcBorders>
              <w:top w:val="nil"/>
              <w:left w:val="nil"/>
              <w:bottom w:val="nil"/>
              <w:right w:val="nil"/>
            </w:tcBorders>
          </w:tcPr>
          <w:p w14:paraId="697C10DE"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579FF24F" w14:textId="77777777" w:rsidR="002F6BCD" w:rsidRPr="00DD58C4" w:rsidRDefault="002F6BCD" w:rsidP="00383B6C">
            <w:pPr>
              <w:pStyle w:val="Normal6a"/>
            </w:pPr>
            <w:r w:rsidRPr="00DD58C4">
              <w:t>5.</w:t>
            </w:r>
            <w:r w:rsidRPr="00DD58C4">
              <w:tab/>
            </w:r>
            <w:r w:rsidRPr="00DD58C4">
              <w:rPr>
                <w:b/>
                <w:i/>
              </w:rPr>
              <w:t>odrzuca wszelkie niepotrzebne i uciążliwe nowe wnioski ustawodawcze Unii;</w:t>
            </w:r>
            <w:r w:rsidRPr="00DD58C4">
              <w:t xml:space="preserve"> 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0DC32E7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3D98663" w14:textId="77777777" w:rsidR="002F6BCD" w:rsidRPr="00DD58C4" w:rsidRDefault="002F6BCD" w:rsidP="002F6BCD">
      <w:r w:rsidRPr="00DD58C4">
        <w:rPr>
          <w:rStyle w:val="HideTWBExt"/>
        </w:rPr>
        <w:t>&lt;/Amend&gt;</w:t>
      </w:r>
    </w:p>
    <w:p w14:paraId="29F4D30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706</w:t>
      </w:r>
      <w:r w:rsidRPr="00DD58C4">
        <w:rPr>
          <w:rStyle w:val="HideTWBExt"/>
          <w:b w:val="0"/>
        </w:rPr>
        <w:t>&lt;/NumAm&gt;</w:t>
      </w:r>
    </w:p>
    <w:p w14:paraId="305093C1" w14:textId="77777777" w:rsidR="002F6BCD" w:rsidRPr="00DD58C4" w:rsidRDefault="002F6BCD" w:rsidP="002F6BCD">
      <w:pPr>
        <w:pStyle w:val="NormalBold"/>
      </w:pPr>
      <w:r w:rsidRPr="00DD58C4">
        <w:rPr>
          <w:rStyle w:val="HideTWBExt"/>
          <w:b w:val="0"/>
        </w:rPr>
        <w:t>&lt;RepeatBlock-By&gt;&lt;Members&gt;</w:t>
      </w:r>
      <w:r w:rsidRPr="00DD58C4">
        <w:t>György Hölvényi, Pál Szekeres</w:t>
      </w:r>
      <w:r w:rsidRPr="00DD58C4">
        <w:rPr>
          <w:rStyle w:val="HideTWBExt"/>
          <w:b w:val="0"/>
        </w:rPr>
        <w:t>&lt;/Members&gt;</w:t>
      </w:r>
    </w:p>
    <w:p w14:paraId="1E410F48" w14:textId="77777777" w:rsidR="002F6BCD" w:rsidRPr="00DD58C4" w:rsidRDefault="002F6BCD" w:rsidP="002F6BCD">
      <w:pPr>
        <w:pStyle w:val="NormalBold"/>
      </w:pPr>
      <w:r w:rsidRPr="00DD58C4">
        <w:rPr>
          <w:rStyle w:val="HideTWBExt"/>
          <w:b w:val="0"/>
        </w:rPr>
        <w:t>&lt;/RepeatBlock-By&gt;</w:t>
      </w:r>
    </w:p>
    <w:p w14:paraId="40F4118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E512FBF"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45307C7" w14:textId="77777777" w:rsidTr="00383B6C">
        <w:trPr>
          <w:trHeight w:hRule="exact" w:val="240"/>
          <w:jc w:val="center"/>
        </w:trPr>
        <w:tc>
          <w:tcPr>
            <w:tcW w:w="9752" w:type="dxa"/>
            <w:gridSpan w:val="2"/>
            <w:tcBorders>
              <w:top w:val="nil"/>
              <w:left w:val="nil"/>
              <w:bottom w:val="nil"/>
              <w:right w:val="nil"/>
            </w:tcBorders>
          </w:tcPr>
          <w:p w14:paraId="3BA1AC12" w14:textId="77777777" w:rsidR="002F6BCD" w:rsidRPr="00DD58C4" w:rsidRDefault="002F6BCD" w:rsidP="00383B6C"/>
        </w:tc>
      </w:tr>
      <w:tr w:rsidR="002F6BCD" w:rsidRPr="00DD58C4" w14:paraId="63E8ABDF" w14:textId="77777777" w:rsidTr="00383B6C">
        <w:trPr>
          <w:trHeight w:val="240"/>
          <w:jc w:val="center"/>
        </w:trPr>
        <w:tc>
          <w:tcPr>
            <w:tcW w:w="4876" w:type="dxa"/>
            <w:tcBorders>
              <w:top w:val="nil"/>
              <w:left w:val="nil"/>
              <w:bottom w:val="nil"/>
              <w:right w:val="nil"/>
            </w:tcBorders>
          </w:tcPr>
          <w:p w14:paraId="405E43F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B616EE8" w14:textId="77777777" w:rsidR="002F6BCD" w:rsidRPr="00DD58C4" w:rsidRDefault="002F6BCD" w:rsidP="00383B6C">
            <w:pPr>
              <w:pStyle w:val="AmColumnHeading"/>
            </w:pPr>
            <w:r w:rsidRPr="00DD58C4">
              <w:t>Poprawka</w:t>
            </w:r>
          </w:p>
        </w:tc>
      </w:tr>
      <w:tr w:rsidR="002F6BCD" w:rsidRPr="00DD58C4" w14:paraId="1C7CA8A3" w14:textId="77777777" w:rsidTr="00383B6C">
        <w:trPr>
          <w:jc w:val="center"/>
        </w:trPr>
        <w:tc>
          <w:tcPr>
            <w:tcW w:w="4876" w:type="dxa"/>
            <w:tcBorders>
              <w:top w:val="nil"/>
              <w:left w:val="nil"/>
              <w:bottom w:val="nil"/>
              <w:right w:val="nil"/>
            </w:tcBorders>
          </w:tcPr>
          <w:p w14:paraId="701671EF"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281DDB8E"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w:t>
            </w:r>
            <w:r w:rsidRPr="00DD58C4">
              <w:rPr>
                <w:b/>
                <w:i/>
              </w:rPr>
              <w:t>, także przez zmniejszenie barier utrudniających wprowadzanie na rynek pustostanów</w:t>
            </w:r>
            <w:r w:rsidRPr="00DD58C4">
              <w:t>;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755E24B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7B386D4" w14:textId="77777777" w:rsidR="002F6BCD" w:rsidRPr="00DD58C4" w:rsidRDefault="002F6BCD" w:rsidP="002F6BCD">
      <w:r w:rsidRPr="00DD58C4">
        <w:rPr>
          <w:rStyle w:val="HideTWBExt"/>
        </w:rPr>
        <w:t>&lt;/Amend&gt;</w:t>
      </w:r>
    </w:p>
    <w:p w14:paraId="1EA7F4F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707</w:t>
      </w:r>
      <w:r w:rsidRPr="00DD58C4">
        <w:rPr>
          <w:rStyle w:val="HideTWBExt"/>
          <w:b w:val="0"/>
        </w:rPr>
        <w:t>&lt;/NumAm&gt;</w:t>
      </w:r>
    </w:p>
    <w:p w14:paraId="2C6C6D29"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Rosa Estaràs Ferragut</w:t>
      </w:r>
      <w:r w:rsidRPr="00DD58C4">
        <w:rPr>
          <w:rStyle w:val="HideTWBExt"/>
          <w:b w:val="0"/>
        </w:rPr>
        <w:t>&lt;/Members&gt;</w:t>
      </w:r>
    </w:p>
    <w:p w14:paraId="56A48CCB" w14:textId="77777777" w:rsidR="002F6BCD" w:rsidRPr="00DD58C4" w:rsidRDefault="002F6BCD" w:rsidP="002F6BCD">
      <w:pPr>
        <w:pStyle w:val="NormalBold"/>
      </w:pPr>
      <w:r w:rsidRPr="00DD58C4">
        <w:rPr>
          <w:rStyle w:val="HideTWBExt"/>
          <w:b w:val="0"/>
        </w:rPr>
        <w:t>&lt;/RepeatBlock-By&gt;</w:t>
      </w:r>
    </w:p>
    <w:p w14:paraId="01BA2BD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E311772"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3861650" w14:textId="77777777" w:rsidTr="00383B6C">
        <w:trPr>
          <w:trHeight w:hRule="exact" w:val="240"/>
          <w:jc w:val="center"/>
        </w:trPr>
        <w:tc>
          <w:tcPr>
            <w:tcW w:w="9752" w:type="dxa"/>
            <w:gridSpan w:val="2"/>
            <w:tcBorders>
              <w:top w:val="nil"/>
              <w:left w:val="nil"/>
              <w:bottom w:val="nil"/>
              <w:right w:val="nil"/>
            </w:tcBorders>
          </w:tcPr>
          <w:p w14:paraId="1C5D54AC" w14:textId="77777777" w:rsidR="002F6BCD" w:rsidRPr="00DD58C4" w:rsidRDefault="002F6BCD" w:rsidP="00383B6C"/>
        </w:tc>
      </w:tr>
      <w:tr w:rsidR="002F6BCD" w:rsidRPr="00DD58C4" w14:paraId="5FD7334D" w14:textId="77777777" w:rsidTr="00383B6C">
        <w:trPr>
          <w:trHeight w:val="240"/>
          <w:jc w:val="center"/>
        </w:trPr>
        <w:tc>
          <w:tcPr>
            <w:tcW w:w="4876" w:type="dxa"/>
            <w:tcBorders>
              <w:top w:val="nil"/>
              <w:left w:val="nil"/>
              <w:bottom w:val="nil"/>
              <w:right w:val="nil"/>
            </w:tcBorders>
          </w:tcPr>
          <w:p w14:paraId="0A12CE0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E75FF7E" w14:textId="77777777" w:rsidR="002F6BCD" w:rsidRPr="00DD58C4" w:rsidRDefault="002F6BCD" w:rsidP="00383B6C">
            <w:pPr>
              <w:pStyle w:val="AmColumnHeading"/>
            </w:pPr>
            <w:r w:rsidRPr="00DD58C4">
              <w:t>Poprawka</w:t>
            </w:r>
          </w:p>
        </w:tc>
      </w:tr>
      <w:tr w:rsidR="002F6BCD" w:rsidRPr="00DD58C4" w14:paraId="5C66A777" w14:textId="77777777" w:rsidTr="00383B6C">
        <w:trPr>
          <w:jc w:val="center"/>
        </w:trPr>
        <w:tc>
          <w:tcPr>
            <w:tcW w:w="4876" w:type="dxa"/>
            <w:tcBorders>
              <w:top w:val="nil"/>
              <w:left w:val="nil"/>
              <w:bottom w:val="nil"/>
              <w:right w:val="nil"/>
            </w:tcBorders>
          </w:tcPr>
          <w:p w14:paraId="5DD80975"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43EFAA57"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w:t>
            </w:r>
            <w:r w:rsidRPr="00DD58C4">
              <w:rPr>
                <w:b/>
                <w:i/>
              </w:rPr>
              <w:t xml:space="preserve">unijnych </w:t>
            </w:r>
            <w:r w:rsidRPr="00DD58C4">
              <w:t>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r>
    </w:tbl>
    <w:p w14:paraId="6933749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60CC86D" w14:textId="77777777" w:rsidR="002F6BCD" w:rsidRPr="00DD58C4" w:rsidRDefault="002F6BCD" w:rsidP="002F6BCD">
      <w:r w:rsidRPr="00DD58C4">
        <w:rPr>
          <w:rStyle w:val="HideTWBExt"/>
        </w:rPr>
        <w:t>&lt;/Amend&gt;</w:t>
      </w:r>
    </w:p>
    <w:p w14:paraId="733C11C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708</w:t>
      </w:r>
      <w:r w:rsidRPr="00DD58C4">
        <w:rPr>
          <w:rStyle w:val="HideTWBExt"/>
          <w:b w:val="0"/>
        </w:rPr>
        <w:t>&lt;/NumAm&gt;</w:t>
      </w:r>
    </w:p>
    <w:p w14:paraId="6282FCF2" w14:textId="77777777" w:rsidR="002F6BCD" w:rsidRPr="00DD58C4" w:rsidRDefault="002F6BCD" w:rsidP="002F6BCD">
      <w:pPr>
        <w:pStyle w:val="NormalBold"/>
      </w:pPr>
      <w:r w:rsidRPr="00DD58C4">
        <w:rPr>
          <w:rStyle w:val="HideTWBExt"/>
          <w:b w:val="0"/>
        </w:rPr>
        <w:t>&lt;RepeatBlock-By&gt;&lt;Members&gt;</w:t>
      </w:r>
      <w:r w:rsidRPr="00DD58C4">
        <w:t>Borja Giménez Larraz, Dirk Gotink, Jagna Marczułajtis-Walczak, Daniel Buda, Niels Geuking, David Casa, Markus Ferber, Maravillas Abadía Jover, Regina Doherty, Isabelle Le Callennec, Alma Ezcurra Almansa, Rosa Estaràs Ferragut</w:t>
      </w:r>
      <w:r w:rsidRPr="00DD58C4">
        <w:rPr>
          <w:rStyle w:val="HideTWBExt"/>
          <w:b w:val="0"/>
        </w:rPr>
        <w:t>&lt;/Members&gt;</w:t>
      </w:r>
    </w:p>
    <w:p w14:paraId="562EC148" w14:textId="77777777" w:rsidR="002F6BCD" w:rsidRPr="00DD58C4" w:rsidRDefault="002F6BCD" w:rsidP="002F6BCD">
      <w:pPr>
        <w:pStyle w:val="NormalBold"/>
      </w:pPr>
      <w:r w:rsidRPr="00DD58C4">
        <w:rPr>
          <w:rStyle w:val="HideTWBExt"/>
          <w:b w:val="0"/>
        </w:rPr>
        <w:t>&lt;/RepeatBlock-By&gt;</w:t>
      </w:r>
    </w:p>
    <w:p w14:paraId="5AB9BA2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2283414"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4A1B622" w14:textId="77777777" w:rsidTr="00383B6C">
        <w:trPr>
          <w:trHeight w:hRule="exact" w:val="240"/>
          <w:jc w:val="center"/>
        </w:trPr>
        <w:tc>
          <w:tcPr>
            <w:tcW w:w="9752" w:type="dxa"/>
            <w:gridSpan w:val="2"/>
            <w:tcBorders>
              <w:top w:val="nil"/>
              <w:left w:val="nil"/>
              <w:bottom w:val="nil"/>
              <w:right w:val="nil"/>
            </w:tcBorders>
          </w:tcPr>
          <w:p w14:paraId="7B62B409" w14:textId="77777777" w:rsidR="002F6BCD" w:rsidRPr="00DD58C4" w:rsidRDefault="002F6BCD" w:rsidP="00383B6C"/>
        </w:tc>
      </w:tr>
      <w:tr w:rsidR="002F6BCD" w:rsidRPr="00DD58C4" w14:paraId="1B272CFC" w14:textId="77777777" w:rsidTr="00383B6C">
        <w:trPr>
          <w:trHeight w:val="240"/>
          <w:jc w:val="center"/>
        </w:trPr>
        <w:tc>
          <w:tcPr>
            <w:tcW w:w="4876" w:type="dxa"/>
            <w:tcBorders>
              <w:top w:val="nil"/>
              <w:left w:val="nil"/>
              <w:bottom w:val="nil"/>
              <w:right w:val="nil"/>
            </w:tcBorders>
          </w:tcPr>
          <w:p w14:paraId="1AD4E96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509FC76" w14:textId="77777777" w:rsidR="002F6BCD" w:rsidRPr="00DD58C4" w:rsidRDefault="002F6BCD" w:rsidP="00383B6C">
            <w:pPr>
              <w:pStyle w:val="AmColumnHeading"/>
            </w:pPr>
            <w:r w:rsidRPr="00DD58C4">
              <w:t>Poprawka</w:t>
            </w:r>
          </w:p>
        </w:tc>
      </w:tr>
      <w:tr w:rsidR="002F6BCD" w:rsidRPr="00DD58C4" w14:paraId="0E28F6BA" w14:textId="77777777" w:rsidTr="00383B6C">
        <w:trPr>
          <w:jc w:val="center"/>
        </w:trPr>
        <w:tc>
          <w:tcPr>
            <w:tcW w:w="4876" w:type="dxa"/>
            <w:tcBorders>
              <w:top w:val="nil"/>
              <w:left w:val="nil"/>
              <w:bottom w:val="nil"/>
              <w:right w:val="nil"/>
            </w:tcBorders>
          </w:tcPr>
          <w:p w14:paraId="48F58B99"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0EF95470"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w:t>
            </w:r>
            <w:r w:rsidRPr="00DD58C4">
              <w:rPr>
                <w:b/>
                <w:i/>
              </w:rPr>
              <w:t>, subsydia</w:t>
            </w:r>
            <w:r w:rsidRPr="00DD58C4">
              <w:t xml:space="preserve"> i rygorystyczne interwencje są nieskuteczne i często pogarszają sytuację;</w:t>
            </w:r>
          </w:p>
        </w:tc>
      </w:tr>
    </w:tbl>
    <w:p w14:paraId="548DED3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3D291A0" w14:textId="77777777" w:rsidR="002F6BCD" w:rsidRPr="00DD58C4" w:rsidRDefault="002F6BCD" w:rsidP="002F6BCD">
      <w:r w:rsidRPr="00DD58C4">
        <w:rPr>
          <w:rStyle w:val="HideTWBExt"/>
        </w:rPr>
        <w:t>&lt;/Amend&gt;</w:t>
      </w:r>
    </w:p>
    <w:p w14:paraId="4F1AF24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709</w:t>
      </w:r>
      <w:r w:rsidRPr="00DD58C4">
        <w:rPr>
          <w:rStyle w:val="HideTWBExt"/>
          <w:b w:val="0"/>
        </w:rPr>
        <w:t>&lt;/NumAm&gt;</w:t>
      </w:r>
    </w:p>
    <w:p w14:paraId="57CC9DED"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Regina Doherty, Isabelle Le Callennec, Alma Ezcurra Almansa, Rosa Estaràs Ferragut</w:t>
      </w:r>
      <w:r w:rsidRPr="00DD58C4">
        <w:rPr>
          <w:rStyle w:val="HideTWBExt"/>
          <w:b w:val="0"/>
        </w:rPr>
        <w:t>&lt;/Members&gt;</w:t>
      </w:r>
    </w:p>
    <w:p w14:paraId="5FD35FAB" w14:textId="77777777" w:rsidR="002F6BCD" w:rsidRPr="00DD58C4" w:rsidRDefault="002F6BCD" w:rsidP="002F6BCD">
      <w:pPr>
        <w:pStyle w:val="NormalBold"/>
      </w:pPr>
      <w:r w:rsidRPr="00DD58C4">
        <w:rPr>
          <w:rStyle w:val="HideTWBExt"/>
          <w:b w:val="0"/>
        </w:rPr>
        <w:t>&lt;/RepeatBlock-By&gt;</w:t>
      </w:r>
    </w:p>
    <w:p w14:paraId="4B0A036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A316FEA" w14:textId="77777777" w:rsidR="002F6BCD" w:rsidRPr="00DD58C4" w:rsidRDefault="002F6BCD" w:rsidP="002F6BCD">
      <w:pPr>
        <w:pStyle w:val="NormalBold"/>
      </w:pPr>
      <w:r w:rsidRPr="00DD58C4">
        <w:rPr>
          <w:rStyle w:val="HideTWBExt"/>
          <w:b w:val="0"/>
        </w:rPr>
        <w:t>&lt;Article&gt;</w:t>
      </w:r>
      <w:r w:rsidRPr="00DD58C4">
        <w:t>Ustęp 5</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D644DD8" w14:textId="77777777" w:rsidTr="00383B6C">
        <w:trPr>
          <w:trHeight w:hRule="exact" w:val="240"/>
          <w:jc w:val="center"/>
        </w:trPr>
        <w:tc>
          <w:tcPr>
            <w:tcW w:w="9752" w:type="dxa"/>
            <w:gridSpan w:val="2"/>
            <w:tcBorders>
              <w:top w:val="nil"/>
              <w:left w:val="nil"/>
              <w:bottom w:val="nil"/>
              <w:right w:val="nil"/>
            </w:tcBorders>
          </w:tcPr>
          <w:p w14:paraId="359F5A9F" w14:textId="77777777" w:rsidR="002F6BCD" w:rsidRPr="00DD58C4" w:rsidRDefault="002F6BCD" w:rsidP="00383B6C"/>
        </w:tc>
      </w:tr>
      <w:tr w:rsidR="002F6BCD" w:rsidRPr="00DD58C4" w14:paraId="6A1B298D" w14:textId="77777777" w:rsidTr="00383B6C">
        <w:trPr>
          <w:trHeight w:val="240"/>
          <w:jc w:val="center"/>
        </w:trPr>
        <w:tc>
          <w:tcPr>
            <w:tcW w:w="4876" w:type="dxa"/>
            <w:tcBorders>
              <w:top w:val="nil"/>
              <w:left w:val="nil"/>
              <w:bottom w:val="nil"/>
              <w:right w:val="nil"/>
            </w:tcBorders>
          </w:tcPr>
          <w:p w14:paraId="4C0B274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2EE46B3" w14:textId="77777777" w:rsidR="002F6BCD" w:rsidRPr="00DD58C4" w:rsidRDefault="002F6BCD" w:rsidP="00383B6C">
            <w:pPr>
              <w:pStyle w:val="AmColumnHeading"/>
            </w:pPr>
            <w:r w:rsidRPr="00DD58C4">
              <w:t>Poprawka</w:t>
            </w:r>
          </w:p>
        </w:tc>
      </w:tr>
      <w:tr w:rsidR="002F6BCD" w:rsidRPr="00DD58C4" w14:paraId="291999AE" w14:textId="77777777" w:rsidTr="00383B6C">
        <w:trPr>
          <w:jc w:val="center"/>
        </w:trPr>
        <w:tc>
          <w:tcPr>
            <w:tcW w:w="4876" w:type="dxa"/>
            <w:tcBorders>
              <w:top w:val="nil"/>
              <w:left w:val="nil"/>
              <w:bottom w:val="nil"/>
              <w:right w:val="nil"/>
            </w:tcBorders>
          </w:tcPr>
          <w:p w14:paraId="2F15EEF9" w14:textId="77777777" w:rsidR="002F6BCD" w:rsidRPr="00DD58C4" w:rsidRDefault="002F6BCD" w:rsidP="00383B6C">
            <w:pPr>
              <w:pStyle w:val="Normal6a"/>
            </w:pPr>
            <w:r w:rsidRPr="00DD58C4">
              <w:t>5.</w:t>
            </w:r>
            <w:r w:rsidRPr="00DD58C4">
              <w:tab/>
              <w:t>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są nieskuteczne i często pogarszają sytuację;</w:t>
            </w:r>
          </w:p>
        </w:tc>
        <w:tc>
          <w:tcPr>
            <w:tcW w:w="4876" w:type="dxa"/>
            <w:tcBorders>
              <w:top w:val="nil"/>
              <w:left w:val="nil"/>
              <w:bottom w:val="nil"/>
              <w:right w:val="nil"/>
            </w:tcBorders>
          </w:tcPr>
          <w:p w14:paraId="777D9DBF" w14:textId="77777777" w:rsidR="002F6BCD" w:rsidRPr="00DD58C4" w:rsidRDefault="002F6BCD" w:rsidP="00383B6C">
            <w:pPr>
              <w:pStyle w:val="Normal6a"/>
            </w:pPr>
            <w:r w:rsidRPr="00DD58C4">
              <w:t>5.</w:t>
            </w:r>
            <w:r w:rsidRPr="00DD58C4">
              <w:tab/>
              <w:t xml:space="preserve">podkreśla, że główną przyczyną kryzysu mieszkaniowego jest niewystarczająca podaż mieszkań; wzywa organy publiczne do podjęcia pilnych działań w celu zwiększenia podaży mieszkań poprzez zmniejszenie obciążeń regulacyjnych w całym łańcuchu wartości, eliminację przeszkód i biurokracji oraz usunięcie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 dowody wskazują, iż kontrole cen i rygorystyczne interwencje </w:t>
            </w:r>
            <w:r w:rsidRPr="00DD58C4">
              <w:rPr>
                <w:b/>
                <w:i/>
              </w:rPr>
              <w:t>na rynku</w:t>
            </w:r>
            <w:r w:rsidRPr="00DD58C4">
              <w:t xml:space="preserve"> są nieskuteczne i często pogarszają sytuację;</w:t>
            </w:r>
          </w:p>
        </w:tc>
      </w:tr>
    </w:tbl>
    <w:p w14:paraId="5629744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F5E1632" w14:textId="77777777" w:rsidR="002F6BCD" w:rsidRPr="00DD58C4" w:rsidRDefault="002F6BCD" w:rsidP="002F6BCD">
      <w:r w:rsidRPr="00DD58C4">
        <w:rPr>
          <w:rStyle w:val="HideTWBExt"/>
        </w:rPr>
        <w:t>&lt;/Amend&gt;</w:t>
      </w:r>
    </w:p>
    <w:p w14:paraId="330D94C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710</w:t>
      </w:r>
      <w:r w:rsidRPr="00DD58C4">
        <w:rPr>
          <w:rStyle w:val="HideTWBExt"/>
          <w:b w:val="0"/>
        </w:rPr>
        <w:t>&lt;/NumAm&gt;</w:t>
      </w:r>
    </w:p>
    <w:p w14:paraId="2B10514F"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Isabelle Le Callennec, Alma Ezcurra Almansa, Marco Falcone, Rosa Estaràs Ferragut</w:t>
      </w:r>
      <w:r w:rsidRPr="00DD58C4">
        <w:rPr>
          <w:rStyle w:val="HideTWBExt"/>
          <w:b w:val="0"/>
        </w:rPr>
        <w:t>&lt;/Members&gt;</w:t>
      </w:r>
    </w:p>
    <w:p w14:paraId="2C0C0916" w14:textId="77777777" w:rsidR="002F6BCD" w:rsidRPr="00DD58C4" w:rsidRDefault="002F6BCD" w:rsidP="002F6BCD">
      <w:pPr>
        <w:pStyle w:val="NormalBold"/>
      </w:pPr>
      <w:r w:rsidRPr="00DD58C4">
        <w:rPr>
          <w:rStyle w:val="HideTWBExt"/>
          <w:b w:val="0"/>
        </w:rPr>
        <w:t>&lt;/RepeatBlock-By&gt;</w:t>
      </w:r>
    </w:p>
    <w:p w14:paraId="64C54C1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005B414"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AD546A1" w14:textId="77777777" w:rsidTr="00383B6C">
        <w:trPr>
          <w:trHeight w:hRule="exact" w:val="240"/>
          <w:jc w:val="center"/>
        </w:trPr>
        <w:tc>
          <w:tcPr>
            <w:tcW w:w="9752" w:type="dxa"/>
            <w:gridSpan w:val="2"/>
            <w:tcBorders>
              <w:top w:val="nil"/>
              <w:left w:val="nil"/>
              <w:bottom w:val="nil"/>
              <w:right w:val="nil"/>
            </w:tcBorders>
          </w:tcPr>
          <w:p w14:paraId="75DA17F0" w14:textId="77777777" w:rsidR="002F6BCD" w:rsidRPr="00DD58C4" w:rsidRDefault="002F6BCD" w:rsidP="00383B6C"/>
        </w:tc>
      </w:tr>
      <w:tr w:rsidR="002F6BCD" w:rsidRPr="00DD58C4" w14:paraId="267DB789" w14:textId="77777777" w:rsidTr="00383B6C">
        <w:trPr>
          <w:trHeight w:val="240"/>
          <w:jc w:val="center"/>
        </w:trPr>
        <w:tc>
          <w:tcPr>
            <w:tcW w:w="4876" w:type="dxa"/>
            <w:tcBorders>
              <w:top w:val="nil"/>
              <w:left w:val="nil"/>
              <w:bottom w:val="nil"/>
              <w:right w:val="nil"/>
            </w:tcBorders>
          </w:tcPr>
          <w:p w14:paraId="73035A3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2A9C880" w14:textId="77777777" w:rsidR="002F6BCD" w:rsidRPr="00DD58C4" w:rsidRDefault="002F6BCD" w:rsidP="00383B6C">
            <w:pPr>
              <w:pStyle w:val="AmColumnHeading"/>
            </w:pPr>
            <w:r w:rsidRPr="00DD58C4">
              <w:t>Poprawka</w:t>
            </w:r>
          </w:p>
        </w:tc>
      </w:tr>
      <w:tr w:rsidR="002F6BCD" w:rsidRPr="00DD58C4" w14:paraId="70B8B8C3" w14:textId="77777777" w:rsidTr="00383B6C">
        <w:trPr>
          <w:jc w:val="center"/>
        </w:trPr>
        <w:tc>
          <w:tcPr>
            <w:tcW w:w="4876" w:type="dxa"/>
            <w:tcBorders>
              <w:top w:val="nil"/>
              <w:left w:val="nil"/>
              <w:bottom w:val="nil"/>
              <w:right w:val="nil"/>
            </w:tcBorders>
          </w:tcPr>
          <w:p w14:paraId="3FF6BEDD" w14:textId="77777777" w:rsidR="002F6BCD" w:rsidRPr="00DD58C4" w:rsidRDefault="002F6BCD" w:rsidP="00383B6C">
            <w:pPr>
              <w:pStyle w:val="Normal6a"/>
            </w:pPr>
          </w:p>
        </w:tc>
        <w:tc>
          <w:tcPr>
            <w:tcW w:w="4876" w:type="dxa"/>
            <w:tcBorders>
              <w:top w:val="nil"/>
              <w:left w:val="nil"/>
              <w:bottom w:val="nil"/>
              <w:right w:val="nil"/>
            </w:tcBorders>
          </w:tcPr>
          <w:p w14:paraId="7804F1AF" w14:textId="77777777" w:rsidR="002F6BCD" w:rsidRPr="00DD58C4" w:rsidRDefault="002F6BCD" w:rsidP="00383B6C">
            <w:pPr>
              <w:pStyle w:val="Normal6a"/>
            </w:pPr>
            <w:r w:rsidRPr="00DD58C4">
              <w:rPr>
                <w:b/>
                <w:i/>
              </w:rPr>
              <w:t>5a.</w:t>
            </w:r>
            <w:r w:rsidRPr="00DD58C4">
              <w:tab/>
            </w:r>
            <w:r w:rsidRPr="00DD58C4">
              <w:rPr>
                <w:b/>
                <w:i/>
              </w:rPr>
              <w:t>wzywa Komisję do zaproponowania pakietu na rzecz uproszczenia przepisów mieszkaniowych w celu uproszczenia i ujednolicenia złożonego zestawu przepisów, które obecnie spowalniają budowę i renowacje mieszkań w całej Europie, poprzez zmniejszenie obciążeń administracyjnych, harmonizację nakładających się przepisów i skrócenie procedur wydawania pozwoleń; podkreśla, że taka inicjatywa ułatwi i przyspieszy budowę lub renowacje domów oraz obniży koszty budowy; uznaje, że uproszczenie, ukierunkowana deregulacja i uelastycznienie spowodowałyby usunięcie niepotrzebnych barier, przy jednoczesnym zachowaniu kluczowych norm bezpieczeństwa, ochrony środowiska i norm społecznych, w celu przyspieszenia wydawania pozwoleń, budowy nowych domów i renowacji, co umożliwiłoby zapewnienie podaży mieszkań nadążającej za popytem i uczyniłoby mieszkania bardziej przystępnymi cenowo w całej Europie; wzywa Komisję do zapewnienia, aby pakiet na rzecz uproszczenia przepisów mieszkaniowych uwzględniał następujące akty prawne: rozporządzenie o odbudowie zasobów przyrodniczych, dyrektywę w sprawie jakości powietrza, ramową dyrektywę wodną, Prawo o monitorowaniu gleb, dyrektywę w sprawie charakterystyki energetycznej budynków, dyrektywę w sprawie efektywności energetycznej oraz dyrektywę ptasią i dyrektywę siedliskową, a konkretnie:</w:t>
            </w:r>
          </w:p>
        </w:tc>
      </w:tr>
      <w:tr w:rsidR="002F6BCD" w:rsidRPr="00DD58C4" w14:paraId="265DDF84" w14:textId="77777777" w:rsidTr="00383B6C">
        <w:trPr>
          <w:jc w:val="center"/>
        </w:trPr>
        <w:tc>
          <w:tcPr>
            <w:tcW w:w="4876" w:type="dxa"/>
            <w:tcBorders>
              <w:top w:val="nil"/>
              <w:left w:val="nil"/>
              <w:bottom w:val="nil"/>
              <w:right w:val="nil"/>
            </w:tcBorders>
          </w:tcPr>
          <w:p w14:paraId="79950A25" w14:textId="77777777" w:rsidR="002F6BCD" w:rsidRPr="00DD58C4" w:rsidRDefault="002F6BCD" w:rsidP="00383B6C">
            <w:pPr>
              <w:pStyle w:val="Normal6a"/>
            </w:pPr>
          </w:p>
        </w:tc>
        <w:tc>
          <w:tcPr>
            <w:tcW w:w="4876" w:type="dxa"/>
            <w:tcBorders>
              <w:top w:val="nil"/>
              <w:left w:val="nil"/>
              <w:bottom w:val="nil"/>
              <w:right w:val="nil"/>
            </w:tcBorders>
          </w:tcPr>
          <w:p w14:paraId="65B330A4" w14:textId="77777777" w:rsidR="002F6BCD" w:rsidRPr="00DD58C4" w:rsidRDefault="002F6BCD" w:rsidP="00383B6C">
            <w:pPr>
              <w:pStyle w:val="Normal6a"/>
            </w:pPr>
            <w:r w:rsidRPr="00DD58C4">
              <w:rPr>
                <w:b/>
                <w:i/>
              </w:rPr>
              <w:t>a) uznaje, że rozporządzenie o odbudowie zasobów przyrodniczych jest zbyt rygorystyczne i nie pozostawia żadnej elastyczności w zakresie budownictwa poza obszarami miejskimi; wzywa Komisję i współustawodawców do zapewnienia, aby rozporządzenie o odbudowie zasobów przyrodniczych nie tworzyło dodatkowych przeszkód ani opóźnień w budowie i renowacji mieszkań, uwzględniało specyfikę krajową i zapewniało państwom członkowskim większą elastyczność w zakresie podejmowania decyzji dotyczących planowania przestrzennego; dotyczy to w szczególności zasady niepogarszania stanu środowiska i rygorystycznych celów na lata 2030, 2040 i 2050;</w:t>
            </w:r>
          </w:p>
        </w:tc>
      </w:tr>
      <w:tr w:rsidR="002F6BCD" w:rsidRPr="00DD58C4" w14:paraId="4A87EC71" w14:textId="77777777" w:rsidTr="00383B6C">
        <w:trPr>
          <w:jc w:val="center"/>
        </w:trPr>
        <w:tc>
          <w:tcPr>
            <w:tcW w:w="4876" w:type="dxa"/>
            <w:tcBorders>
              <w:top w:val="nil"/>
              <w:left w:val="nil"/>
              <w:bottom w:val="nil"/>
              <w:right w:val="nil"/>
            </w:tcBorders>
          </w:tcPr>
          <w:p w14:paraId="7A549FEB" w14:textId="77777777" w:rsidR="002F6BCD" w:rsidRPr="00DD58C4" w:rsidRDefault="002F6BCD" w:rsidP="00383B6C">
            <w:pPr>
              <w:pStyle w:val="Normal6a"/>
            </w:pPr>
          </w:p>
        </w:tc>
        <w:tc>
          <w:tcPr>
            <w:tcW w:w="4876" w:type="dxa"/>
            <w:tcBorders>
              <w:top w:val="nil"/>
              <w:left w:val="nil"/>
              <w:bottom w:val="nil"/>
              <w:right w:val="nil"/>
            </w:tcBorders>
          </w:tcPr>
          <w:p w14:paraId="1B87F9D4" w14:textId="77777777" w:rsidR="002F6BCD" w:rsidRPr="00DD58C4" w:rsidRDefault="002F6BCD" w:rsidP="00383B6C">
            <w:pPr>
              <w:pStyle w:val="Normal6a"/>
            </w:pPr>
            <w:r w:rsidRPr="00DD58C4">
              <w:rPr>
                <w:b/>
                <w:i/>
              </w:rPr>
              <w:t>b) uznawał, że dyrektywa w sprawie jakości powietrza, która będzie obowiązywać od 2026 r., zwiększy koszty budowy z powodu nieproporcjonalnych wymogów dla przedsiębiorstw budowlanych dotyczących tymczasowych emisji i szczytowych poziomów hałasu podczas procesu budowlanego, a także uznawał, że może ona również sprawić, iż budynki będą droższe ze względu na narzucanie dodatkowych wymogów w zakresie projektowania i układu; apeluje o przegląd i uproszczenie dyrektywy w sprawie jakości powietrza w celu zapewnienia, aby nie nakładała już niepotrzebnych i nieproporcjonalnych ograniczeń na budowę nowych budynków mieszkalnych i indywidualne gospodarstwa domowe;</w:t>
            </w:r>
          </w:p>
        </w:tc>
      </w:tr>
      <w:tr w:rsidR="002F6BCD" w:rsidRPr="00DD58C4" w14:paraId="750CEC38" w14:textId="77777777" w:rsidTr="00383B6C">
        <w:trPr>
          <w:jc w:val="center"/>
        </w:trPr>
        <w:tc>
          <w:tcPr>
            <w:tcW w:w="4876" w:type="dxa"/>
            <w:tcBorders>
              <w:top w:val="nil"/>
              <w:left w:val="nil"/>
              <w:bottom w:val="nil"/>
              <w:right w:val="nil"/>
            </w:tcBorders>
          </w:tcPr>
          <w:p w14:paraId="5B868E41" w14:textId="77777777" w:rsidR="002F6BCD" w:rsidRPr="00DD58C4" w:rsidRDefault="002F6BCD" w:rsidP="00383B6C">
            <w:pPr>
              <w:pStyle w:val="Normal6a"/>
            </w:pPr>
          </w:p>
        </w:tc>
        <w:tc>
          <w:tcPr>
            <w:tcW w:w="4876" w:type="dxa"/>
            <w:tcBorders>
              <w:top w:val="nil"/>
              <w:left w:val="nil"/>
              <w:bottom w:val="nil"/>
              <w:right w:val="nil"/>
            </w:tcBorders>
          </w:tcPr>
          <w:p w14:paraId="540C4055" w14:textId="77777777" w:rsidR="002F6BCD" w:rsidRPr="00DD58C4" w:rsidRDefault="002F6BCD" w:rsidP="00383B6C">
            <w:pPr>
              <w:pStyle w:val="Normal6a"/>
            </w:pPr>
            <w:r w:rsidRPr="00DD58C4">
              <w:rPr>
                <w:b/>
                <w:i/>
              </w:rPr>
              <w:t>c) uznaje, że ramowa dyrektywa wodna może niepotrzebnie utrudniać realizację projektów budowlanych, przedstawiając zniekształcony obraz ogólnej jakości wody, głównie ze względu na restrykcyjną zasadę parametru wykluczającego i ograniczone możliwości przemieszczania wody; wzywa Komisję do dokonania przeglądu ramowej dyrektywy wodnej, ponieważ nie zapewnia ona już właściwej równowagi między ochroną jakości wody a umożliwianiem działalności gospodarczej poprzez usunięcie zasady parametru wykluczającego i umożliwienie tymczasowego pogorszenia jakości wody z powodu przemieszczania wody, aby zapobiec dalszej presji na procedury wydawania pozwoleń na budownictwo mieszkaniowe;</w:t>
            </w:r>
          </w:p>
        </w:tc>
      </w:tr>
      <w:tr w:rsidR="002F6BCD" w:rsidRPr="00DD58C4" w14:paraId="7365F741" w14:textId="77777777" w:rsidTr="00383B6C">
        <w:trPr>
          <w:jc w:val="center"/>
        </w:trPr>
        <w:tc>
          <w:tcPr>
            <w:tcW w:w="4876" w:type="dxa"/>
            <w:tcBorders>
              <w:top w:val="nil"/>
              <w:left w:val="nil"/>
              <w:bottom w:val="nil"/>
              <w:right w:val="nil"/>
            </w:tcBorders>
          </w:tcPr>
          <w:p w14:paraId="0BCF1D67" w14:textId="77777777" w:rsidR="002F6BCD" w:rsidRPr="00DD58C4" w:rsidRDefault="002F6BCD" w:rsidP="00383B6C">
            <w:pPr>
              <w:pStyle w:val="Normal6a"/>
            </w:pPr>
          </w:p>
        </w:tc>
        <w:tc>
          <w:tcPr>
            <w:tcW w:w="4876" w:type="dxa"/>
            <w:tcBorders>
              <w:top w:val="nil"/>
              <w:left w:val="nil"/>
              <w:bottom w:val="nil"/>
              <w:right w:val="nil"/>
            </w:tcBorders>
          </w:tcPr>
          <w:p w14:paraId="23A7B20A" w14:textId="77777777" w:rsidR="002F6BCD" w:rsidRPr="00DD58C4" w:rsidRDefault="002F6BCD" w:rsidP="00383B6C">
            <w:pPr>
              <w:pStyle w:val="Normal6a"/>
            </w:pPr>
            <w:r w:rsidRPr="00DD58C4">
              <w:rPr>
                <w:b/>
                <w:i/>
              </w:rPr>
              <w:t>d) uznaje, że Prawo o monitorowaniu gleb stwarza poważne wyzwania dla rozwoju obszarów pozamiejskich i wprowadza niepotrzebne obciążenia biurokratyczne dla przedsiębiorstw zajmujących się glebą i innych podmiotów w łańcuchu budowlanym, co może opóźniać wydawanie pozwoleń na budowę; wzywa Komisję do dopilnowania, aby Prawo o monitorowaniu gleb nie utrudniało procedur wydawania pozwoleń i licencji na budowę ani nie powodowało niepotrzebnych opóźnień w rozwoju budownictwa mieszkaniowego;</w:t>
            </w:r>
          </w:p>
        </w:tc>
      </w:tr>
      <w:tr w:rsidR="002F6BCD" w:rsidRPr="00DD58C4" w14:paraId="3908A3C9" w14:textId="77777777" w:rsidTr="00383B6C">
        <w:trPr>
          <w:jc w:val="center"/>
        </w:trPr>
        <w:tc>
          <w:tcPr>
            <w:tcW w:w="4876" w:type="dxa"/>
            <w:tcBorders>
              <w:top w:val="nil"/>
              <w:left w:val="nil"/>
              <w:bottom w:val="nil"/>
              <w:right w:val="nil"/>
            </w:tcBorders>
          </w:tcPr>
          <w:p w14:paraId="29CB7FB6" w14:textId="77777777" w:rsidR="002F6BCD" w:rsidRPr="00DD58C4" w:rsidRDefault="002F6BCD" w:rsidP="00383B6C">
            <w:pPr>
              <w:pStyle w:val="Normal6a"/>
            </w:pPr>
          </w:p>
        </w:tc>
        <w:tc>
          <w:tcPr>
            <w:tcW w:w="4876" w:type="dxa"/>
            <w:tcBorders>
              <w:top w:val="nil"/>
              <w:left w:val="nil"/>
              <w:bottom w:val="nil"/>
              <w:right w:val="nil"/>
            </w:tcBorders>
          </w:tcPr>
          <w:p w14:paraId="7EEF2FC5" w14:textId="77777777" w:rsidR="002F6BCD" w:rsidRPr="00DD58C4" w:rsidRDefault="002F6BCD" w:rsidP="00383B6C">
            <w:pPr>
              <w:pStyle w:val="Normal6a"/>
            </w:pPr>
            <w:r w:rsidRPr="00DD58C4">
              <w:rPr>
                <w:b/>
                <w:i/>
              </w:rPr>
              <w:t>e) uznaje, że dyrektywa w sprawie charakterystyki energetycznej budynków jest nadmiernie restrykcyjna, ponieważ podważa zasadę pomocniczości i nakłada nadmierne i restrykcyjne wymogi budowlane, które zwiększają koszty budowy; wzywa Komisję do przeglądu tych przepisów w celu ograniczenia biurokracji i nadmiernie szczegółowych przepisów oraz obniżenia kosztów produkcji; podkreśla, że polityka klimatyczna UE w zakresie budynków musi być pragmatyczna i elastyczna; podkreśla, że cele środowiskowe w budownictwie mieszkaniowym muszą być wdrażane w sposób opłacalny, przy unikaniu nieproporcjonalnych wymogów, które zwiększają koszty budowy i zmniejszają przystępność cenową dla gospodarstw domowych;</w:t>
            </w:r>
          </w:p>
        </w:tc>
      </w:tr>
      <w:tr w:rsidR="002F6BCD" w:rsidRPr="00DD58C4" w14:paraId="1270010A" w14:textId="77777777" w:rsidTr="00383B6C">
        <w:trPr>
          <w:jc w:val="center"/>
        </w:trPr>
        <w:tc>
          <w:tcPr>
            <w:tcW w:w="4876" w:type="dxa"/>
            <w:tcBorders>
              <w:top w:val="nil"/>
              <w:left w:val="nil"/>
              <w:bottom w:val="nil"/>
              <w:right w:val="nil"/>
            </w:tcBorders>
          </w:tcPr>
          <w:p w14:paraId="1B801C61" w14:textId="77777777" w:rsidR="002F6BCD" w:rsidRPr="00DD58C4" w:rsidRDefault="002F6BCD" w:rsidP="00383B6C">
            <w:pPr>
              <w:pStyle w:val="Normal6a"/>
            </w:pPr>
          </w:p>
        </w:tc>
        <w:tc>
          <w:tcPr>
            <w:tcW w:w="4876" w:type="dxa"/>
            <w:tcBorders>
              <w:top w:val="nil"/>
              <w:left w:val="nil"/>
              <w:bottom w:val="nil"/>
              <w:right w:val="nil"/>
            </w:tcBorders>
          </w:tcPr>
          <w:p w14:paraId="1CCD7E39" w14:textId="77777777" w:rsidR="002F6BCD" w:rsidRPr="00DD58C4" w:rsidRDefault="002F6BCD" w:rsidP="00383B6C">
            <w:pPr>
              <w:pStyle w:val="Normal6a"/>
            </w:pPr>
            <w:r w:rsidRPr="00DD58C4">
              <w:rPr>
                <w:b/>
                <w:i/>
              </w:rPr>
              <w:t>f) uznaje, że praktyczne wdrożenie dyrektywy w sprawie efektywności energetycznej stwarza nadmierne obciążenia biurokratyczne dla wielu przedsiębiorstw budowlanych i właścicieli prywatnych; wzywa do przeglądu dyrektywy w sprawie efektywności energetycznej (2023/1791) w celu lepszego odzwierciedlenia rzeczywistych warunków, zmniejszenia obciążeń administracyjnych, uwzględnienia zwolnienia dla przedsiębiorstw zatrudniających do 50 pracowników oraz ułatwienia spełniania wymogów energetycznych na etapie budowy, zapewniając, aby osiągnięcie celów zrównoważonego rozwoju nie odbywało się kosztem przystępności cenowej i dostępności mieszkań; zauważa, że​nakłady biurokratyczne wymagane dyrektywą w sprawie efektywności energetycznej w związku z obowiązkiem monitorowania, rejestrowania i sprawozdawczości są nieproporcjonalne do korzyści; podkreśla konieczność zapewnienia oszczędności kosztowej; uważa, że bardziej rygorystyczna interpretacja zasad negatywnie przedłuża procedury zatwierdzania w budownictwie mieszkaniowym; apeluje o większą proporcjonalność wymogów dotyczących efektywności energetycznej, aby zapewnić sprzyjające środowisko dla inwestycji w budowę nowych mieszkań; podkreśla konieczność lepszego dostosowania środków efektywności energetycznej do oszczędności kosztowej;</w:t>
            </w:r>
          </w:p>
        </w:tc>
      </w:tr>
      <w:tr w:rsidR="002F6BCD" w:rsidRPr="00DD58C4" w14:paraId="51D9E013" w14:textId="77777777" w:rsidTr="00383B6C">
        <w:trPr>
          <w:jc w:val="center"/>
        </w:trPr>
        <w:tc>
          <w:tcPr>
            <w:tcW w:w="4876" w:type="dxa"/>
            <w:tcBorders>
              <w:top w:val="nil"/>
              <w:left w:val="nil"/>
              <w:bottom w:val="nil"/>
              <w:right w:val="nil"/>
            </w:tcBorders>
          </w:tcPr>
          <w:p w14:paraId="6DE4962D" w14:textId="77777777" w:rsidR="002F6BCD" w:rsidRPr="00DD58C4" w:rsidRDefault="002F6BCD" w:rsidP="00383B6C">
            <w:pPr>
              <w:pStyle w:val="Normal6a"/>
            </w:pPr>
          </w:p>
        </w:tc>
        <w:tc>
          <w:tcPr>
            <w:tcW w:w="4876" w:type="dxa"/>
            <w:tcBorders>
              <w:top w:val="nil"/>
              <w:left w:val="nil"/>
              <w:bottom w:val="nil"/>
              <w:right w:val="nil"/>
            </w:tcBorders>
          </w:tcPr>
          <w:p w14:paraId="7562295E" w14:textId="77777777" w:rsidR="002F6BCD" w:rsidRPr="00DD58C4" w:rsidRDefault="002F6BCD" w:rsidP="00383B6C">
            <w:pPr>
              <w:pStyle w:val="Normal6a"/>
            </w:pPr>
            <w:r w:rsidRPr="00DD58C4">
              <w:rPr>
                <w:b/>
                <w:i/>
              </w:rPr>
              <w:t>g) uważa, że​dyrektywa ptasia i dyrektywa siedliskowa nakładają zbyt restrykcyjne wymogi na mieszkalnictwo pozamiejskie i powiązaną działalność gospodarczą w sektorze budowlanym, w tym wydobycie materiałów budowlanych, i apeluje o większą elastyczność, w tym o ewentualne zwolnienia z realizacji rygorystycznych celów i wskaźników dla takiej działalności związanej z mieszkalnictwem;</w:t>
            </w:r>
          </w:p>
        </w:tc>
      </w:tr>
      <w:tr w:rsidR="002F6BCD" w:rsidRPr="00DD58C4" w14:paraId="5CBFD471" w14:textId="77777777" w:rsidTr="00383B6C">
        <w:trPr>
          <w:jc w:val="center"/>
        </w:trPr>
        <w:tc>
          <w:tcPr>
            <w:tcW w:w="4876" w:type="dxa"/>
            <w:tcBorders>
              <w:top w:val="nil"/>
              <w:left w:val="nil"/>
              <w:bottom w:val="nil"/>
              <w:right w:val="nil"/>
            </w:tcBorders>
          </w:tcPr>
          <w:p w14:paraId="2E762C85" w14:textId="77777777" w:rsidR="002F6BCD" w:rsidRPr="00DD58C4" w:rsidRDefault="002F6BCD" w:rsidP="00383B6C">
            <w:pPr>
              <w:pStyle w:val="Normal6a"/>
            </w:pPr>
          </w:p>
        </w:tc>
        <w:tc>
          <w:tcPr>
            <w:tcW w:w="4876" w:type="dxa"/>
            <w:tcBorders>
              <w:top w:val="nil"/>
              <w:left w:val="nil"/>
              <w:bottom w:val="nil"/>
              <w:right w:val="nil"/>
            </w:tcBorders>
          </w:tcPr>
          <w:p w14:paraId="0696A836" w14:textId="77777777" w:rsidR="002F6BCD" w:rsidRPr="00DD58C4" w:rsidRDefault="002F6BCD" w:rsidP="00383B6C">
            <w:pPr>
              <w:pStyle w:val="Normal6a"/>
            </w:pPr>
            <w:r w:rsidRPr="00DD58C4">
              <w:rPr>
                <w:b/>
                <w:i/>
              </w:rPr>
              <w:t>h) apeluje o przeprowadzenie kompleksowej oceny skutków w celu oszacowania społecznych i gospodarczych skutków ETS2, w kontekście rewizji dyrektywy 2023/959, dla gospodarstw domowych i jego potencjalnego wkładu w zmniejszenie ich siły nabywczej;</w:t>
            </w:r>
          </w:p>
        </w:tc>
      </w:tr>
    </w:tbl>
    <w:p w14:paraId="4645CF10"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7F2574BF" w14:textId="77777777" w:rsidR="002F6BCD" w:rsidRPr="00F0141C" w:rsidRDefault="002F6BCD" w:rsidP="002F6BCD">
      <w:pPr>
        <w:rPr>
          <w:lang w:val="sv-SE"/>
        </w:rPr>
      </w:pPr>
      <w:r w:rsidRPr="00F0141C">
        <w:rPr>
          <w:rStyle w:val="HideTWBExt"/>
          <w:lang w:val="sv-SE"/>
        </w:rPr>
        <w:t>&lt;/Amend&gt;</w:t>
      </w:r>
    </w:p>
    <w:p w14:paraId="2A556E3F"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711</w:t>
      </w:r>
      <w:r w:rsidRPr="00F0141C">
        <w:rPr>
          <w:rStyle w:val="HideTWBExt"/>
          <w:b w:val="0"/>
          <w:lang w:val="sv-SE"/>
        </w:rPr>
        <w:t>&lt;/NumAm&gt;</w:t>
      </w:r>
    </w:p>
    <w:p w14:paraId="2A731FFC"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Brigitte van den Berg, Barry Cowen, Martin Hojsík</w:t>
      </w:r>
      <w:r w:rsidRPr="00F0141C">
        <w:rPr>
          <w:rStyle w:val="HideTWBExt"/>
          <w:b w:val="0"/>
          <w:lang w:val="sv-SE"/>
        </w:rPr>
        <w:t>&lt;/Members&gt;</w:t>
      </w:r>
    </w:p>
    <w:p w14:paraId="1D9EC9C3" w14:textId="77777777" w:rsidR="002F6BCD" w:rsidRPr="00F0141C" w:rsidRDefault="002F6BCD" w:rsidP="002F6BCD">
      <w:pPr>
        <w:pStyle w:val="NormalBold"/>
        <w:rPr>
          <w:lang w:val="sv-SE"/>
        </w:rPr>
      </w:pPr>
      <w:r w:rsidRPr="00F0141C">
        <w:rPr>
          <w:rStyle w:val="HideTWBExt"/>
          <w:b w:val="0"/>
          <w:lang w:val="sv-SE"/>
        </w:rPr>
        <w:t>&lt;/RepeatBlock-By&gt;</w:t>
      </w:r>
    </w:p>
    <w:p w14:paraId="6FAEEEB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507E6A0"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F7622F4" w14:textId="77777777" w:rsidTr="00383B6C">
        <w:trPr>
          <w:trHeight w:hRule="exact" w:val="240"/>
          <w:jc w:val="center"/>
        </w:trPr>
        <w:tc>
          <w:tcPr>
            <w:tcW w:w="9752" w:type="dxa"/>
            <w:gridSpan w:val="2"/>
            <w:tcBorders>
              <w:top w:val="nil"/>
              <w:left w:val="nil"/>
              <w:bottom w:val="nil"/>
              <w:right w:val="nil"/>
            </w:tcBorders>
          </w:tcPr>
          <w:p w14:paraId="3B275860" w14:textId="77777777" w:rsidR="002F6BCD" w:rsidRPr="00DD58C4" w:rsidRDefault="002F6BCD" w:rsidP="00383B6C"/>
        </w:tc>
      </w:tr>
      <w:tr w:rsidR="002F6BCD" w:rsidRPr="00DD58C4" w14:paraId="55DCDAFD" w14:textId="77777777" w:rsidTr="00383B6C">
        <w:trPr>
          <w:trHeight w:val="240"/>
          <w:jc w:val="center"/>
        </w:trPr>
        <w:tc>
          <w:tcPr>
            <w:tcW w:w="4876" w:type="dxa"/>
            <w:tcBorders>
              <w:top w:val="nil"/>
              <w:left w:val="nil"/>
              <w:bottom w:val="nil"/>
              <w:right w:val="nil"/>
            </w:tcBorders>
          </w:tcPr>
          <w:p w14:paraId="2227E0C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EE8038B" w14:textId="77777777" w:rsidR="002F6BCD" w:rsidRPr="00DD58C4" w:rsidRDefault="002F6BCD" w:rsidP="00383B6C">
            <w:pPr>
              <w:pStyle w:val="AmColumnHeading"/>
            </w:pPr>
            <w:r w:rsidRPr="00DD58C4">
              <w:t>Poprawka</w:t>
            </w:r>
          </w:p>
        </w:tc>
      </w:tr>
      <w:tr w:rsidR="002F6BCD" w:rsidRPr="00DD58C4" w14:paraId="64B0D0E1" w14:textId="77777777" w:rsidTr="00383B6C">
        <w:trPr>
          <w:jc w:val="center"/>
        </w:trPr>
        <w:tc>
          <w:tcPr>
            <w:tcW w:w="4876" w:type="dxa"/>
            <w:tcBorders>
              <w:top w:val="nil"/>
              <w:left w:val="nil"/>
              <w:bottom w:val="nil"/>
              <w:right w:val="nil"/>
            </w:tcBorders>
          </w:tcPr>
          <w:p w14:paraId="14CA008B" w14:textId="77777777" w:rsidR="002F6BCD" w:rsidRPr="00DD58C4" w:rsidRDefault="002F6BCD" w:rsidP="00383B6C">
            <w:pPr>
              <w:pStyle w:val="Normal6a"/>
            </w:pPr>
          </w:p>
        </w:tc>
        <w:tc>
          <w:tcPr>
            <w:tcW w:w="4876" w:type="dxa"/>
            <w:tcBorders>
              <w:top w:val="nil"/>
              <w:left w:val="nil"/>
              <w:bottom w:val="nil"/>
              <w:right w:val="nil"/>
            </w:tcBorders>
          </w:tcPr>
          <w:p w14:paraId="248385CD" w14:textId="77777777" w:rsidR="002F6BCD" w:rsidRPr="00DD58C4" w:rsidRDefault="002F6BCD" w:rsidP="00383B6C">
            <w:pPr>
              <w:pStyle w:val="Normal6a"/>
            </w:pPr>
            <w:r w:rsidRPr="00DD58C4">
              <w:rPr>
                <w:b/>
                <w:i/>
              </w:rPr>
              <w:t>5a.</w:t>
            </w:r>
            <w:r w:rsidRPr="00DD58C4">
              <w:tab/>
            </w:r>
            <w:r w:rsidRPr="00DD58C4">
              <w:rPr>
                <w:b/>
                <w:i/>
              </w:rPr>
              <w:t>wzywa organy publiczne do podjęcia pilnych działań w celu zmniejszenia obciążeń regulacyjnych w całym łańcuchu wartości, eliminacji przeszkód i biurokracji oraz usunięcia wąskich gardeł w przepisach lokalnych, krajowych i unijnych, które osłabiają konkurencyjność sektora budownictwa i renowacji; wzywa do przeprowadzenia horyzontalnej kontroli obciążeń regulacyjnych w UE; w związku z tym wzywa Komisję i Europejski Trybunał Obrachunkowy do przeprowadzenia wspólnego audytu regulacyjnego przepisów UE, które mogą utrudniać podaż mieszkań; przypomina, że​dowody wskazują, iż kontrola cen i interwencje państwa mogą prowadzić do nieoczekiwanych skutków, ale wszelkie tego typu środki powinny być ukierunkowane na ograniczenie zakłóceń na rynku;</w:t>
            </w:r>
          </w:p>
        </w:tc>
      </w:tr>
    </w:tbl>
    <w:p w14:paraId="6E4A258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D8F5596" w14:textId="77777777" w:rsidR="002F6BCD" w:rsidRPr="00DD58C4" w:rsidRDefault="002F6BCD" w:rsidP="002F6BCD">
      <w:r w:rsidRPr="00DD58C4">
        <w:rPr>
          <w:rStyle w:val="HideTWBExt"/>
        </w:rPr>
        <w:t>&lt;/Amend&gt;</w:t>
      </w:r>
    </w:p>
    <w:p w14:paraId="189B830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712</w:t>
      </w:r>
      <w:r w:rsidRPr="00DD58C4">
        <w:rPr>
          <w:rStyle w:val="HideTWBExt"/>
          <w:b w:val="0"/>
        </w:rPr>
        <w:t>&lt;/NumAm&gt;</w:t>
      </w:r>
    </w:p>
    <w:p w14:paraId="20FE5B24"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58FB4560" w14:textId="77777777" w:rsidR="002F6BCD" w:rsidRPr="00DD58C4" w:rsidRDefault="002F6BCD" w:rsidP="002F6BCD">
      <w:pPr>
        <w:pStyle w:val="NormalBold"/>
      </w:pPr>
      <w:r w:rsidRPr="00DD58C4">
        <w:rPr>
          <w:rStyle w:val="HideTWBExt"/>
          <w:b w:val="0"/>
        </w:rPr>
        <w:t>&lt;/RepeatBlock-By&gt;</w:t>
      </w:r>
    </w:p>
    <w:p w14:paraId="3AA150C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9A511D9"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918907D" w14:textId="77777777" w:rsidTr="00383B6C">
        <w:trPr>
          <w:trHeight w:hRule="exact" w:val="240"/>
          <w:jc w:val="center"/>
        </w:trPr>
        <w:tc>
          <w:tcPr>
            <w:tcW w:w="9752" w:type="dxa"/>
            <w:gridSpan w:val="2"/>
            <w:tcBorders>
              <w:top w:val="nil"/>
              <w:left w:val="nil"/>
              <w:bottom w:val="nil"/>
              <w:right w:val="nil"/>
            </w:tcBorders>
          </w:tcPr>
          <w:p w14:paraId="2CAAA213" w14:textId="77777777" w:rsidR="002F6BCD" w:rsidRPr="00DD58C4" w:rsidRDefault="002F6BCD" w:rsidP="00383B6C"/>
        </w:tc>
      </w:tr>
      <w:tr w:rsidR="002F6BCD" w:rsidRPr="00DD58C4" w14:paraId="5F1E1573" w14:textId="77777777" w:rsidTr="00383B6C">
        <w:trPr>
          <w:trHeight w:val="240"/>
          <w:jc w:val="center"/>
        </w:trPr>
        <w:tc>
          <w:tcPr>
            <w:tcW w:w="4876" w:type="dxa"/>
            <w:tcBorders>
              <w:top w:val="nil"/>
              <w:left w:val="nil"/>
              <w:bottom w:val="nil"/>
              <w:right w:val="nil"/>
            </w:tcBorders>
          </w:tcPr>
          <w:p w14:paraId="2E6BE03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B860295" w14:textId="77777777" w:rsidR="002F6BCD" w:rsidRPr="00DD58C4" w:rsidRDefault="002F6BCD" w:rsidP="00383B6C">
            <w:pPr>
              <w:pStyle w:val="AmColumnHeading"/>
            </w:pPr>
            <w:r w:rsidRPr="00DD58C4">
              <w:t>Poprawka</w:t>
            </w:r>
          </w:p>
        </w:tc>
      </w:tr>
      <w:tr w:rsidR="002F6BCD" w:rsidRPr="00DD58C4" w14:paraId="0EE3824F" w14:textId="77777777" w:rsidTr="00383B6C">
        <w:trPr>
          <w:jc w:val="center"/>
        </w:trPr>
        <w:tc>
          <w:tcPr>
            <w:tcW w:w="4876" w:type="dxa"/>
            <w:tcBorders>
              <w:top w:val="nil"/>
              <w:left w:val="nil"/>
              <w:bottom w:val="nil"/>
              <w:right w:val="nil"/>
            </w:tcBorders>
          </w:tcPr>
          <w:p w14:paraId="2029B86B" w14:textId="77777777" w:rsidR="002F6BCD" w:rsidRPr="00DD58C4" w:rsidRDefault="002F6BCD" w:rsidP="00383B6C">
            <w:pPr>
              <w:pStyle w:val="Normal6a"/>
            </w:pPr>
          </w:p>
        </w:tc>
        <w:tc>
          <w:tcPr>
            <w:tcW w:w="4876" w:type="dxa"/>
            <w:tcBorders>
              <w:top w:val="nil"/>
              <w:left w:val="nil"/>
              <w:bottom w:val="nil"/>
              <w:right w:val="nil"/>
            </w:tcBorders>
          </w:tcPr>
          <w:p w14:paraId="7B9499F7" w14:textId="77777777" w:rsidR="002F6BCD" w:rsidRPr="00DD58C4" w:rsidRDefault="002F6BCD" w:rsidP="00383B6C">
            <w:pPr>
              <w:pStyle w:val="Normal6a"/>
            </w:pPr>
            <w:r w:rsidRPr="00DD58C4">
              <w:rPr>
                <w:b/>
                <w:i/>
              </w:rPr>
              <w:t>5a.</w:t>
            </w:r>
            <w:r w:rsidRPr="00DD58C4">
              <w:tab/>
            </w:r>
            <w:r w:rsidRPr="00DD58C4">
              <w:rPr>
                <w:b/>
                <w:i/>
              </w:rPr>
              <w:t>podkreśla potrzebę przydzielenia władzom lokalnym i regionalnym odpowiednich zasobów w celu usprawnienia procedur administracyjnych i wydawania pozwoleń; podkreśla, że​wiele gmin zmaga się z poważnymi niedoborami kadrowymi z powodu długotrwałego niedofinansowania, co ogranicza ich zdolność do planowania i zapewniania mieszkań publicznych i socjalnych oraz zarządzania tymi zasobami, jak również do zapewnienia właściwego nadzoru nad działalnością sektora prywatnego; podkreśla, że​niewystarczające zdolności administracyjne przyczyniają się do niewłaściwego zarządzania, długotrwałych procedur wydawania pozwoleń i niewystarczająco skutecznego egzekwowania przepisów dotyczących praktyk spekulacyjnych lub niezgodnych z prawem; wzywa Komisję do przeprowadzenia badania dotyczącego przyczyn nadmiernych opóźnień w uzyskiwaniu pozwoleń i przeprowadzaniu procedur związanych z uzyskaniem pozwoleń;</w:t>
            </w:r>
          </w:p>
        </w:tc>
      </w:tr>
    </w:tbl>
    <w:p w14:paraId="490AC1A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CB3086B" w14:textId="77777777" w:rsidR="002F6BCD" w:rsidRPr="00DD58C4" w:rsidRDefault="002F6BCD" w:rsidP="002F6BCD">
      <w:r w:rsidRPr="00DD58C4">
        <w:rPr>
          <w:rStyle w:val="HideTWBExt"/>
        </w:rPr>
        <w:t>&lt;/Amend&gt;</w:t>
      </w:r>
    </w:p>
    <w:p w14:paraId="7178632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713</w:t>
      </w:r>
      <w:r w:rsidRPr="00DD58C4">
        <w:rPr>
          <w:rStyle w:val="HideTWBExt"/>
          <w:b w:val="0"/>
        </w:rPr>
        <w:t>&lt;/NumAm&gt;</w:t>
      </w:r>
    </w:p>
    <w:p w14:paraId="3281D0C0"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Hanna Gedin, Gaetano Pedulla'</w:t>
      </w:r>
      <w:r w:rsidRPr="00DD58C4">
        <w:rPr>
          <w:rStyle w:val="HideTWBExt"/>
          <w:b w:val="0"/>
        </w:rPr>
        <w:t>&lt;/Members&gt;</w:t>
      </w:r>
    </w:p>
    <w:p w14:paraId="3932251A" w14:textId="77777777" w:rsidR="002F6BCD" w:rsidRPr="00DD58C4" w:rsidRDefault="002F6BCD" w:rsidP="002F6BCD">
      <w:pPr>
        <w:pStyle w:val="NormalBold"/>
      </w:pPr>
      <w:r w:rsidRPr="00DD58C4">
        <w:rPr>
          <w:rStyle w:val="HideTWBExt"/>
          <w:b w:val="0"/>
        </w:rPr>
        <w:t>&lt;/RepeatBlock-By&gt;</w:t>
      </w:r>
    </w:p>
    <w:p w14:paraId="53C617A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1857CBD"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9DD2251" w14:textId="77777777" w:rsidTr="00383B6C">
        <w:trPr>
          <w:trHeight w:hRule="exact" w:val="240"/>
          <w:jc w:val="center"/>
        </w:trPr>
        <w:tc>
          <w:tcPr>
            <w:tcW w:w="9752" w:type="dxa"/>
            <w:gridSpan w:val="2"/>
            <w:tcBorders>
              <w:top w:val="nil"/>
              <w:left w:val="nil"/>
              <w:bottom w:val="nil"/>
              <w:right w:val="nil"/>
            </w:tcBorders>
          </w:tcPr>
          <w:p w14:paraId="290F452A" w14:textId="77777777" w:rsidR="002F6BCD" w:rsidRPr="00DD58C4" w:rsidRDefault="002F6BCD" w:rsidP="00383B6C"/>
        </w:tc>
      </w:tr>
      <w:tr w:rsidR="002F6BCD" w:rsidRPr="00DD58C4" w14:paraId="75AB1C8E" w14:textId="77777777" w:rsidTr="00383B6C">
        <w:trPr>
          <w:trHeight w:val="240"/>
          <w:jc w:val="center"/>
        </w:trPr>
        <w:tc>
          <w:tcPr>
            <w:tcW w:w="4876" w:type="dxa"/>
            <w:tcBorders>
              <w:top w:val="nil"/>
              <w:left w:val="nil"/>
              <w:bottom w:val="nil"/>
              <w:right w:val="nil"/>
            </w:tcBorders>
          </w:tcPr>
          <w:p w14:paraId="437A50E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67E485E" w14:textId="77777777" w:rsidR="002F6BCD" w:rsidRPr="00DD58C4" w:rsidRDefault="002F6BCD" w:rsidP="00383B6C">
            <w:pPr>
              <w:pStyle w:val="AmColumnHeading"/>
            </w:pPr>
            <w:r w:rsidRPr="00DD58C4">
              <w:t>Poprawka</w:t>
            </w:r>
          </w:p>
        </w:tc>
      </w:tr>
      <w:tr w:rsidR="002F6BCD" w:rsidRPr="00DD58C4" w14:paraId="37FB57C8" w14:textId="77777777" w:rsidTr="00383B6C">
        <w:trPr>
          <w:jc w:val="center"/>
        </w:trPr>
        <w:tc>
          <w:tcPr>
            <w:tcW w:w="4876" w:type="dxa"/>
            <w:tcBorders>
              <w:top w:val="nil"/>
              <w:left w:val="nil"/>
              <w:bottom w:val="nil"/>
              <w:right w:val="nil"/>
            </w:tcBorders>
          </w:tcPr>
          <w:p w14:paraId="40736EB2" w14:textId="77777777" w:rsidR="002F6BCD" w:rsidRPr="00DD58C4" w:rsidRDefault="002F6BCD" w:rsidP="00383B6C">
            <w:pPr>
              <w:pStyle w:val="Normal6a"/>
            </w:pPr>
          </w:p>
        </w:tc>
        <w:tc>
          <w:tcPr>
            <w:tcW w:w="4876" w:type="dxa"/>
            <w:tcBorders>
              <w:top w:val="nil"/>
              <w:left w:val="nil"/>
              <w:bottom w:val="nil"/>
              <w:right w:val="nil"/>
            </w:tcBorders>
          </w:tcPr>
          <w:p w14:paraId="276A66ED" w14:textId="77777777" w:rsidR="002F6BCD" w:rsidRPr="00DD58C4" w:rsidRDefault="002F6BCD" w:rsidP="00383B6C">
            <w:pPr>
              <w:pStyle w:val="Normal6a"/>
            </w:pPr>
            <w:r w:rsidRPr="00DD58C4">
              <w:rPr>
                <w:b/>
                <w:i/>
              </w:rPr>
              <w:t>5a.</w:t>
            </w:r>
            <w:r w:rsidRPr="00DD58C4">
              <w:tab/>
            </w:r>
            <w:r w:rsidRPr="00DD58C4">
              <w:rPr>
                <w:b/>
                <w:i/>
              </w:rPr>
              <w:t>wzywa Komisję do zaproponowania przeglądu przepisów dotyczących pomocy państwa mających zastosowanie do usług świadczonych w ogólnym interesie gospodarczym (decyzja 2012/21/UE), aby publiczne wsparcie na rzecz przystępnych cenowo mieszkań socjalnych, w tym mieszkań dostępnych dla gospodarstw domowych o średnich dochodach, było uznawane za zgodne z rynkiem wewnętrznym; podkreśla, że​mieszkalnictwo powinno być traktowane jako usługa świadczona w interesie ogólnym, a nie jedynie działalność gospodarcza, oraz że państwa członkowskie muszą mieć możliwość inwestowania w mieszkania publiczne i mieszkania przystępne cenowo bez ograniczeń wynikających z reguł konkurencji;</w:t>
            </w:r>
          </w:p>
        </w:tc>
      </w:tr>
    </w:tbl>
    <w:p w14:paraId="40636AA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0FF37B9" w14:textId="77777777" w:rsidR="002F6BCD" w:rsidRPr="00DD58C4" w:rsidRDefault="002F6BCD" w:rsidP="002F6BCD">
      <w:r w:rsidRPr="00DD58C4">
        <w:rPr>
          <w:rStyle w:val="HideTWBExt"/>
        </w:rPr>
        <w:t>&lt;/Amend&gt;</w:t>
      </w:r>
    </w:p>
    <w:p w14:paraId="47FC277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714</w:t>
      </w:r>
      <w:r w:rsidRPr="00DD58C4">
        <w:rPr>
          <w:rStyle w:val="HideTWBExt"/>
          <w:b w:val="0"/>
        </w:rPr>
        <w:t>&lt;/NumAm&gt;</w:t>
      </w:r>
    </w:p>
    <w:p w14:paraId="2F82D8B9"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49C0F88A" w14:textId="77777777" w:rsidR="002F6BCD" w:rsidRPr="00DD58C4" w:rsidRDefault="002F6BCD" w:rsidP="002F6BCD">
      <w:pPr>
        <w:pStyle w:val="NormalBold"/>
      </w:pPr>
      <w:r w:rsidRPr="00DD58C4">
        <w:rPr>
          <w:rStyle w:val="HideTWBExt"/>
          <w:b w:val="0"/>
        </w:rPr>
        <w:t>&lt;/RepeatBlock-By&gt;</w:t>
      </w:r>
    </w:p>
    <w:p w14:paraId="0B0B9CF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791EA4D"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4B05B5B" w14:textId="77777777" w:rsidTr="00383B6C">
        <w:trPr>
          <w:trHeight w:hRule="exact" w:val="240"/>
          <w:jc w:val="center"/>
        </w:trPr>
        <w:tc>
          <w:tcPr>
            <w:tcW w:w="9752" w:type="dxa"/>
            <w:gridSpan w:val="2"/>
            <w:tcBorders>
              <w:top w:val="nil"/>
              <w:left w:val="nil"/>
              <w:bottom w:val="nil"/>
              <w:right w:val="nil"/>
            </w:tcBorders>
          </w:tcPr>
          <w:p w14:paraId="13D670C1" w14:textId="77777777" w:rsidR="002F6BCD" w:rsidRPr="00DD58C4" w:rsidRDefault="002F6BCD" w:rsidP="00383B6C"/>
        </w:tc>
      </w:tr>
      <w:tr w:rsidR="002F6BCD" w:rsidRPr="00DD58C4" w14:paraId="7F0EF161" w14:textId="77777777" w:rsidTr="00383B6C">
        <w:trPr>
          <w:trHeight w:val="240"/>
          <w:jc w:val="center"/>
        </w:trPr>
        <w:tc>
          <w:tcPr>
            <w:tcW w:w="4876" w:type="dxa"/>
            <w:tcBorders>
              <w:top w:val="nil"/>
              <w:left w:val="nil"/>
              <w:bottom w:val="nil"/>
              <w:right w:val="nil"/>
            </w:tcBorders>
          </w:tcPr>
          <w:p w14:paraId="1CAD713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4DD7644" w14:textId="77777777" w:rsidR="002F6BCD" w:rsidRPr="00DD58C4" w:rsidRDefault="002F6BCD" w:rsidP="00383B6C">
            <w:pPr>
              <w:pStyle w:val="AmColumnHeading"/>
            </w:pPr>
            <w:r w:rsidRPr="00DD58C4">
              <w:t>Poprawka</w:t>
            </w:r>
          </w:p>
        </w:tc>
      </w:tr>
      <w:tr w:rsidR="002F6BCD" w:rsidRPr="00DD58C4" w14:paraId="2AE25651" w14:textId="77777777" w:rsidTr="00383B6C">
        <w:trPr>
          <w:jc w:val="center"/>
        </w:trPr>
        <w:tc>
          <w:tcPr>
            <w:tcW w:w="4876" w:type="dxa"/>
            <w:tcBorders>
              <w:top w:val="nil"/>
              <w:left w:val="nil"/>
              <w:bottom w:val="nil"/>
              <w:right w:val="nil"/>
            </w:tcBorders>
          </w:tcPr>
          <w:p w14:paraId="7B4F1EE7" w14:textId="77777777" w:rsidR="002F6BCD" w:rsidRPr="00DD58C4" w:rsidRDefault="002F6BCD" w:rsidP="00383B6C">
            <w:pPr>
              <w:pStyle w:val="Normal6a"/>
            </w:pPr>
          </w:p>
        </w:tc>
        <w:tc>
          <w:tcPr>
            <w:tcW w:w="4876" w:type="dxa"/>
            <w:tcBorders>
              <w:top w:val="nil"/>
              <w:left w:val="nil"/>
              <w:bottom w:val="nil"/>
              <w:right w:val="nil"/>
            </w:tcBorders>
          </w:tcPr>
          <w:p w14:paraId="2561901C" w14:textId="77777777" w:rsidR="002F6BCD" w:rsidRPr="00DD58C4" w:rsidRDefault="002F6BCD" w:rsidP="00383B6C">
            <w:pPr>
              <w:pStyle w:val="Normal6a"/>
            </w:pPr>
            <w:r w:rsidRPr="00DD58C4">
              <w:rPr>
                <w:b/>
                <w:i/>
              </w:rPr>
              <w:t>5a.</w:t>
            </w:r>
            <w:r w:rsidRPr="00DD58C4">
              <w:tab/>
            </w:r>
            <w:r w:rsidRPr="00DD58C4">
              <w:rPr>
                <w:b/>
                <w:i/>
              </w:rPr>
              <w:t>ubolewa, że​spekulacyjne inwestycje i finansjalizacja rynku mieszkaniowego należą do głównych czynników pogłębiających obecny kryzys mieszkaniowy w UE, co jest możliwe dzięki pobłażliwym ramom regulacyjnym, które pozwalają głównie inwestorom instytucjonalnym – takim jak fundusze hedgingowe, fundusze inwestycyjne, banki – na zawyżanie cen poprzez podbijanie kosztów nieruchomości i przedkładanie zysku nad dostępność cenową, co prowadzi do poważnej dysproporcji między lokalnymi dochodami a cenami mieszkań;</w:t>
            </w:r>
          </w:p>
        </w:tc>
      </w:tr>
    </w:tbl>
    <w:p w14:paraId="48163A9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7D2928B" w14:textId="77777777" w:rsidR="002F6BCD" w:rsidRPr="00DD58C4" w:rsidRDefault="002F6BCD" w:rsidP="002F6BCD">
      <w:r w:rsidRPr="00DD58C4">
        <w:rPr>
          <w:rStyle w:val="HideTWBExt"/>
        </w:rPr>
        <w:t>&lt;/Amend&gt;</w:t>
      </w:r>
    </w:p>
    <w:p w14:paraId="26529F2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715</w:t>
      </w:r>
      <w:r w:rsidRPr="00DD58C4">
        <w:rPr>
          <w:rStyle w:val="HideTWBExt"/>
          <w:b w:val="0"/>
        </w:rPr>
        <w:t>&lt;/NumAm&gt;</w:t>
      </w:r>
    </w:p>
    <w:p w14:paraId="4AB0DC08" w14:textId="77777777" w:rsidR="002F6BCD" w:rsidRPr="00DD58C4" w:rsidRDefault="002F6BCD" w:rsidP="002F6BCD">
      <w:pPr>
        <w:pStyle w:val="NormalBold"/>
      </w:pPr>
      <w:r w:rsidRPr="00DD58C4">
        <w:rPr>
          <w:rStyle w:val="HideTWBExt"/>
          <w:b w:val="0"/>
        </w:rPr>
        <w:t>&lt;RepeatBlock-By&gt;&lt;Members&gt;</w:t>
      </w:r>
      <w:r w:rsidRPr="00DD58C4">
        <w:t>Rachel Blom, Julie Rechagneux, Klara Dostalova, Mathilde Androuët</w:t>
      </w:r>
      <w:r w:rsidRPr="00DD58C4">
        <w:rPr>
          <w:rStyle w:val="HideTWBExt"/>
          <w:b w:val="0"/>
        </w:rPr>
        <w:t>&lt;/Members&gt;</w:t>
      </w:r>
    </w:p>
    <w:p w14:paraId="7DF60D92" w14:textId="77777777" w:rsidR="002F6BCD" w:rsidRPr="00DD58C4" w:rsidRDefault="002F6BCD" w:rsidP="002F6BCD">
      <w:pPr>
        <w:pStyle w:val="NormalBold"/>
      </w:pPr>
      <w:r w:rsidRPr="00DD58C4">
        <w:rPr>
          <w:rStyle w:val="HideTWBExt"/>
          <w:b w:val="0"/>
        </w:rPr>
        <w:t>&lt;/RepeatBlock-By&gt;</w:t>
      </w:r>
    </w:p>
    <w:p w14:paraId="6373A51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691DB71"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F431C35" w14:textId="77777777" w:rsidTr="00383B6C">
        <w:trPr>
          <w:trHeight w:hRule="exact" w:val="240"/>
          <w:jc w:val="center"/>
        </w:trPr>
        <w:tc>
          <w:tcPr>
            <w:tcW w:w="9752" w:type="dxa"/>
            <w:gridSpan w:val="2"/>
            <w:tcBorders>
              <w:top w:val="nil"/>
              <w:left w:val="nil"/>
              <w:bottom w:val="nil"/>
              <w:right w:val="nil"/>
            </w:tcBorders>
          </w:tcPr>
          <w:p w14:paraId="049C67B4" w14:textId="77777777" w:rsidR="002F6BCD" w:rsidRPr="00DD58C4" w:rsidRDefault="002F6BCD" w:rsidP="00383B6C"/>
        </w:tc>
      </w:tr>
      <w:tr w:rsidR="002F6BCD" w:rsidRPr="00DD58C4" w14:paraId="10664EB3" w14:textId="77777777" w:rsidTr="00383B6C">
        <w:trPr>
          <w:trHeight w:val="240"/>
          <w:jc w:val="center"/>
        </w:trPr>
        <w:tc>
          <w:tcPr>
            <w:tcW w:w="4876" w:type="dxa"/>
            <w:tcBorders>
              <w:top w:val="nil"/>
              <w:left w:val="nil"/>
              <w:bottom w:val="nil"/>
              <w:right w:val="nil"/>
            </w:tcBorders>
          </w:tcPr>
          <w:p w14:paraId="4C9E29D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AB72DD6" w14:textId="77777777" w:rsidR="002F6BCD" w:rsidRPr="00DD58C4" w:rsidRDefault="002F6BCD" w:rsidP="00383B6C">
            <w:pPr>
              <w:pStyle w:val="AmColumnHeading"/>
            </w:pPr>
            <w:r w:rsidRPr="00DD58C4">
              <w:t>Poprawka</w:t>
            </w:r>
          </w:p>
        </w:tc>
      </w:tr>
      <w:tr w:rsidR="002F6BCD" w:rsidRPr="00DD58C4" w14:paraId="4DCE45E2" w14:textId="77777777" w:rsidTr="00383B6C">
        <w:trPr>
          <w:jc w:val="center"/>
        </w:trPr>
        <w:tc>
          <w:tcPr>
            <w:tcW w:w="4876" w:type="dxa"/>
            <w:tcBorders>
              <w:top w:val="nil"/>
              <w:left w:val="nil"/>
              <w:bottom w:val="nil"/>
              <w:right w:val="nil"/>
            </w:tcBorders>
          </w:tcPr>
          <w:p w14:paraId="3FE5E858" w14:textId="77777777" w:rsidR="002F6BCD" w:rsidRPr="00DD58C4" w:rsidRDefault="002F6BCD" w:rsidP="00383B6C">
            <w:pPr>
              <w:pStyle w:val="Normal6a"/>
            </w:pPr>
          </w:p>
        </w:tc>
        <w:tc>
          <w:tcPr>
            <w:tcW w:w="4876" w:type="dxa"/>
            <w:tcBorders>
              <w:top w:val="nil"/>
              <w:left w:val="nil"/>
              <w:bottom w:val="nil"/>
              <w:right w:val="nil"/>
            </w:tcBorders>
          </w:tcPr>
          <w:p w14:paraId="720F3E19" w14:textId="77777777" w:rsidR="002F6BCD" w:rsidRPr="00DD58C4" w:rsidRDefault="002F6BCD" w:rsidP="00383B6C">
            <w:pPr>
              <w:pStyle w:val="Normal6a"/>
            </w:pPr>
            <w:r w:rsidRPr="00DD58C4">
              <w:rPr>
                <w:b/>
                <w:i/>
              </w:rPr>
              <w:t>5a.</w:t>
            </w:r>
            <w:r w:rsidRPr="00DD58C4">
              <w:tab/>
            </w:r>
            <w:r w:rsidRPr="00DD58C4">
              <w:rPr>
                <w:b/>
                <w:i/>
              </w:rPr>
              <w:t>wzywa Komisję i państwa członkowskie do wyraźnego uwzględnienia w swoich analizach politycznych wpływu migracji i napływu osób ubiegających się o azyl na popyt na mieszkania;</w:t>
            </w:r>
            <w:r w:rsidRPr="00DD58C4">
              <w:t xml:space="preserve"> </w:t>
            </w:r>
            <w:r w:rsidRPr="00DD58C4">
              <w:rPr>
                <w:b/>
                <w:i/>
              </w:rPr>
              <w:t>podkreśla, że według Eurostatu napływ imigrantów w latach 2022 i 2023 był historycznie wysoki i wynosił ponad trzy miliony imigrantów rocznie w UE, co jest czynnikiem strukturalnym wpływającym na niedobór mieszkań;</w:t>
            </w:r>
            <w:r w:rsidRPr="00DD58C4">
              <w:t xml:space="preserve"> </w:t>
            </w:r>
            <w:r w:rsidRPr="00DD58C4">
              <w:rPr>
                <w:b/>
                <w:i/>
              </w:rPr>
              <w:t>podkreśla, że polityka mieszkaniowa nie może być postrzegana w oderwaniu od polityki migracyjnej, którą można zarządzać;</w:t>
            </w:r>
          </w:p>
        </w:tc>
      </w:tr>
    </w:tbl>
    <w:p w14:paraId="7D5BD23A"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{NL}</w:t>
      </w:r>
      <w:r w:rsidRPr="00F0141C">
        <w:rPr>
          <w:lang w:val="en-GB"/>
        </w:rPr>
        <w:t>nl</w:t>
      </w:r>
      <w:r w:rsidRPr="00F0141C">
        <w:rPr>
          <w:rStyle w:val="HideTWBExt"/>
          <w:lang w:val="en-GB"/>
        </w:rPr>
        <w:t>&lt;/Original&gt;</w:t>
      </w:r>
    </w:p>
    <w:p w14:paraId="469D0730" w14:textId="77777777" w:rsidR="002F6BCD" w:rsidRPr="00F0141C" w:rsidRDefault="002F6BCD" w:rsidP="002F6BCD">
      <w:pPr>
        <w:rPr>
          <w:lang w:val="en-GB"/>
        </w:rPr>
      </w:pPr>
      <w:r w:rsidRPr="00F0141C">
        <w:rPr>
          <w:rStyle w:val="HideTWBExt"/>
          <w:lang w:val="en-GB"/>
        </w:rPr>
        <w:t>&lt;/Amend&gt;</w:t>
      </w:r>
    </w:p>
    <w:p w14:paraId="343B9F4E"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716</w:t>
      </w:r>
      <w:r w:rsidRPr="00F0141C">
        <w:rPr>
          <w:rStyle w:val="HideTWBExt"/>
          <w:b w:val="0"/>
          <w:lang w:val="en-GB"/>
        </w:rPr>
        <w:t>&lt;/NumAm&gt;</w:t>
      </w:r>
    </w:p>
    <w:p w14:paraId="6E5B3BB7"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Ciaran Mullooly</w:t>
      </w:r>
      <w:r w:rsidRPr="00F0141C">
        <w:rPr>
          <w:rStyle w:val="HideTWBExt"/>
          <w:b w:val="0"/>
          <w:lang w:val="en-GB"/>
        </w:rPr>
        <w:t>&lt;/Members&gt;</w:t>
      </w:r>
    </w:p>
    <w:p w14:paraId="3D0EC727" w14:textId="77777777" w:rsidR="002F6BCD" w:rsidRPr="00F0141C" w:rsidRDefault="002F6BCD" w:rsidP="002F6BCD">
      <w:pPr>
        <w:pStyle w:val="NormalBold"/>
        <w:rPr>
          <w:lang w:val="en-GB"/>
        </w:rPr>
      </w:pPr>
      <w:r w:rsidRPr="00F0141C">
        <w:rPr>
          <w:rStyle w:val="HideTWBExt"/>
          <w:b w:val="0"/>
          <w:lang w:val="en-GB"/>
        </w:rPr>
        <w:t>&lt;/RepeatBlock-By&gt;</w:t>
      </w:r>
    </w:p>
    <w:p w14:paraId="7AFAFDC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9E5C61C"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45EDEAB" w14:textId="77777777" w:rsidTr="00383B6C">
        <w:trPr>
          <w:trHeight w:hRule="exact" w:val="240"/>
          <w:jc w:val="center"/>
        </w:trPr>
        <w:tc>
          <w:tcPr>
            <w:tcW w:w="9752" w:type="dxa"/>
            <w:gridSpan w:val="2"/>
            <w:tcBorders>
              <w:top w:val="nil"/>
              <w:left w:val="nil"/>
              <w:bottom w:val="nil"/>
              <w:right w:val="nil"/>
            </w:tcBorders>
          </w:tcPr>
          <w:p w14:paraId="4EEDD05A" w14:textId="77777777" w:rsidR="002F6BCD" w:rsidRPr="00DD58C4" w:rsidRDefault="002F6BCD" w:rsidP="00383B6C"/>
        </w:tc>
      </w:tr>
      <w:tr w:rsidR="002F6BCD" w:rsidRPr="00DD58C4" w14:paraId="74C0DEFC" w14:textId="77777777" w:rsidTr="00383B6C">
        <w:trPr>
          <w:trHeight w:val="240"/>
          <w:jc w:val="center"/>
        </w:trPr>
        <w:tc>
          <w:tcPr>
            <w:tcW w:w="4876" w:type="dxa"/>
            <w:tcBorders>
              <w:top w:val="nil"/>
              <w:left w:val="nil"/>
              <w:bottom w:val="nil"/>
              <w:right w:val="nil"/>
            </w:tcBorders>
          </w:tcPr>
          <w:p w14:paraId="1691150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6E044EB" w14:textId="77777777" w:rsidR="002F6BCD" w:rsidRPr="00DD58C4" w:rsidRDefault="002F6BCD" w:rsidP="00383B6C">
            <w:pPr>
              <w:pStyle w:val="AmColumnHeading"/>
            </w:pPr>
            <w:r w:rsidRPr="00DD58C4">
              <w:t>Poprawka</w:t>
            </w:r>
          </w:p>
        </w:tc>
      </w:tr>
      <w:tr w:rsidR="002F6BCD" w:rsidRPr="00DD58C4" w14:paraId="3A16CB26" w14:textId="77777777" w:rsidTr="00383B6C">
        <w:trPr>
          <w:jc w:val="center"/>
        </w:trPr>
        <w:tc>
          <w:tcPr>
            <w:tcW w:w="4876" w:type="dxa"/>
            <w:tcBorders>
              <w:top w:val="nil"/>
              <w:left w:val="nil"/>
              <w:bottom w:val="nil"/>
              <w:right w:val="nil"/>
            </w:tcBorders>
          </w:tcPr>
          <w:p w14:paraId="26374DCE" w14:textId="77777777" w:rsidR="002F6BCD" w:rsidRPr="00DD58C4" w:rsidRDefault="002F6BCD" w:rsidP="00383B6C">
            <w:pPr>
              <w:pStyle w:val="Normal6a"/>
            </w:pPr>
          </w:p>
        </w:tc>
        <w:tc>
          <w:tcPr>
            <w:tcW w:w="4876" w:type="dxa"/>
            <w:tcBorders>
              <w:top w:val="nil"/>
              <w:left w:val="nil"/>
              <w:bottom w:val="nil"/>
              <w:right w:val="nil"/>
            </w:tcBorders>
          </w:tcPr>
          <w:p w14:paraId="32B08CD0" w14:textId="77777777" w:rsidR="002F6BCD" w:rsidRPr="00DD58C4" w:rsidRDefault="002F6BCD" w:rsidP="00383B6C">
            <w:pPr>
              <w:pStyle w:val="Normal6a"/>
            </w:pPr>
            <w:r w:rsidRPr="00DD58C4">
              <w:rPr>
                <w:b/>
                <w:i/>
              </w:rPr>
              <w:t>5a.</w:t>
            </w:r>
            <w:r w:rsidRPr="00DD58C4">
              <w:tab/>
            </w:r>
            <w:r w:rsidRPr="00DD58C4">
              <w:rPr>
                <w:b/>
                <w:i/>
              </w:rPr>
              <w:t>wzywa państwa członkowskie do uchwalenia nadzwyczajnych przepisów w celu uproszczenia wymogów planistycznych na terenach przeznaczonych pod zabudowę i przygotowanych pod względem infrastrukturalnym; wzywa państwa członkowskie do rozszerzenia wyłączeń z wymogów planistycznych dla domów modułowych o powierzchni do 63 m²; </w:t>
            </w:r>
          </w:p>
        </w:tc>
      </w:tr>
    </w:tbl>
    <w:p w14:paraId="177C4481"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155CB839" w14:textId="77777777" w:rsidR="002F6BCD" w:rsidRPr="00F0141C" w:rsidRDefault="002F6BCD" w:rsidP="002F6BCD">
      <w:pPr>
        <w:rPr>
          <w:lang w:val="sv-SE"/>
        </w:rPr>
      </w:pPr>
      <w:r w:rsidRPr="00F0141C">
        <w:rPr>
          <w:rStyle w:val="HideTWBExt"/>
          <w:lang w:val="sv-SE"/>
        </w:rPr>
        <w:t>&lt;/Amend&gt;</w:t>
      </w:r>
    </w:p>
    <w:p w14:paraId="78A7342B"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717</w:t>
      </w:r>
      <w:r w:rsidRPr="00F0141C">
        <w:rPr>
          <w:rStyle w:val="HideTWBExt"/>
          <w:b w:val="0"/>
          <w:lang w:val="sv-SE"/>
        </w:rPr>
        <w:t>&lt;/NumAm&gt;</w:t>
      </w:r>
    </w:p>
    <w:p w14:paraId="418942B8"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Martin Hojsík, Brigitte van den Berg</w:t>
      </w:r>
      <w:r w:rsidRPr="00F0141C">
        <w:rPr>
          <w:rStyle w:val="HideTWBExt"/>
          <w:b w:val="0"/>
          <w:lang w:val="sv-SE"/>
        </w:rPr>
        <w:t>&lt;/Members&gt;</w:t>
      </w:r>
    </w:p>
    <w:p w14:paraId="49D1524D" w14:textId="77777777" w:rsidR="002F6BCD" w:rsidRPr="00F0141C" w:rsidRDefault="002F6BCD" w:rsidP="002F6BCD">
      <w:pPr>
        <w:pStyle w:val="NormalBold"/>
        <w:rPr>
          <w:lang w:val="sv-SE"/>
        </w:rPr>
      </w:pPr>
      <w:r w:rsidRPr="00F0141C">
        <w:rPr>
          <w:rStyle w:val="HideTWBExt"/>
          <w:b w:val="0"/>
          <w:lang w:val="sv-SE"/>
        </w:rPr>
        <w:t>&lt;/RepeatBlock-By&gt;</w:t>
      </w:r>
    </w:p>
    <w:p w14:paraId="7E4F3C6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0CDDD04" w14:textId="77777777" w:rsidR="002F6BCD" w:rsidRPr="00DD58C4" w:rsidRDefault="002F6BCD" w:rsidP="002F6BCD">
      <w:pPr>
        <w:pStyle w:val="NormalBold"/>
      </w:pPr>
      <w:r w:rsidRPr="00DD58C4">
        <w:rPr>
          <w:rStyle w:val="HideTWBExt"/>
          <w:b w:val="0"/>
        </w:rPr>
        <w:t>&lt;Article&gt;</w:t>
      </w:r>
      <w:r w:rsidRPr="00DD58C4">
        <w:t>Ustęp 5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F179813" w14:textId="77777777" w:rsidTr="00383B6C">
        <w:trPr>
          <w:trHeight w:hRule="exact" w:val="240"/>
          <w:jc w:val="center"/>
        </w:trPr>
        <w:tc>
          <w:tcPr>
            <w:tcW w:w="9752" w:type="dxa"/>
            <w:gridSpan w:val="2"/>
            <w:tcBorders>
              <w:top w:val="nil"/>
              <w:left w:val="nil"/>
              <w:bottom w:val="nil"/>
              <w:right w:val="nil"/>
            </w:tcBorders>
          </w:tcPr>
          <w:p w14:paraId="34A4BDF1" w14:textId="77777777" w:rsidR="002F6BCD" w:rsidRPr="00DD58C4" w:rsidRDefault="002F6BCD" w:rsidP="00383B6C"/>
        </w:tc>
      </w:tr>
      <w:tr w:rsidR="002F6BCD" w:rsidRPr="00DD58C4" w14:paraId="2B46B70C" w14:textId="77777777" w:rsidTr="00383B6C">
        <w:trPr>
          <w:trHeight w:val="240"/>
          <w:jc w:val="center"/>
        </w:trPr>
        <w:tc>
          <w:tcPr>
            <w:tcW w:w="4876" w:type="dxa"/>
            <w:tcBorders>
              <w:top w:val="nil"/>
              <w:left w:val="nil"/>
              <w:bottom w:val="nil"/>
              <w:right w:val="nil"/>
            </w:tcBorders>
          </w:tcPr>
          <w:p w14:paraId="3731DC5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EDF6587" w14:textId="77777777" w:rsidR="002F6BCD" w:rsidRPr="00DD58C4" w:rsidRDefault="002F6BCD" w:rsidP="00383B6C">
            <w:pPr>
              <w:pStyle w:val="AmColumnHeading"/>
            </w:pPr>
            <w:r w:rsidRPr="00DD58C4">
              <w:t>Poprawka</w:t>
            </w:r>
          </w:p>
        </w:tc>
      </w:tr>
      <w:tr w:rsidR="002F6BCD" w:rsidRPr="00DD58C4" w14:paraId="1D67A0DE" w14:textId="77777777" w:rsidTr="00383B6C">
        <w:trPr>
          <w:jc w:val="center"/>
        </w:trPr>
        <w:tc>
          <w:tcPr>
            <w:tcW w:w="4876" w:type="dxa"/>
            <w:tcBorders>
              <w:top w:val="nil"/>
              <w:left w:val="nil"/>
              <w:bottom w:val="nil"/>
              <w:right w:val="nil"/>
            </w:tcBorders>
          </w:tcPr>
          <w:p w14:paraId="52E91A61" w14:textId="77777777" w:rsidR="002F6BCD" w:rsidRPr="00DD58C4" w:rsidRDefault="002F6BCD" w:rsidP="00383B6C">
            <w:pPr>
              <w:pStyle w:val="Normal6a"/>
            </w:pPr>
          </w:p>
        </w:tc>
        <w:tc>
          <w:tcPr>
            <w:tcW w:w="4876" w:type="dxa"/>
            <w:tcBorders>
              <w:top w:val="nil"/>
              <w:left w:val="nil"/>
              <w:bottom w:val="nil"/>
              <w:right w:val="nil"/>
            </w:tcBorders>
          </w:tcPr>
          <w:p w14:paraId="53A5DEF8" w14:textId="77777777" w:rsidR="002F6BCD" w:rsidRPr="00DD58C4" w:rsidRDefault="002F6BCD" w:rsidP="00383B6C">
            <w:pPr>
              <w:pStyle w:val="Normal6a"/>
            </w:pPr>
            <w:r w:rsidRPr="00DD58C4">
              <w:rPr>
                <w:b/>
                <w:i/>
              </w:rPr>
              <w:t>5a.</w:t>
            </w:r>
            <w:r w:rsidRPr="00DD58C4">
              <w:tab/>
            </w:r>
            <w:r w:rsidRPr="00DD58C4">
              <w:rPr>
                <w:b/>
                <w:i/>
              </w:rPr>
              <w:t>wyraża ubolewanie z powodu rozbieżności między państwami członkowskimi w zakresie cyfryzacji administracji; wzywa wszystkie państwa członkowskie do wprowadzenia w pełni cyfrowych procedur wydawania pozwoleń i komunikacji elektronicznej związanej z wydawaniem pozwoleń;</w:t>
            </w:r>
          </w:p>
        </w:tc>
      </w:tr>
    </w:tbl>
    <w:p w14:paraId="2B93372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9B75FC1" w14:textId="77777777" w:rsidR="002F6BCD" w:rsidRPr="00DD58C4" w:rsidRDefault="002F6BCD" w:rsidP="002F6BCD">
      <w:r w:rsidRPr="00DD58C4">
        <w:rPr>
          <w:rStyle w:val="HideTWBExt"/>
        </w:rPr>
        <w:t>&lt;/Amend&gt;</w:t>
      </w:r>
    </w:p>
    <w:p w14:paraId="0545EF9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718</w:t>
      </w:r>
      <w:r w:rsidRPr="00DD58C4">
        <w:rPr>
          <w:rStyle w:val="HideTWBExt"/>
          <w:b w:val="0"/>
        </w:rPr>
        <w:t>&lt;/NumAm&gt;</w:t>
      </w:r>
    </w:p>
    <w:p w14:paraId="67043BD4" w14:textId="77777777" w:rsidR="002F6BCD" w:rsidRPr="00DD58C4" w:rsidRDefault="002F6BCD" w:rsidP="002F6BCD">
      <w:pPr>
        <w:pStyle w:val="NormalBold"/>
      </w:pPr>
      <w:r w:rsidRPr="00DD58C4">
        <w:rPr>
          <w:rStyle w:val="HideTWBExt"/>
          <w:b w:val="0"/>
        </w:rPr>
        <w:t>&lt;RepeatBlock-By&gt;&lt;Members&gt;</w:t>
      </w:r>
      <w:r w:rsidRPr="00DD58C4">
        <w:t>Rachel Blom, Julie Rechagneux, Klara Dostalova, Mathilde Androuët</w:t>
      </w:r>
      <w:r w:rsidRPr="00DD58C4">
        <w:rPr>
          <w:rStyle w:val="HideTWBExt"/>
          <w:b w:val="0"/>
        </w:rPr>
        <w:t>&lt;/Members&gt;</w:t>
      </w:r>
    </w:p>
    <w:p w14:paraId="28783006" w14:textId="77777777" w:rsidR="002F6BCD" w:rsidRPr="00DD58C4" w:rsidRDefault="002F6BCD" w:rsidP="002F6BCD">
      <w:pPr>
        <w:pStyle w:val="NormalBold"/>
      </w:pPr>
      <w:r w:rsidRPr="00DD58C4">
        <w:rPr>
          <w:rStyle w:val="HideTWBExt"/>
          <w:b w:val="0"/>
        </w:rPr>
        <w:t>&lt;/RepeatBlock-By&gt;</w:t>
      </w:r>
    </w:p>
    <w:p w14:paraId="25D7214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923BAF7" w14:textId="77777777" w:rsidR="002F6BCD" w:rsidRPr="00DD58C4" w:rsidRDefault="002F6BCD" w:rsidP="002F6BCD">
      <w:pPr>
        <w:pStyle w:val="NormalBold"/>
      </w:pPr>
      <w:r w:rsidRPr="00DD58C4">
        <w:rPr>
          <w:rStyle w:val="HideTWBExt"/>
          <w:b w:val="0"/>
        </w:rPr>
        <w:t>&lt;Article&gt;</w:t>
      </w:r>
      <w:r w:rsidRPr="00DD58C4">
        <w:t>Ustęp 5 b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74A5BC0" w14:textId="77777777" w:rsidTr="00383B6C">
        <w:trPr>
          <w:trHeight w:hRule="exact" w:val="240"/>
          <w:jc w:val="center"/>
        </w:trPr>
        <w:tc>
          <w:tcPr>
            <w:tcW w:w="9752" w:type="dxa"/>
            <w:gridSpan w:val="2"/>
            <w:tcBorders>
              <w:top w:val="nil"/>
              <w:left w:val="nil"/>
              <w:bottom w:val="nil"/>
              <w:right w:val="nil"/>
            </w:tcBorders>
          </w:tcPr>
          <w:p w14:paraId="7AC87556" w14:textId="77777777" w:rsidR="002F6BCD" w:rsidRPr="00DD58C4" w:rsidRDefault="002F6BCD" w:rsidP="00383B6C"/>
        </w:tc>
      </w:tr>
      <w:tr w:rsidR="002F6BCD" w:rsidRPr="00DD58C4" w14:paraId="5AC53424" w14:textId="77777777" w:rsidTr="00383B6C">
        <w:trPr>
          <w:trHeight w:val="240"/>
          <w:jc w:val="center"/>
        </w:trPr>
        <w:tc>
          <w:tcPr>
            <w:tcW w:w="4876" w:type="dxa"/>
            <w:tcBorders>
              <w:top w:val="nil"/>
              <w:left w:val="nil"/>
              <w:bottom w:val="nil"/>
              <w:right w:val="nil"/>
            </w:tcBorders>
          </w:tcPr>
          <w:p w14:paraId="7AAECA2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E8E7903" w14:textId="77777777" w:rsidR="002F6BCD" w:rsidRPr="00DD58C4" w:rsidRDefault="002F6BCD" w:rsidP="00383B6C">
            <w:pPr>
              <w:pStyle w:val="AmColumnHeading"/>
            </w:pPr>
            <w:r w:rsidRPr="00DD58C4">
              <w:t>Poprawka</w:t>
            </w:r>
          </w:p>
        </w:tc>
      </w:tr>
      <w:tr w:rsidR="002F6BCD" w:rsidRPr="00DD58C4" w14:paraId="57D9CFF0" w14:textId="77777777" w:rsidTr="00383B6C">
        <w:trPr>
          <w:jc w:val="center"/>
        </w:trPr>
        <w:tc>
          <w:tcPr>
            <w:tcW w:w="4876" w:type="dxa"/>
            <w:tcBorders>
              <w:top w:val="nil"/>
              <w:left w:val="nil"/>
              <w:bottom w:val="nil"/>
              <w:right w:val="nil"/>
            </w:tcBorders>
          </w:tcPr>
          <w:p w14:paraId="5A6E30ED" w14:textId="77777777" w:rsidR="002F6BCD" w:rsidRPr="00DD58C4" w:rsidRDefault="002F6BCD" w:rsidP="00383B6C">
            <w:pPr>
              <w:pStyle w:val="Normal6a"/>
            </w:pPr>
          </w:p>
        </w:tc>
        <w:tc>
          <w:tcPr>
            <w:tcW w:w="4876" w:type="dxa"/>
            <w:tcBorders>
              <w:top w:val="nil"/>
              <w:left w:val="nil"/>
              <w:bottom w:val="nil"/>
              <w:right w:val="nil"/>
            </w:tcBorders>
          </w:tcPr>
          <w:p w14:paraId="5057EADC" w14:textId="77777777" w:rsidR="002F6BCD" w:rsidRPr="00DD58C4" w:rsidRDefault="002F6BCD" w:rsidP="00383B6C">
            <w:pPr>
              <w:pStyle w:val="Normal6a"/>
            </w:pPr>
            <w:r w:rsidRPr="00DD58C4">
              <w:rPr>
                <w:b/>
                <w:i/>
              </w:rPr>
              <w:t>5b.</w:t>
            </w:r>
            <w:r w:rsidRPr="00DD58C4">
              <w:tab/>
            </w:r>
            <w:r w:rsidRPr="00DD58C4">
              <w:rPr>
                <w:b/>
                <w:i/>
              </w:rPr>
              <w:t>uznaje, że UE stoi w obliczu poważnego niedoboru przystępnych cenowo mieszkań;</w:t>
            </w:r>
            <w:r w:rsidRPr="00DD58C4">
              <w:t xml:space="preserve"> </w:t>
            </w:r>
            <w:r w:rsidRPr="00DD58C4">
              <w:rPr>
                <w:b/>
                <w:i/>
              </w:rPr>
              <w:t>uznaje, że w niektórych państwach członkowskich ramy regulacyjne związane ze środowiskiem i budownictwem, w tym przepisy dotyczące emisji tlenku azotu (NOx), miały znaczący wpływ na podaż mieszkań, ponieważ ograniczyły budownictwo i zagospodarowanie terenu;</w:t>
            </w:r>
            <w:r w:rsidRPr="00DD58C4">
              <w:t xml:space="preserve"> </w:t>
            </w:r>
            <w:r w:rsidRPr="00DD58C4">
              <w:rPr>
                <w:b/>
                <w:i/>
              </w:rPr>
              <w:t>wzywa Komisję do oceny wpływu przepisów klimatycznych na szczeblu UE na krajowe rynki mieszkaniowe i produkcję budowlaną oraz, w stosownych przypadkach, do zaproponowania elastyczności technicznej, mechanizmów kompensacyjnych lub przyspieszonych procedur wydawania pozwoleń, tak aby wesprzeć państwa członkowskie w zapewnianiu odpowiednich i przystępnych cenowo mieszkań z myślą o krajowych gospodarstwach domowych klasy średniej i robotniczej;</w:t>
            </w:r>
          </w:p>
        </w:tc>
      </w:tr>
    </w:tbl>
    <w:p w14:paraId="5A0B181B" w14:textId="77777777" w:rsidR="002F6BCD" w:rsidRPr="00F0141C" w:rsidRDefault="002F6BCD" w:rsidP="002F6BCD">
      <w:pPr>
        <w:pStyle w:val="AmOrLang"/>
        <w:rPr>
          <w:lang w:val="en-GB"/>
        </w:rPr>
      </w:pPr>
      <w:r w:rsidRPr="00F0141C">
        <w:rPr>
          <w:lang w:val="en-GB"/>
        </w:rPr>
        <w:t xml:space="preserve">Or. </w:t>
      </w:r>
      <w:r w:rsidRPr="00F0141C">
        <w:rPr>
          <w:rStyle w:val="HideTWBExt"/>
          <w:lang w:val="en-GB"/>
        </w:rPr>
        <w:t>&lt;Original&gt;</w:t>
      </w:r>
      <w:r w:rsidRPr="00F0141C">
        <w:rPr>
          <w:rStyle w:val="HideTWBInt"/>
          <w:lang w:val="en-GB"/>
        </w:rPr>
        <w:t>{NL}</w:t>
      </w:r>
      <w:r w:rsidRPr="00F0141C">
        <w:rPr>
          <w:lang w:val="en-GB"/>
        </w:rPr>
        <w:t>nl</w:t>
      </w:r>
      <w:r w:rsidRPr="00F0141C">
        <w:rPr>
          <w:rStyle w:val="HideTWBExt"/>
          <w:lang w:val="en-GB"/>
        </w:rPr>
        <w:t>&lt;/Original&gt;</w:t>
      </w:r>
    </w:p>
    <w:p w14:paraId="76A8AF8D" w14:textId="77777777" w:rsidR="002F6BCD" w:rsidRPr="00F0141C" w:rsidRDefault="002F6BCD" w:rsidP="002F6BCD">
      <w:pPr>
        <w:rPr>
          <w:lang w:val="en-GB"/>
        </w:rPr>
      </w:pPr>
      <w:r w:rsidRPr="00F0141C">
        <w:rPr>
          <w:rStyle w:val="HideTWBExt"/>
          <w:lang w:val="en-GB"/>
        </w:rPr>
        <w:t>&lt;/Amend&gt;</w:t>
      </w:r>
    </w:p>
    <w:p w14:paraId="0DE292D5" w14:textId="77777777" w:rsidR="002F6BCD" w:rsidRPr="00F0141C" w:rsidRDefault="002F6BCD" w:rsidP="002F6BCD">
      <w:pPr>
        <w:pStyle w:val="AmNumberTabs"/>
        <w:rPr>
          <w:lang w:val="en-GB"/>
        </w:rPr>
      </w:pPr>
      <w:r w:rsidRPr="00F0141C">
        <w:rPr>
          <w:rStyle w:val="HideTWBExt"/>
          <w:b w:val="0"/>
          <w:lang w:val="en-GB"/>
        </w:rPr>
        <w:t>&lt;Amend&gt;</w:t>
      </w:r>
      <w:r w:rsidRPr="00F0141C">
        <w:rPr>
          <w:lang w:val="en-GB"/>
        </w:rPr>
        <w:t>Poprawka</w:t>
      </w:r>
      <w:r w:rsidRPr="00F0141C">
        <w:rPr>
          <w:lang w:val="en-GB"/>
        </w:rPr>
        <w:tab/>
      </w:r>
      <w:r w:rsidRPr="00F0141C">
        <w:rPr>
          <w:lang w:val="en-GB"/>
        </w:rPr>
        <w:tab/>
      </w:r>
      <w:r w:rsidRPr="00F0141C">
        <w:rPr>
          <w:rStyle w:val="HideTWBExt"/>
          <w:b w:val="0"/>
          <w:lang w:val="en-GB"/>
        </w:rPr>
        <w:t>&lt;NumAm&gt;</w:t>
      </w:r>
      <w:r w:rsidRPr="00F0141C">
        <w:rPr>
          <w:lang w:val="en-GB"/>
        </w:rPr>
        <w:t>719</w:t>
      </w:r>
      <w:r w:rsidRPr="00F0141C">
        <w:rPr>
          <w:rStyle w:val="HideTWBExt"/>
          <w:b w:val="0"/>
          <w:lang w:val="en-GB"/>
        </w:rPr>
        <w:t>&lt;/NumAm&gt;</w:t>
      </w:r>
    </w:p>
    <w:p w14:paraId="4827BFA2" w14:textId="77777777" w:rsidR="002F6BCD" w:rsidRPr="00F0141C" w:rsidRDefault="002F6BCD" w:rsidP="002F6BCD">
      <w:pPr>
        <w:pStyle w:val="NormalBold"/>
        <w:rPr>
          <w:lang w:val="en-GB"/>
        </w:rPr>
      </w:pPr>
      <w:r w:rsidRPr="00F0141C">
        <w:rPr>
          <w:rStyle w:val="HideTWBExt"/>
          <w:b w:val="0"/>
          <w:lang w:val="en-GB"/>
        </w:rPr>
        <w:t>&lt;RepeatBlock-By&gt;&lt;Members&gt;</w:t>
      </w:r>
      <w:r w:rsidRPr="00F0141C">
        <w:rPr>
          <w:lang w:val="en-GB"/>
        </w:rPr>
        <w:t>Ciaran Mullooly</w:t>
      </w:r>
      <w:r w:rsidRPr="00F0141C">
        <w:rPr>
          <w:rStyle w:val="HideTWBExt"/>
          <w:b w:val="0"/>
          <w:lang w:val="en-GB"/>
        </w:rPr>
        <w:t>&lt;/Members&gt;</w:t>
      </w:r>
    </w:p>
    <w:p w14:paraId="37EF83EB" w14:textId="77777777" w:rsidR="002F6BCD" w:rsidRPr="00F0141C" w:rsidRDefault="002F6BCD" w:rsidP="002F6BCD">
      <w:pPr>
        <w:pStyle w:val="NormalBold"/>
        <w:rPr>
          <w:lang w:val="en-GB"/>
        </w:rPr>
      </w:pPr>
      <w:r w:rsidRPr="00F0141C">
        <w:rPr>
          <w:rStyle w:val="HideTWBExt"/>
          <w:b w:val="0"/>
          <w:lang w:val="en-GB"/>
        </w:rPr>
        <w:t>&lt;/RepeatBlock-By&gt;</w:t>
      </w:r>
    </w:p>
    <w:p w14:paraId="7AA48E9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5FEDD85" w14:textId="77777777" w:rsidR="002F6BCD" w:rsidRPr="00DD58C4" w:rsidRDefault="002F6BCD" w:rsidP="002F6BCD">
      <w:pPr>
        <w:pStyle w:val="NormalBold"/>
      </w:pPr>
      <w:r w:rsidRPr="00DD58C4">
        <w:rPr>
          <w:rStyle w:val="HideTWBExt"/>
          <w:b w:val="0"/>
        </w:rPr>
        <w:t>&lt;Article&gt;</w:t>
      </w:r>
      <w:r w:rsidRPr="00DD58C4">
        <w:t>Ustęp 5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35D8F50" w14:textId="77777777" w:rsidTr="00383B6C">
        <w:trPr>
          <w:trHeight w:hRule="exact" w:val="240"/>
          <w:jc w:val="center"/>
        </w:trPr>
        <w:tc>
          <w:tcPr>
            <w:tcW w:w="9752" w:type="dxa"/>
            <w:gridSpan w:val="2"/>
            <w:tcBorders>
              <w:top w:val="nil"/>
              <w:left w:val="nil"/>
              <w:bottom w:val="nil"/>
              <w:right w:val="nil"/>
            </w:tcBorders>
          </w:tcPr>
          <w:p w14:paraId="6D8506AA" w14:textId="77777777" w:rsidR="002F6BCD" w:rsidRPr="00DD58C4" w:rsidRDefault="002F6BCD" w:rsidP="00383B6C"/>
        </w:tc>
      </w:tr>
      <w:tr w:rsidR="002F6BCD" w:rsidRPr="00DD58C4" w14:paraId="4975747A" w14:textId="77777777" w:rsidTr="00383B6C">
        <w:trPr>
          <w:trHeight w:val="240"/>
          <w:jc w:val="center"/>
        </w:trPr>
        <w:tc>
          <w:tcPr>
            <w:tcW w:w="4876" w:type="dxa"/>
            <w:tcBorders>
              <w:top w:val="nil"/>
              <w:left w:val="nil"/>
              <w:bottom w:val="nil"/>
              <w:right w:val="nil"/>
            </w:tcBorders>
          </w:tcPr>
          <w:p w14:paraId="574FA4B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56FB4BD" w14:textId="77777777" w:rsidR="002F6BCD" w:rsidRPr="00DD58C4" w:rsidRDefault="002F6BCD" w:rsidP="00383B6C">
            <w:pPr>
              <w:pStyle w:val="AmColumnHeading"/>
            </w:pPr>
            <w:r w:rsidRPr="00DD58C4">
              <w:t>Poprawka</w:t>
            </w:r>
          </w:p>
        </w:tc>
      </w:tr>
      <w:tr w:rsidR="002F6BCD" w:rsidRPr="00DD58C4" w14:paraId="665FE243" w14:textId="77777777" w:rsidTr="00383B6C">
        <w:trPr>
          <w:jc w:val="center"/>
        </w:trPr>
        <w:tc>
          <w:tcPr>
            <w:tcW w:w="4876" w:type="dxa"/>
            <w:tcBorders>
              <w:top w:val="nil"/>
              <w:left w:val="nil"/>
              <w:bottom w:val="nil"/>
              <w:right w:val="nil"/>
            </w:tcBorders>
          </w:tcPr>
          <w:p w14:paraId="3A02408A" w14:textId="77777777" w:rsidR="002F6BCD" w:rsidRPr="00DD58C4" w:rsidRDefault="002F6BCD" w:rsidP="00383B6C">
            <w:pPr>
              <w:pStyle w:val="Normal6a"/>
            </w:pPr>
          </w:p>
        </w:tc>
        <w:tc>
          <w:tcPr>
            <w:tcW w:w="4876" w:type="dxa"/>
            <w:tcBorders>
              <w:top w:val="nil"/>
              <w:left w:val="nil"/>
              <w:bottom w:val="nil"/>
              <w:right w:val="nil"/>
            </w:tcBorders>
          </w:tcPr>
          <w:p w14:paraId="0372CE45" w14:textId="77777777" w:rsidR="002F6BCD" w:rsidRPr="00DD58C4" w:rsidRDefault="002F6BCD" w:rsidP="00383B6C">
            <w:pPr>
              <w:pStyle w:val="Normal6a"/>
            </w:pPr>
            <w:r w:rsidRPr="00DD58C4">
              <w:rPr>
                <w:b/>
                <w:i/>
              </w:rPr>
              <w:t>5b.</w:t>
            </w:r>
            <w:r w:rsidRPr="00DD58C4">
              <w:tab/>
            </w:r>
            <w:r w:rsidRPr="00DD58C4">
              <w:rPr>
                <w:b/>
                <w:i/>
              </w:rPr>
              <w:t>wzywa państwa członkowskie do zapewnienia, aby sprzeciwy wobec planowania mogły zgłaszać wyłącznie zainteresowane strony reprezentujące bezpośredni interes lokalny, co pozwoli zapobiegać nieuzasadnionym opóźnieniom w realizacji projektów mieszkaniowych;</w:t>
            </w:r>
          </w:p>
        </w:tc>
      </w:tr>
    </w:tbl>
    <w:p w14:paraId="0778233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6EAFC7F" w14:textId="77777777" w:rsidR="002F6BCD" w:rsidRPr="00DD58C4" w:rsidRDefault="002F6BCD" w:rsidP="002F6BCD">
      <w:r w:rsidRPr="00DD58C4">
        <w:rPr>
          <w:rStyle w:val="HideTWBExt"/>
        </w:rPr>
        <w:t>&lt;/Amend&gt;</w:t>
      </w:r>
    </w:p>
    <w:p w14:paraId="4FD73DE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720</w:t>
      </w:r>
      <w:r w:rsidRPr="00DD58C4">
        <w:rPr>
          <w:rStyle w:val="HideTWBExt"/>
          <w:b w:val="0"/>
        </w:rPr>
        <w:t>&lt;/NumAm&gt;</w:t>
      </w:r>
    </w:p>
    <w:p w14:paraId="0F6EB25E" w14:textId="77777777" w:rsidR="002F6BCD" w:rsidRPr="00DD58C4" w:rsidRDefault="002F6BCD" w:rsidP="002F6BCD">
      <w:pPr>
        <w:pStyle w:val="NormalBold"/>
      </w:pPr>
      <w:r w:rsidRPr="00DD58C4">
        <w:rPr>
          <w:rStyle w:val="HideTWBExt"/>
          <w:b w:val="0"/>
        </w:rPr>
        <w:t>&lt;RepeatBlock-By&gt;&lt;Members&gt;</w:t>
      </w:r>
      <w:r w:rsidRPr="00DD58C4">
        <w:t>Ciaran Mullooly, Brigitte van den Berg</w:t>
      </w:r>
      <w:r w:rsidRPr="00DD58C4">
        <w:rPr>
          <w:rStyle w:val="HideTWBExt"/>
          <w:b w:val="0"/>
        </w:rPr>
        <w:t>&lt;/Members&gt;</w:t>
      </w:r>
    </w:p>
    <w:p w14:paraId="24BD85C2" w14:textId="77777777" w:rsidR="002F6BCD" w:rsidRPr="00DD58C4" w:rsidRDefault="002F6BCD" w:rsidP="002F6BCD">
      <w:pPr>
        <w:pStyle w:val="NormalBold"/>
      </w:pPr>
      <w:r w:rsidRPr="00DD58C4">
        <w:rPr>
          <w:rStyle w:val="HideTWBExt"/>
          <w:b w:val="0"/>
        </w:rPr>
        <w:t>&lt;/RepeatBlock-By&gt;</w:t>
      </w:r>
    </w:p>
    <w:p w14:paraId="15C1338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FE18F0A" w14:textId="77777777" w:rsidR="002F6BCD" w:rsidRPr="00DD58C4" w:rsidRDefault="002F6BCD" w:rsidP="002F6BCD">
      <w:pPr>
        <w:pStyle w:val="NormalBold"/>
      </w:pPr>
      <w:r w:rsidRPr="00DD58C4">
        <w:rPr>
          <w:rStyle w:val="HideTWBExt"/>
          <w:b w:val="0"/>
        </w:rPr>
        <w:t>&lt;Article&gt;</w:t>
      </w:r>
      <w:r w:rsidRPr="00DD58C4">
        <w:t>Ustęp 5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090AB9E" w14:textId="77777777" w:rsidTr="00383B6C">
        <w:trPr>
          <w:trHeight w:hRule="exact" w:val="240"/>
          <w:jc w:val="center"/>
        </w:trPr>
        <w:tc>
          <w:tcPr>
            <w:tcW w:w="9752" w:type="dxa"/>
            <w:gridSpan w:val="2"/>
            <w:tcBorders>
              <w:top w:val="nil"/>
              <w:left w:val="nil"/>
              <w:bottom w:val="nil"/>
              <w:right w:val="nil"/>
            </w:tcBorders>
          </w:tcPr>
          <w:p w14:paraId="7B394ECB" w14:textId="77777777" w:rsidR="002F6BCD" w:rsidRPr="00DD58C4" w:rsidRDefault="002F6BCD" w:rsidP="00383B6C"/>
        </w:tc>
      </w:tr>
      <w:tr w:rsidR="002F6BCD" w:rsidRPr="00DD58C4" w14:paraId="2740EAD0" w14:textId="77777777" w:rsidTr="00383B6C">
        <w:trPr>
          <w:trHeight w:val="240"/>
          <w:jc w:val="center"/>
        </w:trPr>
        <w:tc>
          <w:tcPr>
            <w:tcW w:w="4876" w:type="dxa"/>
            <w:tcBorders>
              <w:top w:val="nil"/>
              <w:left w:val="nil"/>
              <w:bottom w:val="nil"/>
              <w:right w:val="nil"/>
            </w:tcBorders>
          </w:tcPr>
          <w:p w14:paraId="2914BF9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C05D81F" w14:textId="77777777" w:rsidR="002F6BCD" w:rsidRPr="00DD58C4" w:rsidRDefault="002F6BCD" w:rsidP="00383B6C">
            <w:pPr>
              <w:pStyle w:val="AmColumnHeading"/>
            </w:pPr>
            <w:r w:rsidRPr="00DD58C4">
              <w:t>Poprawka</w:t>
            </w:r>
          </w:p>
        </w:tc>
      </w:tr>
      <w:tr w:rsidR="002F6BCD" w:rsidRPr="00DD58C4" w14:paraId="2108FDDC" w14:textId="77777777" w:rsidTr="00383B6C">
        <w:trPr>
          <w:jc w:val="center"/>
        </w:trPr>
        <w:tc>
          <w:tcPr>
            <w:tcW w:w="4876" w:type="dxa"/>
            <w:tcBorders>
              <w:top w:val="nil"/>
              <w:left w:val="nil"/>
              <w:bottom w:val="nil"/>
              <w:right w:val="nil"/>
            </w:tcBorders>
          </w:tcPr>
          <w:p w14:paraId="007D0755" w14:textId="77777777" w:rsidR="002F6BCD" w:rsidRPr="00DD58C4" w:rsidRDefault="002F6BCD" w:rsidP="00383B6C">
            <w:pPr>
              <w:pStyle w:val="Normal6a"/>
            </w:pPr>
          </w:p>
        </w:tc>
        <w:tc>
          <w:tcPr>
            <w:tcW w:w="4876" w:type="dxa"/>
            <w:tcBorders>
              <w:top w:val="nil"/>
              <w:left w:val="nil"/>
              <w:bottom w:val="nil"/>
              <w:right w:val="nil"/>
            </w:tcBorders>
          </w:tcPr>
          <w:p w14:paraId="578EEC38" w14:textId="77777777" w:rsidR="002F6BCD" w:rsidRPr="00DD58C4" w:rsidRDefault="002F6BCD" w:rsidP="00383B6C">
            <w:pPr>
              <w:pStyle w:val="Normal6a"/>
            </w:pPr>
            <w:r w:rsidRPr="00DD58C4">
              <w:rPr>
                <w:b/>
                <w:i/>
              </w:rPr>
              <w:t>5c.</w:t>
            </w:r>
            <w:r w:rsidRPr="00DD58C4">
              <w:tab/>
            </w:r>
            <w:r w:rsidRPr="00DD58C4">
              <w:rPr>
                <w:b/>
                <w:i/>
              </w:rPr>
              <w:t>podkreśla potrzebę zagwarantowania, aby przy budowie nieruchomości uwzględniano odpowiednią ilość terenów zielonych;</w:t>
            </w:r>
          </w:p>
        </w:tc>
      </w:tr>
    </w:tbl>
    <w:p w14:paraId="70FF93D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7D8BFA2" w14:textId="77777777" w:rsidR="002F6BCD" w:rsidRPr="00DD58C4" w:rsidRDefault="002F6BCD" w:rsidP="002F6BCD">
      <w:r w:rsidRPr="00DD58C4">
        <w:rPr>
          <w:rStyle w:val="HideTWBExt"/>
        </w:rPr>
        <w:t>&lt;/Amend&gt;</w:t>
      </w:r>
    </w:p>
    <w:p w14:paraId="03D9EC9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721</w:t>
      </w:r>
      <w:r w:rsidRPr="00DD58C4">
        <w:rPr>
          <w:rStyle w:val="HideTWBExt"/>
          <w:b w:val="0"/>
        </w:rPr>
        <w:t>&lt;/NumAm&gt;</w:t>
      </w:r>
    </w:p>
    <w:p w14:paraId="5A560AB6" w14:textId="77777777" w:rsidR="002F6BCD" w:rsidRPr="00DD58C4" w:rsidRDefault="002F6BCD" w:rsidP="002F6BCD">
      <w:pPr>
        <w:pStyle w:val="NormalBold"/>
      </w:pPr>
      <w:r w:rsidRPr="00DD58C4">
        <w:rPr>
          <w:rStyle w:val="HideTWBExt"/>
          <w:b w:val="0"/>
        </w:rPr>
        <w:t>&lt;RepeatBlock-By&gt;&lt;Members&gt;</w:t>
      </w:r>
      <w:r w:rsidRPr="00DD58C4">
        <w:t>Ciaran Mullooly, Brigitte van den Berg</w:t>
      </w:r>
      <w:r w:rsidRPr="00DD58C4">
        <w:rPr>
          <w:rStyle w:val="HideTWBExt"/>
          <w:b w:val="0"/>
        </w:rPr>
        <w:t>&lt;/Members&gt;</w:t>
      </w:r>
    </w:p>
    <w:p w14:paraId="31E5C840" w14:textId="77777777" w:rsidR="002F6BCD" w:rsidRPr="00DD58C4" w:rsidRDefault="002F6BCD" w:rsidP="002F6BCD">
      <w:pPr>
        <w:pStyle w:val="NormalBold"/>
      </w:pPr>
      <w:r w:rsidRPr="00DD58C4">
        <w:rPr>
          <w:rStyle w:val="HideTWBExt"/>
          <w:b w:val="0"/>
        </w:rPr>
        <w:t>&lt;/RepeatBlock-By&gt;</w:t>
      </w:r>
    </w:p>
    <w:p w14:paraId="57401AD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151760D" w14:textId="77777777" w:rsidR="002F6BCD" w:rsidRPr="00DD58C4" w:rsidRDefault="002F6BCD" w:rsidP="002F6BCD">
      <w:pPr>
        <w:pStyle w:val="NormalBold"/>
      </w:pPr>
      <w:r w:rsidRPr="00DD58C4">
        <w:rPr>
          <w:rStyle w:val="HideTWBExt"/>
          <w:b w:val="0"/>
        </w:rPr>
        <w:t>&lt;Article&gt;</w:t>
      </w:r>
      <w:r w:rsidRPr="00DD58C4">
        <w:t>Ustęp 5 d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BD7E5B7" w14:textId="77777777" w:rsidTr="00383B6C">
        <w:trPr>
          <w:trHeight w:hRule="exact" w:val="240"/>
          <w:jc w:val="center"/>
        </w:trPr>
        <w:tc>
          <w:tcPr>
            <w:tcW w:w="9752" w:type="dxa"/>
            <w:gridSpan w:val="2"/>
            <w:tcBorders>
              <w:top w:val="nil"/>
              <w:left w:val="nil"/>
              <w:bottom w:val="nil"/>
              <w:right w:val="nil"/>
            </w:tcBorders>
          </w:tcPr>
          <w:p w14:paraId="3D2ABE6B" w14:textId="77777777" w:rsidR="002F6BCD" w:rsidRPr="00DD58C4" w:rsidRDefault="002F6BCD" w:rsidP="00383B6C"/>
        </w:tc>
      </w:tr>
      <w:tr w:rsidR="002F6BCD" w:rsidRPr="00DD58C4" w14:paraId="31486F0C" w14:textId="77777777" w:rsidTr="00383B6C">
        <w:trPr>
          <w:trHeight w:val="240"/>
          <w:jc w:val="center"/>
        </w:trPr>
        <w:tc>
          <w:tcPr>
            <w:tcW w:w="4876" w:type="dxa"/>
            <w:tcBorders>
              <w:top w:val="nil"/>
              <w:left w:val="nil"/>
              <w:bottom w:val="nil"/>
              <w:right w:val="nil"/>
            </w:tcBorders>
          </w:tcPr>
          <w:p w14:paraId="149464F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BF21626" w14:textId="77777777" w:rsidR="002F6BCD" w:rsidRPr="00DD58C4" w:rsidRDefault="002F6BCD" w:rsidP="00383B6C">
            <w:pPr>
              <w:pStyle w:val="AmColumnHeading"/>
            </w:pPr>
            <w:r w:rsidRPr="00DD58C4">
              <w:t>Poprawka</w:t>
            </w:r>
          </w:p>
        </w:tc>
      </w:tr>
      <w:tr w:rsidR="002F6BCD" w:rsidRPr="00DD58C4" w14:paraId="144C9BD8" w14:textId="77777777" w:rsidTr="00383B6C">
        <w:trPr>
          <w:jc w:val="center"/>
        </w:trPr>
        <w:tc>
          <w:tcPr>
            <w:tcW w:w="4876" w:type="dxa"/>
            <w:tcBorders>
              <w:top w:val="nil"/>
              <w:left w:val="nil"/>
              <w:bottom w:val="nil"/>
              <w:right w:val="nil"/>
            </w:tcBorders>
          </w:tcPr>
          <w:p w14:paraId="42D8DE86" w14:textId="77777777" w:rsidR="002F6BCD" w:rsidRPr="00DD58C4" w:rsidRDefault="002F6BCD" w:rsidP="00383B6C">
            <w:pPr>
              <w:pStyle w:val="Normal6a"/>
            </w:pPr>
          </w:p>
        </w:tc>
        <w:tc>
          <w:tcPr>
            <w:tcW w:w="4876" w:type="dxa"/>
            <w:tcBorders>
              <w:top w:val="nil"/>
              <w:left w:val="nil"/>
              <w:bottom w:val="nil"/>
              <w:right w:val="nil"/>
            </w:tcBorders>
          </w:tcPr>
          <w:p w14:paraId="14DD993E" w14:textId="77777777" w:rsidR="002F6BCD" w:rsidRPr="00DD58C4" w:rsidRDefault="002F6BCD" w:rsidP="00383B6C">
            <w:pPr>
              <w:pStyle w:val="Normal6a"/>
            </w:pPr>
            <w:r w:rsidRPr="00DD58C4">
              <w:rPr>
                <w:b/>
                <w:i/>
              </w:rPr>
              <w:t>5d.</w:t>
            </w:r>
            <w:r w:rsidRPr="00DD58C4">
              <w:tab/>
            </w:r>
            <w:r w:rsidRPr="00DD58C4">
              <w:rPr>
                <w:b/>
                <w:i/>
              </w:rPr>
              <w:t>podkreśla fakt, że odpowiednie prace administracyjne związane z zakupem nieruchomości mogą być uciążliwe i nadmiernie skomplikowane, co opóźnia jej sprzedaż; podkreśla, że​gdyby dokumenty były przygotowywane zgodnie z przepisami przed sprzedażą, przyspieszyłoby to nabywanie nieruchomości;</w:t>
            </w:r>
          </w:p>
        </w:tc>
      </w:tr>
    </w:tbl>
    <w:p w14:paraId="5A03696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FEFC6F9" w14:textId="77777777" w:rsidR="002F6BCD" w:rsidRPr="00DD58C4" w:rsidRDefault="002F6BCD" w:rsidP="002F6BCD">
      <w:r w:rsidRPr="00DD58C4">
        <w:rPr>
          <w:rStyle w:val="HideTWBExt"/>
        </w:rPr>
        <w:t>&lt;/Amend&gt;</w:t>
      </w:r>
    </w:p>
    <w:p w14:paraId="58F9EAB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722</w:t>
      </w:r>
      <w:r w:rsidRPr="00DD58C4">
        <w:rPr>
          <w:rStyle w:val="HideTWBExt"/>
          <w:b w:val="0"/>
        </w:rPr>
        <w:t>&lt;/NumAm&gt;</w:t>
      </w:r>
    </w:p>
    <w:p w14:paraId="06AD3DCE"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3F28AF79" w14:textId="77777777" w:rsidR="002F6BCD" w:rsidRPr="00DD58C4" w:rsidRDefault="002F6BCD" w:rsidP="002F6BCD">
      <w:pPr>
        <w:pStyle w:val="NormalBold"/>
      </w:pPr>
      <w:r w:rsidRPr="00DD58C4">
        <w:rPr>
          <w:rStyle w:val="HideTWBExt"/>
          <w:b w:val="0"/>
        </w:rPr>
        <w:t>&lt;/RepeatBlock-By&gt;</w:t>
      </w:r>
    </w:p>
    <w:p w14:paraId="16E0922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05453F6"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EAD7EB6" w14:textId="77777777" w:rsidTr="00383B6C">
        <w:trPr>
          <w:trHeight w:hRule="exact" w:val="240"/>
          <w:jc w:val="center"/>
        </w:trPr>
        <w:tc>
          <w:tcPr>
            <w:tcW w:w="9752" w:type="dxa"/>
            <w:gridSpan w:val="2"/>
            <w:tcBorders>
              <w:top w:val="nil"/>
              <w:left w:val="nil"/>
              <w:bottom w:val="nil"/>
              <w:right w:val="nil"/>
            </w:tcBorders>
          </w:tcPr>
          <w:p w14:paraId="7E25E41F" w14:textId="77777777" w:rsidR="002F6BCD" w:rsidRPr="00DD58C4" w:rsidRDefault="002F6BCD" w:rsidP="00383B6C"/>
        </w:tc>
      </w:tr>
      <w:tr w:rsidR="002F6BCD" w:rsidRPr="00DD58C4" w14:paraId="2CAEEB03" w14:textId="77777777" w:rsidTr="00383B6C">
        <w:trPr>
          <w:trHeight w:val="240"/>
          <w:jc w:val="center"/>
        </w:trPr>
        <w:tc>
          <w:tcPr>
            <w:tcW w:w="4876" w:type="dxa"/>
            <w:tcBorders>
              <w:top w:val="nil"/>
              <w:left w:val="nil"/>
              <w:bottom w:val="nil"/>
              <w:right w:val="nil"/>
            </w:tcBorders>
          </w:tcPr>
          <w:p w14:paraId="30E2D2E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8C29A87" w14:textId="77777777" w:rsidR="002F6BCD" w:rsidRPr="00DD58C4" w:rsidRDefault="002F6BCD" w:rsidP="00383B6C">
            <w:pPr>
              <w:pStyle w:val="AmColumnHeading"/>
            </w:pPr>
            <w:r w:rsidRPr="00DD58C4">
              <w:t>Poprawka</w:t>
            </w:r>
          </w:p>
        </w:tc>
      </w:tr>
      <w:tr w:rsidR="002F6BCD" w:rsidRPr="00DD58C4" w14:paraId="6C5A6295" w14:textId="77777777" w:rsidTr="00383B6C">
        <w:trPr>
          <w:jc w:val="center"/>
        </w:trPr>
        <w:tc>
          <w:tcPr>
            <w:tcW w:w="4876" w:type="dxa"/>
            <w:tcBorders>
              <w:top w:val="nil"/>
              <w:left w:val="nil"/>
              <w:bottom w:val="nil"/>
              <w:right w:val="nil"/>
            </w:tcBorders>
          </w:tcPr>
          <w:p w14:paraId="4D7A8DE2" w14:textId="77777777" w:rsidR="002F6BCD" w:rsidRPr="00DD58C4" w:rsidRDefault="002F6BCD" w:rsidP="00383B6C">
            <w:pPr>
              <w:pStyle w:val="Normal6a"/>
            </w:pPr>
            <w:r w:rsidRPr="00DD58C4">
              <w:t>6.</w:t>
            </w:r>
            <w:r w:rsidRPr="00DD58C4">
              <w:tab/>
            </w:r>
            <w:r w:rsidRPr="00DD58C4">
              <w:rPr>
                <w:b/>
                <w:i/>
              </w:rPr>
              <w:t>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w:t>
            </w:r>
            <w:r w:rsidRPr="00DD58C4">
              <w:t xml:space="preserve">; </w:t>
            </w:r>
            <w:r w:rsidRPr="00DD58C4">
              <w:rPr>
                <w:b/>
                <w:i/>
              </w:rPr>
              <w:t>wzywa państwa członkowskie do przyjęcia zintegrowanych podejść, które godzą cele środowiskowe i gospodarcze;</w:t>
            </w:r>
          </w:p>
        </w:tc>
        <w:tc>
          <w:tcPr>
            <w:tcW w:w="4876" w:type="dxa"/>
            <w:tcBorders>
              <w:top w:val="nil"/>
              <w:left w:val="nil"/>
              <w:bottom w:val="nil"/>
              <w:right w:val="nil"/>
            </w:tcBorders>
          </w:tcPr>
          <w:p w14:paraId="71A1EEFD" w14:textId="77777777" w:rsidR="002F6BCD" w:rsidRPr="00DD58C4" w:rsidRDefault="002F6BCD" w:rsidP="00383B6C">
            <w:pPr>
              <w:pStyle w:val="Normal6a"/>
            </w:pPr>
            <w:r w:rsidRPr="00DD58C4">
              <w:t>6.</w:t>
            </w:r>
            <w:r w:rsidRPr="00DD58C4">
              <w:tab/>
            </w:r>
            <w:r w:rsidRPr="00DD58C4">
              <w:rPr>
                <w:b/>
                <w:i/>
              </w:rPr>
              <w:t>przypomina o trwającym kryzysie klimatycznym i środowiskowym; przypomina, że w unijnej​strategii na rzecz bioróżnorodności 2030 przejmowanie gruntów uznaje się za jedno z głównych zagrożeń dla różnorodności biologicznej; jest głęboko przekonany, że budowa wszelkich nowych budynków musi być zgodna z celem UE, jakim jest zerowy poziom zajmowania gruntów netto do 2050 r., określonym w Strategii UE na rzecz ochrony gleby 2030; podkreśla nadrzędne znaczenie prawnie wiążących celów oraz ambitnych i spójnych planów dotyczących zdrowia gleby dla wiarygodnego osiągnięcia tego celu; podkreśla, że​w świetle już ogromnej utraty różnorodności biologicznej, żadna nowa zabudowa nie powinna być w żadnym wypadku realizowana na obszarach naturalnych będących przedmiotem zainteresowania Unii, chronionych dyrektywą siedliskową; podkreśla, że​istnieje już wiele rozwiązań umożliwiających budowę nowych mieszkań bez zajmowania terenów naturalnych, rolniczych i leśnych, przy jednoczesnej poprawie jakości budynków, dywersyfikacji podaży mieszkań i zwiększeniu różnorodności; podkreśla, że rozwiązania te obejmują zarówno umiarkowane zagęszczanie zabudowy mieszkaniowej w płaszczyźnie poziomej i pionowej, projektowanej wspólnie z lokalnymi mieszkańcami, jak i rewitalizację miast, w tym rozwój lekkiego budownictwa mieszkaniowego</w:t>
            </w:r>
            <w:r w:rsidRPr="00DD58C4">
              <w:t>;</w:t>
            </w:r>
          </w:p>
        </w:tc>
      </w:tr>
    </w:tbl>
    <w:p w14:paraId="6284E5F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F76131D" w14:textId="77777777" w:rsidR="002F6BCD" w:rsidRPr="00DD58C4" w:rsidRDefault="002F6BCD" w:rsidP="002F6BCD">
      <w:r w:rsidRPr="00DD58C4">
        <w:rPr>
          <w:rStyle w:val="HideTWBExt"/>
        </w:rPr>
        <w:t>&lt;/Amend&gt;</w:t>
      </w:r>
    </w:p>
    <w:p w14:paraId="22517C7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723</w:t>
      </w:r>
      <w:r w:rsidRPr="00DD58C4">
        <w:rPr>
          <w:rStyle w:val="HideTWBExt"/>
          <w:b w:val="0"/>
        </w:rPr>
        <w:t>&lt;/NumAm&gt;</w:t>
      </w:r>
    </w:p>
    <w:p w14:paraId="2B200226" w14:textId="77777777" w:rsidR="002F6BCD" w:rsidRPr="00DD58C4" w:rsidRDefault="002F6BCD" w:rsidP="002F6BCD">
      <w:pPr>
        <w:pStyle w:val="NormalBold"/>
      </w:pPr>
      <w:r w:rsidRPr="00DD58C4">
        <w:rPr>
          <w:rStyle w:val="HideTWBExt"/>
          <w:b w:val="0"/>
        </w:rPr>
        <w:t>&lt;RepeatBlock-By&gt;&lt;Members&gt;</w:t>
      </w:r>
      <w:r w:rsidRPr="00DD58C4">
        <w:t>Oihane Agirregoitia Martínez</w:t>
      </w:r>
      <w:r w:rsidRPr="00DD58C4">
        <w:rPr>
          <w:rStyle w:val="HideTWBExt"/>
          <w:b w:val="0"/>
        </w:rPr>
        <w:t>&lt;/Members&gt;</w:t>
      </w:r>
    </w:p>
    <w:p w14:paraId="05FF3264" w14:textId="77777777" w:rsidR="002F6BCD" w:rsidRPr="00DD58C4" w:rsidRDefault="002F6BCD" w:rsidP="002F6BCD">
      <w:pPr>
        <w:pStyle w:val="NormalBold"/>
      </w:pPr>
      <w:r w:rsidRPr="00DD58C4">
        <w:rPr>
          <w:rStyle w:val="HideTWBExt"/>
          <w:b w:val="0"/>
        </w:rPr>
        <w:t>&lt;/RepeatBlock-By&gt;</w:t>
      </w:r>
    </w:p>
    <w:p w14:paraId="2A3CDDD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C17BE85"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26957A7" w14:textId="77777777" w:rsidTr="00383B6C">
        <w:trPr>
          <w:trHeight w:hRule="exact" w:val="240"/>
          <w:jc w:val="center"/>
        </w:trPr>
        <w:tc>
          <w:tcPr>
            <w:tcW w:w="9752" w:type="dxa"/>
            <w:gridSpan w:val="2"/>
            <w:tcBorders>
              <w:top w:val="nil"/>
              <w:left w:val="nil"/>
              <w:bottom w:val="nil"/>
              <w:right w:val="nil"/>
            </w:tcBorders>
          </w:tcPr>
          <w:p w14:paraId="35F4FBB6" w14:textId="77777777" w:rsidR="002F6BCD" w:rsidRPr="00DD58C4" w:rsidRDefault="002F6BCD" w:rsidP="00383B6C"/>
        </w:tc>
      </w:tr>
      <w:tr w:rsidR="002F6BCD" w:rsidRPr="00DD58C4" w14:paraId="066E85FC" w14:textId="77777777" w:rsidTr="00383B6C">
        <w:trPr>
          <w:trHeight w:val="240"/>
          <w:jc w:val="center"/>
        </w:trPr>
        <w:tc>
          <w:tcPr>
            <w:tcW w:w="4876" w:type="dxa"/>
            <w:tcBorders>
              <w:top w:val="nil"/>
              <w:left w:val="nil"/>
              <w:bottom w:val="nil"/>
              <w:right w:val="nil"/>
            </w:tcBorders>
          </w:tcPr>
          <w:p w14:paraId="6E544FA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381678E" w14:textId="77777777" w:rsidR="002F6BCD" w:rsidRPr="00DD58C4" w:rsidRDefault="002F6BCD" w:rsidP="00383B6C">
            <w:pPr>
              <w:pStyle w:val="AmColumnHeading"/>
            </w:pPr>
            <w:r w:rsidRPr="00DD58C4">
              <w:t>Poprawka</w:t>
            </w:r>
          </w:p>
        </w:tc>
      </w:tr>
      <w:tr w:rsidR="002F6BCD" w:rsidRPr="00DD58C4" w14:paraId="123F304B" w14:textId="77777777" w:rsidTr="00383B6C">
        <w:trPr>
          <w:jc w:val="center"/>
        </w:trPr>
        <w:tc>
          <w:tcPr>
            <w:tcW w:w="4876" w:type="dxa"/>
            <w:tcBorders>
              <w:top w:val="nil"/>
              <w:left w:val="nil"/>
              <w:bottom w:val="nil"/>
              <w:right w:val="nil"/>
            </w:tcBorders>
          </w:tcPr>
          <w:p w14:paraId="5916CE64" w14:textId="77777777" w:rsidR="002F6BCD" w:rsidRPr="00DD58C4" w:rsidRDefault="002F6BCD" w:rsidP="00383B6C">
            <w:pPr>
              <w:pStyle w:val="Normal6a"/>
            </w:pPr>
            <w:r w:rsidRPr="00DD58C4">
              <w:t>6.</w:t>
            </w:r>
            <w:r w:rsidRPr="00DD58C4">
              <w:tab/>
              <w:t xml:space="preserve">wzywa do podjęcia wysiłków na rzecz </w:t>
            </w:r>
            <w:r w:rsidRPr="00DD58C4">
              <w:rPr>
                <w:b/>
                <w:bCs/>
                <w:i/>
                <w:iCs/>
              </w:rPr>
              <w:t>poprawy dostępności</w:t>
            </w:r>
            <w:r w:rsidRPr="00DD58C4">
              <w:t xml:space="preserve">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 które godzą cele środowiskowe i gospodarcze;</w:t>
            </w:r>
          </w:p>
        </w:tc>
        <w:tc>
          <w:tcPr>
            <w:tcW w:w="4876" w:type="dxa"/>
            <w:tcBorders>
              <w:top w:val="nil"/>
              <w:left w:val="nil"/>
              <w:bottom w:val="nil"/>
              <w:right w:val="nil"/>
            </w:tcBorders>
          </w:tcPr>
          <w:p w14:paraId="5AF8B4DC" w14:textId="77777777" w:rsidR="002F6BCD" w:rsidRPr="00DD58C4" w:rsidRDefault="002F6BCD" w:rsidP="00383B6C">
            <w:pPr>
              <w:pStyle w:val="Normal6a"/>
            </w:pPr>
            <w:r w:rsidRPr="00DD58C4">
              <w:t>6.</w:t>
            </w:r>
            <w:r w:rsidRPr="00DD58C4">
              <w:tab/>
              <w:t xml:space="preserve">wzywa do podjęcia wysiłków na rzecz </w:t>
            </w:r>
            <w:r w:rsidRPr="00DD58C4">
              <w:rPr>
                <w:b/>
                <w:bCs/>
                <w:i/>
                <w:iCs/>
              </w:rPr>
              <w:t>szybszego przekazywania</w:t>
            </w:r>
            <w:r w:rsidRPr="00DD58C4">
              <w:t xml:space="preserve"> gruntów budowlanych, zwłaszcza na obszarach gęsto zaludnionych; wzywa właściwe organy publiczne do udostępnienia gruntów publicznych </w:t>
            </w:r>
            <w:r w:rsidRPr="00DD58C4">
              <w:rPr>
                <w:b/>
                <w:bCs/>
                <w:i/>
                <w:iCs/>
              </w:rPr>
              <w:t>oraz</w:t>
            </w:r>
            <w:r w:rsidRPr="00DD58C4">
              <w:t xml:space="preserve"> ułatwienia </w:t>
            </w:r>
            <w:r w:rsidRPr="00DD58C4">
              <w:rPr>
                <w:b/>
                <w:bCs/>
                <w:i/>
                <w:iCs/>
              </w:rPr>
              <w:t>i przyspieszenia</w:t>
            </w:r>
            <w:r w:rsidRPr="00DD58C4">
              <w:t xml:space="preserve"> procesów podziału na strefy planistyczne w celu budowy mieszkań socjalnych</w:t>
            </w:r>
            <w:r w:rsidRPr="00DD58C4">
              <w:rPr>
                <w:b/>
                <w:bCs/>
                <w:i/>
                <w:iCs/>
              </w:rPr>
              <w:t>, dostępnych</w:t>
            </w:r>
            <w:r w:rsidRPr="00DD58C4">
              <w:t xml:space="preserve"> i przystępnych cenowo; wzywa państwa członkowskie </w:t>
            </w:r>
            <w:r w:rsidRPr="00DD58C4">
              <w:rPr>
                <w:b/>
                <w:bCs/>
                <w:i/>
                <w:iCs/>
              </w:rPr>
              <w:t>oraz władze regionalne i lokalne</w:t>
            </w:r>
            <w:r w:rsidRPr="00DD58C4">
              <w:t xml:space="preserve"> do przyjęcia zintegrowanych podejść, które godzą cele środowiskowe i gospodarcze; </w:t>
            </w:r>
            <w:r w:rsidRPr="00DD58C4">
              <w:rPr>
                <w:b/>
                <w:i/>
              </w:rPr>
              <w:t>wzywa do wprowadzenia rozwiązań na rzecz większej liczby mieszkań subwencjonowanych i bardziej przystępnych cenowo mieszkań na wolnym rynku; zaleca, aby na obszarach wyspiarskich podlegających wysokim rygorom ochrony ustanowić rekompensaty, które zwiększyłyby zdolności do odbudowy i zapewniły uznanie rzeczywistych kosztów budowy za kwalifikowalne, biorąc pod uwagę ich szczególny wzrost na niektórych obszarach;</w:t>
            </w:r>
          </w:p>
        </w:tc>
      </w:tr>
    </w:tbl>
    <w:p w14:paraId="1D2C74F4"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{ES}</w:t>
      </w:r>
      <w:r w:rsidRPr="00DD58C4">
        <w:t>es</w:t>
      </w:r>
      <w:r w:rsidRPr="00DD58C4">
        <w:rPr>
          <w:rStyle w:val="HideTWBExt"/>
        </w:rPr>
        <w:t>&lt;/Original&gt;</w:t>
      </w:r>
    </w:p>
    <w:p w14:paraId="4D8F87F6" w14:textId="77777777" w:rsidR="002F6BCD" w:rsidRPr="00DD58C4" w:rsidRDefault="002F6BCD" w:rsidP="002F6BCD">
      <w:r w:rsidRPr="00DD58C4">
        <w:rPr>
          <w:rStyle w:val="HideTWBExt"/>
        </w:rPr>
        <w:t>&lt;/Amend&gt;</w:t>
      </w:r>
    </w:p>
    <w:p w14:paraId="7EC4CB9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724</w:t>
      </w:r>
      <w:r w:rsidRPr="00DD58C4">
        <w:rPr>
          <w:rStyle w:val="HideTWBExt"/>
          <w:b w:val="0"/>
        </w:rPr>
        <w:t>&lt;/NumAm&gt;</w:t>
      </w:r>
    </w:p>
    <w:p w14:paraId="5EC4572B"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2D5106AE" w14:textId="77777777" w:rsidR="002F6BCD" w:rsidRPr="00DD58C4" w:rsidRDefault="002F6BCD" w:rsidP="002F6BCD">
      <w:pPr>
        <w:pStyle w:val="NormalBold"/>
      </w:pPr>
      <w:r w:rsidRPr="00DD58C4">
        <w:rPr>
          <w:rStyle w:val="HideTWBExt"/>
          <w:b w:val="0"/>
        </w:rPr>
        <w:t>&lt;/RepeatBlock-By&gt;</w:t>
      </w:r>
    </w:p>
    <w:p w14:paraId="187A16E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ECE7A83"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803AFB3" w14:textId="77777777" w:rsidTr="00383B6C">
        <w:trPr>
          <w:trHeight w:hRule="exact" w:val="240"/>
          <w:jc w:val="center"/>
        </w:trPr>
        <w:tc>
          <w:tcPr>
            <w:tcW w:w="9752" w:type="dxa"/>
            <w:gridSpan w:val="2"/>
            <w:tcBorders>
              <w:top w:val="nil"/>
              <w:left w:val="nil"/>
              <w:bottom w:val="nil"/>
              <w:right w:val="nil"/>
            </w:tcBorders>
          </w:tcPr>
          <w:p w14:paraId="723EA317" w14:textId="77777777" w:rsidR="002F6BCD" w:rsidRPr="00DD58C4" w:rsidRDefault="002F6BCD" w:rsidP="00383B6C"/>
        </w:tc>
      </w:tr>
      <w:tr w:rsidR="002F6BCD" w:rsidRPr="00DD58C4" w14:paraId="2C4C5DEA" w14:textId="77777777" w:rsidTr="00383B6C">
        <w:trPr>
          <w:trHeight w:val="240"/>
          <w:jc w:val="center"/>
        </w:trPr>
        <w:tc>
          <w:tcPr>
            <w:tcW w:w="4876" w:type="dxa"/>
            <w:tcBorders>
              <w:top w:val="nil"/>
              <w:left w:val="nil"/>
              <w:bottom w:val="nil"/>
              <w:right w:val="nil"/>
            </w:tcBorders>
          </w:tcPr>
          <w:p w14:paraId="70785A1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4250C0E" w14:textId="77777777" w:rsidR="002F6BCD" w:rsidRPr="00DD58C4" w:rsidRDefault="002F6BCD" w:rsidP="00383B6C">
            <w:pPr>
              <w:pStyle w:val="AmColumnHeading"/>
            </w:pPr>
            <w:r w:rsidRPr="00DD58C4">
              <w:t>Poprawka</w:t>
            </w:r>
          </w:p>
        </w:tc>
      </w:tr>
      <w:tr w:rsidR="002F6BCD" w:rsidRPr="00DD58C4" w14:paraId="0E4996C9" w14:textId="77777777" w:rsidTr="00383B6C">
        <w:trPr>
          <w:jc w:val="center"/>
        </w:trPr>
        <w:tc>
          <w:tcPr>
            <w:tcW w:w="4876" w:type="dxa"/>
            <w:tcBorders>
              <w:top w:val="nil"/>
              <w:left w:val="nil"/>
              <w:bottom w:val="nil"/>
              <w:right w:val="nil"/>
            </w:tcBorders>
          </w:tcPr>
          <w:p w14:paraId="08BB91E8" w14:textId="77777777" w:rsidR="002F6BCD" w:rsidRPr="00DD58C4" w:rsidRDefault="002F6BCD" w:rsidP="00383B6C">
            <w:pPr>
              <w:pStyle w:val="Normal6a"/>
            </w:pPr>
            <w:r w:rsidRPr="00DD58C4">
              <w:t>6.</w:t>
            </w:r>
            <w:r w:rsidRPr="00DD58C4">
              <w:tab/>
              <w:t xml:space="preserve">wzywa do podjęcia wysiłków na rzecz poprawy dostępności gruntów budowlanych, zwłaszcza na obszarach gęsto zaludnionych; wzywa właściwe organy publiczne do udostępnienia gruntów publicznych </w:t>
            </w:r>
            <w:r w:rsidRPr="00DD58C4">
              <w:rPr>
                <w:b/>
                <w:i/>
              </w:rPr>
              <w:t>i ułatwienia procesów podziału na strefy planistyczne</w:t>
            </w:r>
            <w:r w:rsidRPr="00DD58C4">
              <w:t xml:space="preserve"> w celu budowy mieszkań socjalnych </w:t>
            </w:r>
            <w:r w:rsidRPr="00DD58C4">
              <w:rPr>
                <w:b/>
                <w:i/>
              </w:rPr>
              <w:t xml:space="preserve">i </w:t>
            </w:r>
            <w:r w:rsidRPr="00DD58C4">
              <w:t>przystępnych cenowo</w:t>
            </w:r>
            <w:r w:rsidRPr="00DD58C4">
              <w:rPr>
                <w:b/>
                <w:i/>
              </w:rPr>
              <w:t>; wzywa państwa członkowskie do przyjęcia zintegrowanych podejść, które godzą cele środowiskowe i gospodarcze</w:t>
            </w:r>
            <w:r w:rsidRPr="00DD58C4">
              <w:t>;</w:t>
            </w:r>
          </w:p>
        </w:tc>
        <w:tc>
          <w:tcPr>
            <w:tcW w:w="4876" w:type="dxa"/>
            <w:tcBorders>
              <w:top w:val="nil"/>
              <w:left w:val="nil"/>
              <w:bottom w:val="nil"/>
              <w:right w:val="nil"/>
            </w:tcBorders>
          </w:tcPr>
          <w:p w14:paraId="1ED93817"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 wzywa właściwe organy publiczne do udostępnienia gruntów publicznych w celu budowy mieszkań socjalnych</w:t>
            </w:r>
            <w:r w:rsidRPr="00DD58C4">
              <w:rPr>
                <w:b/>
                <w:i/>
              </w:rPr>
              <w:t>,</w:t>
            </w:r>
            <w:r w:rsidRPr="00DD58C4">
              <w:t xml:space="preserve"> przystępnych cenowo</w:t>
            </w:r>
            <w:r w:rsidRPr="00DD58C4">
              <w:rPr>
                <w:b/>
                <w:i/>
              </w:rPr>
              <w:t>, spółdzielczych i non-profit, zapewniając, by mieszkania finansowane ze środków publicznych pozostały w zarządzie publicznym na czas nieokreślony i były chronione przed przyszłą wyprzedażą i prywatyzacją; podkreśla, że​każda strategia zagospodarowania przestrzennego musi równoważyć potrzeby mieszkaniowe z ochroną środowiska i wysokimi standardami budowlanymi, zgodnie z celami Zielonego Ładu</w:t>
            </w:r>
            <w:r w:rsidRPr="00DD58C4">
              <w:t xml:space="preserve">; </w:t>
            </w:r>
            <w:r w:rsidRPr="00DD58C4">
              <w:rPr>
                <w:b/>
                <w:i/>
              </w:rPr>
              <w:t>podkreśla, że​inwestycje mieszkaniowe muszą być zawsze zintegrowane z szerszymi strategiami rozwoju obszarów miejskich, w tym z rozwojem infrastruktury publicznej, aby zapewnić spójność społeczną i zapobiegać segregacji społeczno-ekonomicznej;</w:t>
            </w:r>
          </w:p>
        </w:tc>
      </w:tr>
    </w:tbl>
    <w:p w14:paraId="382A5AF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BF157B4" w14:textId="77777777" w:rsidR="002F6BCD" w:rsidRPr="00DD58C4" w:rsidRDefault="002F6BCD" w:rsidP="002F6BCD">
      <w:r w:rsidRPr="00DD58C4">
        <w:rPr>
          <w:rStyle w:val="HideTWBExt"/>
        </w:rPr>
        <w:t>&lt;/Amend&gt;</w:t>
      </w:r>
    </w:p>
    <w:p w14:paraId="7FD9C3C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725</w:t>
      </w:r>
      <w:r w:rsidRPr="00DD58C4">
        <w:rPr>
          <w:rStyle w:val="HideTWBExt"/>
          <w:b w:val="0"/>
        </w:rPr>
        <w:t>&lt;/NumAm&gt;</w:t>
      </w:r>
    </w:p>
    <w:p w14:paraId="6039863B"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 Francesco Ventola</w:t>
      </w:r>
      <w:r w:rsidRPr="00DD58C4">
        <w:rPr>
          <w:rStyle w:val="HideTWBExt"/>
          <w:b w:val="0"/>
        </w:rPr>
        <w:t>&lt;/Members&gt;</w:t>
      </w:r>
    </w:p>
    <w:p w14:paraId="19DF81E4" w14:textId="77777777" w:rsidR="002F6BCD" w:rsidRPr="00DD58C4" w:rsidRDefault="002F6BCD" w:rsidP="002F6BCD">
      <w:pPr>
        <w:pStyle w:val="NormalBold"/>
      </w:pPr>
      <w:r w:rsidRPr="00DD58C4">
        <w:rPr>
          <w:rStyle w:val="HideTWBExt"/>
          <w:b w:val="0"/>
        </w:rPr>
        <w:t>&lt;/RepeatBlock-By&gt;</w:t>
      </w:r>
    </w:p>
    <w:p w14:paraId="2E86D65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5DA2253"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10AED53" w14:textId="77777777" w:rsidTr="00383B6C">
        <w:trPr>
          <w:trHeight w:hRule="exact" w:val="240"/>
          <w:jc w:val="center"/>
        </w:trPr>
        <w:tc>
          <w:tcPr>
            <w:tcW w:w="9752" w:type="dxa"/>
            <w:gridSpan w:val="2"/>
            <w:tcBorders>
              <w:top w:val="nil"/>
              <w:left w:val="nil"/>
              <w:bottom w:val="nil"/>
              <w:right w:val="nil"/>
            </w:tcBorders>
          </w:tcPr>
          <w:p w14:paraId="1C6385A6" w14:textId="77777777" w:rsidR="002F6BCD" w:rsidRPr="00DD58C4" w:rsidRDefault="002F6BCD" w:rsidP="00383B6C"/>
        </w:tc>
      </w:tr>
      <w:tr w:rsidR="002F6BCD" w:rsidRPr="00DD58C4" w14:paraId="36F3AA9F" w14:textId="77777777" w:rsidTr="00383B6C">
        <w:trPr>
          <w:trHeight w:val="240"/>
          <w:jc w:val="center"/>
        </w:trPr>
        <w:tc>
          <w:tcPr>
            <w:tcW w:w="4876" w:type="dxa"/>
            <w:tcBorders>
              <w:top w:val="nil"/>
              <w:left w:val="nil"/>
              <w:bottom w:val="nil"/>
              <w:right w:val="nil"/>
            </w:tcBorders>
          </w:tcPr>
          <w:p w14:paraId="0B3F4F9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6DCFD72" w14:textId="77777777" w:rsidR="002F6BCD" w:rsidRPr="00DD58C4" w:rsidRDefault="002F6BCD" w:rsidP="00383B6C">
            <w:pPr>
              <w:pStyle w:val="AmColumnHeading"/>
            </w:pPr>
            <w:r w:rsidRPr="00DD58C4">
              <w:t>Poprawka</w:t>
            </w:r>
          </w:p>
        </w:tc>
      </w:tr>
      <w:tr w:rsidR="002F6BCD" w:rsidRPr="00DD58C4" w14:paraId="5AEB7162" w14:textId="77777777" w:rsidTr="00383B6C">
        <w:trPr>
          <w:jc w:val="center"/>
        </w:trPr>
        <w:tc>
          <w:tcPr>
            <w:tcW w:w="4876" w:type="dxa"/>
            <w:tcBorders>
              <w:top w:val="nil"/>
              <w:left w:val="nil"/>
              <w:bottom w:val="nil"/>
              <w:right w:val="nil"/>
            </w:tcBorders>
          </w:tcPr>
          <w:p w14:paraId="3CE5760C"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 które godzą cele środowiskowe i gospodarcze;</w:t>
            </w:r>
          </w:p>
        </w:tc>
        <w:tc>
          <w:tcPr>
            <w:tcW w:w="4876" w:type="dxa"/>
            <w:tcBorders>
              <w:top w:val="nil"/>
              <w:left w:val="nil"/>
              <w:bottom w:val="nil"/>
              <w:right w:val="nil"/>
            </w:tcBorders>
          </w:tcPr>
          <w:p w14:paraId="49EE6D7F" w14:textId="77777777" w:rsidR="002F6BCD" w:rsidRPr="00DD58C4" w:rsidRDefault="002F6BCD" w:rsidP="00383B6C">
            <w:pPr>
              <w:pStyle w:val="Normal6a"/>
            </w:pPr>
            <w:r w:rsidRPr="00DD58C4">
              <w:t>6.</w:t>
            </w:r>
            <w:r w:rsidRPr="00DD58C4">
              <w:tab/>
              <w:t xml:space="preserve">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t>
            </w:r>
            <w:r w:rsidRPr="00DD58C4">
              <w:rPr>
                <w:b/>
                <w:i/>
              </w:rPr>
              <w:t>zauważa, że​potencjał mieszkaniowy można zwiększyć również dzięki lepszemu wykorzystaniu istniejącej zabudowy bez konieczności zajmowania nowych gruntów, zwłaszcza poprzez rozbudowę pionową, przebudowę opuszczonych budynków i zmianę przeznaczenia istniejących budynków, zwłaszcza tych zlokalizowanych w historycznych centrach miast i na przedmieściach, co może zapewnić miliony nowych domów;</w:t>
            </w:r>
            <w:r w:rsidRPr="00DD58C4">
              <w:t xml:space="preserve"> wzywa państwa członkowskie do przyjęcia zintegrowanych podejść, które godzą cele środowiskowe i gospodarcze;</w:t>
            </w:r>
          </w:p>
        </w:tc>
      </w:tr>
    </w:tbl>
    <w:p w14:paraId="1569AB0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1D3BB29" w14:textId="77777777" w:rsidR="002F6BCD" w:rsidRPr="00DD58C4" w:rsidRDefault="002F6BCD" w:rsidP="002F6BCD">
      <w:r w:rsidRPr="00DD58C4">
        <w:rPr>
          <w:rStyle w:val="HideTWBExt"/>
        </w:rPr>
        <w:t>&lt;/Amend&gt;</w:t>
      </w:r>
    </w:p>
    <w:p w14:paraId="0A8B09B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726</w:t>
      </w:r>
      <w:r w:rsidRPr="00DD58C4">
        <w:rPr>
          <w:rStyle w:val="HideTWBExt"/>
          <w:b w:val="0"/>
        </w:rPr>
        <w:t>&lt;/NumAm&gt;</w:t>
      </w:r>
    </w:p>
    <w:p w14:paraId="13005F1D"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Jorge Buxadé Villalba, Jaroslav Bžoch, Rachel Blom, Tomáš Kubín</w:t>
      </w:r>
      <w:r w:rsidRPr="00DD58C4">
        <w:rPr>
          <w:rStyle w:val="HideTWBExt"/>
          <w:b w:val="0"/>
        </w:rPr>
        <w:t>&lt;/Members&gt;</w:t>
      </w:r>
    </w:p>
    <w:p w14:paraId="104DA6C4" w14:textId="77777777" w:rsidR="002F6BCD" w:rsidRPr="00DD58C4" w:rsidRDefault="002F6BCD" w:rsidP="002F6BCD">
      <w:pPr>
        <w:pStyle w:val="NormalBold"/>
      </w:pPr>
      <w:r w:rsidRPr="00DD58C4">
        <w:rPr>
          <w:rStyle w:val="HideTWBExt"/>
          <w:b w:val="0"/>
        </w:rPr>
        <w:t>&lt;/RepeatBlock-By&gt;</w:t>
      </w:r>
    </w:p>
    <w:p w14:paraId="0E036EC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4BD2C92"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33AF51F" w14:textId="77777777" w:rsidTr="00383B6C">
        <w:trPr>
          <w:trHeight w:hRule="exact" w:val="240"/>
          <w:jc w:val="center"/>
        </w:trPr>
        <w:tc>
          <w:tcPr>
            <w:tcW w:w="9752" w:type="dxa"/>
            <w:gridSpan w:val="2"/>
            <w:tcBorders>
              <w:top w:val="nil"/>
              <w:left w:val="nil"/>
              <w:bottom w:val="nil"/>
              <w:right w:val="nil"/>
            </w:tcBorders>
          </w:tcPr>
          <w:p w14:paraId="5863AEEF" w14:textId="77777777" w:rsidR="002F6BCD" w:rsidRPr="00DD58C4" w:rsidRDefault="002F6BCD" w:rsidP="00383B6C"/>
        </w:tc>
      </w:tr>
      <w:tr w:rsidR="002F6BCD" w:rsidRPr="00DD58C4" w14:paraId="0E580D46" w14:textId="77777777" w:rsidTr="00383B6C">
        <w:trPr>
          <w:trHeight w:val="240"/>
          <w:jc w:val="center"/>
        </w:trPr>
        <w:tc>
          <w:tcPr>
            <w:tcW w:w="4876" w:type="dxa"/>
            <w:tcBorders>
              <w:top w:val="nil"/>
              <w:left w:val="nil"/>
              <w:bottom w:val="nil"/>
              <w:right w:val="nil"/>
            </w:tcBorders>
          </w:tcPr>
          <w:p w14:paraId="07DA682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0D96081" w14:textId="77777777" w:rsidR="002F6BCD" w:rsidRPr="00DD58C4" w:rsidRDefault="002F6BCD" w:rsidP="00383B6C">
            <w:pPr>
              <w:pStyle w:val="AmColumnHeading"/>
            </w:pPr>
            <w:r w:rsidRPr="00DD58C4">
              <w:t>Poprawka</w:t>
            </w:r>
          </w:p>
        </w:tc>
      </w:tr>
      <w:tr w:rsidR="002F6BCD" w:rsidRPr="00DD58C4" w14:paraId="3F503F87" w14:textId="77777777" w:rsidTr="00383B6C">
        <w:trPr>
          <w:jc w:val="center"/>
        </w:trPr>
        <w:tc>
          <w:tcPr>
            <w:tcW w:w="4876" w:type="dxa"/>
            <w:tcBorders>
              <w:top w:val="nil"/>
              <w:left w:val="nil"/>
              <w:bottom w:val="nil"/>
              <w:right w:val="nil"/>
            </w:tcBorders>
          </w:tcPr>
          <w:p w14:paraId="6301E782" w14:textId="77777777" w:rsidR="002F6BCD" w:rsidRPr="00DD58C4" w:rsidRDefault="002F6BCD" w:rsidP="00383B6C">
            <w:pPr>
              <w:pStyle w:val="Normal6a"/>
            </w:pPr>
            <w:r w:rsidRPr="00DD58C4">
              <w:t>6.</w:t>
            </w:r>
            <w:r w:rsidRPr="00DD58C4">
              <w:tab/>
              <w:t xml:space="preserve">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t>
            </w:r>
            <w:r w:rsidRPr="00DD58C4">
              <w:rPr>
                <w:b/>
                <w:i/>
              </w:rPr>
              <w:t>wzywa państwa członkowskie do przyjęcia zintegrowanych podejść, które godzą cele środowiskowe i gospodarcze</w:t>
            </w:r>
            <w:r w:rsidRPr="00DD58C4">
              <w:t>;</w:t>
            </w:r>
          </w:p>
        </w:tc>
        <w:tc>
          <w:tcPr>
            <w:tcW w:w="4876" w:type="dxa"/>
            <w:tcBorders>
              <w:top w:val="nil"/>
              <w:left w:val="nil"/>
              <w:bottom w:val="nil"/>
              <w:right w:val="nil"/>
            </w:tcBorders>
          </w:tcPr>
          <w:p w14:paraId="5B1B3F17" w14:textId="77777777" w:rsidR="002F6BCD" w:rsidRPr="00DD58C4" w:rsidRDefault="002F6BCD" w:rsidP="00383B6C">
            <w:pPr>
              <w:pStyle w:val="Normal6a"/>
            </w:pPr>
            <w:r w:rsidRPr="00DD58C4">
              <w:t>6.</w:t>
            </w:r>
            <w:r w:rsidRPr="00DD58C4">
              <w:tab/>
              <w:t xml:space="preserve">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t>
            </w:r>
            <w:r w:rsidRPr="00DD58C4">
              <w:rPr>
                <w:b/>
                <w:i/>
              </w:rPr>
              <w:t>podkreśla, że​decyzje dotyczące użytkowania gruntów publicznych i procesów planowania muszą pozostać w pełni w gestii państw członkowskich i gmin, a Unia powinna jedynie zapewniać ramy wsparcia i pomoc techniczną; podkreśla, że projekty mieszkaniowe na gruntach publicznych powinny być wyraźnie ukierunkowane na rodziny i młodych obywateli państw członkowskich</w:t>
            </w:r>
            <w:r w:rsidRPr="00DD58C4">
              <w:t>;</w:t>
            </w:r>
          </w:p>
        </w:tc>
      </w:tr>
    </w:tbl>
    <w:p w14:paraId="04A206A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6E5B14C" w14:textId="77777777" w:rsidR="002F6BCD" w:rsidRPr="00DD58C4" w:rsidRDefault="002F6BCD" w:rsidP="002F6BCD">
      <w:r w:rsidRPr="00DD58C4">
        <w:rPr>
          <w:rStyle w:val="HideTWBExt"/>
        </w:rPr>
        <w:t>&lt;/Amend&gt;</w:t>
      </w:r>
    </w:p>
    <w:p w14:paraId="74C2D9E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727</w:t>
      </w:r>
      <w:r w:rsidRPr="00DD58C4">
        <w:rPr>
          <w:rStyle w:val="HideTWBExt"/>
          <w:b w:val="0"/>
        </w:rPr>
        <w:t>&lt;/NumAm&gt;</w:t>
      </w:r>
    </w:p>
    <w:p w14:paraId="722E724B"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7AE3AAE4" w14:textId="77777777" w:rsidR="002F6BCD" w:rsidRPr="00DD58C4" w:rsidRDefault="002F6BCD" w:rsidP="002F6BCD">
      <w:pPr>
        <w:pStyle w:val="NormalBold"/>
      </w:pPr>
      <w:r w:rsidRPr="00DD58C4">
        <w:rPr>
          <w:rStyle w:val="HideTWBExt"/>
          <w:b w:val="0"/>
        </w:rPr>
        <w:t>&lt;/RepeatBlock-By&gt;</w:t>
      </w:r>
    </w:p>
    <w:p w14:paraId="0B1FF29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3A9D415"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EE8B5A7" w14:textId="77777777" w:rsidTr="00383B6C">
        <w:trPr>
          <w:trHeight w:hRule="exact" w:val="240"/>
          <w:jc w:val="center"/>
        </w:trPr>
        <w:tc>
          <w:tcPr>
            <w:tcW w:w="9752" w:type="dxa"/>
            <w:gridSpan w:val="2"/>
            <w:tcBorders>
              <w:top w:val="nil"/>
              <w:left w:val="nil"/>
              <w:bottom w:val="nil"/>
              <w:right w:val="nil"/>
            </w:tcBorders>
          </w:tcPr>
          <w:p w14:paraId="053A0BF0" w14:textId="77777777" w:rsidR="002F6BCD" w:rsidRPr="00DD58C4" w:rsidRDefault="002F6BCD" w:rsidP="00383B6C"/>
        </w:tc>
      </w:tr>
      <w:tr w:rsidR="002F6BCD" w:rsidRPr="00DD58C4" w14:paraId="14157C5E" w14:textId="77777777" w:rsidTr="00383B6C">
        <w:trPr>
          <w:trHeight w:val="240"/>
          <w:jc w:val="center"/>
        </w:trPr>
        <w:tc>
          <w:tcPr>
            <w:tcW w:w="4876" w:type="dxa"/>
            <w:tcBorders>
              <w:top w:val="nil"/>
              <w:left w:val="nil"/>
              <w:bottom w:val="nil"/>
              <w:right w:val="nil"/>
            </w:tcBorders>
          </w:tcPr>
          <w:p w14:paraId="608D9BB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39C73DC" w14:textId="77777777" w:rsidR="002F6BCD" w:rsidRPr="00DD58C4" w:rsidRDefault="002F6BCD" w:rsidP="00383B6C">
            <w:pPr>
              <w:pStyle w:val="AmColumnHeading"/>
            </w:pPr>
            <w:r w:rsidRPr="00DD58C4">
              <w:t>Poprawka</w:t>
            </w:r>
          </w:p>
        </w:tc>
      </w:tr>
      <w:tr w:rsidR="002F6BCD" w:rsidRPr="00DD58C4" w14:paraId="44AFD28F" w14:textId="77777777" w:rsidTr="00383B6C">
        <w:trPr>
          <w:jc w:val="center"/>
        </w:trPr>
        <w:tc>
          <w:tcPr>
            <w:tcW w:w="4876" w:type="dxa"/>
            <w:tcBorders>
              <w:top w:val="nil"/>
              <w:left w:val="nil"/>
              <w:bottom w:val="nil"/>
              <w:right w:val="nil"/>
            </w:tcBorders>
          </w:tcPr>
          <w:p w14:paraId="1750D387"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 które godzą cele środowiskowe i gospodarcze;</w:t>
            </w:r>
          </w:p>
        </w:tc>
        <w:tc>
          <w:tcPr>
            <w:tcW w:w="4876" w:type="dxa"/>
            <w:tcBorders>
              <w:top w:val="nil"/>
              <w:left w:val="nil"/>
              <w:bottom w:val="nil"/>
              <w:right w:val="nil"/>
            </w:tcBorders>
          </w:tcPr>
          <w:p w14:paraId="12CFB06C" w14:textId="77777777" w:rsidR="002F6BCD" w:rsidRPr="00DD58C4" w:rsidRDefault="002F6BCD" w:rsidP="00383B6C">
            <w:pPr>
              <w:pStyle w:val="Normal6a"/>
            </w:pPr>
            <w:r w:rsidRPr="00DD58C4">
              <w:t>6.</w:t>
            </w:r>
            <w:r w:rsidRPr="00DD58C4">
              <w:tab/>
              <w:t xml:space="preserve">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 które godzą cele środowiskowe i gospodarcze; </w:t>
            </w:r>
            <w:r w:rsidRPr="00DD58C4">
              <w:rPr>
                <w:b/>
                <w:i/>
              </w:rPr>
              <w:t>wzywa państwa członkowskie do dokonania przeglądu przepisów dotyczących podziału gruntów na strefy planistyczne i zmiany klasyfikacji terenów przygotowanych pod względem infrastrukturalnym w celu ich niezwłocznego zagospodarowania, aby przyspieszyć budowę mieszkań;</w:t>
            </w:r>
          </w:p>
        </w:tc>
      </w:tr>
    </w:tbl>
    <w:p w14:paraId="282DA20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9AE87FD" w14:textId="77777777" w:rsidR="002F6BCD" w:rsidRPr="00DD58C4" w:rsidRDefault="002F6BCD" w:rsidP="002F6BCD">
      <w:r w:rsidRPr="00DD58C4">
        <w:rPr>
          <w:rStyle w:val="HideTWBExt"/>
        </w:rPr>
        <w:t>&lt;/Amend&gt;</w:t>
      </w:r>
    </w:p>
    <w:p w14:paraId="494370F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728</w:t>
      </w:r>
      <w:r w:rsidRPr="00DD58C4">
        <w:rPr>
          <w:rStyle w:val="HideTWBExt"/>
          <w:b w:val="0"/>
        </w:rPr>
        <w:t>&lt;/NumAm&gt;</w:t>
      </w:r>
    </w:p>
    <w:p w14:paraId="3B50A0B9"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1F32A483" w14:textId="77777777" w:rsidR="002F6BCD" w:rsidRPr="00DD58C4" w:rsidRDefault="002F6BCD" w:rsidP="002F6BCD">
      <w:pPr>
        <w:pStyle w:val="NormalBold"/>
      </w:pPr>
      <w:r w:rsidRPr="00DD58C4">
        <w:rPr>
          <w:rStyle w:val="HideTWBExt"/>
          <w:b w:val="0"/>
        </w:rPr>
        <w:t>&lt;/RepeatBlock-By&gt;</w:t>
      </w:r>
    </w:p>
    <w:p w14:paraId="74DDFE1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36ABE83"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061F9C9" w14:textId="77777777" w:rsidTr="00383B6C">
        <w:trPr>
          <w:trHeight w:hRule="exact" w:val="240"/>
          <w:jc w:val="center"/>
        </w:trPr>
        <w:tc>
          <w:tcPr>
            <w:tcW w:w="9752" w:type="dxa"/>
            <w:gridSpan w:val="2"/>
            <w:tcBorders>
              <w:top w:val="nil"/>
              <w:left w:val="nil"/>
              <w:bottom w:val="nil"/>
              <w:right w:val="nil"/>
            </w:tcBorders>
          </w:tcPr>
          <w:p w14:paraId="311B5393" w14:textId="77777777" w:rsidR="002F6BCD" w:rsidRPr="00DD58C4" w:rsidRDefault="002F6BCD" w:rsidP="00383B6C"/>
        </w:tc>
      </w:tr>
      <w:tr w:rsidR="002F6BCD" w:rsidRPr="00DD58C4" w14:paraId="25196C11" w14:textId="77777777" w:rsidTr="00383B6C">
        <w:trPr>
          <w:trHeight w:val="240"/>
          <w:jc w:val="center"/>
        </w:trPr>
        <w:tc>
          <w:tcPr>
            <w:tcW w:w="4876" w:type="dxa"/>
            <w:tcBorders>
              <w:top w:val="nil"/>
              <w:left w:val="nil"/>
              <w:bottom w:val="nil"/>
              <w:right w:val="nil"/>
            </w:tcBorders>
          </w:tcPr>
          <w:p w14:paraId="49B83D2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C0EF6A8" w14:textId="77777777" w:rsidR="002F6BCD" w:rsidRPr="00DD58C4" w:rsidRDefault="002F6BCD" w:rsidP="00383B6C">
            <w:pPr>
              <w:pStyle w:val="AmColumnHeading"/>
            </w:pPr>
            <w:r w:rsidRPr="00DD58C4">
              <w:t>Poprawka</w:t>
            </w:r>
          </w:p>
        </w:tc>
      </w:tr>
      <w:tr w:rsidR="002F6BCD" w:rsidRPr="00DD58C4" w14:paraId="3AE57F6C" w14:textId="77777777" w:rsidTr="00383B6C">
        <w:trPr>
          <w:jc w:val="center"/>
        </w:trPr>
        <w:tc>
          <w:tcPr>
            <w:tcW w:w="4876" w:type="dxa"/>
            <w:tcBorders>
              <w:top w:val="nil"/>
              <w:left w:val="nil"/>
              <w:bottom w:val="nil"/>
              <w:right w:val="nil"/>
            </w:tcBorders>
          </w:tcPr>
          <w:p w14:paraId="5B538444"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 które godzą cele środowiskowe i gospodarcze;</w:t>
            </w:r>
          </w:p>
        </w:tc>
        <w:tc>
          <w:tcPr>
            <w:tcW w:w="4876" w:type="dxa"/>
            <w:tcBorders>
              <w:top w:val="nil"/>
              <w:left w:val="nil"/>
              <w:bottom w:val="nil"/>
              <w:right w:val="nil"/>
            </w:tcBorders>
          </w:tcPr>
          <w:p w14:paraId="2E061878"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w:t>
            </w:r>
            <w:r w:rsidRPr="00DD58C4">
              <w:rPr>
                <w:b/>
                <w:i/>
              </w:rPr>
              <w:t>; podkreśla wartość dodaną stosowania innowacyjnych praktyk budowlanych, takich jak lekkie nadbudowy na obszarach miejskich, w celu maksymalnego wykorzystania przestrzeni budowlanej</w:t>
            </w:r>
            <w:r w:rsidRPr="00DD58C4">
              <w:t>; wzywa właściwe organy publiczne do udostępnienia gruntów publicznych i ułatwienia procesów podziału na strefy planistyczne w celu budowy mieszkań socjalnych i przystępnych cenowo; wzywa państwa członkowskie do przyjęcia zintegrowanych podejść, które godzą cele środowiskowe i gospodarcze;</w:t>
            </w:r>
          </w:p>
        </w:tc>
      </w:tr>
    </w:tbl>
    <w:p w14:paraId="1156252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0DD3279" w14:textId="77777777" w:rsidR="002F6BCD" w:rsidRPr="00DD58C4" w:rsidRDefault="002F6BCD" w:rsidP="002F6BCD">
      <w:r w:rsidRPr="00DD58C4">
        <w:rPr>
          <w:rStyle w:val="HideTWBExt"/>
        </w:rPr>
        <w:t>&lt;/Amend&gt;</w:t>
      </w:r>
    </w:p>
    <w:p w14:paraId="0502CF8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729</w:t>
      </w:r>
      <w:r w:rsidRPr="00DD58C4">
        <w:rPr>
          <w:rStyle w:val="HideTWBExt"/>
          <w:b w:val="0"/>
        </w:rPr>
        <w:t>&lt;/NumAm&gt;</w:t>
      </w:r>
    </w:p>
    <w:p w14:paraId="57DF6346" w14:textId="77777777" w:rsidR="002F6BCD" w:rsidRPr="00DD58C4" w:rsidRDefault="002F6BCD" w:rsidP="002F6BCD">
      <w:pPr>
        <w:pStyle w:val="NormalBold"/>
      </w:pPr>
      <w:r w:rsidRPr="00DD58C4">
        <w:rPr>
          <w:rStyle w:val="HideTWBExt"/>
          <w:b w:val="0"/>
        </w:rPr>
        <w:t>&lt;RepeatBlock-By&gt;&lt;Members&gt;</w:t>
      </w:r>
      <w:r w:rsidRPr="00DD58C4">
        <w:t>Martin Hojsík</w:t>
      </w:r>
      <w:r w:rsidRPr="00DD58C4">
        <w:rPr>
          <w:rStyle w:val="HideTWBExt"/>
          <w:b w:val="0"/>
        </w:rPr>
        <w:t>&lt;/Members&gt;</w:t>
      </w:r>
    </w:p>
    <w:p w14:paraId="2FF06559" w14:textId="77777777" w:rsidR="002F6BCD" w:rsidRPr="00DD58C4" w:rsidRDefault="002F6BCD" w:rsidP="002F6BCD">
      <w:pPr>
        <w:pStyle w:val="NormalBold"/>
      </w:pPr>
      <w:r w:rsidRPr="00DD58C4">
        <w:rPr>
          <w:rStyle w:val="HideTWBExt"/>
          <w:b w:val="0"/>
        </w:rPr>
        <w:t>&lt;/RepeatBlock-By&gt;</w:t>
      </w:r>
    </w:p>
    <w:p w14:paraId="346CD6E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E7D5860"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FA515AE" w14:textId="77777777" w:rsidTr="00383B6C">
        <w:trPr>
          <w:trHeight w:hRule="exact" w:val="240"/>
          <w:jc w:val="center"/>
        </w:trPr>
        <w:tc>
          <w:tcPr>
            <w:tcW w:w="9752" w:type="dxa"/>
            <w:gridSpan w:val="2"/>
            <w:tcBorders>
              <w:top w:val="nil"/>
              <w:left w:val="nil"/>
              <w:bottom w:val="nil"/>
              <w:right w:val="nil"/>
            </w:tcBorders>
          </w:tcPr>
          <w:p w14:paraId="39B42967" w14:textId="77777777" w:rsidR="002F6BCD" w:rsidRPr="00DD58C4" w:rsidRDefault="002F6BCD" w:rsidP="00383B6C"/>
        </w:tc>
      </w:tr>
      <w:tr w:rsidR="002F6BCD" w:rsidRPr="00DD58C4" w14:paraId="6F29F061" w14:textId="77777777" w:rsidTr="00383B6C">
        <w:trPr>
          <w:trHeight w:val="240"/>
          <w:jc w:val="center"/>
        </w:trPr>
        <w:tc>
          <w:tcPr>
            <w:tcW w:w="4876" w:type="dxa"/>
            <w:tcBorders>
              <w:top w:val="nil"/>
              <w:left w:val="nil"/>
              <w:bottom w:val="nil"/>
              <w:right w:val="nil"/>
            </w:tcBorders>
          </w:tcPr>
          <w:p w14:paraId="0B3D961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4B2EC8E" w14:textId="77777777" w:rsidR="002F6BCD" w:rsidRPr="00DD58C4" w:rsidRDefault="002F6BCD" w:rsidP="00383B6C">
            <w:pPr>
              <w:pStyle w:val="AmColumnHeading"/>
            </w:pPr>
            <w:r w:rsidRPr="00DD58C4">
              <w:t>Poprawka</w:t>
            </w:r>
          </w:p>
        </w:tc>
      </w:tr>
      <w:tr w:rsidR="002F6BCD" w:rsidRPr="00DD58C4" w14:paraId="1640D9E7" w14:textId="77777777" w:rsidTr="00383B6C">
        <w:trPr>
          <w:jc w:val="center"/>
        </w:trPr>
        <w:tc>
          <w:tcPr>
            <w:tcW w:w="4876" w:type="dxa"/>
            <w:tcBorders>
              <w:top w:val="nil"/>
              <w:left w:val="nil"/>
              <w:bottom w:val="nil"/>
              <w:right w:val="nil"/>
            </w:tcBorders>
          </w:tcPr>
          <w:p w14:paraId="36F7AF8D"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w:t>
            </w:r>
            <w:r w:rsidRPr="00DD58C4">
              <w:rPr>
                <w:b/>
                <w:i/>
              </w:rPr>
              <w:t>, które godzą cele środowiskowe i gospodarcze</w:t>
            </w:r>
            <w:r w:rsidRPr="00DD58C4">
              <w:t>;</w:t>
            </w:r>
          </w:p>
        </w:tc>
        <w:tc>
          <w:tcPr>
            <w:tcW w:w="4876" w:type="dxa"/>
            <w:tcBorders>
              <w:top w:val="nil"/>
              <w:left w:val="nil"/>
              <w:bottom w:val="nil"/>
              <w:right w:val="nil"/>
            </w:tcBorders>
          </w:tcPr>
          <w:p w14:paraId="571686DE" w14:textId="77777777" w:rsidR="002F6BCD" w:rsidRPr="00DD58C4" w:rsidRDefault="002F6BCD" w:rsidP="00383B6C">
            <w:pPr>
              <w:pStyle w:val="Normal6a"/>
            </w:pPr>
            <w:r w:rsidRPr="00DD58C4">
              <w:t>6.</w:t>
            </w:r>
            <w:r w:rsidRPr="00DD58C4">
              <w:tab/>
              <w:t xml:space="preserve">wzywa do podjęcia wysiłków na rzecz poprawy dostępności gruntów budowlanych </w:t>
            </w:r>
            <w:r w:rsidRPr="00DD58C4">
              <w:rPr>
                <w:b/>
                <w:i/>
              </w:rPr>
              <w:t>w zrównoważony sposób</w:t>
            </w:r>
            <w:r w:rsidRPr="00DD58C4">
              <w:t xml:space="preserve">, zwłaszcza na obszarach gęsto zaludnionych; wzywa właściwe organy publiczne do udostępnienia gruntów publicznych i ułatwienia procesów podziału na strefy planistyczne w celu budowy mieszkań socjalnych i przystępnych cenowo; wzywa państwa członkowskie </w:t>
            </w:r>
            <w:r w:rsidRPr="00DD58C4">
              <w:rPr>
                <w:b/>
                <w:i/>
              </w:rPr>
              <w:t>oraz organy lokalne i regionalne</w:t>
            </w:r>
            <w:r w:rsidRPr="00DD58C4">
              <w:t xml:space="preserve"> do przyjęcia zintegrowanych podejść </w:t>
            </w:r>
            <w:r w:rsidRPr="00DD58C4">
              <w:rPr>
                <w:b/>
                <w:i/>
              </w:rPr>
              <w:t>zapewniających spójność projektów budowlanych z celami środowiskowymi i społecznymi</w:t>
            </w:r>
            <w:r w:rsidRPr="00DD58C4">
              <w:t>;</w:t>
            </w:r>
          </w:p>
        </w:tc>
      </w:tr>
    </w:tbl>
    <w:p w14:paraId="50F431EF"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432C6E72" w14:textId="77777777" w:rsidR="002F6BCD" w:rsidRPr="00F0141C" w:rsidRDefault="002F6BCD" w:rsidP="002F6BCD">
      <w:pPr>
        <w:rPr>
          <w:lang w:val="sv-SE"/>
        </w:rPr>
      </w:pPr>
      <w:r w:rsidRPr="00F0141C">
        <w:rPr>
          <w:rStyle w:val="HideTWBExt"/>
          <w:lang w:val="sv-SE"/>
        </w:rPr>
        <w:t>&lt;/Amend&gt;</w:t>
      </w:r>
    </w:p>
    <w:p w14:paraId="485FB36B"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730</w:t>
      </w:r>
      <w:r w:rsidRPr="00F0141C">
        <w:rPr>
          <w:rStyle w:val="HideTWBExt"/>
          <w:b w:val="0"/>
          <w:lang w:val="sv-SE"/>
        </w:rPr>
        <w:t>&lt;/NumAm&gt;</w:t>
      </w:r>
    </w:p>
    <w:p w14:paraId="1A72DED9"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Brigitte van den Berg, Barry Cowen</w:t>
      </w:r>
      <w:r w:rsidRPr="00F0141C">
        <w:rPr>
          <w:rStyle w:val="HideTWBExt"/>
          <w:b w:val="0"/>
          <w:lang w:val="sv-SE"/>
        </w:rPr>
        <w:t>&lt;/Members&gt;</w:t>
      </w:r>
    </w:p>
    <w:p w14:paraId="43DBEF8B" w14:textId="77777777" w:rsidR="002F6BCD" w:rsidRPr="00F0141C" w:rsidRDefault="002F6BCD" w:rsidP="002F6BCD">
      <w:pPr>
        <w:pStyle w:val="NormalBold"/>
        <w:rPr>
          <w:lang w:val="sv-SE"/>
        </w:rPr>
      </w:pPr>
      <w:r w:rsidRPr="00F0141C">
        <w:rPr>
          <w:rStyle w:val="HideTWBExt"/>
          <w:b w:val="0"/>
          <w:lang w:val="sv-SE"/>
        </w:rPr>
        <w:t>&lt;/RepeatBlock-By&gt;</w:t>
      </w:r>
    </w:p>
    <w:p w14:paraId="678170A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BCA8EC0"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B281536" w14:textId="77777777" w:rsidTr="00383B6C">
        <w:trPr>
          <w:trHeight w:hRule="exact" w:val="240"/>
          <w:jc w:val="center"/>
        </w:trPr>
        <w:tc>
          <w:tcPr>
            <w:tcW w:w="9752" w:type="dxa"/>
            <w:gridSpan w:val="2"/>
            <w:tcBorders>
              <w:top w:val="nil"/>
              <w:left w:val="nil"/>
              <w:bottom w:val="nil"/>
              <w:right w:val="nil"/>
            </w:tcBorders>
          </w:tcPr>
          <w:p w14:paraId="54D359C7" w14:textId="77777777" w:rsidR="002F6BCD" w:rsidRPr="00DD58C4" w:rsidRDefault="002F6BCD" w:rsidP="00383B6C"/>
        </w:tc>
      </w:tr>
      <w:tr w:rsidR="002F6BCD" w:rsidRPr="00DD58C4" w14:paraId="09C1C79C" w14:textId="77777777" w:rsidTr="00383B6C">
        <w:trPr>
          <w:trHeight w:val="240"/>
          <w:jc w:val="center"/>
        </w:trPr>
        <w:tc>
          <w:tcPr>
            <w:tcW w:w="4876" w:type="dxa"/>
            <w:tcBorders>
              <w:top w:val="nil"/>
              <w:left w:val="nil"/>
              <w:bottom w:val="nil"/>
              <w:right w:val="nil"/>
            </w:tcBorders>
          </w:tcPr>
          <w:p w14:paraId="5BC2A45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5286544" w14:textId="77777777" w:rsidR="002F6BCD" w:rsidRPr="00DD58C4" w:rsidRDefault="002F6BCD" w:rsidP="00383B6C">
            <w:pPr>
              <w:pStyle w:val="AmColumnHeading"/>
            </w:pPr>
            <w:r w:rsidRPr="00DD58C4">
              <w:t>Poprawka</w:t>
            </w:r>
          </w:p>
        </w:tc>
      </w:tr>
      <w:tr w:rsidR="002F6BCD" w:rsidRPr="00DD58C4" w14:paraId="0C09EDF7" w14:textId="77777777" w:rsidTr="00383B6C">
        <w:trPr>
          <w:jc w:val="center"/>
        </w:trPr>
        <w:tc>
          <w:tcPr>
            <w:tcW w:w="4876" w:type="dxa"/>
            <w:tcBorders>
              <w:top w:val="nil"/>
              <w:left w:val="nil"/>
              <w:bottom w:val="nil"/>
              <w:right w:val="nil"/>
            </w:tcBorders>
          </w:tcPr>
          <w:p w14:paraId="6A136058"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w:t>
            </w:r>
            <w:r w:rsidRPr="00DD58C4">
              <w:rPr>
                <w:b/>
                <w:i/>
              </w:rPr>
              <w:t>, które godzą cele środowiskowe i gospodarcze</w:t>
            </w:r>
            <w:r w:rsidRPr="00DD58C4">
              <w:t>;</w:t>
            </w:r>
          </w:p>
        </w:tc>
        <w:tc>
          <w:tcPr>
            <w:tcW w:w="4876" w:type="dxa"/>
            <w:tcBorders>
              <w:top w:val="nil"/>
              <w:left w:val="nil"/>
              <w:bottom w:val="nil"/>
              <w:right w:val="nil"/>
            </w:tcBorders>
          </w:tcPr>
          <w:p w14:paraId="04640469" w14:textId="77777777" w:rsidR="002F6BCD" w:rsidRPr="00DD58C4" w:rsidRDefault="002F6BCD" w:rsidP="00383B6C">
            <w:pPr>
              <w:pStyle w:val="Normal6a"/>
            </w:pPr>
            <w:r w:rsidRPr="00DD58C4">
              <w:t>6.</w:t>
            </w:r>
            <w:r w:rsidRPr="00DD58C4">
              <w:tab/>
              <w:t xml:space="preserve">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w:t>
            </w:r>
            <w:r w:rsidRPr="00DD58C4">
              <w:rPr>
                <w:b/>
                <w:i/>
              </w:rPr>
              <w:t>oraz organy regionalne</w:t>
            </w:r>
            <w:r w:rsidRPr="00DD58C4">
              <w:t xml:space="preserve"> do przyjęcia zintegrowanych podejść </w:t>
            </w:r>
            <w:r w:rsidRPr="00DD58C4">
              <w:rPr>
                <w:b/>
                <w:i/>
              </w:rPr>
              <w:t>zapewniających spójność projektów budowlanych z celami środowiskowymi</w:t>
            </w:r>
            <w:r w:rsidRPr="00DD58C4">
              <w:t>;</w:t>
            </w:r>
          </w:p>
        </w:tc>
      </w:tr>
    </w:tbl>
    <w:p w14:paraId="73FACA9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73ABC9F" w14:textId="77777777" w:rsidR="002F6BCD" w:rsidRPr="00DD58C4" w:rsidRDefault="002F6BCD" w:rsidP="002F6BCD">
      <w:r w:rsidRPr="00DD58C4">
        <w:rPr>
          <w:rStyle w:val="HideTWBExt"/>
        </w:rPr>
        <w:t>&lt;/Amend&gt;</w:t>
      </w:r>
    </w:p>
    <w:p w14:paraId="0F9C94A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731</w:t>
      </w:r>
      <w:r w:rsidRPr="00DD58C4">
        <w:rPr>
          <w:rStyle w:val="HideTWBExt"/>
          <w:b w:val="0"/>
        </w:rPr>
        <w:t>&lt;/NumAm&gt;</w:t>
      </w:r>
    </w:p>
    <w:p w14:paraId="0500A763"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05224215" w14:textId="77777777" w:rsidR="002F6BCD" w:rsidRPr="00DD58C4" w:rsidRDefault="002F6BCD" w:rsidP="002F6BCD">
      <w:pPr>
        <w:pStyle w:val="NormalBold"/>
      </w:pPr>
      <w:r w:rsidRPr="00DD58C4">
        <w:rPr>
          <w:rStyle w:val="HideTWBExt"/>
          <w:b w:val="0"/>
        </w:rPr>
        <w:t>&lt;/RepeatBlock-By&gt;</w:t>
      </w:r>
    </w:p>
    <w:p w14:paraId="0E4DCD3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9C56EB2"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953B31C" w14:textId="77777777" w:rsidTr="00383B6C">
        <w:trPr>
          <w:trHeight w:hRule="exact" w:val="240"/>
          <w:jc w:val="center"/>
        </w:trPr>
        <w:tc>
          <w:tcPr>
            <w:tcW w:w="9752" w:type="dxa"/>
            <w:gridSpan w:val="2"/>
            <w:tcBorders>
              <w:top w:val="nil"/>
              <w:left w:val="nil"/>
              <w:bottom w:val="nil"/>
              <w:right w:val="nil"/>
            </w:tcBorders>
          </w:tcPr>
          <w:p w14:paraId="06348EB7" w14:textId="77777777" w:rsidR="002F6BCD" w:rsidRPr="00DD58C4" w:rsidRDefault="002F6BCD" w:rsidP="00383B6C"/>
        </w:tc>
      </w:tr>
      <w:tr w:rsidR="002F6BCD" w:rsidRPr="00DD58C4" w14:paraId="029249AF" w14:textId="77777777" w:rsidTr="00383B6C">
        <w:trPr>
          <w:trHeight w:val="240"/>
          <w:jc w:val="center"/>
        </w:trPr>
        <w:tc>
          <w:tcPr>
            <w:tcW w:w="4876" w:type="dxa"/>
            <w:tcBorders>
              <w:top w:val="nil"/>
              <w:left w:val="nil"/>
              <w:bottom w:val="nil"/>
              <w:right w:val="nil"/>
            </w:tcBorders>
          </w:tcPr>
          <w:p w14:paraId="0B0B0E9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23B9364" w14:textId="77777777" w:rsidR="002F6BCD" w:rsidRPr="00DD58C4" w:rsidRDefault="002F6BCD" w:rsidP="00383B6C">
            <w:pPr>
              <w:pStyle w:val="AmColumnHeading"/>
            </w:pPr>
            <w:r w:rsidRPr="00DD58C4">
              <w:t>Poprawka</w:t>
            </w:r>
          </w:p>
        </w:tc>
      </w:tr>
      <w:tr w:rsidR="002F6BCD" w:rsidRPr="00DD58C4" w14:paraId="380B6E4E" w14:textId="77777777" w:rsidTr="00383B6C">
        <w:trPr>
          <w:jc w:val="center"/>
        </w:trPr>
        <w:tc>
          <w:tcPr>
            <w:tcW w:w="4876" w:type="dxa"/>
            <w:tcBorders>
              <w:top w:val="nil"/>
              <w:left w:val="nil"/>
              <w:bottom w:val="nil"/>
              <w:right w:val="nil"/>
            </w:tcBorders>
          </w:tcPr>
          <w:p w14:paraId="412176B2" w14:textId="77777777" w:rsidR="002F6BCD" w:rsidRPr="00DD58C4" w:rsidRDefault="002F6BCD" w:rsidP="00383B6C">
            <w:pPr>
              <w:pStyle w:val="Normal6a"/>
            </w:pPr>
            <w:r w:rsidRPr="00DD58C4">
              <w:t>6.</w:t>
            </w:r>
            <w:r w:rsidRPr="00DD58C4">
              <w:tab/>
              <w:t xml:space="preserve">wzywa do podjęcia wysiłków na rzecz </w:t>
            </w:r>
            <w:r w:rsidRPr="00DD58C4">
              <w:rPr>
                <w:b/>
                <w:i/>
              </w:rPr>
              <w:t>poprawy dostępności gruntów budowlanych</w:t>
            </w:r>
            <w:r w:rsidRPr="00DD58C4">
              <w:t xml:space="preserve">, zwłaszcza na obszarach gęsto zaludnionych; wzywa właściwe organy publiczne do udostępnienia </w:t>
            </w:r>
            <w:r w:rsidRPr="00DD58C4">
              <w:rPr>
                <w:b/>
                <w:i/>
              </w:rPr>
              <w:t xml:space="preserve">gruntów publicznych </w:t>
            </w:r>
            <w:r w:rsidRPr="00DD58C4">
              <w:t xml:space="preserve">i ułatwienia </w:t>
            </w:r>
            <w:r w:rsidRPr="00DD58C4">
              <w:rPr>
                <w:b/>
                <w:i/>
              </w:rPr>
              <w:t>procesów podziału na strefy planistyczne w celu budowy</w:t>
            </w:r>
            <w:r w:rsidRPr="00DD58C4">
              <w:t xml:space="preserve"> mieszkań socjalnych </w:t>
            </w:r>
            <w:r w:rsidRPr="00DD58C4">
              <w:rPr>
                <w:b/>
                <w:i/>
              </w:rPr>
              <w:t>i przystępnych cenowo</w:t>
            </w:r>
            <w:r w:rsidRPr="00DD58C4">
              <w:t>; wzywa państwa członkowskie do przyjęcia zintegrowanych podejść, które</w:t>
            </w:r>
            <w:r w:rsidRPr="00DD58C4">
              <w:rPr>
                <w:b/>
                <w:i/>
              </w:rPr>
              <w:t xml:space="preserve"> godzą cele środowiskowe i gospodarcze</w:t>
            </w:r>
            <w:r w:rsidRPr="00DD58C4">
              <w:t>;</w:t>
            </w:r>
          </w:p>
        </w:tc>
        <w:tc>
          <w:tcPr>
            <w:tcW w:w="4876" w:type="dxa"/>
            <w:tcBorders>
              <w:top w:val="nil"/>
              <w:left w:val="nil"/>
              <w:bottom w:val="nil"/>
              <w:right w:val="nil"/>
            </w:tcBorders>
          </w:tcPr>
          <w:p w14:paraId="3BD36661" w14:textId="77777777" w:rsidR="002F6BCD" w:rsidRPr="00DD58C4" w:rsidRDefault="002F6BCD" w:rsidP="00383B6C">
            <w:pPr>
              <w:pStyle w:val="Normal6a"/>
            </w:pPr>
            <w:r w:rsidRPr="00DD58C4">
              <w:t>6.</w:t>
            </w:r>
            <w:r w:rsidRPr="00DD58C4">
              <w:tab/>
              <w:t xml:space="preserve">wzywa do podjęcia wysiłków na rzecz </w:t>
            </w:r>
            <w:r w:rsidRPr="00DD58C4">
              <w:rPr>
                <w:b/>
                <w:i/>
              </w:rPr>
              <w:t>udostępnienia większej liczby pustostanów do celów najmu lub zakupu przez osoby fizyczne</w:t>
            </w:r>
            <w:r w:rsidRPr="00DD58C4">
              <w:t xml:space="preserve">, zwłaszcza na obszarach gęsto zaludnionych; wzywa właściwe organy publiczne do udostępnienia </w:t>
            </w:r>
            <w:r w:rsidRPr="00DD58C4">
              <w:rPr>
                <w:b/>
                <w:i/>
              </w:rPr>
              <w:t>niezajętych mieszkań, które są celowo utrzymywane jako pustostany przez ich właścicieli</w:t>
            </w:r>
            <w:r w:rsidRPr="00DD58C4">
              <w:t xml:space="preserve"> i ułatwienia </w:t>
            </w:r>
            <w:r w:rsidRPr="00DD58C4">
              <w:rPr>
                <w:b/>
                <w:i/>
              </w:rPr>
              <w:t>procesu renowacji</w:t>
            </w:r>
            <w:r w:rsidRPr="00DD58C4">
              <w:t xml:space="preserve"> mieszkań </w:t>
            </w:r>
            <w:r w:rsidRPr="00DD58C4">
              <w:rPr>
                <w:b/>
                <w:i/>
              </w:rPr>
              <w:t>publicznych i prywatnych</w:t>
            </w:r>
            <w:r w:rsidRPr="00DD58C4">
              <w:t>; wzywa państwa członkowskie do przyjęcia zintegrowanych podejść, które</w:t>
            </w:r>
            <w:r w:rsidRPr="00DD58C4">
              <w:rPr>
                <w:b/>
                <w:i/>
              </w:rPr>
              <w:t xml:space="preserve"> zapewniają poszanowanie celów środowiskowych i gospodarczych</w:t>
            </w:r>
            <w:r w:rsidRPr="00DD58C4">
              <w:t>;</w:t>
            </w:r>
          </w:p>
        </w:tc>
      </w:tr>
    </w:tbl>
    <w:p w14:paraId="299382B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B0ACBA0" w14:textId="77777777" w:rsidR="002F6BCD" w:rsidRPr="00DD58C4" w:rsidRDefault="002F6BCD" w:rsidP="002F6BCD">
      <w:r w:rsidRPr="00DD58C4">
        <w:rPr>
          <w:rStyle w:val="HideTWBExt"/>
        </w:rPr>
        <w:t>&lt;/Amend&gt;</w:t>
      </w:r>
    </w:p>
    <w:p w14:paraId="77E5F08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732</w:t>
      </w:r>
      <w:r w:rsidRPr="00DD58C4">
        <w:rPr>
          <w:rStyle w:val="HideTWBExt"/>
          <w:b w:val="0"/>
        </w:rPr>
        <w:t>&lt;/NumAm&gt;</w:t>
      </w:r>
    </w:p>
    <w:p w14:paraId="4B48C0A2"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4112E82F" w14:textId="77777777" w:rsidR="002F6BCD" w:rsidRPr="00DD58C4" w:rsidRDefault="002F6BCD" w:rsidP="002F6BCD">
      <w:pPr>
        <w:pStyle w:val="NormalBold"/>
      </w:pPr>
      <w:r w:rsidRPr="00DD58C4">
        <w:rPr>
          <w:rStyle w:val="HideTWBExt"/>
          <w:b w:val="0"/>
        </w:rPr>
        <w:t>&lt;/RepeatBlock-By&gt;</w:t>
      </w:r>
    </w:p>
    <w:p w14:paraId="0D622B0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A1A01EB" w14:textId="77777777" w:rsidR="002F6BCD" w:rsidRPr="00DD58C4" w:rsidRDefault="002F6BCD" w:rsidP="002F6BCD">
      <w:pPr>
        <w:pStyle w:val="NormalBold"/>
      </w:pPr>
      <w:r w:rsidRPr="00DD58C4">
        <w:rPr>
          <w:rStyle w:val="HideTWBExt"/>
          <w:b w:val="0"/>
        </w:rPr>
        <w:t>&lt;Article&gt;</w:t>
      </w:r>
      <w:r w:rsidRPr="00DD58C4">
        <w:t>Ustęp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6991719" w14:textId="77777777" w:rsidTr="00383B6C">
        <w:trPr>
          <w:trHeight w:hRule="exact" w:val="240"/>
          <w:jc w:val="center"/>
        </w:trPr>
        <w:tc>
          <w:tcPr>
            <w:tcW w:w="9752" w:type="dxa"/>
            <w:gridSpan w:val="2"/>
            <w:tcBorders>
              <w:top w:val="nil"/>
              <w:left w:val="nil"/>
              <w:bottom w:val="nil"/>
              <w:right w:val="nil"/>
            </w:tcBorders>
          </w:tcPr>
          <w:p w14:paraId="22C83B56" w14:textId="77777777" w:rsidR="002F6BCD" w:rsidRPr="00DD58C4" w:rsidRDefault="002F6BCD" w:rsidP="00383B6C"/>
        </w:tc>
      </w:tr>
      <w:tr w:rsidR="002F6BCD" w:rsidRPr="00DD58C4" w14:paraId="077886FB" w14:textId="77777777" w:rsidTr="00383B6C">
        <w:trPr>
          <w:trHeight w:val="240"/>
          <w:jc w:val="center"/>
        </w:trPr>
        <w:tc>
          <w:tcPr>
            <w:tcW w:w="4876" w:type="dxa"/>
            <w:tcBorders>
              <w:top w:val="nil"/>
              <w:left w:val="nil"/>
              <w:bottom w:val="nil"/>
              <w:right w:val="nil"/>
            </w:tcBorders>
          </w:tcPr>
          <w:p w14:paraId="6A18178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94AD921" w14:textId="77777777" w:rsidR="002F6BCD" w:rsidRPr="00DD58C4" w:rsidRDefault="002F6BCD" w:rsidP="00383B6C">
            <w:pPr>
              <w:pStyle w:val="AmColumnHeading"/>
            </w:pPr>
            <w:r w:rsidRPr="00DD58C4">
              <w:t>Poprawka</w:t>
            </w:r>
          </w:p>
        </w:tc>
      </w:tr>
      <w:tr w:rsidR="002F6BCD" w:rsidRPr="00DD58C4" w14:paraId="4611E9C9" w14:textId="77777777" w:rsidTr="00383B6C">
        <w:trPr>
          <w:jc w:val="center"/>
        </w:trPr>
        <w:tc>
          <w:tcPr>
            <w:tcW w:w="4876" w:type="dxa"/>
            <w:tcBorders>
              <w:top w:val="nil"/>
              <w:left w:val="nil"/>
              <w:bottom w:val="nil"/>
              <w:right w:val="nil"/>
            </w:tcBorders>
          </w:tcPr>
          <w:p w14:paraId="35DF034E" w14:textId="77777777" w:rsidR="002F6BCD" w:rsidRPr="00DD58C4" w:rsidRDefault="002F6BCD" w:rsidP="00383B6C">
            <w:pPr>
              <w:pStyle w:val="Normal6a"/>
            </w:pPr>
            <w:r w:rsidRPr="00DD58C4">
              <w:t>6.</w:t>
            </w:r>
            <w:r w:rsidRPr="00DD58C4">
              <w:tab/>
              <w:t xml:space="preserve">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 które </w:t>
            </w:r>
            <w:r w:rsidRPr="00DD58C4">
              <w:rPr>
                <w:b/>
                <w:i/>
              </w:rPr>
              <w:t xml:space="preserve">godzą </w:t>
            </w:r>
            <w:r w:rsidRPr="00DD58C4">
              <w:t>cele środowiskowe i gospodarcze;</w:t>
            </w:r>
          </w:p>
        </w:tc>
        <w:tc>
          <w:tcPr>
            <w:tcW w:w="4876" w:type="dxa"/>
            <w:tcBorders>
              <w:top w:val="nil"/>
              <w:left w:val="nil"/>
              <w:bottom w:val="nil"/>
              <w:right w:val="nil"/>
            </w:tcBorders>
          </w:tcPr>
          <w:p w14:paraId="478EA30C" w14:textId="77777777" w:rsidR="002F6BCD" w:rsidRPr="00DD58C4" w:rsidRDefault="002F6BCD" w:rsidP="00383B6C">
            <w:pPr>
              <w:pStyle w:val="Normal6a"/>
            </w:pPr>
            <w:r w:rsidRPr="00DD58C4">
              <w:t>6.</w:t>
            </w:r>
            <w:r w:rsidRPr="00DD58C4">
              <w:tab/>
              <w:t>wzywa do podjęcia wysiłków na rzecz poprawy dostępności gruntów budowlanych, zwłaszcza na obszarach gęsto zaludnionych; wzywa właściwe organy publiczne do udostępnienia gruntów publicznych i ułatwienia procesów podziału na strefy planistyczne w celu budowy mieszkań socjalnych i przystępnych cenowo; wzywa państwa członkowskie do przyjęcia zintegrowanych podejść, które</w:t>
            </w:r>
            <w:r w:rsidRPr="00DD58C4">
              <w:rPr>
                <w:b/>
                <w:i/>
              </w:rPr>
              <w:t xml:space="preserve"> usprawniają procedury, godząc jednocześnie</w:t>
            </w:r>
            <w:r w:rsidRPr="00DD58C4">
              <w:t xml:space="preserve"> cele środowiskowe i gospodarcze;</w:t>
            </w:r>
          </w:p>
        </w:tc>
      </w:tr>
    </w:tbl>
    <w:p w14:paraId="3842A97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06C5E8C" w14:textId="77777777" w:rsidR="002F6BCD" w:rsidRPr="00DD58C4" w:rsidRDefault="002F6BCD" w:rsidP="002F6BCD">
      <w:r w:rsidRPr="00DD58C4">
        <w:rPr>
          <w:rStyle w:val="HideTWBExt"/>
        </w:rPr>
        <w:t>&lt;/Amend&gt;</w:t>
      </w:r>
    </w:p>
    <w:p w14:paraId="07BA4CB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733</w:t>
      </w:r>
      <w:r w:rsidRPr="00DD58C4">
        <w:rPr>
          <w:rStyle w:val="HideTWBExt"/>
          <w:b w:val="0"/>
        </w:rPr>
        <w:t>&lt;/NumAm&gt;</w:t>
      </w:r>
    </w:p>
    <w:p w14:paraId="111E8FDB"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5C8189F1" w14:textId="77777777" w:rsidR="002F6BCD" w:rsidRPr="00DD58C4" w:rsidRDefault="002F6BCD" w:rsidP="002F6BCD">
      <w:pPr>
        <w:pStyle w:val="NormalBold"/>
      </w:pPr>
      <w:r w:rsidRPr="00DD58C4">
        <w:rPr>
          <w:rStyle w:val="HideTWBExt"/>
          <w:b w:val="0"/>
        </w:rPr>
        <w:t>&lt;/RepeatBlock-By&gt;</w:t>
      </w:r>
    </w:p>
    <w:p w14:paraId="7095C40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C8E4CCF" w14:textId="77777777" w:rsidR="002F6BCD" w:rsidRPr="00DD58C4" w:rsidRDefault="002F6BCD" w:rsidP="002F6BCD">
      <w:pPr>
        <w:pStyle w:val="NormalBold"/>
      </w:pPr>
      <w:r w:rsidRPr="00DD58C4">
        <w:rPr>
          <w:rStyle w:val="HideTWBExt"/>
          <w:b w:val="0"/>
        </w:rPr>
        <w:t>&lt;Article&gt;</w:t>
      </w:r>
      <w:r w:rsidRPr="00DD58C4">
        <w:t>Ustęp 6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B1BFE3C" w14:textId="77777777" w:rsidTr="00383B6C">
        <w:trPr>
          <w:trHeight w:hRule="exact" w:val="240"/>
          <w:jc w:val="center"/>
        </w:trPr>
        <w:tc>
          <w:tcPr>
            <w:tcW w:w="9752" w:type="dxa"/>
            <w:gridSpan w:val="2"/>
            <w:tcBorders>
              <w:top w:val="nil"/>
              <w:left w:val="nil"/>
              <w:bottom w:val="nil"/>
              <w:right w:val="nil"/>
            </w:tcBorders>
          </w:tcPr>
          <w:p w14:paraId="3A257C3D" w14:textId="77777777" w:rsidR="002F6BCD" w:rsidRPr="00DD58C4" w:rsidRDefault="002F6BCD" w:rsidP="00383B6C"/>
        </w:tc>
      </w:tr>
      <w:tr w:rsidR="002F6BCD" w:rsidRPr="00DD58C4" w14:paraId="6DBC3DC3" w14:textId="77777777" w:rsidTr="00383B6C">
        <w:trPr>
          <w:trHeight w:val="240"/>
          <w:jc w:val="center"/>
        </w:trPr>
        <w:tc>
          <w:tcPr>
            <w:tcW w:w="4876" w:type="dxa"/>
            <w:tcBorders>
              <w:top w:val="nil"/>
              <w:left w:val="nil"/>
              <w:bottom w:val="nil"/>
              <w:right w:val="nil"/>
            </w:tcBorders>
          </w:tcPr>
          <w:p w14:paraId="0BF527F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70B760A" w14:textId="77777777" w:rsidR="002F6BCD" w:rsidRPr="00DD58C4" w:rsidRDefault="002F6BCD" w:rsidP="00383B6C">
            <w:pPr>
              <w:pStyle w:val="AmColumnHeading"/>
            </w:pPr>
            <w:r w:rsidRPr="00DD58C4">
              <w:t>Poprawka</w:t>
            </w:r>
          </w:p>
        </w:tc>
      </w:tr>
      <w:tr w:rsidR="002F6BCD" w:rsidRPr="00DD58C4" w14:paraId="7FFBE9BC" w14:textId="77777777" w:rsidTr="00383B6C">
        <w:trPr>
          <w:jc w:val="center"/>
        </w:trPr>
        <w:tc>
          <w:tcPr>
            <w:tcW w:w="4876" w:type="dxa"/>
            <w:tcBorders>
              <w:top w:val="nil"/>
              <w:left w:val="nil"/>
              <w:bottom w:val="nil"/>
              <w:right w:val="nil"/>
            </w:tcBorders>
          </w:tcPr>
          <w:p w14:paraId="699A63C3" w14:textId="77777777" w:rsidR="002F6BCD" w:rsidRPr="00DD58C4" w:rsidRDefault="002F6BCD" w:rsidP="00383B6C">
            <w:pPr>
              <w:pStyle w:val="Normal6a"/>
            </w:pPr>
          </w:p>
        </w:tc>
        <w:tc>
          <w:tcPr>
            <w:tcW w:w="4876" w:type="dxa"/>
            <w:tcBorders>
              <w:top w:val="nil"/>
              <w:left w:val="nil"/>
              <w:bottom w:val="nil"/>
              <w:right w:val="nil"/>
            </w:tcBorders>
          </w:tcPr>
          <w:p w14:paraId="62F22ED7" w14:textId="77777777" w:rsidR="002F6BCD" w:rsidRPr="00DD58C4" w:rsidRDefault="002F6BCD" w:rsidP="00383B6C">
            <w:pPr>
              <w:pStyle w:val="Normal6a"/>
            </w:pPr>
            <w:r w:rsidRPr="00DD58C4">
              <w:rPr>
                <w:b/>
                <w:i/>
              </w:rPr>
              <w:t>6a.</w:t>
            </w:r>
            <w:r w:rsidRPr="00DD58C4">
              <w:tab/>
            </w:r>
            <w:r w:rsidRPr="00DD58C4">
              <w:rPr>
                <w:b/>
                <w:i/>
              </w:rPr>
              <w:t>wyraża głębokie ubolewanie z powodu metod stosowanych przez firmy inwestycyjne, które podsycają spekulację, kupując grunty po ich wartości jako grunty rolne (zamiast jako grunty pod zabudowę), otrzymując w tym celu w niektórych przypadkach nawet dotacje publiczne, forsując decyzje o przekształceniu przeznaczenia gruntów pod budowę nowych jednostek mieszkalnych i czerpiąc z nich korzyści; uważa, że​kwestia ta powinna być ściśle monitorowana i regulowana w celu zapobiegania takim przypadkom i ochrony interesu publicznego; ponadto uważa, że​w strefach narażonych na niedobory mieszkaniowe grunty przeznaczone pod zabudowę mieszkaniową powinny być przeznaczone wyłącznie pod budownictwo socjalne i przystępne cenowo, aby zapobiec ich spekulacyjnemu wykorzystaniu i zapewnić strukturalną, długoterminową przystępność cenową;</w:t>
            </w:r>
          </w:p>
        </w:tc>
      </w:tr>
    </w:tbl>
    <w:p w14:paraId="7E42C64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2BCC0A5" w14:textId="77777777" w:rsidR="002F6BCD" w:rsidRPr="00DD58C4" w:rsidRDefault="002F6BCD" w:rsidP="002F6BCD">
      <w:r w:rsidRPr="00DD58C4">
        <w:rPr>
          <w:rStyle w:val="HideTWBExt"/>
        </w:rPr>
        <w:t>&lt;/Amend&gt;</w:t>
      </w:r>
    </w:p>
    <w:p w14:paraId="7383B3F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734</w:t>
      </w:r>
      <w:r w:rsidRPr="00DD58C4">
        <w:rPr>
          <w:rStyle w:val="HideTWBExt"/>
          <w:b w:val="0"/>
        </w:rPr>
        <w:t>&lt;/NumAm&gt;</w:t>
      </w:r>
    </w:p>
    <w:p w14:paraId="1E9BD716"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5B971E10" w14:textId="77777777" w:rsidR="002F6BCD" w:rsidRPr="00DD58C4" w:rsidRDefault="002F6BCD" w:rsidP="002F6BCD">
      <w:pPr>
        <w:pStyle w:val="NormalBold"/>
      </w:pPr>
      <w:r w:rsidRPr="00DD58C4">
        <w:rPr>
          <w:rStyle w:val="HideTWBExt"/>
          <w:b w:val="0"/>
        </w:rPr>
        <w:t>&lt;/RepeatBlock-By&gt;</w:t>
      </w:r>
    </w:p>
    <w:p w14:paraId="4F69390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2BEC7D9" w14:textId="77777777" w:rsidR="002F6BCD" w:rsidRPr="00DD58C4" w:rsidRDefault="002F6BCD" w:rsidP="002F6BCD">
      <w:pPr>
        <w:pStyle w:val="NormalBold"/>
      </w:pPr>
      <w:r w:rsidRPr="00DD58C4">
        <w:rPr>
          <w:rStyle w:val="HideTWBExt"/>
          <w:b w:val="0"/>
        </w:rPr>
        <w:t>&lt;Article&gt;</w:t>
      </w:r>
      <w:r w:rsidRPr="00DD58C4">
        <w:t>Ustęp 6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B7F9461" w14:textId="77777777" w:rsidTr="00383B6C">
        <w:trPr>
          <w:trHeight w:hRule="exact" w:val="240"/>
          <w:jc w:val="center"/>
        </w:trPr>
        <w:tc>
          <w:tcPr>
            <w:tcW w:w="9752" w:type="dxa"/>
            <w:gridSpan w:val="2"/>
            <w:tcBorders>
              <w:top w:val="nil"/>
              <w:left w:val="nil"/>
              <w:bottom w:val="nil"/>
              <w:right w:val="nil"/>
            </w:tcBorders>
          </w:tcPr>
          <w:p w14:paraId="3C0589AD" w14:textId="77777777" w:rsidR="002F6BCD" w:rsidRPr="00DD58C4" w:rsidRDefault="002F6BCD" w:rsidP="00383B6C"/>
        </w:tc>
      </w:tr>
      <w:tr w:rsidR="002F6BCD" w:rsidRPr="00DD58C4" w14:paraId="0570CD90" w14:textId="77777777" w:rsidTr="00383B6C">
        <w:trPr>
          <w:trHeight w:val="240"/>
          <w:jc w:val="center"/>
        </w:trPr>
        <w:tc>
          <w:tcPr>
            <w:tcW w:w="4876" w:type="dxa"/>
            <w:tcBorders>
              <w:top w:val="nil"/>
              <w:left w:val="nil"/>
              <w:bottom w:val="nil"/>
              <w:right w:val="nil"/>
            </w:tcBorders>
          </w:tcPr>
          <w:p w14:paraId="286C219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7522561" w14:textId="77777777" w:rsidR="002F6BCD" w:rsidRPr="00DD58C4" w:rsidRDefault="002F6BCD" w:rsidP="00383B6C">
            <w:pPr>
              <w:pStyle w:val="AmColumnHeading"/>
            </w:pPr>
            <w:r w:rsidRPr="00DD58C4">
              <w:t>Poprawka</w:t>
            </w:r>
          </w:p>
        </w:tc>
      </w:tr>
      <w:tr w:rsidR="002F6BCD" w:rsidRPr="00DD58C4" w14:paraId="349DBE5A" w14:textId="77777777" w:rsidTr="00383B6C">
        <w:trPr>
          <w:jc w:val="center"/>
        </w:trPr>
        <w:tc>
          <w:tcPr>
            <w:tcW w:w="4876" w:type="dxa"/>
            <w:tcBorders>
              <w:top w:val="nil"/>
              <w:left w:val="nil"/>
              <w:bottom w:val="nil"/>
              <w:right w:val="nil"/>
            </w:tcBorders>
          </w:tcPr>
          <w:p w14:paraId="538AC030" w14:textId="77777777" w:rsidR="002F6BCD" w:rsidRPr="00DD58C4" w:rsidRDefault="002F6BCD" w:rsidP="00383B6C">
            <w:pPr>
              <w:pStyle w:val="Normal6a"/>
            </w:pPr>
          </w:p>
        </w:tc>
        <w:tc>
          <w:tcPr>
            <w:tcW w:w="4876" w:type="dxa"/>
            <w:tcBorders>
              <w:top w:val="nil"/>
              <w:left w:val="nil"/>
              <w:bottom w:val="nil"/>
              <w:right w:val="nil"/>
            </w:tcBorders>
          </w:tcPr>
          <w:p w14:paraId="0CFBD818" w14:textId="77777777" w:rsidR="002F6BCD" w:rsidRPr="00DD58C4" w:rsidRDefault="002F6BCD" w:rsidP="00383B6C">
            <w:pPr>
              <w:pStyle w:val="Normal6a"/>
            </w:pPr>
            <w:r w:rsidRPr="00DD58C4">
              <w:rPr>
                <w:b/>
                <w:i/>
              </w:rPr>
              <w:t>6a.</w:t>
            </w:r>
            <w:r w:rsidRPr="00DD58C4">
              <w:tab/>
            </w:r>
            <w:r w:rsidRPr="00DD58C4">
              <w:rPr>
                <w:b/>
                <w:i/>
              </w:rPr>
              <w:t>wyraża zaniepokojenie budową luksusowych hoteli i mieszkań na obszarach przybrzeżnych i o dużym natężeniu ruchu turystycznego, ostrzegając, że tego typu inwestycje przyczyniają się do turystyfikacji, wysiedleń lokalnych mieszkańców i wzrostu kosztów mieszkaniowych; wzywa państwa członkowskie do wdrożenia przepisów, na mocy których priorytetowo traktuje się lokalne społeczności, przystępne cenowo mieszkania i zrównoważony rozwój turystyki;</w:t>
            </w:r>
          </w:p>
        </w:tc>
      </w:tr>
    </w:tbl>
    <w:p w14:paraId="229C4DED"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61663EA8" w14:textId="77777777" w:rsidR="002F6BCD" w:rsidRPr="00F0141C" w:rsidRDefault="002F6BCD" w:rsidP="002F6BCD">
      <w:pPr>
        <w:rPr>
          <w:lang w:val="sv-SE"/>
        </w:rPr>
      </w:pPr>
      <w:r w:rsidRPr="00F0141C">
        <w:rPr>
          <w:rStyle w:val="HideTWBExt"/>
          <w:lang w:val="sv-SE"/>
        </w:rPr>
        <w:t>&lt;/Amend&gt;</w:t>
      </w:r>
    </w:p>
    <w:p w14:paraId="0DDA9FBF"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735</w:t>
      </w:r>
      <w:r w:rsidRPr="00F0141C">
        <w:rPr>
          <w:rStyle w:val="HideTWBExt"/>
          <w:b w:val="0"/>
          <w:lang w:val="sv-SE"/>
        </w:rPr>
        <w:t>&lt;/NumAm&gt;</w:t>
      </w:r>
    </w:p>
    <w:p w14:paraId="172F24B4"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Martin Hojsík, Brigitte van den Berg</w:t>
      </w:r>
      <w:r w:rsidRPr="00F0141C">
        <w:rPr>
          <w:rStyle w:val="HideTWBExt"/>
          <w:b w:val="0"/>
          <w:lang w:val="sv-SE"/>
        </w:rPr>
        <w:t>&lt;/Members&gt;</w:t>
      </w:r>
    </w:p>
    <w:p w14:paraId="069FCE5B" w14:textId="77777777" w:rsidR="002F6BCD" w:rsidRPr="00F0141C" w:rsidRDefault="002F6BCD" w:rsidP="002F6BCD">
      <w:pPr>
        <w:pStyle w:val="NormalBold"/>
        <w:rPr>
          <w:lang w:val="sv-SE"/>
        </w:rPr>
      </w:pPr>
      <w:r w:rsidRPr="00F0141C">
        <w:rPr>
          <w:rStyle w:val="HideTWBExt"/>
          <w:b w:val="0"/>
          <w:lang w:val="sv-SE"/>
        </w:rPr>
        <w:t>&lt;/RepeatBlock-By&gt;</w:t>
      </w:r>
    </w:p>
    <w:p w14:paraId="3BBC3F0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FCB5580" w14:textId="77777777" w:rsidR="002F6BCD" w:rsidRPr="00DD58C4" w:rsidRDefault="002F6BCD" w:rsidP="002F6BCD">
      <w:pPr>
        <w:pStyle w:val="NormalBold"/>
      </w:pPr>
      <w:r w:rsidRPr="00DD58C4">
        <w:rPr>
          <w:rStyle w:val="HideTWBExt"/>
          <w:b w:val="0"/>
        </w:rPr>
        <w:t>&lt;Article&gt;</w:t>
      </w:r>
      <w:r w:rsidRPr="00DD58C4">
        <w:t>Ustęp 6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331845C" w14:textId="77777777" w:rsidTr="00383B6C">
        <w:trPr>
          <w:trHeight w:hRule="exact" w:val="240"/>
          <w:jc w:val="center"/>
        </w:trPr>
        <w:tc>
          <w:tcPr>
            <w:tcW w:w="9752" w:type="dxa"/>
            <w:gridSpan w:val="2"/>
            <w:tcBorders>
              <w:top w:val="nil"/>
              <w:left w:val="nil"/>
              <w:bottom w:val="nil"/>
              <w:right w:val="nil"/>
            </w:tcBorders>
          </w:tcPr>
          <w:p w14:paraId="769BD46E" w14:textId="77777777" w:rsidR="002F6BCD" w:rsidRPr="00DD58C4" w:rsidRDefault="002F6BCD" w:rsidP="00383B6C"/>
        </w:tc>
      </w:tr>
      <w:tr w:rsidR="002F6BCD" w:rsidRPr="00DD58C4" w14:paraId="63DB81AA" w14:textId="77777777" w:rsidTr="00383B6C">
        <w:trPr>
          <w:trHeight w:val="240"/>
          <w:jc w:val="center"/>
        </w:trPr>
        <w:tc>
          <w:tcPr>
            <w:tcW w:w="4876" w:type="dxa"/>
            <w:tcBorders>
              <w:top w:val="nil"/>
              <w:left w:val="nil"/>
              <w:bottom w:val="nil"/>
              <w:right w:val="nil"/>
            </w:tcBorders>
          </w:tcPr>
          <w:p w14:paraId="2DAF95C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4113999" w14:textId="77777777" w:rsidR="002F6BCD" w:rsidRPr="00DD58C4" w:rsidRDefault="002F6BCD" w:rsidP="00383B6C">
            <w:pPr>
              <w:pStyle w:val="AmColumnHeading"/>
            </w:pPr>
            <w:r w:rsidRPr="00DD58C4">
              <w:t>Poprawka</w:t>
            </w:r>
          </w:p>
        </w:tc>
      </w:tr>
      <w:tr w:rsidR="002F6BCD" w:rsidRPr="00DD58C4" w14:paraId="468CF7FA" w14:textId="77777777" w:rsidTr="00383B6C">
        <w:trPr>
          <w:jc w:val="center"/>
        </w:trPr>
        <w:tc>
          <w:tcPr>
            <w:tcW w:w="4876" w:type="dxa"/>
            <w:tcBorders>
              <w:top w:val="nil"/>
              <w:left w:val="nil"/>
              <w:bottom w:val="nil"/>
              <w:right w:val="nil"/>
            </w:tcBorders>
          </w:tcPr>
          <w:p w14:paraId="770A43DA" w14:textId="77777777" w:rsidR="002F6BCD" w:rsidRPr="00DD58C4" w:rsidRDefault="002F6BCD" w:rsidP="00383B6C">
            <w:pPr>
              <w:pStyle w:val="Normal6a"/>
            </w:pPr>
          </w:p>
        </w:tc>
        <w:tc>
          <w:tcPr>
            <w:tcW w:w="4876" w:type="dxa"/>
            <w:tcBorders>
              <w:top w:val="nil"/>
              <w:left w:val="nil"/>
              <w:bottom w:val="nil"/>
              <w:right w:val="nil"/>
            </w:tcBorders>
          </w:tcPr>
          <w:p w14:paraId="5FD9EE04" w14:textId="77777777" w:rsidR="002F6BCD" w:rsidRPr="00DD58C4" w:rsidRDefault="002F6BCD" w:rsidP="00383B6C">
            <w:pPr>
              <w:pStyle w:val="Normal6a"/>
            </w:pPr>
            <w:r w:rsidRPr="00DD58C4">
              <w:rPr>
                <w:b/>
                <w:i/>
              </w:rPr>
              <w:t>6a.</w:t>
            </w:r>
            <w:r w:rsidRPr="00DD58C4">
              <w:tab/>
            </w:r>
            <w:r w:rsidRPr="00DD58C4">
              <w:rPr>
                <w:b/>
                <w:i/>
              </w:rPr>
              <w:t>podkreśla, że​tereny poprzemysłowe stanowią dodatkowy zasób gruntów miejskich pod ewentualną zabudowę; wzywa państwa członkowskie do mapowania terenów poprzemysłowych na swoim terytorium, które mogłyby zostać przekształcone w tereny pod zabudowę mieszkaniową, oraz do wprowadzenia „paszportu terenów poprzemysłowych”, określającego warunki, na jakich tereny poprzemysłowe byłyby automatycznie przekształcane w planach urbanistycznych w tereny pod zabudowę mieszkaniową;</w:t>
            </w:r>
          </w:p>
        </w:tc>
      </w:tr>
    </w:tbl>
    <w:p w14:paraId="29121A9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6922A55" w14:textId="77777777" w:rsidR="002F6BCD" w:rsidRPr="00DD58C4" w:rsidRDefault="002F6BCD" w:rsidP="002F6BCD">
      <w:r w:rsidRPr="00DD58C4">
        <w:rPr>
          <w:rStyle w:val="HideTWBExt"/>
        </w:rPr>
        <w:t>&lt;/Amend&gt;</w:t>
      </w:r>
    </w:p>
    <w:p w14:paraId="17C02E5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736</w:t>
      </w:r>
      <w:r w:rsidRPr="00DD58C4">
        <w:rPr>
          <w:rStyle w:val="HideTWBExt"/>
          <w:b w:val="0"/>
        </w:rPr>
        <w:t>&lt;/NumAm&gt;</w:t>
      </w:r>
    </w:p>
    <w:p w14:paraId="42BD7AC5" w14:textId="77777777" w:rsidR="002F6BCD" w:rsidRPr="00DD58C4" w:rsidRDefault="002F6BCD" w:rsidP="002F6BCD">
      <w:pPr>
        <w:pStyle w:val="NormalBold"/>
      </w:pPr>
      <w:r w:rsidRPr="00DD58C4">
        <w:rPr>
          <w:rStyle w:val="HideTWBExt"/>
          <w:b w:val="0"/>
        </w:rPr>
        <w:t>&lt;RepeatBlock-By&gt;&lt;Members&gt;</w:t>
      </w:r>
      <w:r w:rsidRPr="00DD58C4">
        <w:t>Dirk Gotink</w:t>
      </w:r>
      <w:r w:rsidRPr="00DD58C4">
        <w:rPr>
          <w:rStyle w:val="HideTWBExt"/>
          <w:b w:val="0"/>
        </w:rPr>
        <w:t>&lt;/Members&gt;</w:t>
      </w:r>
    </w:p>
    <w:p w14:paraId="7A1BAAE2" w14:textId="77777777" w:rsidR="002F6BCD" w:rsidRPr="00DD58C4" w:rsidRDefault="002F6BCD" w:rsidP="002F6BCD">
      <w:pPr>
        <w:pStyle w:val="NormalBold"/>
      </w:pPr>
      <w:r w:rsidRPr="00DD58C4">
        <w:rPr>
          <w:rStyle w:val="HideTWBExt"/>
          <w:b w:val="0"/>
        </w:rPr>
        <w:t>&lt;/RepeatBlock-By&gt;</w:t>
      </w:r>
    </w:p>
    <w:p w14:paraId="12779FB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236A31F" w14:textId="77777777" w:rsidR="002F6BCD" w:rsidRPr="00DD58C4" w:rsidRDefault="002F6BCD" w:rsidP="002F6BCD">
      <w:pPr>
        <w:pStyle w:val="NormalBold"/>
      </w:pPr>
      <w:r w:rsidRPr="00DD58C4">
        <w:rPr>
          <w:rStyle w:val="HideTWBExt"/>
          <w:b w:val="0"/>
        </w:rPr>
        <w:t>&lt;Article&gt;</w:t>
      </w:r>
      <w:r w:rsidRPr="00DD58C4">
        <w:t>Ustęp 6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3EE3564" w14:textId="77777777" w:rsidTr="00383B6C">
        <w:trPr>
          <w:trHeight w:hRule="exact" w:val="240"/>
          <w:jc w:val="center"/>
        </w:trPr>
        <w:tc>
          <w:tcPr>
            <w:tcW w:w="9752" w:type="dxa"/>
            <w:gridSpan w:val="2"/>
            <w:tcBorders>
              <w:top w:val="nil"/>
              <w:left w:val="nil"/>
              <w:bottom w:val="nil"/>
              <w:right w:val="nil"/>
            </w:tcBorders>
          </w:tcPr>
          <w:p w14:paraId="551C90DC" w14:textId="77777777" w:rsidR="002F6BCD" w:rsidRPr="00DD58C4" w:rsidRDefault="002F6BCD" w:rsidP="00383B6C"/>
        </w:tc>
      </w:tr>
      <w:tr w:rsidR="002F6BCD" w:rsidRPr="00DD58C4" w14:paraId="0C075189" w14:textId="77777777" w:rsidTr="00383B6C">
        <w:trPr>
          <w:trHeight w:val="240"/>
          <w:jc w:val="center"/>
        </w:trPr>
        <w:tc>
          <w:tcPr>
            <w:tcW w:w="4876" w:type="dxa"/>
            <w:tcBorders>
              <w:top w:val="nil"/>
              <w:left w:val="nil"/>
              <w:bottom w:val="nil"/>
              <w:right w:val="nil"/>
            </w:tcBorders>
          </w:tcPr>
          <w:p w14:paraId="248325A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6476555" w14:textId="77777777" w:rsidR="002F6BCD" w:rsidRPr="00DD58C4" w:rsidRDefault="002F6BCD" w:rsidP="00383B6C">
            <w:pPr>
              <w:pStyle w:val="AmColumnHeading"/>
            </w:pPr>
            <w:r w:rsidRPr="00DD58C4">
              <w:t>Poprawka</w:t>
            </w:r>
          </w:p>
        </w:tc>
      </w:tr>
      <w:tr w:rsidR="002F6BCD" w:rsidRPr="00DD58C4" w14:paraId="2F0E6CC2" w14:textId="77777777" w:rsidTr="00383B6C">
        <w:trPr>
          <w:jc w:val="center"/>
        </w:trPr>
        <w:tc>
          <w:tcPr>
            <w:tcW w:w="4876" w:type="dxa"/>
            <w:tcBorders>
              <w:top w:val="nil"/>
              <w:left w:val="nil"/>
              <w:bottom w:val="nil"/>
              <w:right w:val="nil"/>
            </w:tcBorders>
          </w:tcPr>
          <w:p w14:paraId="0FCFBE94" w14:textId="77777777" w:rsidR="002F6BCD" w:rsidRPr="00DD58C4" w:rsidRDefault="002F6BCD" w:rsidP="00383B6C">
            <w:pPr>
              <w:pStyle w:val="Normal6a"/>
            </w:pPr>
          </w:p>
        </w:tc>
        <w:tc>
          <w:tcPr>
            <w:tcW w:w="4876" w:type="dxa"/>
            <w:tcBorders>
              <w:top w:val="nil"/>
              <w:left w:val="nil"/>
              <w:bottom w:val="nil"/>
              <w:right w:val="nil"/>
            </w:tcBorders>
          </w:tcPr>
          <w:p w14:paraId="2FCEE405" w14:textId="77777777" w:rsidR="002F6BCD" w:rsidRPr="00DD58C4" w:rsidRDefault="002F6BCD" w:rsidP="00383B6C">
            <w:pPr>
              <w:pStyle w:val="Normal6a"/>
            </w:pPr>
            <w:r w:rsidRPr="00DD58C4">
              <w:rPr>
                <w:b/>
                <w:i/>
              </w:rPr>
              <w:t>6a.</w:t>
            </w:r>
            <w:r w:rsidRPr="00DD58C4">
              <w:tab/>
            </w:r>
            <w:r w:rsidRPr="00DD58C4">
              <w:rPr>
                <w:b/>
                <w:i/>
              </w:rPr>
              <w:t xml:space="preserve">wzywa Komisję do zmiany ramowej dyrektywy wodnej, aby zezwolić na czasowe pogorszenie jakości wody z powodu przemieszczania wód, pod </w:t>
            </w:r>
            <w:proofErr w:type="gramStart"/>
            <w:r w:rsidRPr="00DD58C4">
              <w:rPr>
                <w:b/>
                <w:i/>
              </w:rPr>
              <w:t>warunkiem</w:t>
            </w:r>
            <w:proofErr w:type="gramEnd"/>
            <w:r w:rsidRPr="00DD58C4">
              <w:rPr>
                <w:b/>
                <w:i/>
              </w:rPr>
              <w:t xml:space="preserve"> że nie zagrozi to osiągnięciu celów ramowej dyrektywy wodnej, w celu zapobieżenia dalszej presji na procedury wydawania pozwoleń na budowę mieszkań;</w:t>
            </w:r>
          </w:p>
        </w:tc>
      </w:tr>
    </w:tbl>
    <w:p w14:paraId="576F194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C28B717" w14:textId="77777777" w:rsidR="002F6BCD" w:rsidRPr="00DD58C4" w:rsidRDefault="002F6BCD" w:rsidP="002F6BCD">
      <w:r w:rsidRPr="00DD58C4">
        <w:rPr>
          <w:rStyle w:val="HideTWBExt"/>
        </w:rPr>
        <w:t>&lt;/Amend&gt;</w:t>
      </w:r>
    </w:p>
    <w:p w14:paraId="7329E4E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737</w:t>
      </w:r>
      <w:r w:rsidRPr="00DD58C4">
        <w:rPr>
          <w:rStyle w:val="HideTWBExt"/>
          <w:b w:val="0"/>
        </w:rPr>
        <w:t>&lt;/NumAm&gt;</w:t>
      </w:r>
    </w:p>
    <w:p w14:paraId="293F09BF"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265B53B" w14:textId="77777777" w:rsidR="002F6BCD" w:rsidRPr="00DD58C4" w:rsidRDefault="002F6BCD" w:rsidP="002F6BCD">
      <w:pPr>
        <w:pStyle w:val="NormalBold"/>
      </w:pPr>
      <w:r w:rsidRPr="00DD58C4">
        <w:rPr>
          <w:rStyle w:val="HideTWBExt"/>
          <w:b w:val="0"/>
        </w:rPr>
        <w:t>&lt;/RepeatBlock-By&gt;</w:t>
      </w:r>
    </w:p>
    <w:p w14:paraId="42E6984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36C17AF" w14:textId="77777777" w:rsidR="002F6BCD" w:rsidRPr="00DD58C4" w:rsidRDefault="002F6BCD" w:rsidP="002F6BCD">
      <w:pPr>
        <w:pStyle w:val="NormalBold"/>
      </w:pPr>
      <w:r w:rsidRPr="00DD58C4">
        <w:rPr>
          <w:rStyle w:val="HideTWBExt"/>
          <w:b w:val="0"/>
        </w:rPr>
        <w:t>&lt;Article&gt;</w:t>
      </w:r>
      <w:r w:rsidRPr="00DD58C4">
        <w:t>Ustęp 6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A55D18E" w14:textId="77777777" w:rsidTr="00383B6C">
        <w:trPr>
          <w:trHeight w:hRule="exact" w:val="240"/>
          <w:jc w:val="center"/>
        </w:trPr>
        <w:tc>
          <w:tcPr>
            <w:tcW w:w="9752" w:type="dxa"/>
            <w:gridSpan w:val="2"/>
            <w:tcBorders>
              <w:top w:val="nil"/>
              <w:left w:val="nil"/>
              <w:bottom w:val="nil"/>
              <w:right w:val="nil"/>
            </w:tcBorders>
          </w:tcPr>
          <w:p w14:paraId="04D56A25" w14:textId="77777777" w:rsidR="002F6BCD" w:rsidRPr="00DD58C4" w:rsidRDefault="002F6BCD" w:rsidP="00383B6C"/>
        </w:tc>
      </w:tr>
      <w:tr w:rsidR="002F6BCD" w:rsidRPr="00DD58C4" w14:paraId="6A702534" w14:textId="77777777" w:rsidTr="00383B6C">
        <w:trPr>
          <w:trHeight w:val="240"/>
          <w:jc w:val="center"/>
        </w:trPr>
        <w:tc>
          <w:tcPr>
            <w:tcW w:w="4876" w:type="dxa"/>
            <w:tcBorders>
              <w:top w:val="nil"/>
              <w:left w:val="nil"/>
              <w:bottom w:val="nil"/>
              <w:right w:val="nil"/>
            </w:tcBorders>
          </w:tcPr>
          <w:p w14:paraId="1954EC5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9FB581C" w14:textId="77777777" w:rsidR="002F6BCD" w:rsidRPr="00DD58C4" w:rsidRDefault="002F6BCD" w:rsidP="00383B6C">
            <w:pPr>
              <w:pStyle w:val="AmColumnHeading"/>
            </w:pPr>
            <w:r w:rsidRPr="00DD58C4">
              <w:t>Poprawka</w:t>
            </w:r>
          </w:p>
        </w:tc>
      </w:tr>
      <w:tr w:rsidR="002F6BCD" w:rsidRPr="00DD58C4" w14:paraId="1507717D" w14:textId="77777777" w:rsidTr="00383B6C">
        <w:trPr>
          <w:jc w:val="center"/>
        </w:trPr>
        <w:tc>
          <w:tcPr>
            <w:tcW w:w="4876" w:type="dxa"/>
            <w:tcBorders>
              <w:top w:val="nil"/>
              <w:left w:val="nil"/>
              <w:bottom w:val="nil"/>
              <w:right w:val="nil"/>
            </w:tcBorders>
          </w:tcPr>
          <w:p w14:paraId="6B501F78" w14:textId="77777777" w:rsidR="002F6BCD" w:rsidRPr="00DD58C4" w:rsidRDefault="002F6BCD" w:rsidP="00383B6C">
            <w:pPr>
              <w:pStyle w:val="Normal6a"/>
            </w:pPr>
          </w:p>
        </w:tc>
        <w:tc>
          <w:tcPr>
            <w:tcW w:w="4876" w:type="dxa"/>
            <w:tcBorders>
              <w:top w:val="nil"/>
              <w:left w:val="nil"/>
              <w:bottom w:val="nil"/>
              <w:right w:val="nil"/>
            </w:tcBorders>
          </w:tcPr>
          <w:p w14:paraId="7BD427CA" w14:textId="77777777" w:rsidR="002F6BCD" w:rsidRPr="00DD58C4" w:rsidRDefault="002F6BCD" w:rsidP="00383B6C">
            <w:pPr>
              <w:pStyle w:val="Normal6a"/>
            </w:pPr>
            <w:r w:rsidRPr="00DD58C4">
              <w:rPr>
                <w:b/>
                <w:i/>
              </w:rPr>
              <w:t>6a.</w:t>
            </w:r>
            <w:r w:rsidRPr="00DD58C4">
              <w:tab/>
            </w:r>
            <w:r w:rsidRPr="00DD58C4">
              <w:rPr>
                <w:b/>
                <w:i/>
              </w:rPr>
              <w:t>podkreśla, że​w nowym budownictwie mieszkaniowym priorytetowo należy traktować ponowne wykorzystanie i rewitalizację już zabudowanych lub częściowo zabudowanych terenów, w tym terenów poprzemysłowych i niewykorzystanych obszarów miejskich, a nie dalsze przekształcanie przeznaczenia gruntów naturalnych lub rolnych;</w:t>
            </w:r>
          </w:p>
        </w:tc>
      </w:tr>
    </w:tbl>
    <w:p w14:paraId="59997AB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0048734" w14:textId="77777777" w:rsidR="002F6BCD" w:rsidRPr="00DD58C4" w:rsidRDefault="002F6BCD" w:rsidP="002F6BCD">
      <w:r w:rsidRPr="00DD58C4">
        <w:rPr>
          <w:rStyle w:val="HideTWBExt"/>
        </w:rPr>
        <w:t>&lt;/Amend&gt;</w:t>
      </w:r>
    </w:p>
    <w:p w14:paraId="33FA59D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738</w:t>
      </w:r>
      <w:r w:rsidRPr="00DD58C4">
        <w:rPr>
          <w:rStyle w:val="HideTWBExt"/>
          <w:b w:val="0"/>
        </w:rPr>
        <w:t>&lt;/NumAm&gt;</w:t>
      </w:r>
    </w:p>
    <w:p w14:paraId="2655ADFA"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400028FC" w14:textId="77777777" w:rsidR="002F6BCD" w:rsidRPr="00DD58C4" w:rsidRDefault="002F6BCD" w:rsidP="002F6BCD">
      <w:pPr>
        <w:pStyle w:val="NormalBold"/>
      </w:pPr>
      <w:r w:rsidRPr="00DD58C4">
        <w:rPr>
          <w:rStyle w:val="HideTWBExt"/>
          <w:b w:val="0"/>
        </w:rPr>
        <w:t>&lt;/RepeatBlock-By&gt;</w:t>
      </w:r>
    </w:p>
    <w:p w14:paraId="61312B3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6544E8D" w14:textId="77777777" w:rsidR="002F6BCD" w:rsidRPr="00DD58C4" w:rsidRDefault="002F6BCD" w:rsidP="002F6BCD">
      <w:pPr>
        <w:pStyle w:val="NormalBold"/>
      </w:pPr>
      <w:r w:rsidRPr="00DD58C4">
        <w:rPr>
          <w:rStyle w:val="HideTWBExt"/>
          <w:b w:val="0"/>
        </w:rPr>
        <w:t>&lt;Article&gt;</w:t>
      </w:r>
      <w:r w:rsidRPr="00DD58C4">
        <w:t>Ustęp 6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731BE5A" w14:textId="77777777" w:rsidTr="00383B6C">
        <w:trPr>
          <w:trHeight w:hRule="exact" w:val="240"/>
          <w:jc w:val="center"/>
        </w:trPr>
        <w:tc>
          <w:tcPr>
            <w:tcW w:w="9752" w:type="dxa"/>
            <w:gridSpan w:val="2"/>
            <w:tcBorders>
              <w:top w:val="nil"/>
              <w:left w:val="nil"/>
              <w:bottom w:val="nil"/>
              <w:right w:val="nil"/>
            </w:tcBorders>
          </w:tcPr>
          <w:p w14:paraId="5B564213" w14:textId="77777777" w:rsidR="002F6BCD" w:rsidRPr="00DD58C4" w:rsidRDefault="002F6BCD" w:rsidP="00383B6C"/>
        </w:tc>
      </w:tr>
      <w:tr w:rsidR="002F6BCD" w:rsidRPr="00DD58C4" w14:paraId="68C1AAF6" w14:textId="77777777" w:rsidTr="00383B6C">
        <w:trPr>
          <w:trHeight w:val="240"/>
          <w:jc w:val="center"/>
        </w:trPr>
        <w:tc>
          <w:tcPr>
            <w:tcW w:w="4876" w:type="dxa"/>
            <w:tcBorders>
              <w:top w:val="nil"/>
              <w:left w:val="nil"/>
              <w:bottom w:val="nil"/>
              <w:right w:val="nil"/>
            </w:tcBorders>
          </w:tcPr>
          <w:p w14:paraId="6A60484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AC2A85D" w14:textId="77777777" w:rsidR="002F6BCD" w:rsidRPr="00DD58C4" w:rsidRDefault="002F6BCD" w:rsidP="00383B6C">
            <w:pPr>
              <w:pStyle w:val="AmColumnHeading"/>
            </w:pPr>
            <w:r w:rsidRPr="00DD58C4">
              <w:t>Poprawka</w:t>
            </w:r>
          </w:p>
        </w:tc>
      </w:tr>
      <w:tr w:rsidR="002F6BCD" w:rsidRPr="00DD58C4" w14:paraId="6EC9AB18" w14:textId="77777777" w:rsidTr="00383B6C">
        <w:trPr>
          <w:jc w:val="center"/>
        </w:trPr>
        <w:tc>
          <w:tcPr>
            <w:tcW w:w="4876" w:type="dxa"/>
            <w:tcBorders>
              <w:top w:val="nil"/>
              <w:left w:val="nil"/>
              <w:bottom w:val="nil"/>
              <w:right w:val="nil"/>
            </w:tcBorders>
          </w:tcPr>
          <w:p w14:paraId="68C87B87" w14:textId="77777777" w:rsidR="002F6BCD" w:rsidRPr="00DD58C4" w:rsidRDefault="002F6BCD" w:rsidP="00383B6C">
            <w:pPr>
              <w:pStyle w:val="Normal6a"/>
            </w:pPr>
          </w:p>
        </w:tc>
        <w:tc>
          <w:tcPr>
            <w:tcW w:w="4876" w:type="dxa"/>
            <w:tcBorders>
              <w:top w:val="nil"/>
              <w:left w:val="nil"/>
              <w:bottom w:val="nil"/>
              <w:right w:val="nil"/>
            </w:tcBorders>
          </w:tcPr>
          <w:p w14:paraId="6E37D3EA" w14:textId="77777777" w:rsidR="002F6BCD" w:rsidRPr="00DD58C4" w:rsidRDefault="002F6BCD" w:rsidP="00383B6C">
            <w:pPr>
              <w:pStyle w:val="Normal6a"/>
            </w:pPr>
            <w:r w:rsidRPr="00DD58C4">
              <w:rPr>
                <w:b/>
                <w:i/>
              </w:rPr>
              <w:t>6b.</w:t>
            </w:r>
            <w:r w:rsidRPr="00DD58C4">
              <w:tab/>
            </w:r>
            <w:r w:rsidRPr="00DD58C4">
              <w:rPr>
                <w:b/>
                <w:i/>
              </w:rPr>
              <w:t>podkreśla, że​spekulacyjne praktyki inwestycyjne dużych korporacyjnych właścicieli mieszkań i podmiotów finansowych przyczyniają się do braku dostępności mieszkań i wysiedleń; wzywa Komisję do zaproponowania środków ograniczających koncentrację własności mieszkań oraz do zapewnienia przejrzystości struktur inwestycji w nieruchomości, w tym funduszy inwestycyjnych i funduszy inwestowania w nieruchomości typu REIT;</w:t>
            </w:r>
          </w:p>
        </w:tc>
      </w:tr>
    </w:tbl>
    <w:p w14:paraId="49B5B7E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B5DAA7B" w14:textId="77777777" w:rsidR="002F6BCD" w:rsidRPr="00DD58C4" w:rsidRDefault="002F6BCD" w:rsidP="002F6BCD">
      <w:r w:rsidRPr="00DD58C4">
        <w:rPr>
          <w:rStyle w:val="HideTWBExt"/>
        </w:rPr>
        <w:t>&lt;/Amend&gt;</w:t>
      </w:r>
    </w:p>
    <w:p w14:paraId="7A8F52D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739</w:t>
      </w:r>
      <w:r w:rsidRPr="00DD58C4">
        <w:rPr>
          <w:rStyle w:val="HideTWBExt"/>
          <w:b w:val="0"/>
        </w:rPr>
        <w:t>&lt;/NumAm&gt;</w:t>
      </w:r>
    </w:p>
    <w:p w14:paraId="676A93E4"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EB8873D" w14:textId="77777777" w:rsidR="002F6BCD" w:rsidRPr="00DD58C4" w:rsidRDefault="002F6BCD" w:rsidP="002F6BCD">
      <w:pPr>
        <w:pStyle w:val="NormalBold"/>
      </w:pPr>
      <w:r w:rsidRPr="00DD58C4">
        <w:rPr>
          <w:rStyle w:val="HideTWBExt"/>
          <w:b w:val="0"/>
        </w:rPr>
        <w:t>&lt;/RepeatBlock-By&gt;</w:t>
      </w:r>
    </w:p>
    <w:p w14:paraId="0829213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CEB8D0D" w14:textId="77777777" w:rsidR="002F6BCD" w:rsidRPr="00DD58C4" w:rsidRDefault="002F6BCD" w:rsidP="002F6BCD">
      <w:pPr>
        <w:pStyle w:val="NormalBold"/>
      </w:pPr>
      <w:r w:rsidRPr="00DD58C4">
        <w:rPr>
          <w:rStyle w:val="HideTWBExt"/>
          <w:b w:val="0"/>
        </w:rPr>
        <w:t>&lt;Article&gt;</w:t>
      </w:r>
      <w:r w:rsidRPr="00DD58C4">
        <w:t>Ustęp 6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ED86DDF" w14:textId="77777777" w:rsidTr="00383B6C">
        <w:trPr>
          <w:trHeight w:hRule="exact" w:val="240"/>
          <w:jc w:val="center"/>
        </w:trPr>
        <w:tc>
          <w:tcPr>
            <w:tcW w:w="9752" w:type="dxa"/>
            <w:gridSpan w:val="2"/>
            <w:tcBorders>
              <w:top w:val="nil"/>
              <w:left w:val="nil"/>
              <w:bottom w:val="nil"/>
              <w:right w:val="nil"/>
            </w:tcBorders>
          </w:tcPr>
          <w:p w14:paraId="638EF84C" w14:textId="77777777" w:rsidR="002F6BCD" w:rsidRPr="00DD58C4" w:rsidRDefault="002F6BCD" w:rsidP="00383B6C"/>
        </w:tc>
      </w:tr>
      <w:tr w:rsidR="002F6BCD" w:rsidRPr="00DD58C4" w14:paraId="581FE0F2" w14:textId="77777777" w:rsidTr="00383B6C">
        <w:trPr>
          <w:trHeight w:val="240"/>
          <w:jc w:val="center"/>
        </w:trPr>
        <w:tc>
          <w:tcPr>
            <w:tcW w:w="4876" w:type="dxa"/>
            <w:tcBorders>
              <w:top w:val="nil"/>
              <w:left w:val="nil"/>
              <w:bottom w:val="nil"/>
              <w:right w:val="nil"/>
            </w:tcBorders>
          </w:tcPr>
          <w:p w14:paraId="4FFC044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23D6387" w14:textId="77777777" w:rsidR="002F6BCD" w:rsidRPr="00DD58C4" w:rsidRDefault="002F6BCD" w:rsidP="00383B6C">
            <w:pPr>
              <w:pStyle w:val="AmColumnHeading"/>
            </w:pPr>
            <w:r w:rsidRPr="00DD58C4">
              <w:t>Poprawka</w:t>
            </w:r>
          </w:p>
        </w:tc>
      </w:tr>
      <w:tr w:rsidR="002F6BCD" w:rsidRPr="00DD58C4" w14:paraId="198C82D5" w14:textId="77777777" w:rsidTr="00383B6C">
        <w:trPr>
          <w:jc w:val="center"/>
        </w:trPr>
        <w:tc>
          <w:tcPr>
            <w:tcW w:w="4876" w:type="dxa"/>
            <w:tcBorders>
              <w:top w:val="nil"/>
              <w:left w:val="nil"/>
              <w:bottom w:val="nil"/>
              <w:right w:val="nil"/>
            </w:tcBorders>
          </w:tcPr>
          <w:p w14:paraId="5A0598E0" w14:textId="77777777" w:rsidR="002F6BCD" w:rsidRPr="00DD58C4" w:rsidRDefault="002F6BCD" w:rsidP="00383B6C">
            <w:pPr>
              <w:pStyle w:val="Normal6a"/>
            </w:pPr>
          </w:p>
        </w:tc>
        <w:tc>
          <w:tcPr>
            <w:tcW w:w="4876" w:type="dxa"/>
            <w:tcBorders>
              <w:top w:val="nil"/>
              <w:left w:val="nil"/>
              <w:bottom w:val="nil"/>
              <w:right w:val="nil"/>
            </w:tcBorders>
          </w:tcPr>
          <w:p w14:paraId="23C6B7F9" w14:textId="77777777" w:rsidR="002F6BCD" w:rsidRPr="00DD58C4" w:rsidRDefault="002F6BCD" w:rsidP="00383B6C">
            <w:pPr>
              <w:pStyle w:val="Normal6a"/>
            </w:pPr>
            <w:r w:rsidRPr="00DD58C4">
              <w:rPr>
                <w:b/>
                <w:i/>
              </w:rPr>
              <w:t>6b.</w:t>
            </w:r>
            <w:r w:rsidRPr="00DD58C4">
              <w:tab/>
            </w:r>
            <w:r w:rsidRPr="00DD58C4">
              <w:rPr>
                <w:b/>
                <w:i/>
              </w:rPr>
              <w:t>wzywa Komisję i państwa członkowskie do opracowania i wdrożenia polityk, ram regulacyjnych i instrumentów finansowych, które aktywnie promują rewitalizację opuszczonych lub niewykorzystanych terenów w obrębie istniejącej tkanki miejskiej, zapewniając jednocześnie, by takie projekty rewitalizacji przyczyniały się do przystępności cenowej, zrównoważoności środowiskowej i włączenia społecznego;</w:t>
            </w:r>
          </w:p>
        </w:tc>
      </w:tr>
    </w:tbl>
    <w:p w14:paraId="3E83E1C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4792BD7" w14:textId="77777777" w:rsidR="002F6BCD" w:rsidRPr="00DD58C4" w:rsidRDefault="002F6BCD" w:rsidP="002F6BCD">
      <w:r w:rsidRPr="00DD58C4">
        <w:rPr>
          <w:rStyle w:val="HideTWBExt"/>
        </w:rPr>
        <w:t>&lt;/Amend&gt;</w:t>
      </w:r>
    </w:p>
    <w:p w14:paraId="5665C82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740</w:t>
      </w:r>
      <w:r w:rsidRPr="00DD58C4">
        <w:rPr>
          <w:rStyle w:val="HideTWBExt"/>
          <w:b w:val="0"/>
        </w:rPr>
        <w:t>&lt;/NumAm&gt;</w:t>
      </w:r>
    </w:p>
    <w:p w14:paraId="19BCDE56"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DAA4302" w14:textId="77777777" w:rsidR="002F6BCD" w:rsidRPr="00DD58C4" w:rsidRDefault="002F6BCD" w:rsidP="002F6BCD">
      <w:pPr>
        <w:pStyle w:val="NormalBold"/>
      </w:pPr>
      <w:r w:rsidRPr="00DD58C4">
        <w:rPr>
          <w:rStyle w:val="HideTWBExt"/>
          <w:b w:val="0"/>
        </w:rPr>
        <w:t>&lt;/RepeatBlock-By&gt;</w:t>
      </w:r>
    </w:p>
    <w:p w14:paraId="07D9A5A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3B4D04F" w14:textId="77777777" w:rsidR="002F6BCD" w:rsidRPr="00DD58C4" w:rsidRDefault="002F6BCD" w:rsidP="002F6BCD">
      <w:pPr>
        <w:pStyle w:val="NormalBold"/>
      </w:pPr>
      <w:r w:rsidRPr="00DD58C4">
        <w:rPr>
          <w:rStyle w:val="HideTWBExt"/>
          <w:b w:val="0"/>
        </w:rPr>
        <w:t>&lt;Article&gt;</w:t>
      </w:r>
      <w:r w:rsidRPr="00DD58C4">
        <w:t>Ustęp 6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31167B1" w14:textId="77777777" w:rsidTr="00383B6C">
        <w:trPr>
          <w:trHeight w:hRule="exact" w:val="240"/>
          <w:jc w:val="center"/>
        </w:trPr>
        <w:tc>
          <w:tcPr>
            <w:tcW w:w="9752" w:type="dxa"/>
            <w:gridSpan w:val="2"/>
            <w:tcBorders>
              <w:top w:val="nil"/>
              <w:left w:val="nil"/>
              <w:bottom w:val="nil"/>
              <w:right w:val="nil"/>
            </w:tcBorders>
          </w:tcPr>
          <w:p w14:paraId="0AA83BF9" w14:textId="77777777" w:rsidR="002F6BCD" w:rsidRPr="00DD58C4" w:rsidRDefault="002F6BCD" w:rsidP="00383B6C"/>
        </w:tc>
      </w:tr>
      <w:tr w:rsidR="002F6BCD" w:rsidRPr="00DD58C4" w14:paraId="379533EE" w14:textId="77777777" w:rsidTr="00383B6C">
        <w:trPr>
          <w:trHeight w:val="240"/>
          <w:jc w:val="center"/>
        </w:trPr>
        <w:tc>
          <w:tcPr>
            <w:tcW w:w="4876" w:type="dxa"/>
            <w:tcBorders>
              <w:top w:val="nil"/>
              <w:left w:val="nil"/>
              <w:bottom w:val="nil"/>
              <w:right w:val="nil"/>
            </w:tcBorders>
          </w:tcPr>
          <w:p w14:paraId="7DC3DFE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E7131ED" w14:textId="77777777" w:rsidR="002F6BCD" w:rsidRPr="00DD58C4" w:rsidRDefault="002F6BCD" w:rsidP="00383B6C">
            <w:pPr>
              <w:pStyle w:val="AmColumnHeading"/>
            </w:pPr>
            <w:r w:rsidRPr="00DD58C4">
              <w:t>Poprawka</w:t>
            </w:r>
          </w:p>
        </w:tc>
      </w:tr>
      <w:tr w:rsidR="002F6BCD" w:rsidRPr="00DD58C4" w14:paraId="25382AB2" w14:textId="77777777" w:rsidTr="00383B6C">
        <w:trPr>
          <w:jc w:val="center"/>
        </w:trPr>
        <w:tc>
          <w:tcPr>
            <w:tcW w:w="4876" w:type="dxa"/>
            <w:tcBorders>
              <w:top w:val="nil"/>
              <w:left w:val="nil"/>
              <w:bottom w:val="nil"/>
              <w:right w:val="nil"/>
            </w:tcBorders>
          </w:tcPr>
          <w:p w14:paraId="71F5FB56" w14:textId="77777777" w:rsidR="002F6BCD" w:rsidRPr="00DD58C4" w:rsidRDefault="002F6BCD" w:rsidP="00383B6C">
            <w:pPr>
              <w:pStyle w:val="Normal6a"/>
            </w:pPr>
          </w:p>
        </w:tc>
        <w:tc>
          <w:tcPr>
            <w:tcW w:w="4876" w:type="dxa"/>
            <w:tcBorders>
              <w:top w:val="nil"/>
              <w:left w:val="nil"/>
              <w:bottom w:val="nil"/>
              <w:right w:val="nil"/>
            </w:tcBorders>
          </w:tcPr>
          <w:p w14:paraId="04B81632" w14:textId="77777777" w:rsidR="002F6BCD" w:rsidRPr="00DD58C4" w:rsidRDefault="002F6BCD" w:rsidP="00383B6C">
            <w:pPr>
              <w:pStyle w:val="Normal6a"/>
            </w:pPr>
            <w:r w:rsidRPr="00DD58C4">
              <w:rPr>
                <w:b/>
                <w:i/>
              </w:rPr>
              <w:t>6c.</w:t>
            </w:r>
            <w:r w:rsidRPr="00DD58C4">
              <w:tab/>
            </w:r>
            <w:r w:rsidRPr="00DD58C4">
              <w:rPr>
                <w:b/>
                <w:i/>
              </w:rPr>
              <w:t>podkreśla, że​środki mające na celu rewitalizację opuszczonych lub niewykorzystanych terenów muszą być uzupełnione inwestycjami w zrównoważony transport, infrastrukturę cyfrową i społeczną w celu ulepszenia łączności między mniejszymi miastami, obszarami wiejskimi i dużymi ośrodkami miejskimi, wspierając w ten sposób obszary wewnętrzne i zmniejszając presję na zużycie gruntów;</w:t>
            </w:r>
          </w:p>
        </w:tc>
      </w:tr>
    </w:tbl>
    <w:p w14:paraId="76CAC0C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B52BBDB" w14:textId="77777777" w:rsidR="002F6BCD" w:rsidRPr="00DD58C4" w:rsidRDefault="002F6BCD" w:rsidP="002F6BCD">
      <w:r w:rsidRPr="00DD58C4">
        <w:rPr>
          <w:rStyle w:val="HideTWBExt"/>
        </w:rPr>
        <w:t>&lt;/Amend&gt;</w:t>
      </w:r>
    </w:p>
    <w:p w14:paraId="14DBFA7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741</w:t>
      </w:r>
      <w:r w:rsidRPr="00DD58C4">
        <w:rPr>
          <w:rStyle w:val="HideTWBExt"/>
          <w:b w:val="0"/>
        </w:rPr>
        <w:t>&lt;/NumAm&gt;</w:t>
      </w:r>
    </w:p>
    <w:p w14:paraId="56252922"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6AA7ED80" w14:textId="77777777" w:rsidR="002F6BCD" w:rsidRPr="00DD58C4" w:rsidRDefault="002F6BCD" w:rsidP="002F6BCD">
      <w:pPr>
        <w:pStyle w:val="NormalBold"/>
      </w:pPr>
      <w:r w:rsidRPr="00DD58C4">
        <w:rPr>
          <w:rStyle w:val="HideTWBExt"/>
          <w:b w:val="0"/>
        </w:rPr>
        <w:t>&lt;/RepeatBlock-By&gt;</w:t>
      </w:r>
    </w:p>
    <w:p w14:paraId="474F25F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2711042" w14:textId="77777777" w:rsidR="002F6BCD" w:rsidRPr="00DD58C4" w:rsidRDefault="002F6BCD" w:rsidP="002F6BCD">
      <w:pPr>
        <w:pStyle w:val="NormalBold"/>
      </w:pPr>
      <w:r w:rsidRPr="00DD58C4">
        <w:rPr>
          <w:rStyle w:val="HideTWBExt"/>
          <w:b w:val="0"/>
        </w:rPr>
        <w:t>&lt;Article&gt;</w:t>
      </w:r>
      <w:r w:rsidRPr="00DD58C4">
        <w:t>Ustęp 6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7F546DE" w14:textId="77777777" w:rsidTr="00383B6C">
        <w:trPr>
          <w:trHeight w:hRule="exact" w:val="240"/>
          <w:jc w:val="center"/>
        </w:trPr>
        <w:tc>
          <w:tcPr>
            <w:tcW w:w="9752" w:type="dxa"/>
            <w:gridSpan w:val="2"/>
            <w:tcBorders>
              <w:top w:val="nil"/>
              <w:left w:val="nil"/>
              <w:bottom w:val="nil"/>
              <w:right w:val="nil"/>
            </w:tcBorders>
          </w:tcPr>
          <w:p w14:paraId="06899A68" w14:textId="77777777" w:rsidR="002F6BCD" w:rsidRPr="00DD58C4" w:rsidRDefault="002F6BCD" w:rsidP="00383B6C"/>
        </w:tc>
      </w:tr>
      <w:tr w:rsidR="002F6BCD" w:rsidRPr="00DD58C4" w14:paraId="62DD8351" w14:textId="77777777" w:rsidTr="00383B6C">
        <w:trPr>
          <w:trHeight w:val="240"/>
          <w:jc w:val="center"/>
        </w:trPr>
        <w:tc>
          <w:tcPr>
            <w:tcW w:w="4876" w:type="dxa"/>
            <w:tcBorders>
              <w:top w:val="nil"/>
              <w:left w:val="nil"/>
              <w:bottom w:val="nil"/>
              <w:right w:val="nil"/>
            </w:tcBorders>
          </w:tcPr>
          <w:p w14:paraId="47ACB09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6FFEABF" w14:textId="77777777" w:rsidR="002F6BCD" w:rsidRPr="00DD58C4" w:rsidRDefault="002F6BCD" w:rsidP="00383B6C">
            <w:pPr>
              <w:pStyle w:val="AmColumnHeading"/>
            </w:pPr>
            <w:r w:rsidRPr="00DD58C4">
              <w:t>Poprawka</w:t>
            </w:r>
          </w:p>
        </w:tc>
      </w:tr>
      <w:tr w:rsidR="002F6BCD" w:rsidRPr="00DD58C4" w14:paraId="79C5C9A1" w14:textId="77777777" w:rsidTr="00383B6C">
        <w:trPr>
          <w:jc w:val="center"/>
        </w:trPr>
        <w:tc>
          <w:tcPr>
            <w:tcW w:w="4876" w:type="dxa"/>
            <w:tcBorders>
              <w:top w:val="nil"/>
              <w:left w:val="nil"/>
              <w:bottom w:val="nil"/>
              <w:right w:val="nil"/>
            </w:tcBorders>
          </w:tcPr>
          <w:p w14:paraId="6703A3C6" w14:textId="77777777" w:rsidR="002F6BCD" w:rsidRPr="00DD58C4" w:rsidRDefault="002F6BCD" w:rsidP="00383B6C">
            <w:pPr>
              <w:pStyle w:val="Normal6a"/>
            </w:pPr>
          </w:p>
        </w:tc>
        <w:tc>
          <w:tcPr>
            <w:tcW w:w="4876" w:type="dxa"/>
            <w:tcBorders>
              <w:top w:val="nil"/>
              <w:left w:val="nil"/>
              <w:bottom w:val="nil"/>
              <w:right w:val="nil"/>
            </w:tcBorders>
          </w:tcPr>
          <w:p w14:paraId="11AECB9C" w14:textId="77777777" w:rsidR="002F6BCD" w:rsidRPr="00DD58C4" w:rsidRDefault="002F6BCD" w:rsidP="00383B6C">
            <w:pPr>
              <w:pStyle w:val="Normal6a"/>
            </w:pPr>
            <w:r w:rsidRPr="00DD58C4">
              <w:rPr>
                <w:b/>
                <w:i/>
              </w:rPr>
              <w:t>6c.</w:t>
            </w:r>
            <w:r w:rsidRPr="00DD58C4">
              <w:tab/>
            </w:r>
            <w:r w:rsidRPr="00DD58C4">
              <w:rPr>
                <w:b/>
                <w:i/>
              </w:rPr>
              <w:t>wzywa państwa członkowskie do uwzględnienia ocen ryzyka związanego z klimatem w planowaniu przestrzennym obszarów miejskich i wiejskich, zapewniając priorytetowe traktowanie obszarów najbardziej narażonych na katastrofy związane ze zmianą klimatu w odniesieniu do środków ochronnych, odpornej infrastruktury i zrównoważonego użytkowania gruntów; kładzie nacisk na strategie adaptacji i łagodzenia skutków zmiany klimatu we wszystkich projektach rozwojowych;</w:t>
            </w:r>
          </w:p>
        </w:tc>
      </w:tr>
    </w:tbl>
    <w:p w14:paraId="33D51AE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175DBAC" w14:textId="77777777" w:rsidR="002F6BCD" w:rsidRPr="00DD58C4" w:rsidRDefault="002F6BCD" w:rsidP="002F6BCD">
      <w:r w:rsidRPr="00DD58C4">
        <w:rPr>
          <w:rStyle w:val="HideTWBExt"/>
        </w:rPr>
        <w:t>&lt;/Amend&gt;</w:t>
      </w:r>
    </w:p>
    <w:p w14:paraId="250B769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742</w:t>
      </w:r>
      <w:r w:rsidRPr="00DD58C4">
        <w:rPr>
          <w:rStyle w:val="HideTWBExt"/>
          <w:b w:val="0"/>
        </w:rPr>
        <w:t>&lt;/NumAm&gt;</w:t>
      </w:r>
    </w:p>
    <w:p w14:paraId="43D15300"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Regina Doherty, Alma Ezcurra Almansa, Marco Falcone, Rosa Estaràs Ferragut</w:t>
      </w:r>
      <w:r w:rsidRPr="00DD58C4">
        <w:rPr>
          <w:rStyle w:val="HideTWBExt"/>
          <w:b w:val="0"/>
        </w:rPr>
        <w:t>&lt;/Members&gt;</w:t>
      </w:r>
    </w:p>
    <w:p w14:paraId="506A002A" w14:textId="77777777" w:rsidR="002F6BCD" w:rsidRPr="00DD58C4" w:rsidRDefault="002F6BCD" w:rsidP="002F6BCD">
      <w:pPr>
        <w:pStyle w:val="NormalBold"/>
      </w:pPr>
      <w:r w:rsidRPr="00DD58C4">
        <w:rPr>
          <w:rStyle w:val="HideTWBExt"/>
          <w:b w:val="0"/>
        </w:rPr>
        <w:t>&lt;/RepeatBlock-By&gt;</w:t>
      </w:r>
    </w:p>
    <w:p w14:paraId="0D952AF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E9D37AB"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FEDECE7" w14:textId="77777777" w:rsidTr="00383B6C">
        <w:trPr>
          <w:trHeight w:hRule="exact" w:val="240"/>
          <w:jc w:val="center"/>
        </w:trPr>
        <w:tc>
          <w:tcPr>
            <w:tcW w:w="9752" w:type="dxa"/>
            <w:gridSpan w:val="2"/>
            <w:tcBorders>
              <w:top w:val="nil"/>
              <w:left w:val="nil"/>
              <w:bottom w:val="nil"/>
              <w:right w:val="nil"/>
            </w:tcBorders>
          </w:tcPr>
          <w:p w14:paraId="606D65F9" w14:textId="77777777" w:rsidR="002F6BCD" w:rsidRPr="00DD58C4" w:rsidRDefault="002F6BCD" w:rsidP="00383B6C"/>
        </w:tc>
      </w:tr>
      <w:tr w:rsidR="002F6BCD" w:rsidRPr="00DD58C4" w14:paraId="5FD783BC" w14:textId="77777777" w:rsidTr="00383B6C">
        <w:trPr>
          <w:trHeight w:val="240"/>
          <w:jc w:val="center"/>
        </w:trPr>
        <w:tc>
          <w:tcPr>
            <w:tcW w:w="4876" w:type="dxa"/>
            <w:tcBorders>
              <w:top w:val="nil"/>
              <w:left w:val="nil"/>
              <w:bottom w:val="nil"/>
              <w:right w:val="nil"/>
            </w:tcBorders>
          </w:tcPr>
          <w:p w14:paraId="45A645E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6D40BDB" w14:textId="77777777" w:rsidR="002F6BCD" w:rsidRPr="00DD58C4" w:rsidRDefault="002F6BCD" w:rsidP="00383B6C">
            <w:pPr>
              <w:pStyle w:val="AmColumnHeading"/>
            </w:pPr>
            <w:r w:rsidRPr="00DD58C4">
              <w:t>Poprawka</w:t>
            </w:r>
          </w:p>
        </w:tc>
      </w:tr>
      <w:tr w:rsidR="002F6BCD" w:rsidRPr="00DD58C4" w14:paraId="46C396F7" w14:textId="77777777" w:rsidTr="00383B6C">
        <w:trPr>
          <w:jc w:val="center"/>
        </w:trPr>
        <w:tc>
          <w:tcPr>
            <w:tcW w:w="4876" w:type="dxa"/>
            <w:tcBorders>
              <w:top w:val="nil"/>
              <w:left w:val="nil"/>
              <w:bottom w:val="nil"/>
              <w:right w:val="nil"/>
            </w:tcBorders>
          </w:tcPr>
          <w:p w14:paraId="69E59F75"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29233561" w14:textId="77777777" w:rsidR="002F6BCD" w:rsidRPr="00DD58C4" w:rsidRDefault="002F6BCD" w:rsidP="00383B6C">
            <w:pPr>
              <w:pStyle w:val="Normal6a"/>
            </w:pPr>
            <w:r w:rsidRPr="00DD58C4">
              <w:t>7.</w:t>
            </w:r>
            <w:r w:rsidRPr="00DD58C4">
              <w:tab/>
            </w:r>
            <w:r w:rsidRPr="00DD58C4">
              <w:rPr>
                <w:b/>
                <w:i/>
              </w:rPr>
              <w:t>wzywa Komisję do przedstawienia planu działania mającego na celu radykalne skrócenie czasu wydawania pozwoleń na budowę mieszkań w celu przyspieszenia budowy domów, który powinien obejmować nowelizację przepisów, zapewnienie państwom członkowskim wytycznych, usprawnienie wymiany najlepszych praktyk, udoskonalenie internetowego narzędzia informacyjnego dotyczącego wydawania pozwoleń dla państw członkowskich oraz zapewnienie państwom członkowskim wsparcia technicznego;</w:t>
            </w:r>
            <w:r w:rsidRPr="00DD58C4">
              <w:t xml:space="preserve"> 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r>
    </w:tbl>
    <w:p w14:paraId="58835B9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25CC1B6" w14:textId="77777777" w:rsidR="002F6BCD" w:rsidRPr="00DD58C4" w:rsidRDefault="002F6BCD" w:rsidP="002F6BCD">
      <w:r w:rsidRPr="00DD58C4">
        <w:rPr>
          <w:rStyle w:val="HideTWBExt"/>
        </w:rPr>
        <w:t>&lt;/Amend&gt;</w:t>
      </w:r>
    </w:p>
    <w:p w14:paraId="0057686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743</w:t>
      </w:r>
      <w:r w:rsidRPr="00DD58C4">
        <w:rPr>
          <w:rStyle w:val="HideTWBExt"/>
          <w:b w:val="0"/>
        </w:rPr>
        <w:t>&lt;/NumAm&gt;</w:t>
      </w:r>
    </w:p>
    <w:p w14:paraId="344D82ED"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Alma Ezcurra Almansa, Marco Falcone, Rosa Estaràs Ferragut</w:t>
      </w:r>
      <w:r w:rsidRPr="00DD58C4">
        <w:rPr>
          <w:rStyle w:val="HideTWBExt"/>
          <w:b w:val="0"/>
        </w:rPr>
        <w:t>&lt;/Members&gt;</w:t>
      </w:r>
    </w:p>
    <w:p w14:paraId="1CA47E77" w14:textId="77777777" w:rsidR="002F6BCD" w:rsidRPr="00DD58C4" w:rsidRDefault="002F6BCD" w:rsidP="002F6BCD">
      <w:pPr>
        <w:pStyle w:val="NormalBold"/>
      </w:pPr>
      <w:r w:rsidRPr="00DD58C4">
        <w:rPr>
          <w:rStyle w:val="HideTWBExt"/>
          <w:b w:val="0"/>
        </w:rPr>
        <w:t>&lt;/RepeatBlock-By&gt;</w:t>
      </w:r>
    </w:p>
    <w:p w14:paraId="6D945E3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FEF4CA7"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D76E70D" w14:textId="77777777" w:rsidTr="00383B6C">
        <w:trPr>
          <w:trHeight w:hRule="exact" w:val="240"/>
          <w:jc w:val="center"/>
        </w:trPr>
        <w:tc>
          <w:tcPr>
            <w:tcW w:w="9752" w:type="dxa"/>
            <w:gridSpan w:val="2"/>
            <w:tcBorders>
              <w:top w:val="nil"/>
              <w:left w:val="nil"/>
              <w:bottom w:val="nil"/>
              <w:right w:val="nil"/>
            </w:tcBorders>
          </w:tcPr>
          <w:p w14:paraId="4A5C996E" w14:textId="77777777" w:rsidR="002F6BCD" w:rsidRPr="00DD58C4" w:rsidRDefault="002F6BCD" w:rsidP="00383B6C"/>
        </w:tc>
      </w:tr>
      <w:tr w:rsidR="002F6BCD" w:rsidRPr="00DD58C4" w14:paraId="0EFF4F78" w14:textId="77777777" w:rsidTr="00383B6C">
        <w:trPr>
          <w:trHeight w:val="240"/>
          <w:jc w:val="center"/>
        </w:trPr>
        <w:tc>
          <w:tcPr>
            <w:tcW w:w="4876" w:type="dxa"/>
            <w:tcBorders>
              <w:top w:val="nil"/>
              <w:left w:val="nil"/>
              <w:bottom w:val="nil"/>
              <w:right w:val="nil"/>
            </w:tcBorders>
          </w:tcPr>
          <w:p w14:paraId="358AD29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9BE924D" w14:textId="77777777" w:rsidR="002F6BCD" w:rsidRPr="00DD58C4" w:rsidRDefault="002F6BCD" w:rsidP="00383B6C">
            <w:pPr>
              <w:pStyle w:val="AmColumnHeading"/>
            </w:pPr>
            <w:r w:rsidRPr="00DD58C4">
              <w:t>Poprawka</w:t>
            </w:r>
          </w:p>
        </w:tc>
      </w:tr>
      <w:tr w:rsidR="002F6BCD" w:rsidRPr="00DD58C4" w14:paraId="39A9FE8B" w14:textId="77777777" w:rsidTr="00383B6C">
        <w:trPr>
          <w:jc w:val="center"/>
        </w:trPr>
        <w:tc>
          <w:tcPr>
            <w:tcW w:w="4876" w:type="dxa"/>
            <w:tcBorders>
              <w:top w:val="nil"/>
              <w:left w:val="nil"/>
              <w:bottom w:val="nil"/>
              <w:right w:val="nil"/>
            </w:tcBorders>
          </w:tcPr>
          <w:p w14:paraId="73986A9C"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393ECF78"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apeluje o przeprowadzenie oceny skutków dyrektywy w sprawie oceny wpływu na środowisko (2014/52/UE), aby zapewnić jej większą elastyczność w celu przyspieszenia budowy i remontów domów, skrócenia opóźnień w procesie wydawania pozwoleń i licencji oraz przyspieszenia budowy i przekształcania domów bez uszczerbku dla wysokiego poziomu ochrony środowiska;</w:t>
            </w:r>
          </w:p>
        </w:tc>
      </w:tr>
    </w:tbl>
    <w:p w14:paraId="4996ED1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E118576" w14:textId="77777777" w:rsidR="002F6BCD" w:rsidRPr="00DD58C4" w:rsidRDefault="002F6BCD" w:rsidP="002F6BCD">
      <w:r w:rsidRPr="00DD58C4">
        <w:rPr>
          <w:rStyle w:val="HideTWBExt"/>
        </w:rPr>
        <w:t>&lt;/Amend&gt;</w:t>
      </w:r>
    </w:p>
    <w:p w14:paraId="366136B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744</w:t>
      </w:r>
      <w:r w:rsidRPr="00DD58C4">
        <w:rPr>
          <w:rStyle w:val="HideTWBExt"/>
          <w:b w:val="0"/>
        </w:rPr>
        <w:t>&lt;/NumAm&gt;</w:t>
      </w:r>
    </w:p>
    <w:p w14:paraId="4A7BBC6D"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07F88E2C" w14:textId="77777777" w:rsidR="002F6BCD" w:rsidRPr="00DD58C4" w:rsidRDefault="002F6BCD" w:rsidP="002F6BCD">
      <w:pPr>
        <w:pStyle w:val="NormalBold"/>
      </w:pPr>
      <w:r w:rsidRPr="00DD58C4">
        <w:rPr>
          <w:rStyle w:val="HideTWBExt"/>
          <w:b w:val="0"/>
        </w:rPr>
        <w:t>&lt;/RepeatBlock-By&gt;</w:t>
      </w:r>
    </w:p>
    <w:p w14:paraId="6572E90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462907B"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AED7763" w14:textId="77777777" w:rsidTr="00383B6C">
        <w:trPr>
          <w:trHeight w:hRule="exact" w:val="240"/>
          <w:jc w:val="center"/>
        </w:trPr>
        <w:tc>
          <w:tcPr>
            <w:tcW w:w="9752" w:type="dxa"/>
            <w:gridSpan w:val="2"/>
            <w:tcBorders>
              <w:top w:val="nil"/>
              <w:left w:val="nil"/>
              <w:bottom w:val="nil"/>
              <w:right w:val="nil"/>
            </w:tcBorders>
          </w:tcPr>
          <w:p w14:paraId="544D777A" w14:textId="77777777" w:rsidR="002F6BCD" w:rsidRPr="00DD58C4" w:rsidRDefault="002F6BCD" w:rsidP="00383B6C"/>
        </w:tc>
      </w:tr>
      <w:tr w:rsidR="002F6BCD" w:rsidRPr="00DD58C4" w14:paraId="24B8BC5F" w14:textId="77777777" w:rsidTr="00383B6C">
        <w:trPr>
          <w:trHeight w:val="240"/>
          <w:jc w:val="center"/>
        </w:trPr>
        <w:tc>
          <w:tcPr>
            <w:tcW w:w="4876" w:type="dxa"/>
            <w:tcBorders>
              <w:top w:val="nil"/>
              <w:left w:val="nil"/>
              <w:bottom w:val="nil"/>
              <w:right w:val="nil"/>
            </w:tcBorders>
          </w:tcPr>
          <w:p w14:paraId="4309D24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AD5BCCC" w14:textId="77777777" w:rsidR="002F6BCD" w:rsidRPr="00DD58C4" w:rsidRDefault="002F6BCD" w:rsidP="00383B6C">
            <w:pPr>
              <w:pStyle w:val="AmColumnHeading"/>
            </w:pPr>
            <w:r w:rsidRPr="00DD58C4">
              <w:t>Poprawka</w:t>
            </w:r>
          </w:p>
        </w:tc>
      </w:tr>
      <w:tr w:rsidR="002F6BCD" w:rsidRPr="00DD58C4" w14:paraId="7DEAFB16" w14:textId="77777777" w:rsidTr="00383B6C">
        <w:trPr>
          <w:jc w:val="center"/>
        </w:trPr>
        <w:tc>
          <w:tcPr>
            <w:tcW w:w="4876" w:type="dxa"/>
            <w:tcBorders>
              <w:top w:val="nil"/>
              <w:left w:val="nil"/>
              <w:bottom w:val="nil"/>
              <w:right w:val="nil"/>
            </w:tcBorders>
          </w:tcPr>
          <w:p w14:paraId="5E1F4F78" w14:textId="77777777" w:rsidR="002F6BCD" w:rsidRPr="00DD58C4" w:rsidRDefault="002F6BCD" w:rsidP="00383B6C">
            <w:pPr>
              <w:pStyle w:val="Normal6a"/>
            </w:pPr>
            <w:r w:rsidRPr="00DD58C4">
              <w:t>7.</w:t>
            </w:r>
            <w:r w:rsidRPr="00DD58C4">
              <w:tab/>
              <w:t xml:space="preserve">wzywa właściwe organy publiczne do </w:t>
            </w:r>
            <w:r w:rsidRPr="00DD58C4">
              <w:rPr>
                <w:b/>
                <w:i/>
              </w:rPr>
              <w:t>znacznego uproszczenia i przyspieszenia</w:t>
            </w:r>
            <w:r w:rsidRPr="00DD58C4">
              <w:t xml:space="preserve"> procedur wydawania pozwoleń</w:t>
            </w:r>
            <w:r w:rsidRPr="00DD58C4">
              <w:rPr>
                <w:b/>
                <w:i/>
              </w:rPr>
              <w:t>, w tym poprzez wprowadzenie zasady „pozytywnego milczenia administracyjnego” w przypadku wydawania pozwoleń na budowę nowych obiektów i prace renowacyjne, z wyjątkiem przypadków dotyczących ochrony środowiska, dziedzictwa lub zabytków</w:t>
            </w:r>
            <w:r w:rsidRPr="00DD58C4">
              <w:t xml:space="preserve">; </w:t>
            </w:r>
            <w:r w:rsidRPr="00DD58C4">
              <w:rPr>
                <w:b/>
                <w:i/>
              </w:rPr>
              <w:t>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723888F4" w14:textId="77777777" w:rsidR="002F6BCD" w:rsidRPr="00DD58C4" w:rsidRDefault="002F6BCD" w:rsidP="00383B6C">
            <w:pPr>
              <w:pStyle w:val="Normal6a"/>
            </w:pPr>
            <w:r w:rsidRPr="00DD58C4">
              <w:t>7.</w:t>
            </w:r>
            <w:r w:rsidRPr="00DD58C4">
              <w:tab/>
              <w:t xml:space="preserve">wzywa właściwe organy publiczne do </w:t>
            </w:r>
            <w:r w:rsidRPr="00DD58C4">
              <w:rPr>
                <w:b/>
                <w:i/>
              </w:rPr>
              <w:t>uwzględnienia warunków społecznych i środowiskowych w celu zapewnienia zgodności</w:t>
            </w:r>
            <w:r w:rsidRPr="00DD58C4">
              <w:t xml:space="preserve"> procedur wydawania pozwoleń </w:t>
            </w:r>
            <w:r w:rsidRPr="00DD58C4">
              <w:rPr>
                <w:b/>
                <w:i/>
              </w:rPr>
              <w:t>z celami Unii Europejskiej w tym obszarze</w:t>
            </w:r>
            <w:r w:rsidRPr="00DD58C4">
              <w:t>;</w:t>
            </w:r>
          </w:p>
        </w:tc>
      </w:tr>
    </w:tbl>
    <w:p w14:paraId="3AAF845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A74AF21" w14:textId="77777777" w:rsidR="002F6BCD" w:rsidRPr="00DD58C4" w:rsidRDefault="002F6BCD" w:rsidP="002F6BCD">
      <w:r w:rsidRPr="00DD58C4">
        <w:rPr>
          <w:rStyle w:val="HideTWBExt"/>
        </w:rPr>
        <w:t>&lt;/Amend&gt;</w:t>
      </w:r>
    </w:p>
    <w:p w14:paraId="2FC317D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745</w:t>
      </w:r>
      <w:r w:rsidRPr="00DD58C4">
        <w:rPr>
          <w:rStyle w:val="HideTWBExt"/>
          <w:b w:val="0"/>
        </w:rPr>
        <w:t>&lt;/NumAm&gt;</w:t>
      </w:r>
    </w:p>
    <w:p w14:paraId="6A7794D6"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Alma Ezcurra Almansa, Marco Falcone, Rosa Estaràs Ferragut</w:t>
      </w:r>
      <w:r w:rsidRPr="00DD58C4">
        <w:rPr>
          <w:rStyle w:val="HideTWBExt"/>
          <w:b w:val="0"/>
        </w:rPr>
        <w:t>&lt;/Members&gt;</w:t>
      </w:r>
    </w:p>
    <w:p w14:paraId="0895B2E2" w14:textId="77777777" w:rsidR="002F6BCD" w:rsidRPr="00DD58C4" w:rsidRDefault="002F6BCD" w:rsidP="002F6BCD">
      <w:pPr>
        <w:pStyle w:val="NormalBold"/>
      </w:pPr>
      <w:r w:rsidRPr="00DD58C4">
        <w:rPr>
          <w:rStyle w:val="HideTWBExt"/>
          <w:b w:val="0"/>
        </w:rPr>
        <w:t>&lt;/RepeatBlock-By&gt;</w:t>
      </w:r>
    </w:p>
    <w:p w14:paraId="71FC331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3419D0C"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4F57E86" w14:textId="77777777" w:rsidTr="00383B6C">
        <w:trPr>
          <w:trHeight w:hRule="exact" w:val="240"/>
          <w:jc w:val="center"/>
        </w:trPr>
        <w:tc>
          <w:tcPr>
            <w:tcW w:w="9752" w:type="dxa"/>
            <w:gridSpan w:val="2"/>
            <w:tcBorders>
              <w:top w:val="nil"/>
              <w:left w:val="nil"/>
              <w:bottom w:val="nil"/>
              <w:right w:val="nil"/>
            </w:tcBorders>
          </w:tcPr>
          <w:p w14:paraId="3732DA82" w14:textId="77777777" w:rsidR="002F6BCD" w:rsidRPr="00DD58C4" w:rsidRDefault="002F6BCD" w:rsidP="00383B6C"/>
        </w:tc>
      </w:tr>
      <w:tr w:rsidR="002F6BCD" w:rsidRPr="00DD58C4" w14:paraId="57856FD1" w14:textId="77777777" w:rsidTr="00383B6C">
        <w:trPr>
          <w:trHeight w:val="240"/>
          <w:jc w:val="center"/>
        </w:trPr>
        <w:tc>
          <w:tcPr>
            <w:tcW w:w="4876" w:type="dxa"/>
            <w:tcBorders>
              <w:top w:val="nil"/>
              <w:left w:val="nil"/>
              <w:bottom w:val="nil"/>
              <w:right w:val="nil"/>
            </w:tcBorders>
          </w:tcPr>
          <w:p w14:paraId="4903B79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EA6FEB0" w14:textId="77777777" w:rsidR="002F6BCD" w:rsidRPr="00DD58C4" w:rsidRDefault="002F6BCD" w:rsidP="00383B6C">
            <w:pPr>
              <w:pStyle w:val="AmColumnHeading"/>
            </w:pPr>
            <w:r w:rsidRPr="00DD58C4">
              <w:t>Poprawka</w:t>
            </w:r>
          </w:p>
        </w:tc>
      </w:tr>
      <w:tr w:rsidR="002F6BCD" w:rsidRPr="00DD58C4" w14:paraId="3E22774C" w14:textId="77777777" w:rsidTr="00383B6C">
        <w:trPr>
          <w:jc w:val="center"/>
        </w:trPr>
        <w:tc>
          <w:tcPr>
            <w:tcW w:w="4876" w:type="dxa"/>
            <w:tcBorders>
              <w:top w:val="nil"/>
              <w:left w:val="nil"/>
              <w:bottom w:val="nil"/>
              <w:right w:val="nil"/>
            </w:tcBorders>
          </w:tcPr>
          <w:p w14:paraId="351F8283"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14DEB069"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wzywa państwa członkowskie do przyspieszenia cyfryzacji procedur planowania i wydawania pozwoleń za pomocą interoperacyjnych platform cyfrowych, które umożliwią elektroniczne składanie, śledzenie i zatwierdzanie wniosków o pozwolenie na budowę i renowację;</w:t>
            </w:r>
          </w:p>
        </w:tc>
      </w:tr>
    </w:tbl>
    <w:p w14:paraId="4B477F9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0F5B92B" w14:textId="77777777" w:rsidR="002F6BCD" w:rsidRPr="00DD58C4" w:rsidRDefault="002F6BCD" w:rsidP="002F6BCD">
      <w:r w:rsidRPr="00DD58C4">
        <w:rPr>
          <w:rStyle w:val="HideTWBExt"/>
        </w:rPr>
        <w:t>&lt;/Amend&gt;</w:t>
      </w:r>
    </w:p>
    <w:p w14:paraId="72F99E1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746</w:t>
      </w:r>
      <w:r w:rsidRPr="00DD58C4">
        <w:rPr>
          <w:rStyle w:val="HideTWBExt"/>
          <w:b w:val="0"/>
        </w:rPr>
        <w:t>&lt;/NumAm&gt;</w:t>
      </w:r>
    </w:p>
    <w:p w14:paraId="6D32DB54"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Alma Ezcurra Almansa, Rosa Estaràs Ferragut</w:t>
      </w:r>
      <w:r w:rsidRPr="00DD58C4">
        <w:rPr>
          <w:rStyle w:val="HideTWBExt"/>
          <w:b w:val="0"/>
        </w:rPr>
        <w:t>&lt;/Members&gt;</w:t>
      </w:r>
    </w:p>
    <w:p w14:paraId="531512D6" w14:textId="77777777" w:rsidR="002F6BCD" w:rsidRPr="00DD58C4" w:rsidRDefault="002F6BCD" w:rsidP="002F6BCD">
      <w:pPr>
        <w:pStyle w:val="NormalBold"/>
      </w:pPr>
      <w:r w:rsidRPr="00DD58C4">
        <w:rPr>
          <w:rStyle w:val="HideTWBExt"/>
          <w:b w:val="0"/>
        </w:rPr>
        <w:t>&lt;/RepeatBlock-By&gt;</w:t>
      </w:r>
    </w:p>
    <w:p w14:paraId="6A80762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D42A5C4"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6BD7122" w14:textId="77777777" w:rsidTr="00383B6C">
        <w:trPr>
          <w:trHeight w:hRule="exact" w:val="240"/>
          <w:jc w:val="center"/>
        </w:trPr>
        <w:tc>
          <w:tcPr>
            <w:tcW w:w="9752" w:type="dxa"/>
            <w:gridSpan w:val="2"/>
            <w:tcBorders>
              <w:top w:val="nil"/>
              <w:left w:val="nil"/>
              <w:bottom w:val="nil"/>
              <w:right w:val="nil"/>
            </w:tcBorders>
          </w:tcPr>
          <w:p w14:paraId="60DE2EFC" w14:textId="77777777" w:rsidR="002F6BCD" w:rsidRPr="00DD58C4" w:rsidRDefault="002F6BCD" w:rsidP="00383B6C"/>
        </w:tc>
      </w:tr>
      <w:tr w:rsidR="002F6BCD" w:rsidRPr="00DD58C4" w14:paraId="1CF6952F" w14:textId="77777777" w:rsidTr="00383B6C">
        <w:trPr>
          <w:trHeight w:val="240"/>
          <w:jc w:val="center"/>
        </w:trPr>
        <w:tc>
          <w:tcPr>
            <w:tcW w:w="4876" w:type="dxa"/>
            <w:tcBorders>
              <w:top w:val="nil"/>
              <w:left w:val="nil"/>
              <w:bottom w:val="nil"/>
              <w:right w:val="nil"/>
            </w:tcBorders>
          </w:tcPr>
          <w:p w14:paraId="6CA9FB4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01A5332" w14:textId="77777777" w:rsidR="002F6BCD" w:rsidRPr="00DD58C4" w:rsidRDefault="002F6BCD" w:rsidP="00383B6C">
            <w:pPr>
              <w:pStyle w:val="AmColumnHeading"/>
            </w:pPr>
            <w:r w:rsidRPr="00DD58C4">
              <w:t>Poprawka</w:t>
            </w:r>
          </w:p>
        </w:tc>
      </w:tr>
      <w:tr w:rsidR="002F6BCD" w:rsidRPr="00DD58C4" w14:paraId="04463AA4" w14:textId="77777777" w:rsidTr="00383B6C">
        <w:trPr>
          <w:jc w:val="center"/>
        </w:trPr>
        <w:tc>
          <w:tcPr>
            <w:tcW w:w="4876" w:type="dxa"/>
            <w:tcBorders>
              <w:top w:val="nil"/>
              <w:left w:val="nil"/>
              <w:bottom w:val="nil"/>
              <w:right w:val="nil"/>
            </w:tcBorders>
          </w:tcPr>
          <w:p w14:paraId="3AC5F4C1"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574B714B"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opowiada się za stworzeniem kompleksowych rozwiązań, obejmujących m.in. doradztwo, oraz za cyfryzacją procedur wydawania pozwoleń w celu ograniczenia biurokracji zgodnie z inicjatywą Komisji dotyczącą inteligentnego finansowania inteligentnych budynków;</w:t>
            </w:r>
          </w:p>
        </w:tc>
      </w:tr>
    </w:tbl>
    <w:p w14:paraId="15446AB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CBFA13C" w14:textId="77777777" w:rsidR="002F6BCD" w:rsidRPr="00DD58C4" w:rsidRDefault="002F6BCD" w:rsidP="002F6BCD">
      <w:r w:rsidRPr="00DD58C4">
        <w:rPr>
          <w:rStyle w:val="HideTWBExt"/>
        </w:rPr>
        <w:t>&lt;/Amend&gt;</w:t>
      </w:r>
    </w:p>
    <w:p w14:paraId="7248A93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747</w:t>
      </w:r>
      <w:r w:rsidRPr="00DD58C4">
        <w:rPr>
          <w:rStyle w:val="HideTWBExt"/>
          <w:b w:val="0"/>
        </w:rPr>
        <w:t>&lt;/NumAm&gt;</w:t>
      </w:r>
    </w:p>
    <w:p w14:paraId="688F882D"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656827BF" w14:textId="77777777" w:rsidR="002F6BCD" w:rsidRPr="00DD58C4" w:rsidRDefault="002F6BCD" w:rsidP="002F6BCD">
      <w:pPr>
        <w:pStyle w:val="NormalBold"/>
      </w:pPr>
      <w:r w:rsidRPr="00DD58C4">
        <w:rPr>
          <w:rStyle w:val="HideTWBExt"/>
          <w:b w:val="0"/>
        </w:rPr>
        <w:t>&lt;/RepeatBlock-By&gt;</w:t>
      </w:r>
    </w:p>
    <w:p w14:paraId="67C9BED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1AA88D5"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C0BF8B8" w14:textId="77777777" w:rsidTr="00383B6C">
        <w:trPr>
          <w:trHeight w:hRule="exact" w:val="240"/>
          <w:jc w:val="center"/>
        </w:trPr>
        <w:tc>
          <w:tcPr>
            <w:tcW w:w="9752" w:type="dxa"/>
            <w:gridSpan w:val="2"/>
            <w:tcBorders>
              <w:top w:val="nil"/>
              <w:left w:val="nil"/>
              <w:bottom w:val="nil"/>
              <w:right w:val="nil"/>
            </w:tcBorders>
          </w:tcPr>
          <w:p w14:paraId="46502799" w14:textId="77777777" w:rsidR="002F6BCD" w:rsidRPr="00DD58C4" w:rsidRDefault="002F6BCD" w:rsidP="00383B6C"/>
        </w:tc>
      </w:tr>
      <w:tr w:rsidR="002F6BCD" w:rsidRPr="00DD58C4" w14:paraId="5BDBA8BE" w14:textId="77777777" w:rsidTr="00383B6C">
        <w:trPr>
          <w:trHeight w:val="240"/>
          <w:jc w:val="center"/>
        </w:trPr>
        <w:tc>
          <w:tcPr>
            <w:tcW w:w="4876" w:type="dxa"/>
            <w:tcBorders>
              <w:top w:val="nil"/>
              <w:left w:val="nil"/>
              <w:bottom w:val="nil"/>
              <w:right w:val="nil"/>
            </w:tcBorders>
          </w:tcPr>
          <w:p w14:paraId="4251600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6DE5E7C" w14:textId="77777777" w:rsidR="002F6BCD" w:rsidRPr="00DD58C4" w:rsidRDefault="002F6BCD" w:rsidP="00383B6C">
            <w:pPr>
              <w:pStyle w:val="AmColumnHeading"/>
            </w:pPr>
            <w:r w:rsidRPr="00DD58C4">
              <w:t>Poprawka</w:t>
            </w:r>
          </w:p>
        </w:tc>
      </w:tr>
      <w:tr w:rsidR="002F6BCD" w:rsidRPr="00DD58C4" w14:paraId="72E081C4" w14:textId="77777777" w:rsidTr="00383B6C">
        <w:trPr>
          <w:jc w:val="center"/>
        </w:trPr>
        <w:tc>
          <w:tcPr>
            <w:tcW w:w="4876" w:type="dxa"/>
            <w:tcBorders>
              <w:top w:val="nil"/>
              <w:left w:val="nil"/>
              <w:bottom w:val="nil"/>
              <w:right w:val="nil"/>
            </w:tcBorders>
          </w:tcPr>
          <w:p w14:paraId="14E557DE"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w:t>
            </w:r>
            <w:r w:rsidRPr="00DD58C4">
              <w:rPr>
                <w:b/>
                <w:i/>
              </w:rPr>
              <w:t>z wyjątkiem przypadków dotyczących</w:t>
            </w:r>
            <w:r w:rsidRPr="00DD58C4">
              <w:t xml:space="preserve"> ochrony środowiska</w:t>
            </w:r>
            <w:r w:rsidRPr="00DD58C4">
              <w:rPr>
                <w:b/>
                <w:i/>
              </w:rPr>
              <w:t xml:space="preserve">, </w:t>
            </w:r>
            <w:r w:rsidRPr="00DD58C4">
              <w:t xml:space="preserve">dziedzictwa </w:t>
            </w:r>
            <w:r w:rsidRPr="00DD58C4">
              <w:rPr>
                <w:b/>
                <w:i/>
              </w:rPr>
              <w:t>lub zabytków</w:t>
            </w:r>
            <w:r w:rsidRPr="00DD58C4">
              <w:t xml:space="preserve">; wzywa Komisję do </w:t>
            </w:r>
            <w:r w:rsidRPr="00DD58C4">
              <w:rPr>
                <w:b/>
                <w:i/>
              </w:rPr>
              <w:t>opublikowania badania, w którym ocenie poddane zostaną przyczyny nadmiernego czasu potrzebnego do uzyskania pozwoleń i przejścia procedur związanych z uzyskaniem pozwolenia</w:t>
            </w:r>
            <w:r w:rsidRPr="00DD58C4">
              <w:t>;</w:t>
            </w:r>
          </w:p>
        </w:tc>
        <w:tc>
          <w:tcPr>
            <w:tcW w:w="4876" w:type="dxa"/>
            <w:tcBorders>
              <w:top w:val="nil"/>
              <w:left w:val="nil"/>
              <w:bottom w:val="nil"/>
              <w:right w:val="nil"/>
            </w:tcBorders>
          </w:tcPr>
          <w:p w14:paraId="3D68A721"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w:t>
            </w:r>
            <w:r w:rsidRPr="00DD58C4">
              <w:rPr>
                <w:b/>
                <w:i/>
              </w:rPr>
              <w:t>przy jednoczesnym zapewnieniu, by wyjątki dotyczące</w:t>
            </w:r>
            <w:r w:rsidRPr="00DD58C4">
              <w:t xml:space="preserve"> ochrony środowiska </w:t>
            </w:r>
            <w:r w:rsidRPr="00DD58C4">
              <w:rPr>
                <w:b/>
                <w:i/>
              </w:rPr>
              <w:t>i </w:t>
            </w:r>
            <w:r w:rsidRPr="00DD58C4">
              <w:t xml:space="preserve">dziedzictwa </w:t>
            </w:r>
            <w:r w:rsidRPr="00DD58C4">
              <w:rPr>
                <w:b/>
                <w:i/>
              </w:rPr>
              <w:t>nie były nadużywane do bezprawnego blokowania projektów mieszkaniowych; nalega na wprowadzenie wiążących maksymalnych terminów dla organów wydających pozwolenia oraz na pełną cyfryzację procedur wydawania pozwoleń we wszystkich państwach członkowskich</w:t>
            </w:r>
            <w:r w:rsidRPr="00DD58C4">
              <w:t xml:space="preserve">; wzywa Komisję do </w:t>
            </w:r>
            <w:r w:rsidRPr="00DD58C4">
              <w:rPr>
                <w:b/>
                <w:i/>
              </w:rPr>
              <w:t>wspierania tych działań poprzez gromadzenie i upowszechnianie najlepszych praktyk, zamiast rozpoczynania nowych badań, które dodatkowo opóźniałyby działania</w:t>
            </w:r>
            <w:r w:rsidRPr="00DD58C4">
              <w:t>;</w:t>
            </w:r>
          </w:p>
        </w:tc>
      </w:tr>
    </w:tbl>
    <w:p w14:paraId="29DF21C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020C15C" w14:textId="77777777" w:rsidR="002F6BCD" w:rsidRPr="00DD58C4" w:rsidRDefault="002F6BCD" w:rsidP="002F6BCD">
      <w:r w:rsidRPr="00DD58C4">
        <w:rPr>
          <w:rStyle w:val="HideTWBExt"/>
        </w:rPr>
        <w:t>&lt;/Amend&gt;</w:t>
      </w:r>
    </w:p>
    <w:p w14:paraId="7F6795A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748</w:t>
      </w:r>
      <w:r w:rsidRPr="00DD58C4">
        <w:rPr>
          <w:rStyle w:val="HideTWBExt"/>
          <w:b w:val="0"/>
        </w:rPr>
        <w:t>&lt;/NumAm&gt;</w:t>
      </w:r>
    </w:p>
    <w:p w14:paraId="43E52CE4"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Marco Falcone, Rosa Estaràs Ferragut</w:t>
      </w:r>
      <w:r w:rsidRPr="00DD58C4">
        <w:rPr>
          <w:rStyle w:val="HideTWBExt"/>
          <w:b w:val="0"/>
        </w:rPr>
        <w:t>&lt;/Members&gt;</w:t>
      </w:r>
    </w:p>
    <w:p w14:paraId="49F7FF2B" w14:textId="77777777" w:rsidR="002F6BCD" w:rsidRPr="00DD58C4" w:rsidRDefault="002F6BCD" w:rsidP="002F6BCD">
      <w:pPr>
        <w:pStyle w:val="NormalBold"/>
      </w:pPr>
      <w:r w:rsidRPr="00DD58C4">
        <w:rPr>
          <w:rStyle w:val="HideTWBExt"/>
          <w:b w:val="0"/>
        </w:rPr>
        <w:t>&lt;/RepeatBlock-By&gt;</w:t>
      </w:r>
    </w:p>
    <w:p w14:paraId="4A04F46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B200C53"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A60D3ED" w14:textId="77777777" w:rsidTr="00383B6C">
        <w:trPr>
          <w:trHeight w:hRule="exact" w:val="240"/>
          <w:jc w:val="center"/>
        </w:trPr>
        <w:tc>
          <w:tcPr>
            <w:tcW w:w="9752" w:type="dxa"/>
            <w:gridSpan w:val="2"/>
            <w:tcBorders>
              <w:top w:val="nil"/>
              <w:left w:val="nil"/>
              <w:bottom w:val="nil"/>
              <w:right w:val="nil"/>
            </w:tcBorders>
          </w:tcPr>
          <w:p w14:paraId="578592E2" w14:textId="77777777" w:rsidR="002F6BCD" w:rsidRPr="00DD58C4" w:rsidRDefault="002F6BCD" w:rsidP="00383B6C"/>
        </w:tc>
      </w:tr>
      <w:tr w:rsidR="002F6BCD" w:rsidRPr="00DD58C4" w14:paraId="4EC37DF8" w14:textId="77777777" w:rsidTr="00383B6C">
        <w:trPr>
          <w:trHeight w:val="240"/>
          <w:jc w:val="center"/>
        </w:trPr>
        <w:tc>
          <w:tcPr>
            <w:tcW w:w="4876" w:type="dxa"/>
            <w:tcBorders>
              <w:top w:val="nil"/>
              <w:left w:val="nil"/>
              <w:bottom w:val="nil"/>
              <w:right w:val="nil"/>
            </w:tcBorders>
          </w:tcPr>
          <w:p w14:paraId="2FAEED3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4CE05DB" w14:textId="77777777" w:rsidR="002F6BCD" w:rsidRPr="00DD58C4" w:rsidRDefault="002F6BCD" w:rsidP="00383B6C">
            <w:pPr>
              <w:pStyle w:val="AmColumnHeading"/>
            </w:pPr>
            <w:r w:rsidRPr="00DD58C4">
              <w:t>Poprawka</w:t>
            </w:r>
          </w:p>
        </w:tc>
      </w:tr>
      <w:tr w:rsidR="002F6BCD" w:rsidRPr="00DD58C4" w14:paraId="2E82EDDA" w14:textId="77777777" w:rsidTr="00383B6C">
        <w:trPr>
          <w:jc w:val="center"/>
        </w:trPr>
        <w:tc>
          <w:tcPr>
            <w:tcW w:w="4876" w:type="dxa"/>
            <w:tcBorders>
              <w:top w:val="nil"/>
              <w:left w:val="nil"/>
              <w:bottom w:val="nil"/>
              <w:right w:val="nil"/>
            </w:tcBorders>
          </w:tcPr>
          <w:p w14:paraId="3CC48403"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5A0936AA"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podkreśla, że​takie systemy powinny zapewniać przejrzystość, ograniczać opóźnienia administracyjne i ułatwiać wymianę danych między organami lokalnymi, deweloperami i obywatelami, przy jednoczesnym przestrzeganiu unijnych standardów ochrony danych;</w:t>
            </w:r>
          </w:p>
        </w:tc>
      </w:tr>
    </w:tbl>
    <w:p w14:paraId="6FEB92B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B688478" w14:textId="77777777" w:rsidR="002F6BCD" w:rsidRPr="00DD58C4" w:rsidRDefault="002F6BCD" w:rsidP="002F6BCD">
      <w:r w:rsidRPr="00DD58C4">
        <w:rPr>
          <w:rStyle w:val="HideTWBExt"/>
        </w:rPr>
        <w:t>&lt;/Amend&gt;</w:t>
      </w:r>
    </w:p>
    <w:p w14:paraId="0943BCD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749</w:t>
      </w:r>
      <w:r w:rsidRPr="00DD58C4">
        <w:rPr>
          <w:rStyle w:val="HideTWBExt"/>
          <w:b w:val="0"/>
        </w:rPr>
        <w:t>&lt;/NumAm&gt;</w:t>
      </w:r>
    </w:p>
    <w:p w14:paraId="06B07B8C"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Marco Falcone, Rosa Estaràs Ferragut</w:t>
      </w:r>
      <w:r w:rsidRPr="00DD58C4">
        <w:rPr>
          <w:rStyle w:val="HideTWBExt"/>
          <w:b w:val="0"/>
        </w:rPr>
        <w:t>&lt;/Members&gt;</w:t>
      </w:r>
    </w:p>
    <w:p w14:paraId="3B804B81" w14:textId="77777777" w:rsidR="002F6BCD" w:rsidRPr="00DD58C4" w:rsidRDefault="002F6BCD" w:rsidP="002F6BCD">
      <w:pPr>
        <w:pStyle w:val="NormalBold"/>
      </w:pPr>
      <w:r w:rsidRPr="00DD58C4">
        <w:rPr>
          <w:rStyle w:val="HideTWBExt"/>
          <w:b w:val="0"/>
        </w:rPr>
        <w:t>&lt;/RepeatBlock-By&gt;</w:t>
      </w:r>
    </w:p>
    <w:p w14:paraId="43DD5CB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E39E16C"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5E5E217" w14:textId="77777777" w:rsidTr="00383B6C">
        <w:trPr>
          <w:trHeight w:hRule="exact" w:val="240"/>
          <w:jc w:val="center"/>
        </w:trPr>
        <w:tc>
          <w:tcPr>
            <w:tcW w:w="9752" w:type="dxa"/>
            <w:gridSpan w:val="2"/>
            <w:tcBorders>
              <w:top w:val="nil"/>
              <w:left w:val="nil"/>
              <w:bottom w:val="nil"/>
              <w:right w:val="nil"/>
            </w:tcBorders>
          </w:tcPr>
          <w:p w14:paraId="2D89AE06" w14:textId="77777777" w:rsidR="002F6BCD" w:rsidRPr="00DD58C4" w:rsidRDefault="002F6BCD" w:rsidP="00383B6C"/>
        </w:tc>
      </w:tr>
      <w:tr w:rsidR="002F6BCD" w:rsidRPr="00DD58C4" w14:paraId="00B29BC4" w14:textId="77777777" w:rsidTr="00383B6C">
        <w:trPr>
          <w:trHeight w:val="240"/>
          <w:jc w:val="center"/>
        </w:trPr>
        <w:tc>
          <w:tcPr>
            <w:tcW w:w="4876" w:type="dxa"/>
            <w:tcBorders>
              <w:top w:val="nil"/>
              <w:left w:val="nil"/>
              <w:bottom w:val="nil"/>
              <w:right w:val="nil"/>
            </w:tcBorders>
          </w:tcPr>
          <w:p w14:paraId="2F1F51E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F9560E2" w14:textId="77777777" w:rsidR="002F6BCD" w:rsidRPr="00DD58C4" w:rsidRDefault="002F6BCD" w:rsidP="00383B6C">
            <w:pPr>
              <w:pStyle w:val="AmColumnHeading"/>
            </w:pPr>
            <w:r w:rsidRPr="00DD58C4">
              <w:t>Poprawka</w:t>
            </w:r>
          </w:p>
        </w:tc>
      </w:tr>
      <w:tr w:rsidR="002F6BCD" w:rsidRPr="00DD58C4" w14:paraId="1035811E" w14:textId="77777777" w:rsidTr="00383B6C">
        <w:trPr>
          <w:jc w:val="center"/>
        </w:trPr>
        <w:tc>
          <w:tcPr>
            <w:tcW w:w="4876" w:type="dxa"/>
            <w:tcBorders>
              <w:top w:val="nil"/>
              <w:left w:val="nil"/>
              <w:bottom w:val="nil"/>
              <w:right w:val="nil"/>
            </w:tcBorders>
          </w:tcPr>
          <w:p w14:paraId="5F0E63A0"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4610DE85"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podkreśla potrzebę szybkich procedur i orzeczeń sądowych związanych z pozwoleniami, budową, wnioskami dotyczącymi ochrony środowiska i własnością, aby uniknąć długotrwałych sporów prawnych, które opóźniają budowę mieszkań;</w:t>
            </w:r>
          </w:p>
        </w:tc>
      </w:tr>
    </w:tbl>
    <w:p w14:paraId="6FA7057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58A389D" w14:textId="77777777" w:rsidR="002F6BCD" w:rsidRPr="00DD58C4" w:rsidRDefault="002F6BCD" w:rsidP="002F6BCD">
      <w:r w:rsidRPr="00DD58C4">
        <w:rPr>
          <w:rStyle w:val="HideTWBExt"/>
        </w:rPr>
        <w:t>&lt;/Amend&gt;</w:t>
      </w:r>
    </w:p>
    <w:p w14:paraId="737630C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750</w:t>
      </w:r>
      <w:r w:rsidRPr="00DD58C4">
        <w:rPr>
          <w:rStyle w:val="HideTWBExt"/>
          <w:b w:val="0"/>
        </w:rPr>
        <w:t>&lt;/NumAm&gt;</w:t>
      </w:r>
    </w:p>
    <w:p w14:paraId="183A0A9A"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Marco Falcone, Rosa Estaràs Ferragut, Elena Nevado del Campo</w:t>
      </w:r>
      <w:r w:rsidRPr="00DD58C4">
        <w:rPr>
          <w:rStyle w:val="HideTWBExt"/>
          <w:b w:val="0"/>
        </w:rPr>
        <w:t>&lt;/Members&gt;</w:t>
      </w:r>
    </w:p>
    <w:p w14:paraId="05B5745D" w14:textId="77777777" w:rsidR="002F6BCD" w:rsidRPr="00DD58C4" w:rsidRDefault="002F6BCD" w:rsidP="002F6BCD">
      <w:pPr>
        <w:pStyle w:val="NormalBold"/>
      </w:pPr>
      <w:r w:rsidRPr="00DD58C4">
        <w:rPr>
          <w:rStyle w:val="HideTWBExt"/>
          <w:b w:val="0"/>
        </w:rPr>
        <w:t>&lt;/RepeatBlock-By&gt;</w:t>
      </w:r>
    </w:p>
    <w:p w14:paraId="1D3DD30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7D572B5"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214A7BF" w14:textId="77777777" w:rsidTr="00383B6C">
        <w:trPr>
          <w:trHeight w:hRule="exact" w:val="240"/>
          <w:jc w:val="center"/>
        </w:trPr>
        <w:tc>
          <w:tcPr>
            <w:tcW w:w="9752" w:type="dxa"/>
            <w:gridSpan w:val="2"/>
            <w:tcBorders>
              <w:top w:val="nil"/>
              <w:left w:val="nil"/>
              <w:bottom w:val="nil"/>
              <w:right w:val="nil"/>
            </w:tcBorders>
          </w:tcPr>
          <w:p w14:paraId="029E6851" w14:textId="77777777" w:rsidR="002F6BCD" w:rsidRPr="00DD58C4" w:rsidRDefault="002F6BCD" w:rsidP="00383B6C"/>
        </w:tc>
      </w:tr>
      <w:tr w:rsidR="002F6BCD" w:rsidRPr="00DD58C4" w14:paraId="21BD3E56" w14:textId="77777777" w:rsidTr="00383B6C">
        <w:trPr>
          <w:trHeight w:val="240"/>
          <w:jc w:val="center"/>
        </w:trPr>
        <w:tc>
          <w:tcPr>
            <w:tcW w:w="4876" w:type="dxa"/>
            <w:tcBorders>
              <w:top w:val="nil"/>
              <w:left w:val="nil"/>
              <w:bottom w:val="nil"/>
              <w:right w:val="nil"/>
            </w:tcBorders>
          </w:tcPr>
          <w:p w14:paraId="3D74065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723C159" w14:textId="77777777" w:rsidR="002F6BCD" w:rsidRPr="00DD58C4" w:rsidRDefault="002F6BCD" w:rsidP="00383B6C">
            <w:pPr>
              <w:pStyle w:val="AmColumnHeading"/>
            </w:pPr>
            <w:r w:rsidRPr="00DD58C4">
              <w:t>Poprawka</w:t>
            </w:r>
          </w:p>
        </w:tc>
      </w:tr>
      <w:tr w:rsidR="002F6BCD" w:rsidRPr="00DD58C4" w14:paraId="01681564" w14:textId="77777777" w:rsidTr="00383B6C">
        <w:trPr>
          <w:jc w:val="center"/>
        </w:trPr>
        <w:tc>
          <w:tcPr>
            <w:tcW w:w="4876" w:type="dxa"/>
            <w:tcBorders>
              <w:top w:val="nil"/>
              <w:left w:val="nil"/>
              <w:bottom w:val="nil"/>
              <w:right w:val="nil"/>
            </w:tcBorders>
          </w:tcPr>
          <w:p w14:paraId="740D3C43"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3ACDBA12"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wzywa Komisję do zbadania, w jaki sposób Unia może wspierać państwa członkowskie, regiony i miasta w ich działaniach na rzecz przyspieszenia planowania i wydawania pozwoleń w celu zapewnienia przystępnych cenowo i zrównoważonych mieszkań;</w:t>
            </w:r>
          </w:p>
        </w:tc>
      </w:tr>
    </w:tbl>
    <w:p w14:paraId="1109506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D5F6128" w14:textId="77777777" w:rsidR="002F6BCD" w:rsidRPr="00DD58C4" w:rsidRDefault="002F6BCD" w:rsidP="002F6BCD">
      <w:r w:rsidRPr="00DD58C4">
        <w:rPr>
          <w:rStyle w:val="HideTWBExt"/>
        </w:rPr>
        <w:t>&lt;/Amend&gt;</w:t>
      </w:r>
    </w:p>
    <w:p w14:paraId="36C2603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751</w:t>
      </w:r>
      <w:r w:rsidRPr="00DD58C4">
        <w:rPr>
          <w:rStyle w:val="HideTWBExt"/>
          <w:b w:val="0"/>
        </w:rPr>
        <w:t>&lt;/NumAm&gt;</w:t>
      </w:r>
    </w:p>
    <w:p w14:paraId="59F1CDB5"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Marco Falcone, Rosa Estaràs Ferragut</w:t>
      </w:r>
      <w:r w:rsidRPr="00DD58C4">
        <w:rPr>
          <w:rStyle w:val="HideTWBExt"/>
          <w:b w:val="0"/>
        </w:rPr>
        <w:t>&lt;/Members&gt;</w:t>
      </w:r>
    </w:p>
    <w:p w14:paraId="2C6D8DA5" w14:textId="77777777" w:rsidR="002F6BCD" w:rsidRPr="00DD58C4" w:rsidRDefault="002F6BCD" w:rsidP="002F6BCD">
      <w:pPr>
        <w:pStyle w:val="NormalBold"/>
      </w:pPr>
      <w:r w:rsidRPr="00DD58C4">
        <w:rPr>
          <w:rStyle w:val="HideTWBExt"/>
          <w:b w:val="0"/>
        </w:rPr>
        <w:t>&lt;/RepeatBlock-By&gt;</w:t>
      </w:r>
    </w:p>
    <w:p w14:paraId="01DFB43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E1110BE"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699D001" w14:textId="77777777" w:rsidTr="00383B6C">
        <w:trPr>
          <w:trHeight w:hRule="exact" w:val="240"/>
          <w:jc w:val="center"/>
        </w:trPr>
        <w:tc>
          <w:tcPr>
            <w:tcW w:w="9752" w:type="dxa"/>
            <w:gridSpan w:val="2"/>
            <w:tcBorders>
              <w:top w:val="nil"/>
              <w:left w:val="nil"/>
              <w:bottom w:val="nil"/>
              <w:right w:val="nil"/>
            </w:tcBorders>
          </w:tcPr>
          <w:p w14:paraId="6FBC51C4" w14:textId="77777777" w:rsidR="002F6BCD" w:rsidRPr="00DD58C4" w:rsidRDefault="002F6BCD" w:rsidP="00383B6C"/>
        </w:tc>
      </w:tr>
      <w:tr w:rsidR="002F6BCD" w:rsidRPr="00DD58C4" w14:paraId="252CED68" w14:textId="77777777" w:rsidTr="00383B6C">
        <w:trPr>
          <w:trHeight w:val="240"/>
          <w:jc w:val="center"/>
        </w:trPr>
        <w:tc>
          <w:tcPr>
            <w:tcW w:w="4876" w:type="dxa"/>
            <w:tcBorders>
              <w:top w:val="nil"/>
              <w:left w:val="nil"/>
              <w:bottom w:val="nil"/>
              <w:right w:val="nil"/>
            </w:tcBorders>
          </w:tcPr>
          <w:p w14:paraId="75CD7D5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74D8D27" w14:textId="77777777" w:rsidR="002F6BCD" w:rsidRPr="00DD58C4" w:rsidRDefault="002F6BCD" w:rsidP="00383B6C">
            <w:pPr>
              <w:pStyle w:val="AmColumnHeading"/>
            </w:pPr>
            <w:r w:rsidRPr="00DD58C4">
              <w:t>Poprawka</w:t>
            </w:r>
          </w:p>
        </w:tc>
      </w:tr>
      <w:tr w:rsidR="002F6BCD" w:rsidRPr="00DD58C4" w14:paraId="5BD76920" w14:textId="77777777" w:rsidTr="00383B6C">
        <w:trPr>
          <w:jc w:val="center"/>
        </w:trPr>
        <w:tc>
          <w:tcPr>
            <w:tcW w:w="4876" w:type="dxa"/>
            <w:tcBorders>
              <w:top w:val="nil"/>
              <w:left w:val="nil"/>
              <w:bottom w:val="nil"/>
              <w:right w:val="nil"/>
            </w:tcBorders>
          </w:tcPr>
          <w:p w14:paraId="479C7943"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58E4C7F2"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apeluje o ustanowienie przyspieszonych procedur zatwierdzania projektów mieszkaniowych uznanych za kluczowe dla zaradzenia krytycznym niedoborom, zwłaszcza tam, gdzie podaż jest niezbędna, np. w ośrodkach miejskich;</w:t>
            </w:r>
          </w:p>
        </w:tc>
      </w:tr>
    </w:tbl>
    <w:p w14:paraId="71E8E52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EAB5ADE" w14:textId="77777777" w:rsidR="002F6BCD" w:rsidRPr="00DD58C4" w:rsidRDefault="002F6BCD" w:rsidP="002F6BCD">
      <w:r w:rsidRPr="00DD58C4">
        <w:rPr>
          <w:rStyle w:val="HideTWBExt"/>
        </w:rPr>
        <w:t>&lt;/Amend&gt;</w:t>
      </w:r>
    </w:p>
    <w:p w14:paraId="0860A08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752</w:t>
      </w:r>
      <w:r w:rsidRPr="00DD58C4">
        <w:rPr>
          <w:rStyle w:val="HideTWBExt"/>
          <w:b w:val="0"/>
        </w:rPr>
        <w:t>&lt;/NumAm&gt;</w:t>
      </w:r>
    </w:p>
    <w:p w14:paraId="7DFB10D7" w14:textId="77777777" w:rsidR="002F6BCD" w:rsidRPr="00DD58C4" w:rsidRDefault="002F6BCD" w:rsidP="002F6BCD">
      <w:pPr>
        <w:pStyle w:val="NormalBold"/>
      </w:pPr>
      <w:r w:rsidRPr="00DD58C4">
        <w:rPr>
          <w:rStyle w:val="HideTWBExt"/>
          <w:b w:val="0"/>
        </w:rPr>
        <w:t>&lt;RepeatBlock-By&gt;&lt;Members&gt;</w:t>
      </w:r>
      <w:r w:rsidRPr="00DD58C4">
        <w:t>Oihane Agirregoitia Martínez</w:t>
      </w:r>
      <w:r w:rsidRPr="00DD58C4">
        <w:rPr>
          <w:rStyle w:val="HideTWBExt"/>
          <w:b w:val="0"/>
        </w:rPr>
        <w:t>&lt;/Members&gt;</w:t>
      </w:r>
    </w:p>
    <w:p w14:paraId="23C1F1FB" w14:textId="77777777" w:rsidR="002F6BCD" w:rsidRPr="00DD58C4" w:rsidRDefault="002F6BCD" w:rsidP="002F6BCD">
      <w:pPr>
        <w:pStyle w:val="NormalBold"/>
      </w:pPr>
      <w:r w:rsidRPr="00DD58C4">
        <w:rPr>
          <w:rStyle w:val="HideTWBExt"/>
          <w:b w:val="0"/>
        </w:rPr>
        <w:t>&lt;/RepeatBlock-By&gt;</w:t>
      </w:r>
    </w:p>
    <w:p w14:paraId="626CF6F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94C025C"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8867C70" w14:textId="77777777" w:rsidTr="00383B6C">
        <w:trPr>
          <w:trHeight w:hRule="exact" w:val="240"/>
          <w:jc w:val="center"/>
        </w:trPr>
        <w:tc>
          <w:tcPr>
            <w:tcW w:w="9752" w:type="dxa"/>
            <w:gridSpan w:val="2"/>
            <w:tcBorders>
              <w:top w:val="nil"/>
              <w:left w:val="nil"/>
              <w:bottom w:val="nil"/>
              <w:right w:val="nil"/>
            </w:tcBorders>
          </w:tcPr>
          <w:p w14:paraId="44032A9C" w14:textId="77777777" w:rsidR="002F6BCD" w:rsidRPr="00DD58C4" w:rsidRDefault="002F6BCD" w:rsidP="00383B6C"/>
        </w:tc>
      </w:tr>
      <w:tr w:rsidR="002F6BCD" w:rsidRPr="00DD58C4" w14:paraId="12C0B1F6" w14:textId="77777777" w:rsidTr="00383B6C">
        <w:trPr>
          <w:trHeight w:val="240"/>
          <w:jc w:val="center"/>
        </w:trPr>
        <w:tc>
          <w:tcPr>
            <w:tcW w:w="4876" w:type="dxa"/>
            <w:tcBorders>
              <w:top w:val="nil"/>
              <w:left w:val="nil"/>
              <w:bottom w:val="nil"/>
              <w:right w:val="nil"/>
            </w:tcBorders>
          </w:tcPr>
          <w:p w14:paraId="6A609F6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7CF9CD7" w14:textId="77777777" w:rsidR="002F6BCD" w:rsidRPr="00DD58C4" w:rsidRDefault="002F6BCD" w:rsidP="00383B6C">
            <w:pPr>
              <w:pStyle w:val="AmColumnHeading"/>
            </w:pPr>
            <w:r w:rsidRPr="00DD58C4">
              <w:t>Poprawka</w:t>
            </w:r>
          </w:p>
        </w:tc>
      </w:tr>
      <w:tr w:rsidR="002F6BCD" w:rsidRPr="00DD58C4" w14:paraId="1F19E0E3" w14:textId="77777777" w:rsidTr="00383B6C">
        <w:trPr>
          <w:jc w:val="center"/>
        </w:trPr>
        <w:tc>
          <w:tcPr>
            <w:tcW w:w="4876" w:type="dxa"/>
            <w:tcBorders>
              <w:top w:val="nil"/>
              <w:left w:val="nil"/>
              <w:bottom w:val="nil"/>
              <w:right w:val="nil"/>
            </w:tcBorders>
          </w:tcPr>
          <w:p w14:paraId="0577D348"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60F12B60"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w:t>
            </w:r>
            <w:r w:rsidRPr="00DD58C4">
              <w:rPr>
                <w:b/>
                <w:i/>
              </w:rPr>
              <w:t xml:space="preserve">do zmiany prawa zamówień w celu skrócenia terminów; wzywa do utworzenia mechanizmu działań priorytetowych, który umożliwi uruchamianie procedur przyspieszonych; </w:t>
            </w:r>
            <w:r w:rsidRPr="00DD58C4">
              <w:rPr>
                <w:b/>
                <w:bCs/>
                <w:i/>
                <w:iCs/>
              </w:rPr>
              <w:t>wzywa</w:t>
            </w:r>
            <w:r w:rsidRPr="00DD58C4">
              <w:t xml:space="preserve"> Komisję do opublikowania badania, w którym ocenie poddane zostaną przyczyny nadmiernego czasu potrzebnego do uzyskania pozwoleń i przejścia procedur związanych z uzyskaniem pozwolenia;</w:t>
            </w:r>
          </w:p>
        </w:tc>
      </w:tr>
    </w:tbl>
    <w:p w14:paraId="3ED5243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{ES}</w:t>
      </w:r>
      <w:r w:rsidRPr="00DD58C4">
        <w:t>es</w:t>
      </w:r>
      <w:r w:rsidRPr="00DD58C4">
        <w:rPr>
          <w:rStyle w:val="HideTWBExt"/>
        </w:rPr>
        <w:t>&lt;/Original&gt;</w:t>
      </w:r>
    </w:p>
    <w:p w14:paraId="11DBB504" w14:textId="77777777" w:rsidR="002F6BCD" w:rsidRPr="00DD58C4" w:rsidRDefault="002F6BCD" w:rsidP="002F6BCD">
      <w:r w:rsidRPr="00DD58C4">
        <w:rPr>
          <w:rStyle w:val="HideTWBExt"/>
        </w:rPr>
        <w:t>&lt;/Amend&gt;</w:t>
      </w:r>
    </w:p>
    <w:p w14:paraId="0C6AF49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753</w:t>
      </w:r>
      <w:r w:rsidRPr="00DD58C4">
        <w:rPr>
          <w:rStyle w:val="HideTWBExt"/>
          <w:b w:val="0"/>
        </w:rPr>
        <w:t>&lt;/NumAm&gt;</w:t>
      </w:r>
    </w:p>
    <w:p w14:paraId="7E36CA34"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Marco Falcone, Rosa Estaràs Ferragut</w:t>
      </w:r>
      <w:r w:rsidRPr="00DD58C4">
        <w:rPr>
          <w:rStyle w:val="HideTWBExt"/>
          <w:b w:val="0"/>
        </w:rPr>
        <w:t>&lt;/Members&gt;</w:t>
      </w:r>
    </w:p>
    <w:p w14:paraId="16F81C50" w14:textId="77777777" w:rsidR="002F6BCD" w:rsidRPr="00DD58C4" w:rsidRDefault="002F6BCD" w:rsidP="002F6BCD">
      <w:pPr>
        <w:pStyle w:val="NormalBold"/>
      </w:pPr>
      <w:r w:rsidRPr="00DD58C4">
        <w:rPr>
          <w:rStyle w:val="HideTWBExt"/>
          <w:b w:val="0"/>
        </w:rPr>
        <w:t>&lt;/RepeatBlock-By&gt;</w:t>
      </w:r>
    </w:p>
    <w:p w14:paraId="4762E06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748E515"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0A5A4D6" w14:textId="77777777" w:rsidTr="00383B6C">
        <w:trPr>
          <w:trHeight w:hRule="exact" w:val="240"/>
          <w:jc w:val="center"/>
        </w:trPr>
        <w:tc>
          <w:tcPr>
            <w:tcW w:w="9752" w:type="dxa"/>
            <w:gridSpan w:val="2"/>
            <w:tcBorders>
              <w:top w:val="nil"/>
              <w:left w:val="nil"/>
              <w:bottom w:val="nil"/>
              <w:right w:val="nil"/>
            </w:tcBorders>
          </w:tcPr>
          <w:p w14:paraId="0289198B" w14:textId="77777777" w:rsidR="002F6BCD" w:rsidRPr="00DD58C4" w:rsidRDefault="002F6BCD" w:rsidP="00383B6C"/>
        </w:tc>
      </w:tr>
      <w:tr w:rsidR="002F6BCD" w:rsidRPr="00DD58C4" w14:paraId="0706320E" w14:textId="77777777" w:rsidTr="00383B6C">
        <w:trPr>
          <w:trHeight w:val="240"/>
          <w:jc w:val="center"/>
        </w:trPr>
        <w:tc>
          <w:tcPr>
            <w:tcW w:w="4876" w:type="dxa"/>
            <w:tcBorders>
              <w:top w:val="nil"/>
              <w:left w:val="nil"/>
              <w:bottom w:val="nil"/>
              <w:right w:val="nil"/>
            </w:tcBorders>
          </w:tcPr>
          <w:p w14:paraId="4DB1A08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26926E7" w14:textId="77777777" w:rsidR="002F6BCD" w:rsidRPr="00DD58C4" w:rsidRDefault="002F6BCD" w:rsidP="00383B6C">
            <w:pPr>
              <w:pStyle w:val="AmColumnHeading"/>
            </w:pPr>
            <w:r w:rsidRPr="00DD58C4">
              <w:t>Poprawka</w:t>
            </w:r>
          </w:p>
        </w:tc>
      </w:tr>
      <w:tr w:rsidR="002F6BCD" w:rsidRPr="00DD58C4" w14:paraId="134BC311" w14:textId="77777777" w:rsidTr="00383B6C">
        <w:trPr>
          <w:jc w:val="center"/>
        </w:trPr>
        <w:tc>
          <w:tcPr>
            <w:tcW w:w="4876" w:type="dxa"/>
            <w:tcBorders>
              <w:top w:val="nil"/>
              <w:left w:val="nil"/>
              <w:bottom w:val="nil"/>
              <w:right w:val="nil"/>
            </w:tcBorders>
          </w:tcPr>
          <w:p w14:paraId="13BAF72A"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06A8C2F4"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 </w:t>
            </w:r>
            <w:r w:rsidRPr="00DD58C4">
              <w:rPr>
                <w:b/>
                <w:i/>
              </w:rPr>
              <w:t>zachęca Komisję do wspierania tych reform poprzez pomoc techniczną i finansowanie w ramach programu „Cyfrowa Europa” i Europejskiego Funduszu Rozwoju Regionalnego;</w:t>
            </w:r>
          </w:p>
        </w:tc>
      </w:tr>
    </w:tbl>
    <w:p w14:paraId="5C870E0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4324536" w14:textId="77777777" w:rsidR="002F6BCD" w:rsidRPr="00DD58C4" w:rsidRDefault="002F6BCD" w:rsidP="002F6BCD">
      <w:r w:rsidRPr="00DD58C4">
        <w:rPr>
          <w:rStyle w:val="HideTWBExt"/>
        </w:rPr>
        <w:t>&lt;/Amend&gt;</w:t>
      </w:r>
    </w:p>
    <w:p w14:paraId="3ECF412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754</w:t>
      </w:r>
      <w:r w:rsidRPr="00DD58C4">
        <w:rPr>
          <w:rStyle w:val="HideTWBExt"/>
          <w:b w:val="0"/>
        </w:rPr>
        <w:t>&lt;/NumAm&gt;</w:t>
      </w:r>
    </w:p>
    <w:p w14:paraId="3003FF77"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w:t>
      </w:r>
      <w:r w:rsidRPr="00DD58C4">
        <w:rPr>
          <w:rStyle w:val="HideTWBExt"/>
          <w:b w:val="0"/>
        </w:rPr>
        <w:t>&lt;/Members&gt;</w:t>
      </w:r>
    </w:p>
    <w:p w14:paraId="246C40D7" w14:textId="77777777" w:rsidR="002F6BCD" w:rsidRPr="00DD58C4" w:rsidRDefault="002F6BCD" w:rsidP="002F6BCD">
      <w:pPr>
        <w:pStyle w:val="NormalBold"/>
      </w:pPr>
      <w:r w:rsidRPr="00DD58C4">
        <w:rPr>
          <w:rStyle w:val="HideTWBExt"/>
          <w:b w:val="0"/>
        </w:rPr>
        <w:t>&lt;/RepeatBlock-By&gt;</w:t>
      </w:r>
    </w:p>
    <w:p w14:paraId="68002BF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9A32427"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8870E85" w14:textId="77777777" w:rsidTr="00383B6C">
        <w:trPr>
          <w:trHeight w:hRule="exact" w:val="240"/>
          <w:jc w:val="center"/>
        </w:trPr>
        <w:tc>
          <w:tcPr>
            <w:tcW w:w="9752" w:type="dxa"/>
            <w:gridSpan w:val="2"/>
            <w:tcBorders>
              <w:top w:val="nil"/>
              <w:left w:val="nil"/>
              <w:bottom w:val="nil"/>
              <w:right w:val="nil"/>
            </w:tcBorders>
          </w:tcPr>
          <w:p w14:paraId="32AED751" w14:textId="77777777" w:rsidR="002F6BCD" w:rsidRPr="00DD58C4" w:rsidRDefault="002F6BCD" w:rsidP="00383B6C"/>
        </w:tc>
      </w:tr>
      <w:tr w:rsidR="002F6BCD" w:rsidRPr="00DD58C4" w14:paraId="3F111AA5" w14:textId="77777777" w:rsidTr="00383B6C">
        <w:trPr>
          <w:trHeight w:val="240"/>
          <w:jc w:val="center"/>
        </w:trPr>
        <w:tc>
          <w:tcPr>
            <w:tcW w:w="4876" w:type="dxa"/>
            <w:tcBorders>
              <w:top w:val="nil"/>
              <w:left w:val="nil"/>
              <w:bottom w:val="nil"/>
              <w:right w:val="nil"/>
            </w:tcBorders>
          </w:tcPr>
          <w:p w14:paraId="70450B2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3CB087B" w14:textId="77777777" w:rsidR="002F6BCD" w:rsidRPr="00DD58C4" w:rsidRDefault="002F6BCD" w:rsidP="00383B6C">
            <w:pPr>
              <w:pStyle w:val="AmColumnHeading"/>
            </w:pPr>
            <w:r w:rsidRPr="00DD58C4">
              <w:t>Poprawka</w:t>
            </w:r>
          </w:p>
        </w:tc>
      </w:tr>
      <w:tr w:rsidR="002F6BCD" w:rsidRPr="00DD58C4" w14:paraId="02D26303" w14:textId="77777777" w:rsidTr="00383B6C">
        <w:trPr>
          <w:jc w:val="center"/>
        </w:trPr>
        <w:tc>
          <w:tcPr>
            <w:tcW w:w="4876" w:type="dxa"/>
            <w:tcBorders>
              <w:top w:val="nil"/>
              <w:left w:val="nil"/>
              <w:bottom w:val="nil"/>
              <w:right w:val="nil"/>
            </w:tcBorders>
          </w:tcPr>
          <w:p w14:paraId="0E37FC1E"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14CFCC04"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t>
            </w:r>
            <w:r w:rsidRPr="00DD58C4">
              <w:rPr>
                <w:b/>
                <w:i/>
              </w:rPr>
              <w:t xml:space="preserve">apeluje o wzmocnienie potencjału technicznego i administracyjnego organów lokalnych, aby mogły one skuteczniej zarządzać procedurami planowania urbanistycznego i wydawania pozwoleń; </w:t>
            </w:r>
            <w:r w:rsidRPr="00DD58C4">
              <w:t>wzywa Komisję do opublikowania badania, w którym ocenie poddane zostaną przyczyny nadmiernego czasu potrzebnego do uzyskania pozwoleń i przejścia procedur związanych z uzyskaniem pozwolenia;</w:t>
            </w:r>
          </w:p>
        </w:tc>
      </w:tr>
    </w:tbl>
    <w:p w14:paraId="5C2D2E5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C57F861" w14:textId="77777777" w:rsidR="002F6BCD" w:rsidRPr="00DD58C4" w:rsidRDefault="002F6BCD" w:rsidP="002F6BCD">
      <w:r w:rsidRPr="00DD58C4">
        <w:rPr>
          <w:rStyle w:val="HideTWBExt"/>
        </w:rPr>
        <w:t>&lt;/Amend&gt;</w:t>
      </w:r>
    </w:p>
    <w:p w14:paraId="06400AE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755</w:t>
      </w:r>
      <w:r w:rsidRPr="00DD58C4">
        <w:rPr>
          <w:rStyle w:val="HideTWBExt"/>
          <w:b w:val="0"/>
        </w:rPr>
        <w:t>&lt;/NumAm&gt;</w:t>
      </w:r>
    </w:p>
    <w:p w14:paraId="61EF9F34"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40BB72D2" w14:textId="77777777" w:rsidR="002F6BCD" w:rsidRPr="00DD58C4" w:rsidRDefault="002F6BCD" w:rsidP="002F6BCD">
      <w:pPr>
        <w:pStyle w:val="NormalBold"/>
      </w:pPr>
      <w:r w:rsidRPr="00DD58C4">
        <w:rPr>
          <w:rStyle w:val="HideTWBExt"/>
          <w:b w:val="0"/>
        </w:rPr>
        <w:t>&lt;/RepeatBlock-By&gt;</w:t>
      </w:r>
    </w:p>
    <w:p w14:paraId="7230AF7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0C84584"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1EF9DDA" w14:textId="77777777" w:rsidTr="00383B6C">
        <w:trPr>
          <w:trHeight w:hRule="exact" w:val="240"/>
          <w:jc w:val="center"/>
        </w:trPr>
        <w:tc>
          <w:tcPr>
            <w:tcW w:w="9752" w:type="dxa"/>
            <w:gridSpan w:val="2"/>
            <w:tcBorders>
              <w:top w:val="nil"/>
              <w:left w:val="nil"/>
              <w:bottom w:val="nil"/>
              <w:right w:val="nil"/>
            </w:tcBorders>
          </w:tcPr>
          <w:p w14:paraId="2E1FB857" w14:textId="77777777" w:rsidR="002F6BCD" w:rsidRPr="00DD58C4" w:rsidRDefault="002F6BCD" w:rsidP="00383B6C"/>
        </w:tc>
      </w:tr>
      <w:tr w:rsidR="002F6BCD" w:rsidRPr="00DD58C4" w14:paraId="3A8334BC" w14:textId="77777777" w:rsidTr="00383B6C">
        <w:trPr>
          <w:trHeight w:val="240"/>
          <w:jc w:val="center"/>
        </w:trPr>
        <w:tc>
          <w:tcPr>
            <w:tcW w:w="4876" w:type="dxa"/>
            <w:tcBorders>
              <w:top w:val="nil"/>
              <w:left w:val="nil"/>
              <w:bottom w:val="nil"/>
              <w:right w:val="nil"/>
            </w:tcBorders>
          </w:tcPr>
          <w:p w14:paraId="3087692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5DA8092" w14:textId="77777777" w:rsidR="002F6BCD" w:rsidRPr="00DD58C4" w:rsidRDefault="002F6BCD" w:rsidP="00383B6C">
            <w:pPr>
              <w:pStyle w:val="AmColumnHeading"/>
            </w:pPr>
            <w:r w:rsidRPr="00DD58C4">
              <w:t>Poprawka</w:t>
            </w:r>
          </w:p>
        </w:tc>
      </w:tr>
      <w:tr w:rsidR="002F6BCD" w:rsidRPr="00DD58C4" w14:paraId="05BE795F" w14:textId="77777777" w:rsidTr="00383B6C">
        <w:trPr>
          <w:jc w:val="center"/>
        </w:trPr>
        <w:tc>
          <w:tcPr>
            <w:tcW w:w="4876" w:type="dxa"/>
            <w:tcBorders>
              <w:top w:val="nil"/>
              <w:left w:val="nil"/>
              <w:bottom w:val="nil"/>
              <w:right w:val="nil"/>
            </w:tcBorders>
          </w:tcPr>
          <w:p w14:paraId="568AE604" w14:textId="77777777" w:rsidR="002F6BCD" w:rsidRPr="00DD58C4" w:rsidRDefault="002F6BCD" w:rsidP="00383B6C">
            <w:pPr>
              <w:pStyle w:val="Normal6a"/>
            </w:pPr>
            <w:r w:rsidRPr="00DD58C4">
              <w:t>7.</w:t>
            </w:r>
            <w:r w:rsidRPr="00DD58C4">
              <w:tab/>
            </w:r>
            <w:r w:rsidRPr="00DD58C4">
              <w:rPr>
                <w:b/>
                <w:i/>
              </w:rPr>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w:t>
            </w:r>
            <w:r w:rsidRPr="00DD58C4">
              <w:t xml:space="preserve">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29A6F980" w14:textId="77777777" w:rsidR="002F6BCD" w:rsidRPr="00DD58C4" w:rsidRDefault="002F6BCD" w:rsidP="00383B6C">
            <w:pPr>
              <w:pStyle w:val="Normal6a"/>
            </w:pPr>
            <w:r w:rsidRPr="00DD58C4">
              <w:t>7.</w:t>
            </w:r>
            <w:r w:rsidRPr="00DD58C4">
              <w:tab/>
              <w:t xml:space="preserve">wzywa Komisję do opublikowania badania, w którym ocenie poddane zostaną przyczyny nadmiernego czasu potrzebnego do uzyskania pozwoleń i przejścia procedur związanych z uzyskaniem pozwolenia </w:t>
            </w:r>
            <w:r w:rsidRPr="00DD58C4">
              <w:rPr>
                <w:b/>
                <w:i/>
              </w:rPr>
              <w:t>w celu poprawy efektywności, a jednocześnie zapewnienia, by​takie procedury nie prowadziły do zwiększonego zajmowania gruntów i były zgodne z celem UE zakładającym zerowy poziom zajmowania gruntów netto do 2050 r.</w:t>
            </w:r>
            <w:r w:rsidRPr="00DD58C4">
              <w:t>;</w:t>
            </w:r>
          </w:p>
        </w:tc>
      </w:tr>
    </w:tbl>
    <w:p w14:paraId="7742EB2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D4344FA" w14:textId="77777777" w:rsidR="002F6BCD" w:rsidRPr="00DD58C4" w:rsidRDefault="002F6BCD" w:rsidP="002F6BCD">
      <w:r w:rsidRPr="00DD58C4">
        <w:rPr>
          <w:rStyle w:val="HideTWBExt"/>
        </w:rPr>
        <w:t>&lt;/Amend&gt;</w:t>
      </w:r>
    </w:p>
    <w:p w14:paraId="1DEFAEC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756</w:t>
      </w:r>
      <w:r w:rsidRPr="00DD58C4">
        <w:rPr>
          <w:rStyle w:val="HideTWBExt"/>
          <w:b w:val="0"/>
        </w:rPr>
        <w:t>&lt;/NumAm&gt;</w:t>
      </w:r>
    </w:p>
    <w:p w14:paraId="0F10D493"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13B7BB6F" w14:textId="77777777" w:rsidR="002F6BCD" w:rsidRPr="00DD58C4" w:rsidRDefault="002F6BCD" w:rsidP="002F6BCD">
      <w:pPr>
        <w:pStyle w:val="NormalBold"/>
      </w:pPr>
      <w:r w:rsidRPr="00DD58C4">
        <w:rPr>
          <w:rStyle w:val="HideTWBExt"/>
          <w:b w:val="0"/>
        </w:rPr>
        <w:t>&lt;/RepeatBlock-By&gt;</w:t>
      </w:r>
    </w:p>
    <w:p w14:paraId="0A9E555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73D818F"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ADCF890" w14:textId="77777777" w:rsidTr="00383B6C">
        <w:trPr>
          <w:trHeight w:hRule="exact" w:val="240"/>
          <w:jc w:val="center"/>
        </w:trPr>
        <w:tc>
          <w:tcPr>
            <w:tcW w:w="9752" w:type="dxa"/>
            <w:gridSpan w:val="2"/>
            <w:tcBorders>
              <w:top w:val="nil"/>
              <w:left w:val="nil"/>
              <w:bottom w:val="nil"/>
              <w:right w:val="nil"/>
            </w:tcBorders>
          </w:tcPr>
          <w:p w14:paraId="0DA054AC" w14:textId="77777777" w:rsidR="002F6BCD" w:rsidRPr="00DD58C4" w:rsidRDefault="002F6BCD" w:rsidP="00383B6C"/>
        </w:tc>
      </w:tr>
      <w:tr w:rsidR="002F6BCD" w:rsidRPr="00DD58C4" w14:paraId="2F31D2CF" w14:textId="77777777" w:rsidTr="00383B6C">
        <w:trPr>
          <w:trHeight w:val="240"/>
          <w:jc w:val="center"/>
        </w:trPr>
        <w:tc>
          <w:tcPr>
            <w:tcW w:w="4876" w:type="dxa"/>
            <w:tcBorders>
              <w:top w:val="nil"/>
              <w:left w:val="nil"/>
              <w:bottom w:val="nil"/>
              <w:right w:val="nil"/>
            </w:tcBorders>
          </w:tcPr>
          <w:p w14:paraId="6A38A15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992C8E6" w14:textId="77777777" w:rsidR="002F6BCD" w:rsidRPr="00DD58C4" w:rsidRDefault="002F6BCD" w:rsidP="00383B6C">
            <w:pPr>
              <w:pStyle w:val="AmColumnHeading"/>
            </w:pPr>
            <w:r w:rsidRPr="00DD58C4">
              <w:t>Poprawka</w:t>
            </w:r>
          </w:p>
        </w:tc>
      </w:tr>
      <w:tr w:rsidR="002F6BCD" w:rsidRPr="00DD58C4" w14:paraId="74B7AA25" w14:textId="77777777" w:rsidTr="00383B6C">
        <w:trPr>
          <w:jc w:val="center"/>
        </w:trPr>
        <w:tc>
          <w:tcPr>
            <w:tcW w:w="4876" w:type="dxa"/>
            <w:tcBorders>
              <w:top w:val="nil"/>
              <w:left w:val="nil"/>
              <w:bottom w:val="nil"/>
              <w:right w:val="nil"/>
            </w:tcBorders>
          </w:tcPr>
          <w:p w14:paraId="25710BF8" w14:textId="77777777" w:rsidR="002F6BCD" w:rsidRPr="00DD58C4" w:rsidRDefault="002F6BCD" w:rsidP="00383B6C">
            <w:pPr>
              <w:pStyle w:val="Normal6a"/>
            </w:pPr>
            <w:r w:rsidRPr="00DD58C4">
              <w:t>7.</w:t>
            </w:r>
            <w:r w:rsidRPr="00DD58C4">
              <w:tab/>
              <w:t xml:space="preserve">wzywa właściwe organy publiczne do </w:t>
            </w:r>
            <w:r w:rsidRPr="00DD58C4">
              <w:rPr>
                <w:b/>
                <w:i/>
              </w:rPr>
              <w:t>znacznego</w:t>
            </w:r>
            <w:r w:rsidRPr="00DD58C4">
              <w:t xml:space="preserve"> uproszczenia i przyspieszenia procedur wydawania pozwoleń, </w:t>
            </w:r>
            <w:r w:rsidRPr="00DD58C4">
              <w:rPr>
                <w:b/>
                <w:i/>
              </w:rPr>
              <w:t>w tym poprzez wprowadzenie zasady „pozytywnego milczenia administracyjnego” w przypadku wydawania pozwoleń na budowę nowych obiektów i prace renowacyjne, z wyjątkiem przypadków dotyczących ochrony środowiska, dziedzictwa lub zabytków</w:t>
            </w:r>
            <w:r w:rsidRPr="00DD58C4">
              <w:t>;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7CE4E87B" w14:textId="77777777" w:rsidR="002F6BCD" w:rsidRPr="00DD58C4" w:rsidRDefault="002F6BCD" w:rsidP="00383B6C">
            <w:pPr>
              <w:pStyle w:val="Normal6a"/>
            </w:pPr>
            <w:r w:rsidRPr="00DD58C4">
              <w:t>7.</w:t>
            </w:r>
            <w:r w:rsidRPr="00DD58C4">
              <w:tab/>
              <w:t xml:space="preserve">wzywa właściwe organy publiczne do </w:t>
            </w:r>
            <w:r w:rsidRPr="00DD58C4">
              <w:rPr>
                <w:b/>
                <w:i/>
              </w:rPr>
              <w:t xml:space="preserve">zapewnienia </w:t>
            </w:r>
            <w:r w:rsidRPr="00DD58C4">
              <w:t>uproszczenia i przyspieszenia procedur wydawania pozwoleń,</w:t>
            </w:r>
            <w:r w:rsidRPr="00DD58C4">
              <w:rPr>
                <w:b/>
                <w:i/>
              </w:rPr>
              <w:t xml:space="preserve"> podkreśla potrzebę zapewnienia odpowiedzialnym instytucjom odpowiednich zasobów, aby zagwarantować skuteczne i terminowe rozpatrywanie wniosków</w:t>
            </w:r>
            <w:r w:rsidRPr="00DD58C4">
              <w:t>; wzywa Komisję do opublikowania badania, w którym ocenie poddane zostaną przyczyny nadmiernego czasu potrzebnego do uzyskania pozwoleń i przejścia procedur związanych z uzyskaniem pozwolenia</w:t>
            </w:r>
            <w:r w:rsidRPr="00DD58C4">
              <w:rPr>
                <w:b/>
                <w:i/>
              </w:rPr>
              <w:t>, w tym zbioru najlepszych praktyk</w:t>
            </w:r>
            <w:r w:rsidRPr="00DD58C4">
              <w:t xml:space="preserve">; </w:t>
            </w:r>
            <w:r w:rsidRPr="00DD58C4">
              <w:rPr>
                <w:b/>
                <w:i/>
              </w:rPr>
              <w:t>podkreśla, że ramy planowania są również niezbędne do ochrony norm środowiskowych, ochrony dziedzictwa i budynków historycznych, udziału społeczności oraz społecznej funkcji mieszkań;</w:t>
            </w:r>
          </w:p>
        </w:tc>
      </w:tr>
    </w:tbl>
    <w:p w14:paraId="45074A3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3B64AA3" w14:textId="77777777" w:rsidR="002F6BCD" w:rsidRPr="00DD58C4" w:rsidRDefault="002F6BCD" w:rsidP="002F6BCD">
      <w:r w:rsidRPr="00DD58C4">
        <w:rPr>
          <w:rStyle w:val="HideTWBExt"/>
        </w:rPr>
        <w:t>&lt;/Amend&gt;</w:t>
      </w:r>
    </w:p>
    <w:p w14:paraId="2A195B1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757</w:t>
      </w:r>
      <w:r w:rsidRPr="00DD58C4">
        <w:rPr>
          <w:rStyle w:val="HideTWBExt"/>
          <w:b w:val="0"/>
        </w:rPr>
        <w:t>&lt;/NumAm&gt;</w:t>
      </w:r>
    </w:p>
    <w:p w14:paraId="29C72D16" w14:textId="77777777" w:rsidR="002F6BCD" w:rsidRPr="00DD58C4" w:rsidRDefault="002F6BCD" w:rsidP="002F6BCD">
      <w:pPr>
        <w:pStyle w:val="NormalBold"/>
      </w:pPr>
      <w:r w:rsidRPr="00DD58C4">
        <w:rPr>
          <w:rStyle w:val="HideTWBExt"/>
          <w:b w:val="0"/>
        </w:rPr>
        <w:t>&lt;RepeatBlock-By&gt;&lt;Members&gt;</w:t>
      </w:r>
      <w:r w:rsidRPr="00DD58C4">
        <w:t>Irmhild Boßdorf</w:t>
      </w:r>
      <w:r w:rsidRPr="00DD58C4">
        <w:rPr>
          <w:rStyle w:val="HideTWBExt"/>
          <w:b w:val="0"/>
        </w:rPr>
        <w:t>&lt;/Members&gt;</w:t>
      </w:r>
    </w:p>
    <w:p w14:paraId="59196847" w14:textId="77777777" w:rsidR="002F6BCD" w:rsidRPr="00DD58C4" w:rsidRDefault="002F6BCD" w:rsidP="002F6BCD">
      <w:pPr>
        <w:pStyle w:val="NormalBold"/>
      </w:pPr>
      <w:r w:rsidRPr="00DD58C4">
        <w:rPr>
          <w:rStyle w:val="HideTWBExt"/>
          <w:b w:val="0"/>
        </w:rPr>
        <w:t>&lt;/RepeatBlock-By&gt;</w:t>
      </w:r>
    </w:p>
    <w:p w14:paraId="3EC249F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E9CE206"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22F5387" w14:textId="77777777" w:rsidTr="00383B6C">
        <w:trPr>
          <w:trHeight w:hRule="exact" w:val="240"/>
          <w:jc w:val="center"/>
        </w:trPr>
        <w:tc>
          <w:tcPr>
            <w:tcW w:w="9752" w:type="dxa"/>
            <w:gridSpan w:val="2"/>
            <w:tcBorders>
              <w:top w:val="nil"/>
              <w:left w:val="nil"/>
              <w:bottom w:val="nil"/>
              <w:right w:val="nil"/>
            </w:tcBorders>
          </w:tcPr>
          <w:p w14:paraId="2397D0BB" w14:textId="77777777" w:rsidR="002F6BCD" w:rsidRPr="00DD58C4" w:rsidRDefault="002F6BCD" w:rsidP="00383B6C"/>
        </w:tc>
      </w:tr>
      <w:tr w:rsidR="002F6BCD" w:rsidRPr="00DD58C4" w14:paraId="4D3CFE06" w14:textId="77777777" w:rsidTr="00383B6C">
        <w:trPr>
          <w:trHeight w:val="240"/>
          <w:jc w:val="center"/>
        </w:trPr>
        <w:tc>
          <w:tcPr>
            <w:tcW w:w="4876" w:type="dxa"/>
            <w:tcBorders>
              <w:top w:val="nil"/>
              <w:left w:val="nil"/>
              <w:bottom w:val="nil"/>
              <w:right w:val="nil"/>
            </w:tcBorders>
          </w:tcPr>
          <w:p w14:paraId="3CA4215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FA08C8D" w14:textId="77777777" w:rsidR="002F6BCD" w:rsidRPr="00DD58C4" w:rsidRDefault="002F6BCD" w:rsidP="00383B6C">
            <w:pPr>
              <w:pStyle w:val="AmColumnHeading"/>
            </w:pPr>
            <w:r w:rsidRPr="00DD58C4">
              <w:t>Poprawka</w:t>
            </w:r>
          </w:p>
        </w:tc>
      </w:tr>
      <w:tr w:rsidR="002F6BCD" w:rsidRPr="00DD58C4" w14:paraId="03DB423F" w14:textId="77777777" w:rsidTr="00383B6C">
        <w:trPr>
          <w:jc w:val="center"/>
        </w:trPr>
        <w:tc>
          <w:tcPr>
            <w:tcW w:w="4876" w:type="dxa"/>
            <w:tcBorders>
              <w:top w:val="nil"/>
              <w:left w:val="nil"/>
              <w:bottom w:val="nil"/>
              <w:right w:val="nil"/>
            </w:tcBorders>
          </w:tcPr>
          <w:p w14:paraId="37EA0F50" w14:textId="77777777" w:rsidR="002F6BCD" w:rsidRPr="00DD58C4" w:rsidRDefault="002F6BCD" w:rsidP="00383B6C">
            <w:pPr>
              <w:pStyle w:val="Normal6a"/>
            </w:pPr>
            <w:r w:rsidRPr="00DD58C4">
              <w:t>7.</w:t>
            </w:r>
            <w:r w:rsidRPr="00DD58C4">
              <w:tab/>
              <w:t xml:space="preserve">wzywa właściwe organy publiczne do znacznego uproszczenia </w:t>
            </w:r>
            <w:r w:rsidRPr="00DD58C4">
              <w:rPr>
                <w:b/>
                <w:i/>
              </w:rPr>
              <w:t xml:space="preserve">i przyspieszenia </w:t>
            </w:r>
            <w:r w:rsidRPr="00DD58C4">
              <w:t xml:space="preserve">procedur wydawania pozwoleń, w tym poprzez wprowadzenie zasady „pozytywnego milczenia administracyjnego” w przypadku wydawania pozwoleń na budowę nowych obiektów i prace renowacyjne, z wyjątkiem przypadków dotyczących ochrony środowiska, dziedzictwa lub zabytków; </w:t>
            </w:r>
            <w:r w:rsidRPr="00DD58C4">
              <w:rPr>
                <w:b/>
                <w:i/>
              </w:rPr>
              <w:t>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295A2F74" w14:textId="77777777" w:rsidR="002F6BCD" w:rsidRPr="00DD58C4" w:rsidRDefault="002F6BCD" w:rsidP="00383B6C">
            <w:pPr>
              <w:pStyle w:val="Normal6a"/>
            </w:pPr>
            <w:r w:rsidRPr="00DD58C4">
              <w:t>7.</w:t>
            </w:r>
            <w:r w:rsidRPr="00DD58C4">
              <w:tab/>
              <w:t>wzywa właściwe organy publiczne do znacznego uproszczenia procedur wydawania pozwoleń poprzez cyfryzację procedur wydawania pozwoleń na budowę</w:t>
            </w:r>
            <w:r w:rsidRPr="00DD58C4">
              <w:rPr>
                <w:b/>
                <w:i/>
              </w:rPr>
              <w:t xml:space="preserve"> (m.in. internetowy system składania wniosków i ich śledzenia (punkt kompleksowej obsługi), umożliwiający automatyczne sprawdzanie ewentualnych kolizji przepisów, wdrażający zautomatyzowane kontrole kompletności oraz wspomaganą AI ocenę z walidacją ludzką)</w:t>
            </w:r>
            <w:r w:rsidRPr="00DD58C4">
              <w:t>, w tym poprzez wprowadzenie zasady „pozytywnego milczenia administracyjnego” w przypadku wydawania pozwoleń na budowę nowych obiektów i prace renowacyjne, z wyjątkiem przypadków dotyczących ochrony środowiska, dziedzictwa lub zabytków; </w:t>
            </w:r>
          </w:p>
        </w:tc>
      </w:tr>
    </w:tbl>
    <w:p w14:paraId="0D891AD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FD78D89" w14:textId="77777777" w:rsidR="002F6BCD" w:rsidRPr="00DD58C4" w:rsidRDefault="002F6BCD" w:rsidP="002F6BCD">
      <w:r w:rsidRPr="00DD58C4">
        <w:rPr>
          <w:rStyle w:val="HideTWBExt"/>
        </w:rPr>
        <w:t>&lt;/Amend&gt;</w:t>
      </w:r>
    </w:p>
    <w:p w14:paraId="709B071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758</w:t>
      </w:r>
      <w:r w:rsidRPr="00DD58C4">
        <w:rPr>
          <w:rStyle w:val="HideTWBExt"/>
          <w:b w:val="0"/>
        </w:rPr>
        <w:t>&lt;/NumAm&gt;</w:t>
      </w:r>
    </w:p>
    <w:p w14:paraId="066BD6AD" w14:textId="77777777" w:rsidR="002F6BCD" w:rsidRPr="00DD58C4" w:rsidRDefault="002F6BCD" w:rsidP="002F6BCD">
      <w:pPr>
        <w:pStyle w:val="NormalBold"/>
      </w:pPr>
      <w:r w:rsidRPr="00DD58C4">
        <w:rPr>
          <w:rStyle w:val="HideTWBExt"/>
          <w:b w:val="0"/>
        </w:rPr>
        <w:t>&lt;RepeatBlock-By&gt;&lt;Members&gt;</w:t>
      </w:r>
      <w:r w:rsidRPr="00DD58C4">
        <w:t>Martin Hojsík</w:t>
      </w:r>
      <w:r w:rsidRPr="00DD58C4">
        <w:rPr>
          <w:rStyle w:val="HideTWBExt"/>
          <w:b w:val="0"/>
        </w:rPr>
        <w:t>&lt;/Members&gt;</w:t>
      </w:r>
    </w:p>
    <w:p w14:paraId="72174BBD" w14:textId="77777777" w:rsidR="002F6BCD" w:rsidRPr="00DD58C4" w:rsidRDefault="002F6BCD" w:rsidP="002F6BCD">
      <w:pPr>
        <w:pStyle w:val="NormalBold"/>
      </w:pPr>
      <w:r w:rsidRPr="00DD58C4">
        <w:rPr>
          <w:rStyle w:val="HideTWBExt"/>
          <w:b w:val="0"/>
        </w:rPr>
        <w:t>&lt;/RepeatBlock-By&gt;</w:t>
      </w:r>
    </w:p>
    <w:p w14:paraId="02C187E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5874E4E"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8F7FCBB" w14:textId="77777777" w:rsidTr="00383B6C">
        <w:trPr>
          <w:trHeight w:hRule="exact" w:val="240"/>
          <w:jc w:val="center"/>
        </w:trPr>
        <w:tc>
          <w:tcPr>
            <w:tcW w:w="9752" w:type="dxa"/>
            <w:gridSpan w:val="2"/>
            <w:tcBorders>
              <w:top w:val="nil"/>
              <w:left w:val="nil"/>
              <w:bottom w:val="nil"/>
              <w:right w:val="nil"/>
            </w:tcBorders>
          </w:tcPr>
          <w:p w14:paraId="42D3F8AE" w14:textId="77777777" w:rsidR="002F6BCD" w:rsidRPr="00DD58C4" w:rsidRDefault="002F6BCD" w:rsidP="00383B6C"/>
        </w:tc>
      </w:tr>
      <w:tr w:rsidR="002F6BCD" w:rsidRPr="00DD58C4" w14:paraId="2E97B659" w14:textId="77777777" w:rsidTr="00383B6C">
        <w:trPr>
          <w:trHeight w:val="240"/>
          <w:jc w:val="center"/>
        </w:trPr>
        <w:tc>
          <w:tcPr>
            <w:tcW w:w="4876" w:type="dxa"/>
            <w:tcBorders>
              <w:top w:val="nil"/>
              <w:left w:val="nil"/>
              <w:bottom w:val="nil"/>
              <w:right w:val="nil"/>
            </w:tcBorders>
          </w:tcPr>
          <w:p w14:paraId="3CA783C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1763339" w14:textId="77777777" w:rsidR="002F6BCD" w:rsidRPr="00DD58C4" w:rsidRDefault="002F6BCD" w:rsidP="00383B6C">
            <w:pPr>
              <w:pStyle w:val="AmColumnHeading"/>
            </w:pPr>
            <w:r w:rsidRPr="00DD58C4">
              <w:t>Poprawka</w:t>
            </w:r>
          </w:p>
        </w:tc>
      </w:tr>
      <w:tr w:rsidR="002F6BCD" w:rsidRPr="00DD58C4" w14:paraId="7FA10184" w14:textId="77777777" w:rsidTr="00383B6C">
        <w:trPr>
          <w:jc w:val="center"/>
        </w:trPr>
        <w:tc>
          <w:tcPr>
            <w:tcW w:w="4876" w:type="dxa"/>
            <w:tcBorders>
              <w:top w:val="nil"/>
              <w:left w:val="nil"/>
              <w:bottom w:val="nil"/>
              <w:right w:val="nil"/>
            </w:tcBorders>
          </w:tcPr>
          <w:p w14:paraId="0D3B475B"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t>
            </w:r>
            <w:r w:rsidRPr="00DD58C4">
              <w:rPr>
                <w:b/>
                <w:i/>
              </w:rPr>
              <w:t xml:space="preserve">wprowadzenie zasady „pozytywnego milczenia administracyjnego” w przypadku wydawania pozwoleń </w:t>
            </w:r>
            <w:r w:rsidRPr="00DD58C4">
              <w:t>na budowę nowych obiektów i prace renowacyjne</w:t>
            </w:r>
            <w:r w:rsidRPr="00DD58C4">
              <w:rPr>
                <w:b/>
                <w:i/>
              </w:rPr>
              <w:t>, z wyjątkiem przypadków dotyczących ochrony środowiska, dziedzictwa lub zabytków</w:t>
            </w:r>
            <w:r w:rsidRPr="00DD58C4">
              <w:t>;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362D36ED"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t>
            </w:r>
            <w:r w:rsidRPr="00DD58C4">
              <w:rPr>
                <w:b/>
                <w:i/>
              </w:rPr>
              <w:t>środki takie jak cyfrowe pozwolenia</w:t>
            </w:r>
            <w:r w:rsidRPr="00DD58C4">
              <w:t xml:space="preserve"> na budowę nowych obiektów i prace renowacyjne; wzywa Komisję do opublikowania badania, w którym ocenie poddane zostaną przyczyny nadmiernego czasu potrzebnego do uzyskania pozwoleń i przejścia procedur związanych z uzyskaniem pozwolenia;</w:t>
            </w:r>
          </w:p>
        </w:tc>
      </w:tr>
    </w:tbl>
    <w:p w14:paraId="5EC41E3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4C6ED62" w14:textId="77777777" w:rsidR="002F6BCD" w:rsidRPr="00DD58C4" w:rsidRDefault="002F6BCD" w:rsidP="002F6BCD">
      <w:r w:rsidRPr="00DD58C4">
        <w:rPr>
          <w:rStyle w:val="HideTWBExt"/>
        </w:rPr>
        <w:t>&lt;/Amend&gt;</w:t>
      </w:r>
    </w:p>
    <w:p w14:paraId="3440630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759</w:t>
      </w:r>
      <w:r w:rsidRPr="00DD58C4">
        <w:rPr>
          <w:rStyle w:val="HideTWBExt"/>
          <w:b w:val="0"/>
        </w:rPr>
        <w:t>&lt;/NumAm&gt;</w:t>
      </w:r>
    </w:p>
    <w:p w14:paraId="2522F628"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Alma Ezcurra Almansa, Marco Falcone, Rosa Estaràs Ferragut</w:t>
      </w:r>
      <w:r w:rsidRPr="00DD58C4">
        <w:rPr>
          <w:rStyle w:val="HideTWBExt"/>
          <w:b w:val="0"/>
        </w:rPr>
        <w:t>&lt;/Members&gt;</w:t>
      </w:r>
    </w:p>
    <w:p w14:paraId="494A195F" w14:textId="77777777" w:rsidR="002F6BCD" w:rsidRPr="00DD58C4" w:rsidRDefault="002F6BCD" w:rsidP="002F6BCD">
      <w:pPr>
        <w:pStyle w:val="NormalBold"/>
      </w:pPr>
      <w:r w:rsidRPr="00DD58C4">
        <w:rPr>
          <w:rStyle w:val="HideTWBExt"/>
          <w:b w:val="0"/>
        </w:rPr>
        <w:t>&lt;/RepeatBlock-By&gt;</w:t>
      </w:r>
    </w:p>
    <w:p w14:paraId="3ABC3E3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2AC4CC6"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0055775" w14:textId="77777777" w:rsidTr="00383B6C">
        <w:trPr>
          <w:trHeight w:hRule="exact" w:val="240"/>
          <w:jc w:val="center"/>
        </w:trPr>
        <w:tc>
          <w:tcPr>
            <w:tcW w:w="9752" w:type="dxa"/>
            <w:gridSpan w:val="2"/>
            <w:tcBorders>
              <w:top w:val="nil"/>
              <w:left w:val="nil"/>
              <w:bottom w:val="nil"/>
              <w:right w:val="nil"/>
            </w:tcBorders>
          </w:tcPr>
          <w:p w14:paraId="070A44FD" w14:textId="77777777" w:rsidR="002F6BCD" w:rsidRPr="00DD58C4" w:rsidRDefault="002F6BCD" w:rsidP="00383B6C"/>
        </w:tc>
      </w:tr>
      <w:tr w:rsidR="002F6BCD" w:rsidRPr="00DD58C4" w14:paraId="319B8AF6" w14:textId="77777777" w:rsidTr="00383B6C">
        <w:trPr>
          <w:trHeight w:val="240"/>
          <w:jc w:val="center"/>
        </w:trPr>
        <w:tc>
          <w:tcPr>
            <w:tcW w:w="4876" w:type="dxa"/>
            <w:tcBorders>
              <w:top w:val="nil"/>
              <w:left w:val="nil"/>
              <w:bottom w:val="nil"/>
              <w:right w:val="nil"/>
            </w:tcBorders>
          </w:tcPr>
          <w:p w14:paraId="57F8EA2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33C0BC1" w14:textId="77777777" w:rsidR="002F6BCD" w:rsidRPr="00DD58C4" w:rsidRDefault="002F6BCD" w:rsidP="00383B6C">
            <w:pPr>
              <w:pStyle w:val="AmColumnHeading"/>
            </w:pPr>
            <w:r w:rsidRPr="00DD58C4">
              <w:t>Poprawka</w:t>
            </w:r>
          </w:p>
        </w:tc>
      </w:tr>
      <w:tr w:rsidR="002F6BCD" w:rsidRPr="00DD58C4" w14:paraId="4FEAAFB9" w14:textId="77777777" w:rsidTr="00383B6C">
        <w:trPr>
          <w:jc w:val="center"/>
        </w:trPr>
        <w:tc>
          <w:tcPr>
            <w:tcW w:w="4876" w:type="dxa"/>
            <w:tcBorders>
              <w:top w:val="nil"/>
              <w:left w:val="nil"/>
              <w:bottom w:val="nil"/>
              <w:right w:val="nil"/>
            </w:tcBorders>
          </w:tcPr>
          <w:p w14:paraId="372EBA6A"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16B24416"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r w:rsidRPr="00DD58C4">
              <w:rPr>
                <w:b/>
                <w:i/>
              </w:rPr>
              <w:t>, przy pełnym poszanowaniu praw obywateli do życia w bezpiecznym i sprzyjającym środowisku, które wspiera włączenie społeczne</w:t>
            </w:r>
            <w:r w:rsidRPr="00DD58C4">
              <w:t>;</w:t>
            </w:r>
          </w:p>
        </w:tc>
      </w:tr>
    </w:tbl>
    <w:p w14:paraId="79641AB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0625F90" w14:textId="77777777" w:rsidR="002F6BCD" w:rsidRPr="00DD58C4" w:rsidRDefault="002F6BCD" w:rsidP="002F6BCD">
      <w:r w:rsidRPr="00DD58C4">
        <w:rPr>
          <w:rStyle w:val="HideTWBExt"/>
        </w:rPr>
        <w:t>&lt;/Amend&gt;</w:t>
      </w:r>
    </w:p>
    <w:p w14:paraId="7386661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760</w:t>
      </w:r>
      <w:r w:rsidRPr="00DD58C4">
        <w:rPr>
          <w:rStyle w:val="HideTWBExt"/>
          <w:b w:val="0"/>
        </w:rPr>
        <w:t>&lt;/NumAm&gt;</w:t>
      </w:r>
    </w:p>
    <w:p w14:paraId="06076D28"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Maravillas Abadía Jover, Regina Doherty, Alma Ezcurra Almansa, Marco Falcone, Rosa Estaràs Ferragut</w:t>
      </w:r>
      <w:r w:rsidRPr="00DD58C4">
        <w:rPr>
          <w:rStyle w:val="HideTWBExt"/>
          <w:b w:val="0"/>
        </w:rPr>
        <w:t>&lt;/Members&gt;</w:t>
      </w:r>
    </w:p>
    <w:p w14:paraId="65F3411D" w14:textId="77777777" w:rsidR="002F6BCD" w:rsidRPr="00DD58C4" w:rsidRDefault="002F6BCD" w:rsidP="002F6BCD">
      <w:pPr>
        <w:pStyle w:val="NormalBold"/>
      </w:pPr>
      <w:r w:rsidRPr="00DD58C4">
        <w:rPr>
          <w:rStyle w:val="HideTWBExt"/>
          <w:b w:val="0"/>
        </w:rPr>
        <w:t>&lt;/RepeatBlock-By&gt;</w:t>
      </w:r>
    </w:p>
    <w:p w14:paraId="4015EE7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46A51E1"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5734C9F" w14:textId="77777777" w:rsidTr="00383B6C">
        <w:trPr>
          <w:trHeight w:hRule="exact" w:val="240"/>
          <w:jc w:val="center"/>
        </w:trPr>
        <w:tc>
          <w:tcPr>
            <w:tcW w:w="9752" w:type="dxa"/>
            <w:gridSpan w:val="2"/>
            <w:tcBorders>
              <w:top w:val="nil"/>
              <w:left w:val="nil"/>
              <w:bottom w:val="nil"/>
              <w:right w:val="nil"/>
            </w:tcBorders>
          </w:tcPr>
          <w:p w14:paraId="1DD3E7E0" w14:textId="77777777" w:rsidR="002F6BCD" w:rsidRPr="00DD58C4" w:rsidRDefault="002F6BCD" w:rsidP="00383B6C"/>
        </w:tc>
      </w:tr>
      <w:tr w:rsidR="002F6BCD" w:rsidRPr="00DD58C4" w14:paraId="69F5C8B8" w14:textId="77777777" w:rsidTr="00383B6C">
        <w:trPr>
          <w:trHeight w:val="240"/>
          <w:jc w:val="center"/>
        </w:trPr>
        <w:tc>
          <w:tcPr>
            <w:tcW w:w="4876" w:type="dxa"/>
            <w:tcBorders>
              <w:top w:val="nil"/>
              <w:left w:val="nil"/>
              <w:bottom w:val="nil"/>
              <w:right w:val="nil"/>
            </w:tcBorders>
          </w:tcPr>
          <w:p w14:paraId="134F5E3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6DDE70D" w14:textId="77777777" w:rsidR="002F6BCD" w:rsidRPr="00DD58C4" w:rsidRDefault="002F6BCD" w:rsidP="00383B6C">
            <w:pPr>
              <w:pStyle w:val="AmColumnHeading"/>
            </w:pPr>
            <w:r w:rsidRPr="00DD58C4">
              <w:t>Poprawka</w:t>
            </w:r>
          </w:p>
        </w:tc>
      </w:tr>
      <w:tr w:rsidR="002F6BCD" w:rsidRPr="00DD58C4" w14:paraId="5E560FD8" w14:textId="77777777" w:rsidTr="00383B6C">
        <w:trPr>
          <w:jc w:val="center"/>
        </w:trPr>
        <w:tc>
          <w:tcPr>
            <w:tcW w:w="4876" w:type="dxa"/>
            <w:tcBorders>
              <w:top w:val="nil"/>
              <w:left w:val="nil"/>
              <w:bottom w:val="nil"/>
              <w:right w:val="nil"/>
            </w:tcBorders>
          </w:tcPr>
          <w:p w14:paraId="1522235F"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59B3B5E6" w14:textId="77777777" w:rsidR="002F6BCD" w:rsidRPr="00DD58C4" w:rsidRDefault="002F6BCD" w:rsidP="00383B6C">
            <w:pPr>
              <w:pStyle w:val="Normal6a"/>
            </w:pPr>
            <w:r w:rsidRPr="00DD58C4">
              <w:t>7.</w:t>
            </w:r>
            <w:r w:rsidRPr="00DD58C4">
              <w:tab/>
            </w:r>
            <w:r w:rsidRPr="00DD58C4">
              <w:rPr>
                <w:b/>
                <w:i/>
              </w:rPr>
              <w:t>wzywa Komisję do wyznaczenia celu polegającego na zapewnieniu wydawania pozwoleń w terminie 60 dni;</w:t>
            </w:r>
            <w:r w:rsidRPr="00DD58C4">
              <w:t xml:space="preserve"> 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r>
    </w:tbl>
    <w:p w14:paraId="26AAC2C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FFE7EE3" w14:textId="77777777" w:rsidR="002F6BCD" w:rsidRPr="00DD58C4" w:rsidRDefault="002F6BCD" w:rsidP="002F6BCD">
      <w:r w:rsidRPr="00DD58C4">
        <w:rPr>
          <w:rStyle w:val="HideTWBExt"/>
        </w:rPr>
        <w:t>&lt;/Amend&gt;</w:t>
      </w:r>
    </w:p>
    <w:p w14:paraId="2A8A2DD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761</w:t>
      </w:r>
      <w:r w:rsidRPr="00DD58C4">
        <w:rPr>
          <w:rStyle w:val="HideTWBExt"/>
          <w:b w:val="0"/>
        </w:rPr>
        <w:t>&lt;/NumAm&gt;</w:t>
      </w:r>
    </w:p>
    <w:p w14:paraId="120E7B76"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Inese Vaidere, Regina Doherty, Alma Ezcurra Almansa, Marco Falcone, Rosa Estaràs Ferragut</w:t>
      </w:r>
      <w:r w:rsidRPr="00DD58C4">
        <w:rPr>
          <w:rStyle w:val="HideTWBExt"/>
          <w:b w:val="0"/>
        </w:rPr>
        <w:t>&lt;/Members&gt;</w:t>
      </w:r>
    </w:p>
    <w:p w14:paraId="50A3213A" w14:textId="77777777" w:rsidR="002F6BCD" w:rsidRPr="00DD58C4" w:rsidRDefault="002F6BCD" w:rsidP="002F6BCD">
      <w:pPr>
        <w:pStyle w:val="NormalBold"/>
      </w:pPr>
      <w:r w:rsidRPr="00DD58C4">
        <w:rPr>
          <w:rStyle w:val="HideTWBExt"/>
          <w:b w:val="0"/>
        </w:rPr>
        <w:t>&lt;/RepeatBlock-By&gt;</w:t>
      </w:r>
    </w:p>
    <w:p w14:paraId="1D3E933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4A2D3CB"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5A239C5" w14:textId="77777777" w:rsidTr="00383B6C">
        <w:trPr>
          <w:trHeight w:hRule="exact" w:val="240"/>
          <w:jc w:val="center"/>
        </w:trPr>
        <w:tc>
          <w:tcPr>
            <w:tcW w:w="9752" w:type="dxa"/>
            <w:gridSpan w:val="2"/>
            <w:tcBorders>
              <w:top w:val="nil"/>
              <w:left w:val="nil"/>
              <w:bottom w:val="nil"/>
              <w:right w:val="nil"/>
            </w:tcBorders>
          </w:tcPr>
          <w:p w14:paraId="75A3BD4D" w14:textId="77777777" w:rsidR="002F6BCD" w:rsidRPr="00DD58C4" w:rsidRDefault="002F6BCD" w:rsidP="00383B6C"/>
        </w:tc>
      </w:tr>
      <w:tr w:rsidR="002F6BCD" w:rsidRPr="00DD58C4" w14:paraId="24EC5F37" w14:textId="77777777" w:rsidTr="00383B6C">
        <w:trPr>
          <w:trHeight w:val="240"/>
          <w:jc w:val="center"/>
        </w:trPr>
        <w:tc>
          <w:tcPr>
            <w:tcW w:w="4876" w:type="dxa"/>
            <w:tcBorders>
              <w:top w:val="nil"/>
              <w:left w:val="nil"/>
              <w:bottom w:val="nil"/>
              <w:right w:val="nil"/>
            </w:tcBorders>
          </w:tcPr>
          <w:p w14:paraId="5B8F0BB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9C13A75" w14:textId="77777777" w:rsidR="002F6BCD" w:rsidRPr="00DD58C4" w:rsidRDefault="002F6BCD" w:rsidP="00383B6C">
            <w:pPr>
              <w:pStyle w:val="AmColumnHeading"/>
            </w:pPr>
            <w:r w:rsidRPr="00DD58C4">
              <w:t>Poprawka</w:t>
            </w:r>
          </w:p>
        </w:tc>
      </w:tr>
      <w:tr w:rsidR="002F6BCD" w:rsidRPr="00DD58C4" w14:paraId="2C27E824" w14:textId="77777777" w:rsidTr="00383B6C">
        <w:trPr>
          <w:jc w:val="center"/>
        </w:trPr>
        <w:tc>
          <w:tcPr>
            <w:tcW w:w="4876" w:type="dxa"/>
            <w:tcBorders>
              <w:top w:val="nil"/>
              <w:left w:val="nil"/>
              <w:bottom w:val="nil"/>
              <w:right w:val="nil"/>
            </w:tcBorders>
          </w:tcPr>
          <w:p w14:paraId="1B0D8A1D"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w:t>
            </w:r>
            <w:r w:rsidRPr="00DD58C4">
              <w:rPr>
                <w:b/>
                <w:i/>
              </w:rPr>
              <w:t xml:space="preserve">opublikowania badania, w którym ocenie poddane zostaną przyczyny nadmiernego czasu potrzebnego do uzyskania pozwoleń i przejścia </w:t>
            </w:r>
            <w:r w:rsidRPr="00DD58C4">
              <w:t xml:space="preserve">procedur </w:t>
            </w:r>
            <w:r w:rsidRPr="00DD58C4">
              <w:rPr>
                <w:b/>
                <w:i/>
              </w:rPr>
              <w:t>związanych z uzyskaniem pozwolenia</w:t>
            </w:r>
            <w:r w:rsidRPr="00DD58C4">
              <w:t>;</w:t>
            </w:r>
          </w:p>
        </w:tc>
        <w:tc>
          <w:tcPr>
            <w:tcW w:w="4876" w:type="dxa"/>
            <w:tcBorders>
              <w:top w:val="nil"/>
              <w:left w:val="nil"/>
              <w:bottom w:val="nil"/>
              <w:right w:val="nil"/>
            </w:tcBorders>
          </w:tcPr>
          <w:p w14:paraId="717838CC"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w:t>
            </w:r>
            <w:r w:rsidRPr="00DD58C4">
              <w:rPr>
                <w:b/>
                <w:i/>
              </w:rPr>
              <w:t>przeprowadzenia kompleksowego przeglądu procedur planowania i wydawania pozwoleń na budowę we wszystkich państwach członkowskich, w celu zidentyfikowania wąskich gardeł i najlepszych praktyk, z myślą o usprawnieniu</w:t>
            </w:r>
            <w:r w:rsidRPr="00DD58C4">
              <w:t xml:space="preserve"> procedur </w:t>
            </w:r>
            <w:r w:rsidRPr="00DD58C4">
              <w:rPr>
                <w:b/>
                <w:i/>
              </w:rPr>
              <w:t>zatwierdzania projektów budowlanych</w:t>
            </w:r>
            <w:r w:rsidRPr="00DD58C4">
              <w:t>;</w:t>
            </w:r>
          </w:p>
        </w:tc>
      </w:tr>
    </w:tbl>
    <w:p w14:paraId="120174A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CE45699" w14:textId="77777777" w:rsidR="002F6BCD" w:rsidRPr="00DD58C4" w:rsidRDefault="002F6BCD" w:rsidP="002F6BCD">
      <w:r w:rsidRPr="00DD58C4">
        <w:rPr>
          <w:rStyle w:val="HideTWBExt"/>
        </w:rPr>
        <w:t>&lt;/Amend&gt;</w:t>
      </w:r>
    </w:p>
    <w:p w14:paraId="50A5ECD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762</w:t>
      </w:r>
      <w:r w:rsidRPr="00DD58C4">
        <w:rPr>
          <w:rStyle w:val="HideTWBExt"/>
          <w:b w:val="0"/>
        </w:rPr>
        <w:t>&lt;/NumAm&gt;</w:t>
      </w:r>
    </w:p>
    <w:p w14:paraId="087D1949" w14:textId="77777777" w:rsidR="002F6BCD" w:rsidRPr="00DD58C4" w:rsidRDefault="002F6BCD" w:rsidP="002F6BCD">
      <w:pPr>
        <w:pStyle w:val="NormalBold"/>
      </w:pPr>
      <w:r w:rsidRPr="00DD58C4">
        <w:rPr>
          <w:rStyle w:val="HideTWBExt"/>
          <w:b w:val="0"/>
        </w:rPr>
        <w:t>&lt;RepeatBlock-By&gt;&lt;Members&gt;</w:t>
      </w:r>
      <w:r w:rsidRPr="00DD58C4">
        <w:t>Julie Rechagneux, Marie Dauchy, Anne-Sophie Frigout, France Jamet, Mathilde Androuët, Catherine Griset, György Hölvényi, Marie-Luce Brasier-Clain, Aleksandar Nikolic, Mélanie Disdier, Klara Dostalova, Rachel Blom</w:t>
      </w:r>
      <w:r w:rsidRPr="00DD58C4">
        <w:rPr>
          <w:rStyle w:val="HideTWBExt"/>
          <w:b w:val="0"/>
        </w:rPr>
        <w:t>&lt;/Members&gt;</w:t>
      </w:r>
    </w:p>
    <w:p w14:paraId="423FA9B6" w14:textId="77777777" w:rsidR="002F6BCD" w:rsidRPr="00DD58C4" w:rsidRDefault="002F6BCD" w:rsidP="002F6BCD">
      <w:pPr>
        <w:pStyle w:val="NormalBold"/>
      </w:pPr>
      <w:r w:rsidRPr="00DD58C4">
        <w:rPr>
          <w:rStyle w:val="HideTWBExt"/>
          <w:b w:val="0"/>
        </w:rPr>
        <w:t>&lt;/RepeatBlock-By&gt;</w:t>
      </w:r>
    </w:p>
    <w:p w14:paraId="1F5E7AB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695AE66"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8FD509C" w14:textId="77777777" w:rsidTr="00383B6C">
        <w:trPr>
          <w:trHeight w:hRule="exact" w:val="240"/>
          <w:jc w:val="center"/>
        </w:trPr>
        <w:tc>
          <w:tcPr>
            <w:tcW w:w="9752" w:type="dxa"/>
            <w:gridSpan w:val="2"/>
            <w:tcBorders>
              <w:top w:val="nil"/>
              <w:left w:val="nil"/>
              <w:bottom w:val="nil"/>
              <w:right w:val="nil"/>
            </w:tcBorders>
          </w:tcPr>
          <w:p w14:paraId="37502738" w14:textId="77777777" w:rsidR="002F6BCD" w:rsidRPr="00DD58C4" w:rsidRDefault="002F6BCD" w:rsidP="00383B6C"/>
        </w:tc>
      </w:tr>
      <w:tr w:rsidR="002F6BCD" w:rsidRPr="00DD58C4" w14:paraId="79433F02" w14:textId="77777777" w:rsidTr="00383B6C">
        <w:trPr>
          <w:trHeight w:val="240"/>
          <w:jc w:val="center"/>
        </w:trPr>
        <w:tc>
          <w:tcPr>
            <w:tcW w:w="4876" w:type="dxa"/>
            <w:tcBorders>
              <w:top w:val="nil"/>
              <w:left w:val="nil"/>
              <w:bottom w:val="nil"/>
              <w:right w:val="nil"/>
            </w:tcBorders>
          </w:tcPr>
          <w:p w14:paraId="490A2C2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64D29A4" w14:textId="77777777" w:rsidR="002F6BCD" w:rsidRPr="00DD58C4" w:rsidRDefault="002F6BCD" w:rsidP="00383B6C">
            <w:pPr>
              <w:pStyle w:val="AmColumnHeading"/>
            </w:pPr>
            <w:r w:rsidRPr="00DD58C4">
              <w:t>Poprawka</w:t>
            </w:r>
          </w:p>
        </w:tc>
      </w:tr>
      <w:tr w:rsidR="002F6BCD" w:rsidRPr="00DD58C4" w14:paraId="68E02B0B" w14:textId="77777777" w:rsidTr="00383B6C">
        <w:trPr>
          <w:jc w:val="center"/>
        </w:trPr>
        <w:tc>
          <w:tcPr>
            <w:tcW w:w="4876" w:type="dxa"/>
            <w:tcBorders>
              <w:top w:val="nil"/>
              <w:left w:val="nil"/>
              <w:bottom w:val="nil"/>
              <w:right w:val="nil"/>
            </w:tcBorders>
          </w:tcPr>
          <w:p w14:paraId="23D5260A"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w:t>
            </w:r>
            <w:r w:rsidRPr="00DD58C4">
              <w:rPr>
                <w:b/>
                <w:i/>
              </w:rPr>
              <w:t xml:space="preserve">, </w:t>
            </w:r>
            <w:r w:rsidRPr="00DD58C4">
              <w:t xml:space="preserve">dziedzictwa </w:t>
            </w:r>
            <w:r w:rsidRPr="00DD58C4">
              <w:rPr>
                <w:b/>
                <w:i/>
              </w:rPr>
              <w:t>lub zabytków</w:t>
            </w:r>
            <w:r w:rsidRPr="00DD58C4">
              <w:t>;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43212047"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w:t>
            </w:r>
            <w:r w:rsidRPr="00DD58C4">
              <w:rPr>
                <w:b/>
                <w:i/>
              </w:rPr>
              <w:t>proporcjonalnych środków</w:t>
            </w:r>
            <w:r w:rsidRPr="00DD58C4">
              <w:t xml:space="preserve"> ochrony środowiska </w:t>
            </w:r>
            <w:r w:rsidRPr="00DD58C4">
              <w:rPr>
                <w:b/>
                <w:i/>
              </w:rPr>
              <w:t xml:space="preserve">lub wymogów w zakresie zachowania </w:t>
            </w:r>
            <w:r w:rsidRPr="00DD58C4">
              <w:t xml:space="preserve">dziedzictwa </w:t>
            </w:r>
            <w:r w:rsidRPr="00DD58C4">
              <w:rPr>
                <w:b/>
                <w:i/>
              </w:rPr>
              <w:t>kulturowego, archeologicznego lub architektonicznego</w:t>
            </w:r>
            <w:r w:rsidRPr="00DD58C4">
              <w:t>; wzywa Komisję do opublikowania badania, w którym ocenie poddane zostaną przyczyny nadmiernego czasu potrzebnego do uzyskania pozwoleń i przejścia procedur związanych z uzyskaniem pozwolenia;</w:t>
            </w:r>
          </w:p>
        </w:tc>
      </w:tr>
    </w:tbl>
    <w:p w14:paraId="7AE02A5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4C67580" w14:textId="77777777" w:rsidR="002F6BCD" w:rsidRPr="00DD58C4" w:rsidRDefault="002F6BCD" w:rsidP="002F6BCD">
      <w:r w:rsidRPr="00DD58C4">
        <w:rPr>
          <w:rStyle w:val="HideTWBExt"/>
        </w:rPr>
        <w:t>&lt;/Amend&gt;</w:t>
      </w:r>
    </w:p>
    <w:p w14:paraId="7041C0E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763</w:t>
      </w:r>
      <w:r w:rsidRPr="00DD58C4">
        <w:rPr>
          <w:rStyle w:val="HideTWBExt"/>
          <w:b w:val="0"/>
        </w:rPr>
        <w:t>&lt;/NumAm&gt;</w:t>
      </w:r>
    </w:p>
    <w:p w14:paraId="2592D076" w14:textId="77777777" w:rsidR="002F6BCD" w:rsidRPr="00DD58C4" w:rsidRDefault="002F6BCD" w:rsidP="002F6BCD">
      <w:pPr>
        <w:pStyle w:val="NormalBold"/>
      </w:pPr>
      <w:r w:rsidRPr="00DD58C4">
        <w:rPr>
          <w:rStyle w:val="HideTWBExt"/>
          <w:b w:val="0"/>
        </w:rPr>
        <w:t>&lt;RepeatBlock-By&gt;&lt;Members&gt;</w:t>
      </w:r>
      <w:r w:rsidRPr="00DD58C4">
        <w:t>Julie Rechagneux, Marie-Luce Brasier-Clain, Aleksandar Nikolic, Rachel Blom</w:t>
      </w:r>
      <w:r w:rsidRPr="00DD58C4">
        <w:rPr>
          <w:rStyle w:val="HideTWBExt"/>
          <w:b w:val="0"/>
        </w:rPr>
        <w:t>&lt;/Members&gt;</w:t>
      </w:r>
    </w:p>
    <w:p w14:paraId="0C5417A9" w14:textId="77777777" w:rsidR="002F6BCD" w:rsidRPr="00DD58C4" w:rsidRDefault="002F6BCD" w:rsidP="002F6BCD">
      <w:pPr>
        <w:pStyle w:val="NormalBold"/>
      </w:pPr>
      <w:r w:rsidRPr="00DD58C4">
        <w:rPr>
          <w:rStyle w:val="HideTWBExt"/>
          <w:b w:val="0"/>
        </w:rPr>
        <w:t>&lt;/RepeatBlock-By&gt;</w:t>
      </w:r>
    </w:p>
    <w:p w14:paraId="111C6B3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A4AC985"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341864E" w14:textId="77777777" w:rsidTr="00383B6C">
        <w:trPr>
          <w:trHeight w:hRule="exact" w:val="240"/>
          <w:jc w:val="center"/>
        </w:trPr>
        <w:tc>
          <w:tcPr>
            <w:tcW w:w="9752" w:type="dxa"/>
            <w:gridSpan w:val="2"/>
            <w:tcBorders>
              <w:top w:val="nil"/>
              <w:left w:val="nil"/>
              <w:bottom w:val="nil"/>
              <w:right w:val="nil"/>
            </w:tcBorders>
          </w:tcPr>
          <w:p w14:paraId="7221BC4B" w14:textId="77777777" w:rsidR="002F6BCD" w:rsidRPr="00DD58C4" w:rsidRDefault="002F6BCD" w:rsidP="00383B6C"/>
        </w:tc>
      </w:tr>
      <w:tr w:rsidR="002F6BCD" w:rsidRPr="00DD58C4" w14:paraId="7B610438" w14:textId="77777777" w:rsidTr="00383B6C">
        <w:trPr>
          <w:trHeight w:val="240"/>
          <w:jc w:val="center"/>
        </w:trPr>
        <w:tc>
          <w:tcPr>
            <w:tcW w:w="4876" w:type="dxa"/>
            <w:tcBorders>
              <w:top w:val="nil"/>
              <w:left w:val="nil"/>
              <w:bottom w:val="nil"/>
              <w:right w:val="nil"/>
            </w:tcBorders>
          </w:tcPr>
          <w:p w14:paraId="53CA17F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B05DFA2" w14:textId="77777777" w:rsidR="002F6BCD" w:rsidRPr="00DD58C4" w:rsidRDefault="002F6BCD" w:rsidP="00383B6C">
            <w:pPr>
              <w:pStyle w:val="AmColumnHeading"/>
            </w:pPr>
            <w:r w:rsidRPr="00DD58C4">
              <w:t>Poprawka</w:t>
            </w:r>
          </w:p>
        </w:tc>
      </w:tr>
      <w:tr w:rsidR="002F6BCD" w:rsidRPr="00DD58C4" w14:paraId="70AA60A2" w14:textId="77777777" w:rsidTr="00383B6C">
        <w:trPr>
          <w:jc w:val="center"/>
        </w:trPr>
        <w:tc>
          <w:tcPr>
            <w:tcW w:w="4876" w:type="dxa"/>
            <w:tcBorders>
              <w:top w:val="nil"/>
              <w:left w:val="nil"/>
              <w:bottom w:val="nil"/>
              <w:right w:val="nil"/>
            </w:tcBorders>
          </w:tcPr>
          <w:p w14:paraId="53EBC54A"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w:t>
            </w:r>
            <w:r w:rsidRPr="00DD58C4">
              <w:rPr>
                <w:b/>
                <w:bCs/>
                <w:i/>
                <w:iCs/>
              </w:rPr>
              <w:t xml:space="preserve">, </w:t>
            </w:r>
            <w:r w:rsidRPr="00DD58C4">
              <w:t xml:space="preserve">dziedzictwa lub </w:t>
            </w:r>
            <w:r w:rsidRPr="00DD58C4">
              <w:rPr>
                <w:b/>
                <w:bCs/>
                <w:i/>
                <w:iCs/>
              </w:rPr>
              <w:t>zabytków</w:t>
            </w:r>
            <w:r w:rsidRPr="00DD58C4">
              <w:t>;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16FC85EC"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w:t>
            </w:r>
            <w:r w:rsidRPr="00DD58C4">
              <w:rPr>
                <w:b/>
                <w:bCs/>
                <w:i/>
                <w:iCs/>
              </w:rPr>
              <w:t>proporcjonalnej</w:t>
            </w:r>
            <w:r w:rsidRPr="00DD58C4">
              <w:rPr>
                <w:b/>
                <w:bCs/>
              </w:rPr>
              <w:t xml:space="preserve"> </w:t>
            </w:r>
            <w:r w:rsidRPr="00DD58C4">
              <w:t xml:space="preserve">ochrony środowiska </w:t>
            </w:r>
            <w:r w:rsidRPr="00DD58C4">
              <w:rPr>
                <w:b/>
                <w:bCs/>
                <w:i/>
                <w:iCs/>
              </w:rPr>
              <w:t xml:space="preserve">lub wymogów związanych z ochroną </w:t>
            </w:r>
            <w:r w:rsidRPr="00DD58C4">
              <w:t xml:space="preserve">dziedzictwa </w:t>
            </w:r>
            <w:r w:rsidRPr="00DD58C4">
              <w:rPr>
                <w:b/>
                <w:bCs/>
                <w:i/>
                <w:iCs/>
              </w:rPr>
              <w:t xml:space="preserve">kulturowego, architektonicznego </w:t>
            </w:r>
            <w:r w:rsidRPr="00DD58C4">
              <w:t xml:space="preserve">lub </w:t>
            </w:r>
            <w:r w:rsidRPr="00DD58C4">
              <w:rPr>
                <w:b/>
                <w:bCs/>
                <w:i/>
                <w:iCs/>
              </w:rPr>
              <w:t>archeologicznego</w:t>
            </w:r>
            <w:r w:rsidRPr="00DD58C4">
              <w:t>; wzywa Komisję do opublikowania badania, w którym ocenie poddane zostaną przyczyny nadmiernego czasu potrzebnego do uzyskania pozwoleń i przejścia procedur związanych z uzyskaniem pozwolenia;</w:t>
            </w:r>
          </w:p>
        </w:tc>
      </w:tr>
    </w:tbl>
    <w:p w14:paraId="534A260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{FR}</w:t>
      </w:r>
      <w:r w:rsidRPr="00DD58C4">
        <w:t>fr</w:t>
      </w:r>
      <w:r w:rsidRPr="00DD58C4">
        <w:rPr>
          <w:rStyle w:val="HideTWBExt"/>
        </w:rPr>
        <w:t>&lt;/Original&gt;</w:t>
      </w:r>
    </w:p>
    <w:p w14:paraId="5EA0D7A4" w14:textId="77777777" w:rsidR="002F6BCD" w:rsidRPr="00DD58C4" w:rsidRDefault="002F6BCD" w:rsidP="002F6BCD">
      <w:r w:rsidRPr="00DD58C4">
        <w:rPr>
          <w:rStyle w:val="HideTWBExt"/>
        </w:rPr>
        <w:t>&lt;/Amend&gt;</w:t>
      </w:r>
    </w:p>
    <w:p w14:paraId="04CE266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764</w:t>
      </w:r>
      <w:r w:rsidRPr="00DD58C4">
        <w:rPr>
          <w:rStyle w:val="HideTWBExt"/>
          <w:b w:val="0"/>
        </w:rPr>
        <w:t>&lt;/NumAm&gt;</w:t>
      </w:r>
    </w:p>
    <w:p w14:paraId="73A3B22D"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Alma Ezcurra Almansa, Marco Falcone, Rosa Estaràs Ferragut</w:t>
      </w:r>
      <w:r w:rsidRPr="00DD58C4">
        <w:rPr>
          <w:rStyle w:val="HideTWBExt"/>
          <w:b w:val="0"/>
        </w:rPr>
        <w:t>&lt;/Members&gt;</w:t>
      </w:r>
    </w:p>
    <w:p w14:paraId="69F75F1B" w14:textId="77777777" w:rsidR="002F6BCD" w:rsidRPr="00DD58C4" w:rsidRDefault="002F6BCD" w:rsidP="002F6BCD">
      <w:pPr>
        <w:pStyle w:val="NormalBold"/>
      </w:pPr>
      <w:r w:rsidRPr="00DD58C4">
        <w:rPr>
          <w:rStyle w:val="HideTWBExt"/>
          <w:b w:val="0"/>
        </w:rPr>
        <w:t>&lt;/RepeatBlock-By&gt;</w:t>
      </w:r>
    </w:p>
    <w:p w14:paraId="52088B4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CD37E3B" w14:textId="77777777" w:rsidR="002F6BCD" w:rsidRPr="00DD58C4" w:rsidRDefault="002F6BCD" w:rsidP="002F6BCD">
      <w:pPr>
        <w:pStyle w:val="NormalBold"/>
      </w:pPr>
      <w:r w:rsidRPr="00DD58C4">
        <w:rPr>
          <w:rStyle w:val="HideTWBExt"/>
          <w:b w:val="0"/>
        </w:rPr>
        <w:t>&lt;Article&gt;</w:t>
      </w:r>
      <w:r w:rsidRPr="00DD58C4">
        <w:t>Ustęp 7</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EA3B484" w14:textId="77777777" w:rsidTr="00383B6C">
        <w:trPr>
          <w:trHeight w:hRule="exact" w:val="240"/>
          <w:jc w:val="center"/>
        </w:trPr>
        <w:tc>
          <w:tcPr>
            <w:tcW w:w="9752" w:type="dxa"/>
            <w:gridSpan w:val="2"/>
            <w:tcBorders>
              <w:top w:val="nil"/>
              <w:left w:val="nil"/>
              <w:bottom w:val="nil"/>
              <w:right w:val="nil"/>
            </w:tcBorders>
          </w:tcPr>
          <w:p w14:paraId="489E5EB2" w14:textId="77777777" w:rsidR="002F6BCD" w:rsidRPr="00DD58C4" w:rsidRDefault="002F6BCD" w:rsidP="00383B6C"/>
        </w:tc>
      </w:tr>
      <w:tr w:rsidR="002F6BCD" w:rsidRPr="00DD58C4" w14:paraId="495FC7B0" w14:textId="77777777" w:rsidTr="00383B6C">
        <w:trPr>
          <w:trHeight w:val="240"/>
          <w:jc w:val="center"/>
        </w:trPr>
        <w:tc>
          <w:tcPr>
            <w:tcW w:w="4876" w:type="dxa"/>
            <w:tcBorders>
              <w:top w:val="nil"/>
              <w:left w:val="nil"/>
              <w:bottom w:val="nil"/>
              <w:right w:val="nil"/>
            </w:tcBorders>
          </w:tcPr>
          <w:p w14:paraId="695134B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5F7D88" w14:textId="77777777" w:rsidR="002F6BCD" w:rsidRPr="00DD58C4" w:rsidRDefault="002F6BCD" w:rsidP="00383B6C">
            <w:pPr>
              <w:pStyle w:val="AmColumnHeading"/>
            </w:pPr>
            <w:r w:rsidRPr="00DD58C4">
              <w:t>Poprawka</w:t>
            </w:r>
          </w:p>
        </w:tc>
      </w:tr>
      <w:tr w:rsidR="002F6BCD" w:rsidRPr="00DD58C4" w14:paraId="6949D8E3" w14:textId="77777777" w:rsidTr="00383B6C">
        <w:trPr>
          <w:jc w:val="center"/>
        </w:trPr>
        <w:tc>
          <w:tcPr>
            <w:tcW w:w="4876" w:type="dxa"/>
            <w:tcBorders>
              <w:top w:val="nil"/>
              <w:left w:val="nil"/>
              <w:bottom w:val="nil"/>
              <w:right w:val="nil"/>
            </w:tcBorders>
          </w:tcPr>
          <w:p w14:paraId="7A7C7962" w14:textId="77777777" w:rsidR="002F6BCD" w:rsidRPr="00DD58C4" w:rsidRDefault="002F6BCD" w:rsidP="00383B6C">
            <w:pPr>
              <w:pStyle w:val="Normal6a"/>
            </w:pPr>
            <w:r w:rsidRPr="00DD58C4">
              <w:t>7.</w:t>
            </w:r>
            <w:r w:rsidRPr="00DD58C4">
              <w:tab/>
              <w:t>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ochrony środowiska, dziedzictwa lub zabytków; wzywa Komisję do opublikowania badania, w którym ocenie poddane zostaną przyczyny nadmiernego czasu potrzebnego do uzyskania pozwoleń i przejścia procedur związanych z uzyskaniem pozwolenia;</w:t>
            </w:r>
          </w:p>
        </w:tc>
        <w:tc>
          <w:tcPr>
            <w:tcW w:w="4876" w:type="dxa"/>
            <w:tcBorders>
              <w:top w:val="nil"/>
              <w:left w:val="nil"/>
              <w:bottom w:val="nil"/>
              <w:right w:val="nil"/>
            </w:tcBorders>
          </w:tcPr>
          <w:p w14:paraId="1449ABA0" w14:textId="77777777" w:rsidR="002F6BCD" w:rsidRPr="00DD58C4" w:rsidRDefault="002F6BCD" w:rsidP="00383B6C">
            <w:pPr>
              <w:pStyle w:val="Normal6a"/>
            </w:pPr>
            <w:r w:rsidRPr="00DD58C4">
              <w:t>7.</w:t>
            </w:r>
            <w:r w:rsidRPr="00DD58C4">
              <w:tab/>
              <w:t xml:space="preserve">wzywa właściwe organy publiczne do znacznego uproszczenia i przyspieszenia procedur wydawania pozwoleń, w tym poprzez wprowadzenie zasady „pozytywnego milczenia administracyjnego” w przypadku wydawania pozwoleń na budowę nowych obiektów i prace renowacyjne, z wyjątkiem przypadków dotyczących </w:t>
            </w:r>
            <w:r w:rsidRPr="00DD58C4">
              <w:rPr>
                <w:b/>
                <w:i/>
              </w:rPr>
              <w:t>bezpieczeństwa ludzi,</w:t>
            </w:r>
            <w:r w:rsidRPr="00DD58C4">
              <w:t xml:space="preserve"> ochrony środowiska, dziedzictwa lub zabytków; wzywa Komisję do opublikowania badania, w którym ocenie poddane zostaną przyczyny nadmiernego czasu potrzebnego do uzyskania pozwoleń i przejścia procedur związanych z uzyskaniem pozwolenia;</w:t>
            </w:r>
          </w:p>
        </w:tc>
      </w:tr>
    </w:tbl>
    <w:p w14:paraId="51126C6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AD5B9DB" w14:textId="77777777" w:rsidR="002F6BCD" w:rsidRPr="00DD58C4" w:rsidRDefault="002F6BCD" w:rsidP="002F6BCD">
      <w:r w:rsidRPr="00DD58C4">
        <w:rPr>
          <w:rStyle w:val="HideTWBExt"/>
        </w:rPr>
        <w:t>&lt;/Amend&gt;</w:t>
      </w:r>
    </w:p>
    <w:p w14:paraId="599050F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765</w:t>
      </w:r>
      <w:r w:rsidRPr="00DD58C4">
        <w:rPr>
          <w:rStyle w:val="HideTWBExt"/>
          <w:b w:val="0"/>
        </w:rPr>
        <w:t>&lt;/NumAm&gt;</w:t>
      </w:r>
    </w:p>
    <w:p w14:paraId="107E7F4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5FE58A14" w14:textId="77777777" w:rsidR="002F6BCD" w:rsidRPr="00DD58C4" w:rsidRDefault="002F6BCD" w:rsidP="002F6BCD">
      <w:pPr>
        <w:pStyle w:val="NormalBold"/>
      </w:pPr>
      <w:r w:rsidRPr="00DD58C4">
        <w:rPr>
          <w:rStyle w:val="HideTWBExt"/>
          <w:b w:val="0"/>
        </w:rPr>
        <w:t>&lt;/RepeatBlock-By&gt;</w:t>
      </w:r>
    </w:p>
    <w:p w14:paraId="03EEFF7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2CAC4FC" w14:textId="77777777" w:rsidR="002F6BCD" w:rsidRPr="00DD58C4" w:rsidRDefault="002F6BCD" w:rsidP="002F6BCD">
      <w:pPr>
        <w:pStyle w:val="NormalBold"/>
      </w:pPr>
      <w:r w:rsidRPr="00DD58C4">
        <w:rPr>
          <w:rStyle w:val="HideTWBExt"/>
          <w:b w:val="0"/>
        </w:rPr>
        <w:t>&lt;Article&gt;</w:t>
      </w:r>
      <w:r w:rsidRPr="00DD58C4">
        <w:t>Ustęp 7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89066E5" w14:textId="77777777" w:rsidTr="00383B6C">
        <w:trPr>
          <w:trHeight w:hRule="exact" w:val="240"/>
          <w:jc w:val="center"/>
        </w:trPr>
        <w:tc>
          <w:tcPr>
            <w:tcW w:w="9752" w:type="dxa"/>
            <w:gridSpan w:val="2"/>
            <w:tcBorders>
              <w:top w:val="nil"/>
              <w:left w:val="nil"/>
              <w:bottom w:val="nil"/>
              <w:right w:val="nil"/>
            </w:tcBorders>
          </w:tcPr>
          <w:p w14:paraId="37F3A1BB" w14:textId="77777777" w:rsidR="002F6BCD" w:rsidRPr="00DD58C4" w:rsidRDefault="002F6BCD" w:rsidP="00383B6C"/>
        </w:tc>
      </w:tr>
      <w:tr w:rsidR="002F6BCD" w:rsidRPr="00DD58C4" w14:paraId="545B0359" w14:textId="77777777" w:rsidTr="00383B6C">
        <w:trPr>
          <w:trHeight w:val="240"/>
          <w:jc w:val="center"/>
        </w:trPr>
        <w:tc>
          <w:tcPr>
            <w:tcW w:w="4876" w:type="dxa"/>
            <w:tcBorders>
              <w:top w:val="nil"/>
              <w:left w:val="nil"/>
              <w:bottom w:val="nil"/>
              <w:right w:val="nil"/>
            </w:tcBorders>
          </w:tcPr>
          <w:p w14:paraId="76C80F2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3F9E1DE" w14:textId="77777777" w:rsidR="002F6BCD" w:rsidRPr="00DD58C4" w:rsidRDefault="002F6BCD" w:rsidP="00383B6C">
            <w:pPr>
              <w:pStyle w:val="AmColumnHeading"/>
            </w:pPr>
            <w:r w:rsidRPr="00DD58C4">
              <w:t>Poprawka</w:t>
            </w:r>
          </w:p>
        </w:tc>
      </w:tr>
      <w:tr w:rsidR="002F6BCD" w:rsidRPr="00DD58C4" w14:paraId="045142CF" w14:textId="77777777" w:rsidTr="00383B6C">
        <w:trPr>
          <w:jc w:val="center"/>
        </w:trPr>
        <w:tc>
          <w:tcPr>
            <w:tcW w:w="4876" w:type="dxa"/>
            <w:tcBorders>
              <w:top w:val="nil"/>
              <w:left w:val="nil"/>
              <w:bottom w:val="nil"/>
              <w:right w:val="nil"/>
            </w:tcBorders>
          </w:tcPr>
          <w:p w14:paraId="429C575B" w14:textId="77777777" w:rsidR="002F6BCD" w:rsidRPr="00DD58C4" w:rsidRDefault="002F6BCD" w:rsidP="00383B6C">
            <w:pPr>
              <w:pStyle w:val="Normal6a"/>
            </w:pPr>
          </w:p>
        </w:tc>
        <w:tc>
          <w:tcPr>
            <w:tcW w:w="4876" w:type="dxa"/>
            <w:tcBorders>
              <w:top w:val="nil"/>
              <w:left w:val="nil"/>
              <w:bottom w:val="nil"/>
              <w:right w:val="nil"/>
            </w:tcBorders>
          </w:tcPr>
          <w:p w14:paraId="02D018BA" w14:textId="77777777" w:rsidR="002F6BCD" w:rsidRPr="00DD58C4" w:rsidRDefault="002F6BCD" w:rsidP="00383B6C">
            <w:pPr>
              <w:pStyle w:val="Normal6a"/>
            </w:pPr>
            <w:r w:rsidRPr="00DD58C4">
              <w:rPr>
                <w:b/>
                <w:i/>
              </w:rPr>
              <w:t>7a.</w:t>
            </w:r>
            <w:r w:rsidRPr="00DD58C4">
              <w:tab/>
            </w:r>
            <w:r w:rsidRPr="00DD58C4">
              <w:rPr>
                <w:b/>
                <w:i/>
              </w:rPr>
              <w:t>uważa, że​pojęcie „przystępnych cenowo” mieszkań powinno iść w parze ze „zrównoważonymi” i „godnymi” mieszkaniami, ponieważ te trzy koncepcje są nierozłączne, co zostało już zapisane w deklaracji z Liège w sprawie „Dostępności mieszkań w UE”, podpisanej 5 marca 2024 r. przez ministrów ds. mieszkalnictwa państw członkowskich UE; uważa, że kluczowe jest uwzględnienie łącznie tych trzech koncepcji we wszystkich unijnych i krajowych politykach mieszkaniowych, a także uczynienie ich podstawą pierwszego w historii europejskiego planu na rzecz przystępnych cenowo mieszkań;</w:t>
            </w:r>
          </w:p>
        </w:tc>
      </w:tr>
    </w:tbl>
    <w:p w14:paraId="3C7CAB4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5C2EC52" w14:textId="77777777" w:rsidR="002F6BCD" w:rsidRPr="00DD58C4" w:rsidRDefault="002F6BCD" w:rsidP="002F6BCD">
      <w:r w:rsidRPr="00DD58C4">
        <w:rPr>
          <w:rStyle w:val="HideTWBExt"/>
        </w:rPr>
        <w:t>&lt;/Amend&gt;</w:t>
      </w:r>
    </w:p>
    <w:p w14:paraId="4161C57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766</w:t>
      </w:r>
      <w:r w:rsidRPr="00DD58C4">
        <w:rPr>
          <w:rStyle w:val="HideTWBExt"/>
          <w:b w:val="0"/>
        </w:rPr>
        <w:t>&lt;/NumAm&gt;</w:t>
      </w:r>
    </w:p>
    <w:p w14:paraId="5EE1E4E9" w14:textId="77777777" w:rsidR="002F6BCD" w:rsidRPr="00DD58C4" w:rsidRDefault="002F6BCD" w:rsidP="002F6BCD">
      <w:pPr>
        <w:pStyle w:val="NormalBold"/>
      </w:pPr>
      <w:r w:rsidRPr="00DD58C4">
        <w:rPr>
          <w:rStyle w:val="HideTWBExt"/>
          <w:b w:val="0"/>
        </w:rPr>
        <w:t>&lt;RepeatBlock-By&gt;&lt;Members&gt;</w:t>
      </w:r>
      <w:r w:rsidRPr="00DD58C4">
        <w:t>Rachel Blom, Julie Rechagneux, Klara Dostalova, Mathilde Androuët</w:t>
      </w:r>
      <w:r w:rsidRPr="00DD58C4">
        <w:rPr>
          <w:rStyle w:val="HideTWBExt"/>
          <w:b w:val="0"/>
        </w:rPr>
        <w:t>&lt;/Members&gt;</w:t>
      </w:r>
    </w:p>
    <w:p w14:paraId="1B17A7B2" w14:textId="77777777" w:rsidR="002F6BCD" w:rsidRPr="00DD58C4" w:rsidRDefault="002F6BCD" w:rsidP="002F6BCD">
      <w:pPr>
        <w:pStyle w:val="NormalBold"/>
      </w:pPr>
      <w:r w:rsidRPr="00DD58C4">
        <w:rPr>
          <w:rStyle w:val="HideTWBExt"/>
          <w:b w:val="0"/>
        </w:rPr>
        <w:t>&lt;/RepeatBlock-By&gt;</w:t>
      </w:r>
    </w:p>
    <w:p w14:paraId="7589247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948CA0A" w14:textId="77777777" w:rsidR="002F6BCD" w:rsidRPr="00DD58C4" w:rsidRDefault="002F6BCD" w:rsidP="002F6BCD">
      <w:pPr>
        <w:pStyle w:val="NormalBold"/>
      </w:pPr>
      <w:r w:rsidRPr="00DD58C4">
        <w:rPr>
          <w:rStyle w:val="HideTWBExt"/>
          <w:b w:val="0"/>
        </w:rPr>
        <w:t>&lt;Article&gt;</w:t>
      </w:r>
      <w:r w:rsidRPr="00DD58C4">
        <w:t>Ustęp 7 a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BFC77D6" w14:textId="77777777" w:rsidTr="00383B6C">
        <w:trPr>
          <w:trHeight w:hRule="exact" w:val="240"/>
          <w:jc w:val="center"/>
        </w:trPr>
        <w:tc>
          <w:tcPr>
            <w:tcW w:w="9752" w:type="dxa"/>
            <w:gridSpan w:val="2"/>
            <w:tcBorders>
              <w:top w:val="nil"/>
              <w:left w:val="nil"/>
              <w:bottom w:val="nil"/>
              <w:right w:val="nil"/>
            </w:tcBorders>
          </w:tcPr>
          <w:p w14:paraId="687BAF2E" w14:textId="77777777" w:rsidR="002F6BCD" w:rsidRPr="00DD58C4" w:rsidRDefault="002F6BCD" w:rsidP="00383B6C"/>
        </w:tc>
      </w:tr>
      <w:tr w:rsidR="002F6BCD" w:rsidRPr="00DD58C4" w14:paraId="7A5EF2D6" w14:textId="77777777" w:rsidTr="00383B6C">
        <w:trPr>
          <w:trHeight w:val="240"/>
          <w:jc w:val="center"/>
        </w:trPr>
        <w:tc>
          <w:tcPr>
            <w:tcW w:w="4876" w:type="dxa"/>
            <w:tcBorders>
              <w:top w:val="nil"/>
              <w:left w:val="nil"/>
              <w:bottom w:val="nil"/>
              <w:right w:val="nil"/>
            </w:tcBorders>
          </w:tcPr>
          <w:p w14:paraId="4F8E3DC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EE60BC9" w14:textId="77777777" w:rsidR="002F6BCD" w:rsidRPr="00DD58C4" w:rsidRDefault="002F6BCD" w:rsidP="00383B6C">
            <w:pPr>
              <w:pStyle w:val="AmColumnHeading"/>
            </w:pPr>
            <w:r w:rsidRPr="00DD58C4">
              <w:t>Poprawka</w:t>
            </w:r>
          </w:p>
        </w:tc>
      </w:tr>
      <w:tr w:rsidR="002F6BCD" w:rsidRPr="00DD58C4" w14:paraId="2909D52F" w14:textId="77777777" w:rsidTr="00383B6C">
        <w:trPr>
          <w:jc w:val="center"/>
        </w:trPr>
        <w:tc>
          <w:tcPr>
            <w:tcW w:w="4876" w:type="dxa"/>
            <w:tcBorders>
              <w:top w:val="nil"/>
              <w:left w:val="nil"/>
              <w:bottom w:val="nil"/>
              <w:right w:val="nil"/>
            </w:tcBorders>
          </w:tcPr>
          <w:p w14:paraId="2796ED43" w14:textId="77777777" w:rsidR="002F6BCD" w:rsidRPr="00DD58C4" w:rsidRDefault="002F6BCD" w:rsidP="00383B6C">
            <w:pPr>
              <w:pStyle w:val="Normal6a"/>
            </w:pPr>
          </w:p>
        </w:tc>
        <w:tc>
          <w:tcPr>
            <w:tcW w:w="4876" w:type="dxa"/>
            <w:tcBorders>
              <w:top w:val="nil"/>
              <w:left w:val="nil"/>
              <w:bottom w:val="nil"/>
              <w:right w:val="nil"/>
            </w:tcBorders>
          </w:tcPr>
          <w:p w14:paraId="6418DE02" w14:textId="77777777" w:rsidR="002F6BCD" w:rsidRPr="00DD58C4" w:rsidRDefault="002F6BCD" w:rsidP="00383B6C">
            <w:pPr>
              <w:pStyle w:val="Normal6a"/>
            </w:pPr>
            <w:r w:rsidRPr="00DD58C4">
              <w:rPr>
                <w:b/>
                <w:i/>
              </w:rPr>
              <w:t>7a.</w:t>
            </w:r>
            <w:r w:rsidRPr="00DD58C4">
              <w:tab/>
            </w:r>
            <w:r w:rsidRPr="00DD58C4">
              <w:rPr>
                <w:b/>
                <w:i/>
              </w:rPr>
              <w:t>wzywa Komisję, aby podczas przeglądu i wdrażania przepisów o ochronie środowiska, w tym europejskiej dyrektywy siedliskowej, wzięła pod uwagę potrzebę przyspieszenia projektów mieszkaniowych;</w:t>
            </w:r>
            <w:r w:rsidRPr="00DD58C4">
              <w:t xml:space="preserve"> </w:t>
            </w:r>
            <w:r w:rsidRPr="00DD58C4">
              <w:rPr>
                <w:b/>
                <w:i/>
              </w:rPr>
              <w:t>podkreśla, że państwom członkowskim należy zapewnić elastyczność w realizacji projektów budowy przystępnych cenowo mieszkań bez nadmiernych opóźnień wynikających z postępowań sądowych;</w:t>
            </w:r>
          </w:p>
        </w:tc>
      </w:tr>
    </w:tbl>
    <w:p w14:paraId="7944397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{NL}</w:t>
      </w:r>
      <w:r w:rsidRPr="00DD58C4">
        <w:t>nl</w:t>
      </w:r>
      <w:r w:rsidRPr="00DD58C4">
        <w:rPr>
          <w:rStyle w:val="HideTWBExt"/>
        </w:rPr>
        <w:t>&lt;/Original&gt;</w:t>
      </w:r>
    </w:p>
    <w:p w14:paraId="495DC926" w14:textId="77777777" w:rsidR="002F6BCD" w:rsidRPr="00DD58C4" w:rsidRDefault="002F6BCD" w:rsidP="002F6BCD">
      <w:r w:rsidRPr="00DD58C4">
        <w:rPr>
          <w:rStyle w:val="HideTWBExt"/>
        </w:rPr>
        <w:t>&lt;/Amend&gt;</w:t>
      </w:r>
    </w:p>
    <w:p w14:paraId="343DF3B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767</w:t>
      </w:r>
      <w:r w:rsidRPr="00DD58C4">
        <w:rPr>
          <w:rStyle w:val="HideTWBExt"/>
          <w:b w:val="0"/>
        </w:rPr>
        <w:t>&lt;/NumAm&gt;</w:t>
      </w:r>
    </w:p>
    <w:p w14:paraId="47BC94C4" w14:textId="77777777" w:rsidR="002F6BCD" w:rsidRPr="00DD58C4" w:rsidRDefault="002F6BCD" w:rsidP="002F6BCD">
      <w:pPr>
        <w:pStyle w:val="NormalBold"/>
      </w:pPr>
      <w:r w:rsidRPr="00DD58C4">
        <w:rPr>
          <w:rStyle w:val="HideTWBExt"/>
          <w:b w:val="0"/>
        </w:rPr>
        <w:t>&lt;RepeatBlock-By&gt;&lt;Members&gt;</w:t>
      </w:r>
      <w:r w:rsidRPr="00DD58C4">
        <w:t>Regina Doherty</w:t>
      </w:r>
      <w:r w:rsidRPr="00DD58C4">
        <w:rPr>
          <w:rStyle w:val="HideTWBExt"/>
          <w:b w:val="0"/>
        </w:rPr>
        <w:t>&lt;/Members&gt;</w:t>
      </w:r>
    </w:p>
    <w:p w14:paraId="28A40DC1" w14:textId="77777777" w:rsidR="002F6BCD" w:rsidRPr="00DD58C4" w:rsidRDefault="002F6BCD" w:rsidP="002F6BCD">
      <w:pPr>
        <w:pStyle w:val="NormalBold"/>
      </w:pPr>
      <w:r w:rsidRPr="00DD58C4">
        <w:rPr>
          <w:rStyle w:val="HideTWBExt"/>
          <w:b w:val="0"/>
        </w:rPr>
        <w:t>&lt;/RepeatBlock-By&gt;</w:t>
      </w:r>
    </w:p>
    <w:p w14:paraId="38B063D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1F29720" w14:textId="77777777" w:rsidR="002F6BCD" w:rsidRPr="00DD58C4" w:rsidRDefault="002F6BCD" w:rsidP="002F6BCD">
      <w:pPr>
        <w:pStyle w:val="NormalBold"/>
      </w:pPr>
      <w:r w:rsidRPr="00DD58C4">
        <w:rPr>
          <w:rStyle w:val="HideTWBExt"/>
          <w:b w:val="0"/>
        </w:rPr>
        <w:t>&lt;Article&gt;</w:t>
      </w:r>
      <w:r w:rsidRPr="00DD58C4">
        <w:t>Ustęp 7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E00ECF7" w14:textId="77777777" w:rsidTr="00383B6C">
        <w:trPr>
          <w:trHeight w:hRule="exact" w:val="240"/>
          <w:jc w:val="center"/>
        </w:trPr>
        <w:tc>
          <w:tcPr>
            <w:tcW w:w="9752" w:type="dxa"/>
            <w:gridSpan w:val="2"/>
            <w:tcBorders>
              <w:top w:val="nil"/>
              <w:left w:val="nil"/>
              <w:bottom w:val="nil"/>
              <w:right w:val="nil"/>
            </w:tcBorders>
          </w:tcPr>
          <w:p w14:paraId="329CA208" w14:textId="77777777" w:rsidR="002F6BCD" w:rsidRPr="00DD58C4" w:rsidRDefault="002F6BCD" w:rsidP="00383B6C"/>
        </w:tc>
      </w:tr>
      <w:tr w:rsidR="002F6BCD" w:rsidRPr="00DD58C4" w14:paraId="75A1F628" w14:textId="77777777" w:rsidTr="00383B6C">
        <w:trPr>
          <w:trHeight w:val="240"/>
          <w:jc w:val="center"/>
        </w:trPr>
        <w:tc>
          <w:tcPr>
            <w:tcW w:w="4876" w:type="dxa"/>
            <w:tcBorders>
              <w:top w:val="nil"/>
              <w:left w:val="nil"/>
              <w:bottom w:val="nil"/>
              <w:right w:val="nil"/>
            </w:tcBorders>
          </w:tcPr>
          <w:p w14:paraId="448F945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33A10C3" w14:textId="77777777" w:rsidR="002F6BCD" w:rsidRPr="00DD58C4" w:rsidRDefault="002F6BCD" w:rsidP="00383B6C">
            <w:pPr>
              <w:pStyle w:val="AmColumnHeading"/>
            </w:pPr>
            <w:r w:rsidRPr="00DD58C4">
              <w:t>Poprawka</w:t>
            </w:r>
          </w:p>
        </w:tc>
      </w:tr>
      <w:tr w:rsidR="002F6BCD" w:rsidRPr="00DD58C4" w14:paraId="725FCD75" w14:textId="77777777" w:rsidTr="00383B6C">
        <w:trPr>
          <w:jc w:val="center"/>
        </w:trPr>
        <w:tc>
          <w:tcPr>
            <w:tcW w:w="4876" w:type="dxa"/>
            <w:tcBorders>
              <w:top w:val="nil"/>
              <w:left w:val="nil"/>
              <w:bottom w:val="nil"/>
              <w:right w:val="nil"/>
            </w:tcBorders>
          </w:tcPr>
          <w:p w14:paraId="616D5D42" w14:textId="77777777" w:rsidR="002F6BCD" w:rsidRPr="00DD58C4" w:rsidRDefault="002F6BCD" w:rsidP="00383B6C">
            <w:pPr>
              <w:pStyle w:val="Normal6a"/>
            </w:pPr>
          </w:p>
        </w:tc>
        <w:tc>
          <w:tcPr>
            <w:tcW w:w="4876" w:type="dxa"/>
            <w:tcBorders>
              <w:top w:val="nil"/>
              <w:left w:val="nil"/>
              <w:bottom w:val="nil"/>
              <w:right w:val="nil"/>
            </w:tcBorders>
          </w:tcPr>
          <w:p w14:paraId="3B9F8937" w14:textId="77777777" w:rsidR="002F6BCD" w:rsidRPr="00DD58C4" w:rsidRDefault="002F6BCD" w:rsidP="00383B6C">
            <w:pPr>
              <w:pStyle w:val="Normal6a"/>
            </w:pPr>
            <w:r w:rsidRPr="00DD58C4">
              <w:rPr>
                <w:b/>
                <w:i/>
              </w:rPr>
              <w:t>7a.</w:t>
            </w:r>
            <w:r w:rsidRPr="00DD58C4">
              <w:tab/>
            </w:r>
            <w:r w:rsidRPr="00DD58C4">
              <w:rPr>
                <w:b/>
                <w:i/>
              </w:rPr>
              <w:t>wzywa państwa członkowskie do wprowadzenia ustawowych maksymalnych terminów podejmowania decyzji w sprawie planowania i wydawania pozwoleń, wynoszących do 16 tygodni w przypadku standardowych wniosków, 30 tygodni w przypadku większych projektów oraz przyspieszonych procedur w odniesieniu do przebudowy, budowy mieszkań, renowacji i projektów w strategicznych strefach rozwoju;</w:t>
            </w:r>
          </w:p>
        </w:tc>
      </w:tr>
    </w:tbl>
    <w:p w14:paraId="6059F07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56B2C3E" w14:textId="77777777" w:rsidR="002F6BCD" w:rsidRPr="00DD58C4" w:rsidRDefault="002F6BCD" w:rsidP="002F6BCD">
      <w:r w:rsidRPr="00DD58C4">
        <w:rPr>
          <w:rStyle w:val="HideTWBExt"/>
        </w:rPr>
        <w:t>&lt;/Amend&gt;</w:t>
      </w:r>
    </w:p>
    <w:p w14:paraId="7BB4D92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768</w:t>
      </w:r>
      <w:r w:rsidRPr="00DD58C4">
        <w:rPr>
          <w:rStyle w:val="HideTWBExt"/>
          <w:b w:val="0"/>
        </w:rPr>
        <w:t>&lt;/NumAm&gt;</w:t>
      </w:r>
    </w:p>
    <w:p w14:paraId="63FC713B"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6690D533" w14:textId="77777777" w:rsidR="002F6BCD" w:rsidRPr="00DD58C4" w:rsidRDefault="002F6BCD" w:rsidP="002F6BCD">
      <w:pPr>
        <w:pStyle w:val="NormalBold"/>
      </w:pPr>
      <w:r w:rsidRPr="00DD58C4">
        <w:rPr>
          <w:rStyle w:val="HideTWBExt"/>
          <w:b w:val="0"/>
        </w:rPr>
        <w:t>&lt;/RepeatBlock-By&gt;</w:t>
      </w:r>
    </w:p>
    <w:p w14:paraId="5D4FED8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E583260" w14:textId="77777777" w:rsidR="002F6BCD" w:rsidRPr="00DD58C4" w:rsidRDefault="002F6BCD" w:rsidP="002F6BCD">
      <w:pPr>
        <w:pStyle w:val="NormalBold"/>
      </w:pPr>
      <w:r w:rsidRPr="00DD58C4">
        <w:rPr>
          <w:rStyle w:val="HideTWBExt"/>
          <w:b w:val="0"/>
        </w:rPr>
        <w:t>&lt;Article&gt;</w:t>
      </w:r>
      <w:r w:rsidRPr="00DD58C4">
        <w:t>Ustęp 7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10F3EC3" w14:textId="77777777" w:rsidTr="00383B6C">
        <w:trPr>
          <w:trHeight w:hRule="exact" w:val="240"/>
          <w:jc w:val="center"/>
        </w:trPr>
        <w:tc>
          <w:tcPr>
            <w:tcW w:w="9752" w:type="dxa"/>
            <w:gridSpan w:val="2"/>
            <w:tcBorders>
              <w:top w:val="nil"/>
              <w:left w:val="nil"/>
              <w:bottom w:val="nil"/>
              <w:right w:val="nil"/>
            </w:tcBorders>
          </w:tcPr>
          <w:p w14:paraId="78918103" w14:textId="77777777" w:rsidR="002F6BCD" w:rsidRPr="00DD58C4" w:rsidRDefault="002F6BCD" w:rsidP="00383B6C"/>
        </w:tc>
      </w:tr>
      <w:tr w:rsidR="002F6BCD" w:rsidRPr="00DD58C4" w14:paraId="6E8A8AF8" w14:textId="77777777" w:rsidTr="00383B6C">
        <w:trPr>
          <w:trHeight w:val="240"/>
          <w:jc w:val="center"/>
        </w:trPr>
        <w:tc>
          <w:tcPr>
            <w:tcW w:w="4876" w:type="dxa"/>
            <w:tcBorders>
              <w:top w:val="nil"/>
              <w:left w:val="nil"/>
              <w:bottom w:val="nil"/>
              <w:right w:val="nil"/>
            </w:tcBorders>
          </w:tcPr>
          <w:p w14:paraId="40E77D4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BBD0C39" w14:textId="77777777" w:rsidR="002F6BCD" w:rsidRPr="00DD58C4" w:rsidRDefault="002F6BCD" w:rsidP="00383B6C">
            <w:pPr>
              <w:pStyle w:val="AmColumnHeading"/>
            </w:pPr>
            <w:r w:rsidRPr="00DD58C4">
              <w:t>Poprawka</w:t>
            </w:r>
          </w:p>
        </w:tc>
      </w:tr>
      <w:tr w:rsidR="002F6BCD" w:rsidRPr="00DD58C4" w14:paraId="72933D39" w14:textId="77777777" w:rsidTr="00383B6C">
        <w:trPr>
          <w:jc w:val="center"/>
        </w:trPr>
        <w:tc>
          <w:tcPr>
            <w:tcW w:w="4876" w:type="dxa"/>
            <w:tcBorders>
              <w:top w:val="nil"/>
              <w:left w:val="nil"/>
              <w:bottom w:val="nil"/>
              <w:right w:val="nil"/>
            </w:tcBorders>
          </w:tcPr>
          <w:p w14:paraId="54024900" w14:textId="77777777" w:rsidR="002F6BCD" w:rsidRPr="00DD58C4" w:rsidRDefault="002F6BCD" w:rsidP="00383B6C">
            <w:pPr>
              <w:pStyle w:val="Normal6a"/>
            </w:pPr>
          </w:p>
        </w:tc>
        <w:tc>
          <w:tcPr>
            <w:tcW w:w="4876" w:type="dxa"/>
            <w:tcBorders>
              <w:top w:val="nil"/>
              <w:left w:val="nil"/>
              <w:bottom w:val="nil"/>
              <w:right w:val="nil"/>
            </w:tcBorders>
          </w:tcPr>
          <w:p w14:paraId="76B7570B" w14:textId="77777777" w:rsidR="002F6BCD" w:rsidRPr="00DD58C4" w:rsidRDefault="002F6BCD" w:rsidP="00383B6C">
            <w:pPr>
              <w:pStyle w:val="Normal6a"/>
            </w:pPr>
            <w:r w:rsidRPr="00DD58C4">
              <w:rPr>
                <w:b/>
                <w:i/>
              </w:rPr>
              <w:t>7a.</w:t>
            </w:r>
            <w:r w:rsidRPr="00DD58C4">
              <w:tab/>
            </w:r>
            <w:r w:rsidRPr="00DD58C4">
              <w:rPr>
                <w:b/>
                <w:i/>
              </w:rPr>
              <w:t>wzywa państwa członkowskie do zapewnienia dalszych zachęt do renowacji zaniedbanych budynków mieszkalnych i podkreśla, że proces składania wniosków powinien pozostać prosty, a odnowione budynki mieszkalne powinny być w pierwszej kolejności udostępniane osobom znajdującym się na listach oczekujących na mieszkanie lub osobom kupującym mieszkanie po raz pierwszy;</w:t>
            </w:r>
          </w:p>
        </w:tc>
      </w:tr>
    </w:tbl>
    <w:p w14:paraId="15A0BA35" w14:textId="77777777" w:rsidR="002F6BCD" w:rsidRPr="00F0141C" w:rsidRDefault="002F6BCD" w:rsidP="002F6BCD">
      <w:pPr>
        <w:pStyle w:val="AmOrLang"/>
        <w:rPr>
          <w:lang w:val="es-ES"/>
        </w:rPr>
      </w:pPr>
      <w:r w:rsidRPr="00F0141C">
        <w:rPr>
          <w:lang w:val="es-ES"/>
        </w:rPr>
        <w:t xml:space="preserve">Or. </w:t>
      </w:r>
      <w:r w:rsidRPr="00F0141C">
        <w:rPr>
          <w:rStyle w:val="HideTWBExt"/>
          <w:lang w:val="es-ES"/>
        </w:rPr>
        <w:t>&lt;Original&gt;</w:t>
      </w:r>
      <w:r w:rsidRPr="00F0141C">
        <w:rPr>
          <w:rStyle w:val="HideTWBInt"/>
          <w:lang w:val="es-ES"/>
        </w:rPr>
        <w:t>{EN}</w:t>
      </w:r>
      <w:r w:rsidRPr="00F0141C">
        <w:rPr>
          <w:lang w:val="es-ES"/>
        </w:rPr>
        <w:t>en</w:t>
      </w:r>
      <w:r w:rsidRPr="00F0141C">
        <w:rPr>
          <w:rStyle w:val="HideTWBExt"/>
          <w:lang w:val="es-ES"/>
        </w:rPr>
        <w:t>&lt;/Original&gt;</w:t>
      </w:r>
    </w:p>
    <w:p w14:paraId="52143887" w14:textId="77777777" w:rsidR="002F6BCD" w:rsidRPr="00F0141C" w:rsidRDefault="002F6BCD" w:rsidP="002F6BCD">
      <w:pPr>
        <w:rPr>
          <w:lang w:val="es-ES"/>
        </w:rPr>
      </w:pPr>
      <w:r w:rsidRPr="00F0141C">
        <w:rPr>
          <w:rStyle w:val="HideTWBExt"/>
          <w:lang w:val="es-ES"/>
        </w:rPr>
        <w:t>&lt;/Amend&gt;</w:t>
      </w:r>
    </w:p>
    <w:p w14:paraId="48BDB280" w14:textId="77777777" w:rsidR="002F6BCD" w:rsidRPr="00F0141C" w:rsidRDefault="002F6BCD" w:rsidP="002F6BCD">
      <w:pPr>
        <w:pStyle w:val="AmNumberTabs"/>
        <w:rPr>
          <w:lang w:val="es-ES"/>
        </w:rPr>
      </w:pPr>
      <w:r w:rsidRPr="00F0141C">
        <w:rPr>
          <w:rStyle w:val="HideTWBExt"/>
          <w:b w:val="0"/>
          <w:lang w:val="es-ES"/>
        </w:rPr>
        <w:t>&lt;Amend&gt;</w:t>
      </w:r>
      <w:r w:rsidRPr="00F0141C">
        <w:rPr>
          <w:lang w:val="es-ES"/>
        </w:rPr>
        <w:t>Poprawka</w:t>
      </w:r>
      <w:r w:rsidRPr="00F0141C">
        <w:rPr>
          <w:lang w:val="es-ES"/>
        </w:rPr>
        <w:tab/>
      </w:r>
      <w:r w:rsidRPr="00F0141C">
        <w:rPr>
          <w:lang w:val="es-ES"/>
        </w:rPr>
        <w:tab/>
      </w:r>
      <w:r w:rsidRPr="00F0141C">
        <w:rPr>
          <w:rStyle w:val="HideTWBExt"/>
          <w:b w:val="0"/>
          <w:lang w:val="es-ES"/>
        </w:rPr>
        <w:t>&lt;NumAm&gt;</w:t>
      </w:r>
      <w:r w:rsidRPr="00F0141C">
        <w:rPr>
          <w:lang w:val="es-ES"/>
        </w:rPr>
        <w:t>769</w:t>
      </w:r>
      <w:r w:rsidRPr="00F0141C">
        <w:rPr>
          <w:rStyle w:val="HideTWBExt"/>
          <w:b w:val="0"/>
          <w:lang w:val="es-ES"/>
        </w:rPr>
        <w:t>&lt;/NumAm&gt;</w:t>
      </w:r>
    </w:p>
    <w:p w14:paraId="3075B69C" w14:textId="77777777" w:rsidR="002F6BCD" w:rsidRPr="00F0141C" w:rsidRDefault="002F6BCD" w:rsidP="002F6BCD">
      <w:pPr>
        <w:pStyle w:val="NormalBold"/>
        <w:rPr>
          <w:lang w:val="es-ES"/>
        </w:rPr>
      </w:pPr>
      <w:r w:rsidRPr="00F0141C">
        <w:rPr>
          <w:rStyle w:val="HideTWBExt"/>
          <w:b w:val="0"/>
          <w:lang w:val="es-ES"/>
        </w:rPr>
        <w:t>&lt;RepeatBlock-By&gt;&lt;Members&gt;</w:t>
      </w:r>
      <w:r w:rsidRPr="00F0141C">
        <w:rPr>
          <w:lang w:val="es-ES"/>
        </w:rPr>
        <w:t>Gaetano Pedullà</w:t>
      </w:r>
      <w:r w:rsidRPr="00F0141C">
        <w:rPr>
          <w:rStyle w:val="HideTWBExt"/>
          <w:b w:val="0"/>
          <w:lang w:val="es-ES"/>
        </w:rPr>
        <w:t>&lt;/Members&gt;</w:t>
      </w:r>
    </w:p>
    <w:p w14:paraId="2EEB5DE8" w14:textId="77777777" w:rsidR="002F6BCD" w:rsidRPr="00DD58C4" w:rsidRDefault="002F6BCD" w:rsidP="002F6BCD">
      <w:r w:rsidRPr="00DD58C4">
        <w:rPr>
          <w:rStyle w:val="HideTWBExt"/>
        </w:rPr>
        <w:t>&lt;AuNomDe&gt;</w:t>
      </w:r>
      <w:r w:rsidRPr="00DD58C4">
        <w:rPr>
          <w:rStyle w:val="HideTWBInt"/>
        </w:rPr>
        <w:t>{The Left}</w:t>
      </w:r>
      <w:r w:rsidRPr="00DD58C4">
        <w:t>w imieniu grupy The Left</w:t>
      </w:r>
      <w:r w:rsidRPr="00DD58C4">
        <w:rPr>
          <w:rStyle w:val="HideTWBExt"/>
        </w:rPr>
        <w:t>&lt;/AuNomDe&gt;</w:t>
      </w:r>
    </w:p>
    <w:p w14:paraId="167E61F4" w14:textId="77777777" w:rsidR="002F6BCD" w:rsidRPr="00DD58C4" w:rsidRDefault="002F6BCD" w:rsidP="002F6BCD">
      <w:pPr>
        <w:pStyle w:val="NormalBold"/>
      </w:pPr>
      <w:r w:rsidRPr="00DD58C4">
        <w:rPr>
          <w:rStyle w:val="HideTWBExt"/>
          <w:b w:val="0"/>
        </w:rPr>
        <w:t>&lt;Members&gt;</w:t>
      </w:r>
      <w:r w:rsidRPr="00DD58C4">
        <w:t>Leila Chaibi, Irene Montero, Ilaria Salis, Martin Schirdewan, Manon Aubry, Arash Saeidi, Anthony Smith, Giorgos Georgiou, Estrella Galán, Damien Carême, Rima Hassan, Younous Omarjee, Marina Mesure, Catarina Martins, Emma Fourreau</w:t>
      </w:r>
      <w:r w:rsidRPr="00DD58C4">
        <w:rPr>
          <w:rStyle w:val="HideTWBExt"/>
          <w:b w:val="0"/>
        </w:rPr>
        <w:t>&lt;/Members&gt;</w:t>
      </w:r>
    </w:p>
    <w:p w14:paraId="09808ADC" w14:textId="77777777" w:rsidR="002F6BCD" w:rsidRPr="00DD58C4" w:rsidRDefault="002F6BCD" w:rsidP="002F6BCD">
      <w:pPr>
        <w:pStyle w:val="NormalBold"/>
      </w:pPr>
      <w:r w:rsidRPr="00DD58C4">
        <w:rPr>
          <w:rStyle w:val="HideTWBExt"/>
          <w:b w:val="0"/>
        </w:rPr>
        <w:t>&lt;/RepeatBlock-By&gt;</w:t>
      </w:r>
    </w:p>
    <w:p w14:paraId="235BDCC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630D938" w14:textId="77777777" w:rsidR="002F6BCD" w:rsidRPr="00DD58C4" w:rsidRDefault="002F6BCD" w:rsidP="002F6BCD">
      <w:pPr>
        <w:pStyle w:val="NormalBold"/>
      </w:pPr>
      <w:r w:rsidRPr="00DD58C4">
        <w:rPr>
          <w:rStyle w:val="HideTWBExt"/>
          <w:b w:val="0"/>
        </w:rPr>
        <w:t>&lt;Article&gt;</w:t>
      </w:r>
      <w:r w:rsidRPr="00DD58C4">
        <w:t>Ustęp 7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69E2828" w14:textId="77777777" w:rsidTr="00383B6C">
        <w:trPr>
          <w:trHeight w:hRule="exact" w:val="240"/>
          <w:jc w:val="center"/>
        </w:trPr>
        <w:tc>
          <w:tcPr>
            <w:tcW w:w="9752" w:type="dxa"/>
            <w:gridSpan w:val="2"/>
            <w:tcBorders>
              <w:top w:val="nil"/>
              <w:left w:val="nil"/>
              <w:bottom w:val="nil"/>
              <w:right w:val="nil"/>
            </w:tcBorders>
          </w:tcPr>
          <w:p w14:paraId="6B09EB8B" w14:textId="77777777" w:rsidR="002F6BCD" w:rsidRPr="00DD58C4" w:rsidRDefault="002F6BCD" w:rsidP="00383B6C"/>
        </w:tc>
      </w:tr>
      <w:tr w:rsidR="002F6BCD" w:rsidRPr="00DD58C4" w14:paraId="329220A2" w14:textId="77777777" w:rsidTr="00383B6C">
        <w:trPr>
          <w:trHeight w:val="240"/>
          <w:jc w:val="center"/>
        </w:trPr>
        <w:tc>
          <w:tcPr>
            <w:tcW w:w="4876" w:type="dxa"/>
            <w:tcBorders>
              <w:top w:val="nil"/>
              <w:left w:val="nil"/>
              <w:bottom w:val="nil"/>
              <w:right w:val="nil"/>
            </w:tcBorders>
          </w:tcPr>
          <w:p w14:paraId="2C777FB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F6A7832" w14:textId="77777777" w:rsidR="002F6BCD" w:rsidRPr="00DD58C4" w:rsidRDefault="002F6BCD" w:rsidP="00383B6C">
            <w:pPr>
              <w:pStyle w:val="AmColumnHeading"/>
            </w:pPr>
            <w:r w:rsidRPr="00DD58C4">
              <w:t>Poprawka</w:t>
            </w:r>
          </w:p>
        </w:tc>
      </w:tr>
      <w:tr w:rsidR="002F6BCD" w:rsidRPr="00DD58C4" w14:paraId="0FD20738" w14:textId="77777777" w:rsidTr="00383B6C">
        <w:trPr>
          <w:jc w:val="center"/>
        </w:trPr>
        <w:tc>
          <w:tcPr>
            <w:tcW w:w="4876" w:type="dxa"/>
            <w:tcBorders>
              <w:top w:val="nil"/>
              <w:left w:val="nil"/>
              <w:bottom w:val="nil"/>
              <w:right w:val="nil"/>
            </w:tcBorders>
          </w:tcPr>
          <w:p w14:paraId="2AFAB41B" w14:textId="77777777" w:rsidR="002F6BCD" w:rsidRPr="00DD58C4" w:rsidRDefault="002F6BCD" w:rsidP="00383B6C">
            <w:pPr>
              <w:pStyle w:val="Normal6a"/>
            </w:pPr>
          </w:p>
        </w:tc>
        <w:tc>
          <w:tcPr>
            <w:tcW w:w="4876" w:type="dxa"/>
            <w:tcBorders>
              <w:top w:val="nil"/>
              <w:left w:val="nil"/>
              <w:bottom w:val="nil"/>
              <w:right w:val="nil"/>
            </w:tcBorders>
          </w:tcPr>
          <w:p w14:paraId="6EDC2DB2" w14:textId="77777777" w:rsidR="002F6BCD" w:rsidRPr="00DD58C4" w:rsidRDefault="002F6BCD" w:rsidP="00383B6C">
            <w:pPr>
              <w:pStyle w:val="Normal6a"/>
            </w:pPr>
            <w:r w:rsidRPr="00DD58C4">
              <w:rPr>
                <w:b/>
                <w:i/>
              </w:rPr>
              <w:t>7a.</w:t>
            </w:r>
            <w:r w:rsidRPr="00DD58C4">
              <w:tab/>
            </w:r>
            <w:r w:rsidRPr="00DD58C4">
              <w:rPr>
                <w:b/>
                <w:i/>
              </w:rPr>
              <w:t>przypomina, że​państwa członkowskie mają obowiązki w zakresie udziału społeczeństwa wynikające zarówno z prawa Unii, jak i konwencji z Aarhus, i potwierdza znaczenie tych obowiązków, a także partycypacyjnego procesu planowania w budowaniu zrównoważonych mieszkań i społeczności;</w:t>
            </w:r>
          </w:p>
        </w:tc>
      </w:tr>
    </w:tbl>
    <w:p w14:paraId="076BA51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7A86015" w14:textId="77777777" w:rsidR="002F6BCD" w:rsidRPr="00DD58C4" w:rsidRDefault="002F6BCD" w:rsidP="002F6BCD">
      <w:r w:rsidRPr="00DD58C4">
        <w:rPr>
          <w:rStyle w:val="HideTWBExt"/>
        </w:rPr>
        <w:t>&lt;/Amend&gt;</w:t>
      </w:r>
    </w:p>
    <w:p w14:paraId="5013FE7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770</w:t>
      </w:r>
      <w:r w:rsidRPr="00DD58C4">
        <w:rPr>
          <w:rStyle w:val="HideTWBExt"/>
          <w:b w:val="0"/>
        </w:rPr>
        <w:t>&lt;/NumAm&gt;</w:t>
      </w:r>
    </w:p>
    <w:p w14:paraId="2A16B723"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447C7642" w14:textId="77777777" w:rsidR="002F6BCD" w:rsidRPr="00DD58C4" w:rsidRDefault="002F6BCD" w:rsidP="002F6BCD">
      <w:pPr>
        <w:pStyle w:val="NormalBold"/>
      </w:pPr>
      <w:r w:rsidRPr="00DD58C4">
        <w:rPr>
          <w:rStyle w:val="HideTWBExt"/>
          <w:b w:val="0"/>
        </w:rPr>
        <w:t>&lt;/RepeatBlock-By&gt;</w:t>
      </w:r>
    </w:p>
    <w:p w14:paraId="75D192D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3FA821F" w14:textId="77777777" w:rsidR="002F6BCD" w:rsidRPr="00DD58C4" w:rsidRDefault="002F6BCD" w:rsidP="002F6BCD">
      <w:pPr>
        <w:pStyle w:val="NormalBold"/>
      </w:pPr>
      <w:r w:rsidRPr="00DD58C4">
        <w:rPr>
          <w:rStyle w:val="HideTWBExt"/>
          <w:b w:val="0"/>
        </w:rPr>
        <w:t>&lt;Article&gt;</w:t>
      </w:r>
      <w:r w:rsidRPr="00DD58C4">
        <w:t>Ustęp 7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283B618" w14:textId="77777777" w:rsidTr="00383B6C">
        <w:trPr>
          <w:trHeight w:hRule="exact" w:val="240"/>
          <w:jc w:val="center"/>
        </w:trPr>
        <w:tc>
          <w:tcPr>
            <w:tcW w:w="9752" w:type="dxa"/>
            <w:gridSpan w:val="2"/>
            <w:tcBorders>
              <w:top w:val="nil"/>
              <w:left w:val="nil"/>
              <w:bottom w:val="nil"/>
              <w:right w:val="nil"/>
            </w:tcBorders>
          </w:tcPr>
          <w:p w14:paraId="3C5E8E3E" w14:textId="77777777" w:rsidR="002F6BCD" w:rsidRPr="00DD58C4" w:rsidRDefault="002F6BCD" w:rsidP="00383B6C"/>
        </w:tc>
      </w:tr>
      <w:tr w:rsidR="002F6BCD" w:rsidRPr="00DD58C4" w14:paraId="5701ABDC" w14:textId="77777777" w:rsidTr="00383B6C">
        <w:trPr>
          <w:trHeight w:val="240"/>
          <w:jc w:val="center"/>
        </w:trPr>
        <w:tc>
          <w:tcPr>
            <w:tcW w:w="4876" w:type="dxa"/>
            <w:tcBorders>
              <w:top w:val="nil"/>
              <w:left w:val="nil"/>
              <w:bottom w:val="nil"/>
              <w:right w:val="nil"/>
            </w:tcBorders>
          </w:tcPr>
          <w:p w14:paraId="61ED7AD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E8DF51F" w14:textId="77777777" w:rsidR="002F6BCD" w:rsidRPr="00DD58C4" w:rsidRDefault="002F6BCD" w:rsidP="00383B6C">
            <w:pPr>
              <w:pStyle w:val="AmColumnHeading"/>
            </w:pPr>
            <w:r w:rsidRPr="00DD58C4">
              <w:t>Poprawka</w:t>
            </w:r>
          </w:p>
        </w:tc>
      </w:tr>
      <w:tr w:rsidR="002F6BCD" w:rsidRPr="00DD58C4" w14:paraId="77146C90" w14:textId="77777777" w:rsidTr="00383B6C">
        <w:trPr>
          <w:jc w:val="center"/>
        </w:trPr>
        <w:tc>
          <w:tcPr>
            <w:tcW w:w="4876" w:type="dxa"/>
            <w:tcBorders>
              <w:top w:val="nil"/>
              <w:left w:val="nil"/>
              <w:bottom w:val="nil"/>
              <w:right w:val="nil"/>
            </w:tcBorders>
          </w:tcPr>
          <w:p w14:paraId="762AEBAA" w14:textId="77777777" w:rsidR="002F6BCD" w:rsidRPr="00DD58C4" w:rsidRDefault="002F6BCD" w:rsidP="00383B6C">
            <w:pPr>
              <w:pStyle w:val="Normal6a"/>
            </w:pPr>
          </w:p>
        </w:tc>
        <w:tc>
          <w:tcPr>
            <w:tcW w:w="4876" w:type="dxa"/>
            <w:tcBorders>
              <w:top w:val="nil"/>
              <w:left w:val="nil"/>
              <w:bottom w:val="nil"/>
              <w:right w:val="nil"/>
            </w:tcBorders>
          </w:tcPr>
          <w:p w14:paraId="679FC34E" w14:textId="77777777" w:rsidR="002F6BCD" w:rsidRPr="00DD58C4" w:rsidRDefault="002F6BCD" w:rsidP="00383B6C">
            <w:pPr>
              <w:pStyle w:val="Normal6a"/>
            </w:pPr>
            <w:r w:rsidRPr="00DD58C4">
              <w:rPr>
                <w:b/>
                <w:i/>
              </w:rPr>
              <w:t>7b.</w:t>
            </w:r>
            <w:r w:rsidRPr="00DD58C4">
              <w:tab/>
            </w:r>
            <w:r w:rsidRPr="00DD58C4">
              <w:rPr>
                <w:b/>
                <w:i/>
              </w:rPr>
              <w:t>wzywa państwa członkowskie do przyjęcia nowego podejścia i zapewnienia odpowiedniego finansowania renowacji nieruchomości przeznaczonych na mieszkania na obszarach tradycyjnie przeznaczonych do użytku komercyjnego, tak aby nieruchomość „nad sklepem” na kolejnych piętrach była w pełni wykorzystywana do zaspokajania pilnych lokalnych potrzeb mieszkaniowych w tych społecznościach;</w:t>
            </w:r>
          </w:p>
        </w:tc>
      </w:tr>
    </w:tbl>
    <w:p w14:paraId="6595B95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BF4F1BD" w14:textId="77777777" w:rsidR="002F6BCD" w:rsidRPr="00DD58C4" w:rsidRDefault="002F6BCD" w:rsidP="002F6BCD">
      <w:r w:rsidRPr="00DD58C4">
        <w:rPr>
          <w:rStyle w:val="HideTWBExt"/>
        </w:rPr>
        <w:t>&lt;/Amend&gt;</w:t>
      </w:r>
    </w:p>
    <w:p w14:paraId="43CE871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771</w:t>
      </w:r>
      <w:r w:rsidRPr="00DD58C4">
        <w:rPr>
          <w:rStyle w:val="HideTWBExt"/>
          <w:b w:val="0"/>
        </w:rPr>
        <w:t>&lt;/NumAm&gt;</w:t>
      </w:r>
    </w:p>
    <w:p w14:paraId="652082A0"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2B4010BD" w14:textId="77777777" w:rsidR="002F6BCD" w:rsidRPr="00DD58C4" w:rsidRDefault="002F6BCD" w:rsidP="002F6BCD">
      <w:pPr>
        <w:pStyle w:val="NormalBold"/>
      </w:pPr>
      <w:r w:rsidRPr="00DD58C4">
        <w:rPr>
          <w:rStyle w:val="HideTWBExt"/>
          <w:b w:val="0"/>
        </w:rPr>
        <w:t>&lt;/RepeatBlock-By&gt;</w:t>
      </w:r>
    </w:p>
    <w:p w14:paraId="53CEE99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3E52CC3" w14:textId="77777777" w:rsidR="002F6BCD" w:rsidRPr="00DD58C4" w:rsidRDefault="002F6BCD" w:rsidP="002F6BCD">
      <w:pPr>
        <w:pStyle w:val="NormalBold"/>
      </w:pPr>
      <w:r w:rsidRPr="00DD58C4">
        <w:rPr>
          <w:rStyle w:val="HideTWBExt"/>
          <w:b w:val="0"/>
        </w:rPr>
        <w:t>&lt;Article&gt;</w:t>
      </w:r>
      <w:r w:rsidRPr="00DD58C4">
        <w:t>Ustęp 7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CDD3702" w14:textId="77777777" w:rsidTr="00383B6C">
        <w:trPr>
          <w:trHeight w:hRule="exact" w:val="240"/>
          <w:jc w:val="center"/>
        </w:trPr>
        <w:tc>
          <w:tcPr>
            <w:tcW w:w="9752" w:type="dxa"/>
            <w:gridSpan w:val="2"/>
            <w:tcBorders>
              <w:top w:val="nil"/>
              <w:left w:val="nil"/>
              <w:bottom w:val="nil"/>
              <w:right w:val="nil"/>
            </w:tcBorders>
          </w:tcPr>
          <w:p w14:paraId="49F310ED" w14:textId="77777777" w:rsidR="002F6BCD" w:rsidRPr="00DD58C4" w:rsidRDefault="002F6BCD" w:rsidP="00383B6C"/>
        </w:tc>
      </w:tr>
      <w:tr w:rsidR="002F6BCD" w:rsidRPr="00DD58C4" w14:paraId="0E4489D3" w14:textId="77777777" w:rsidTr="00383B6C">
        <w:trPr>
          <w:trHeight w:val="240"/>
          <w:jc w:val="center"/>
        </w:trPr>
        <w:tc>
          <w:tcPr>
            <w:tcW w:w="4876" w:type="dxa"/>
            <w:tcBorders>
              <w:top w:val="nil"/>
              <w:left w:val="nil"/>
              <w:bottom w:val="nil"/>
              <w:right w:val="nil"/>
            </w:tcBorders>
          </w:tcPr>
          <w:p w14:paraId="1D93F23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FBFDB15" w14:textId="77777777" w:rsidR="002F6BCD" w:rsidRPr="00DD58C4" w:rsidRDefault="002F6BCD" w:rsidP="00383B6C">
            <w:pPr>
              <w:pStyle w:val="AmColumnHeading"/>
            </w:pPr>
            <w:r w:rsidRPr="00DD58C4">
              <w:t>Poprawka</w:t>
            </w:r>
          </w:p>
        </w:tc>
      </w:tr>
      <w:tr w:rsidR="002F6BCD" w:rsidRPr="00DD58C4" w14:paraId="6D3E5772" w14:textId="77777777" w:rsidTr="00383B6C">
        <w:trPr>
          <w:jc w:val="center"/>
        </w:trPr>
        <w:tc>
          <w:tcPr>
            <w:tcW w:w="4876" w:type="dxa"/>
            <w:tcBorders>
              <w:top w:val="nil"/>
              <w:left w:val="nil"/>
              <w:bottom w:val="nil"/>
              <w:right w:val="nil"/>
            </w:tcBorders>
          </w:tcPr>
          <w:p w14:paraId="76682B48" w14:textId="77777777" w:rsidR="002F6BCD" w:rsidRPr="00DD58C4" w:rsidRDefault="002F6BCD" w:rsidP="00383B6C">
            <w:pPr>
              <w:pStyle w:val="Normal6a"/>
            </w:pPr>
          </w:p>
        </w:tc>
        <w:tc>
          <w:tcPr>
            <w:tcW w:w="4876" w:type="dxa"/>
            <w:tcBorders>
              <w:top w:val="nil"/>
              <w:left w:val="nil"/>
              <w:bottom w:val="nil"/>
              <w:right w:val="nil"/>
            </w:tcBorders>
          </w:tcPr>
          <w:p w14:paraId="15515BE0" w14:textId="77777777" w:rsidR="002F6BCD" w:rsidRPr="00DD58C4" w:rsidRDefault="002F6BCD" w:rsidP="00383B6C">
            <w:pPr>
              <w:pStyle w:val="Normal6a"/>
            </w:pPr>
            <w:r w:rsidRPr="00DD58C4">
              <w:rPr>
                <w:b/>
                <w:i/>
              </w:rPr>
              <w:t>7c.</w:t>
            </w:r>
            <w:r w:rsidRPr="00DD58C4">
              <w:tab/>
            </w:r>
            <w:r w:rsidRPr="00DD58C4">
              <w:rPr>
                <w:b/>
                <w:i/>
              </w:rPr>
              <w:t>wzywa państwa członkowskie do uznania pilnych potrzeb osób kupujących nieruchomość po raz pierwszy i par bez miejsca zamieszkania poprzez przyjęcie elastycznego podejścia do przepisów dotyczących ochrony środowiska, które muszą być przestrzegane na niektórych obszarach miejskich, zapewniając, aby koszty nie rosły z powodu nadmiernych regulacji dotyczących odnawiania starych elementów konstrukcyjnych budynków; </w:t>
            </w:r>
          </w:p>
        </w:tc>
      </w:tr>
    </w:tbl>
    <w:p w14:paraId="0BAD9DA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E862FF1" w14:textId="77777777" w:rsidR="002F6BCD" w:rsidRPr="00DD58C4" w:rsidRDefault="002F6BCD" w:rsidP="002F6BCD">
      <w:r w:rsidRPr="00DD58C4">
        <w:rPr>
          <w:rStyle w:val="HideTWBExt"/>
        </w:rPr>
        <w:t>&lt;/Amend&gt;</w:t>
      </w:r>
    </w:p>
    <w:p w14:paraId="7035BF7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772</w:t>
      </w:r>
      <w:r w:rsidRPr="00DD58C4">
        <w:rPr>
          <w:rStyle w:val="HideTWBExt"/>
          <w:b w:val="0"/>
        </w:rPr>
        <w:t>&lt;/NumAm&gt;</w:t>
      </w:r>
    </w:p>
    <w:p w14:paraId="58FF71E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5AC188F4" w14:textId="77777777" w:rsidR="002F6BCD" w:rsidRPr="00DD58C4" w:rsidRDefault="002F6BCD" w:rsidP="002F6BCD">
      <w:pPr>
        <w:pStyle w:val="NormalBold"/>
      </w:pPr>
      <w:r w:rsidRPr="00DD58C4">
        <w:rPr>
          <w:rStyle w:val="HideTWBExt"/>
          <w:b w:val="0"/>
        </w:rPr>
        <w:t>&lt;/RepeatBlock-By&gt;</w:t>
      </w:r>
    </w:p>
    <w:p w14:paraId="4DAFD0E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CEE2D12"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12ADBBF" w14:textId="77777777" w:rsidTr="00383B6C">
        <w:trPr>
          <w:trHeight w:hRule="exact" w:val="240"/>
          <w:jc w:val="center"/>
        </w:trPr>
        <w:tc>
          <w:tcPr>
            <w:tcW w:w="9752" w:type="dxa"/>
            <w:gridSpan w:val="2"/>
            <w:tcBorders>
              <w:top w:val="nil"/>
              <w:left w:val="nil"/>
              <w:bottom w:val="nil"/>
              <w:right w:val="nil"/>
            </w:tcBorders>
          </w:tcPr>
          <w:p w14:paraId="0843EEBF" w14:textId="77777777" w:rsidR="002F6BCD" w:rsidRPr="00DD58C4" w:rsidRDefault="002F6BCD" w:rsidP="00383B6C"/>
        </w:tc>
      </w:tr>
      <w:tr w:rsidR="002F6BCD" w:rsidRPr="00DD58C4" w14:paraId="6235C303" w14:textId="77777777" w:rsidTr="00383B6C">
        <w:trPr>
          <w:trHeight w:val="240"/>
          <w:jc w:val="center"/>
        </w:trPr>
        <w:tc>
          <w:tcPr>
            <w:tcW w:w="4876" w:type="dxa"/>
            <w:tcBorders>
              <w:top w:val="nil"/>
              <w:left w:val="nil"/>
              <w:bottom w:val="nil"/>
              <w:right w:val="nil"/>
            </w:tcBorders>
          </w:tcPr>
          <w:p w14:paraId="543CF75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1EAA7D7" w14:textId="77777777" w:rsidR="002F6BCD" w:rsidRPr="00DD58C4" w:rsidRDefault="002F6BCD" w:rsidP="00383B6C">
            <w:pPr>
              <w:pStyle w:val="AmColumnHeading"/>
            </w:pPr>
            <w:r w:rsidRPr="00DD58C4">
              <w:t>Poprawka</w:t>
            </w:r>
          </w:p>
        </w:tc>
      </w:tr>
      <w:tr w:rsidR="002F6BCD" w:rsidRPr="00DD58C4" w14:paraId="5B725CC0" w14:textId="77777777" w:rsidTr="00383B6C">
        <w:trPr>
          <w:jc w:val="center"/>
        </w:trPr>
        <w:tc>
          <w:tcPr>
            <w:tcW w:w="4876" w:type="dxa"/>
            <w:tcBorders>
              <w:top w:val="nil"/>
              <w:left w:val="nil"/>
              <w:bottom w:val="nil"/>
              <w:right w:val="nil"/>
            </w:tcBorders>
          </w:tcPr>
          <w:p w14:paraId="4387371C" w14:textId="77777777" w:rsidR="002F6BCD" w:rsidRPr="00DD58C4" w:rsidRDefault="002F6BCD" w:rsidP="00383B6C">
            <w:pPr>
              <w:pStyle w:val="Normal6a"/>
            </w:pPr>
            <w:r w:rsidRPr="00DD58C4">
              <w:t>8.</w:t>
            </w:r>
            <w:r w:rsidRPr="00DD58C4">
              <w:tab/>
            </w:r>
            <w:r w:rsidRPr="00DD58C4">
              <w:rPr>
                <w:b/>
                <w:i/>
              </w:rPr>
              <w:t>uważa, że UE powinna utrzymać równe warunki działania i zapewnić efektywne wykorzystanie zasobów publicznych;</w:t>
            </w:r>
            <w:r w:rsidRPr="00DD58C4">
              <w:t xml:space="preserve"> wzywa do wzmożenia wysiłków na rzecz zwalczania ubóstwa energetycznego; wzywa Komisję i państwa członkowskie do pełnego włączenia </w:t>
            </w:r>
            <w:r w:rsidRPr="00DD58C4">
              <w:rPr>
                <w:b/>
                <w:i/>
              </w:rPr>
              <w:t xml:space="preserve">inicjatywę </w:t>
            </w:r>
            <w:r w:rsidRPr="00DD58C4">
              <w:t>Komisji „Fala renowacji” do polityki mieszkaniowej</w:t>
            </w:r>
            <w:r w:rsidRPr="00DD58C4">
              <w:rPr>
                <w:b/>
                <w:i/>
              </w:rPr>
              <w:t>, wraz z zapewnieniem, aby renowacja budynków koncentrowała się nie tylko na efektywności energetycznej, ale także na zwiększeniu podaży mieszkań</w:t>
            </w:r>
            <w:r w:rsidRPr="00DD58C4">
              <w:t>;</w:t>
            </w:r>
          </w:p>
        </w:tc>
        <w:tc>
          <w:tcPr>
            <w:tcW w:w="4876" w:type="dxa"/>
            <w:tcBorders>
              <w:top w:val="nil"/>
              <w:left w:val="nil"/>
              <w:bottom w:val="nil"/>
              <w:right w:val="nil"/>
            </w:tcBorders>
          </w:tcPr>
          <w:p w14:paraId="355A1207" w14:textId="77777777" w:rsidR="002F6BCD" w:rsidRPr="00DD58C4" w:rsidRDefault="002F6BCD" w:rsidP="00383B6C">
            <w:pPr>
              <w:pStyle w:val="Normal6a"/>
            </w:pPr>
            <w:r w:rsidRPr="00DD58C4">
              <w:t>8.</w:t>
            </w:r>
            <w:r w:rsidRPr="00DD58C4">
              <w:tab/>
              <w:t>wzywa do wzmożenia wysiłków na rzecz zwalczania ubóstwa energetycznego;</w:t>
            </w:r>
            <w:r w:rsidRPr="00DD58C4">
              <w:rPr>
                <w:b/>
                <w:i/>
              </w:rPr>
              <w:t xml:space="preserve"> apeluje, aby priorytetowo zapewnić bezpośredni dostęp do finansowania publicznego, zwłaszcza w formie dotacji, na remonty mieszkań dla gospodarstw domowych znajdujących się najtrudniejszej sytuacji i dotkniętych ubóstwem energetycznym, a także dla osób mieszkających w mieszkaniach socjalnych, w celu pokrycia powiązanych kosztów początkowych; podkreśla, że​takie podejście wiąże się z wyraźnymi korzyściami społeczno-ekonomicznymi i środowiskowymi wynikającymi ze zwrotu z inwestycji, uznanymi w kilku kluczowych stosownych przepisach, w szczególności w dyrektywie w sprawie charakterystyki energetycznej budynków</w:t>
            </w:r>
            <w:r w:rsidRPr="00DD58C4">
              <w:t xml:space="preserve">; wzywa Komisję i państwa członkowskie do pełnego włączenia </w:t>
            </w:r>
            <w:r w:rsidRPr="00DD58C4">
              <w:rPr>
                <w:b/>
                <w:i/>
              </w:rPr>
              <w:t xml:space="preserve">inicjatywy </w:t>
            </w:r>
            <w:r w:rsidRPr="00DD58C4">
              <w:t>Komisji „Fala renowacji” do polityki mieszkaniowej</w:t>
            </w:r>
            <w:r w:rsidRPr="00DD58C4">
              <w:rPr>
                <w:b/>
                <w:i/>
              </w:rPr>
              <w:t>; apeluje o pełne włączenie demokracji energetycznej do polityki mieszkaniowej; uważa, że europejski plan na rzecz przystępnych cenowo mieszkań musi wyraźnie promować współodpowiedzialność i udział obywateli i społeczności w transformacji energetycznej, zapewniając dostęp do odnawialnych, przystępnych cenowo i energooszczędnych domów jako prawo do mieszkania; podkreśla, że​państwa członkowskie powinny włączyć obywatelskie modele energetyczne, takie jak społeczności energetyczne, do swoich krajowych planów mieszkaniowych i zagwarantować obywatelom partycypację we wszystkich renowacjach</w:t>
            </w:r>
            <w:r w:rsidRPr="00DD58C4">
              <w:t>;</w:t>
            </w:r>
          </w:p>
        </w:tc>
      </w:tr>
    </w:tbl>
    <w:p w14:paraId="4D5D132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6B4C478" w14:textId="77777777" w:rsidR="002F6BCD" w:rsidRPr="00DD58C4" w:rsidRDefault="002F6BCD" w:rsidP="002F6BCD">
      <w:r w:rsidRPr="00DD58C4">
        <w:rPr>
          <w:rStyle w:val="HideTWBExt"/>
        </w:rPr>
        <w:t>&lt;/Amend&gt;</w:t>
      </w:r>
    </w:p>
    <w:p w14:paraId="45310D7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773</w:t>
      </w:r>
      <w:r w:rsidRPr="00DD58C4">
        <w:rPr>
          <w:rStyle w:val="HideTWBExt"/>
          <w:b w:val="0"/>
        </w:rPr>
        <w:t>&lt;/NumAm&gt;</w:t>
      </w:r>
    </w:p>
    <w:p w14:paraId="05DF0BA4" w14:textId="77777777" w:rsidR="002F6BCD" w:rsidRPr="00DD58C4" w:rsidRDefault="002F6BCD" w:rsidP="002F6BCD">
      <w:pPr>
        <w:pStyle w:val="NormalBold"/>
      </w:pPr>
      <w:r w:rsidRPr="00DD58C4">
        <w:rPr>
          <w:rStyle w:val="HideTWBExt"/>
          <w:b w:val="0"/>
        </w:rPr>
        <w:t>&lt;RepeatBlock-By&gt;&lt;Members&gt;</w:t>
      </w:r>
      <w:r w:rsidRPr="00DD58C4">
        <w:t>Julie Rechagneux, Marie-Luce Brasier-Clain, Aleksandar Nikolic, Rachel Blom</w:t>
      </w:r>
      <w:r w:rsidRPr="00DD58C4">
        <w:rPr>
          <w:rStyle w:val="HideTWBExt"/>
          <w:b w:val="0"/>
        </w:rPr>
        <w:t>&lt;/Members&gt;</w:t>
      </w:r>
    </w:p>
    <w:p w14:paraId="58CE51E4" w14:textId="77777777" w:rsidR="002F6BCD" w:rsidRPr="00DD58C4" w:rsidRDefault="002F6BCD" w:rsidP="002F6BCD">
      <w:pPr>
        <w:pStyle w:val="NormalBold"/>
      </w:pPr>
      <w:r w:rsidRPr="00DD58C4">
        <w:rPr>
          <w:rStyle w:val="HideTWBExt"/>
          <w:b w:val="0"/>
        </w:rPr>
        <w:t>&lt;/RepeatBlock-By&gt;</w:t>
      </w:r>
    </w:p>
    <w:p w14:paraId="7E28845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3693E97"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EF2EE60" w14:textId="77777777" w:rsidTr="00383B6C">
        <w:trPr>
          <w:trHeight w:hRule="exact" w:val="240"/>
          <w:jc w:val="center"/>
        </w:trPr>
        <w:tc>
          <w:tcPr>
            <w:tcW w:w="9752" w:type="dxa"/>
            <w:gridSpan w:val="2"/>
            <w:tcBorders>
              <w:top w:val="nil"/>
              <w:left w:val="nil"/>
              <w:bottom w:val="nil"/>
              <w:right w:val="nil"/>
            </w:tcBorders>
          </w:tcPr>
          <w:p w14:paraId="279309FD" w14:textId="77777777" w:rsidR="002F6BCD" w:rsidRPr="00DD58C4" w:rsidRDefault="002F6BCD" w:rsidP="00383B6C"/>
        </w:tc>
      </w:tr>
      <w:tr w:rsidR="002F6BCD" w:rsidRPr="00DD58C4" w14:paraId="6D141FF9" w14:textId="77777777" w:rsidTr="00383B6C">
        <w:trPr>
          <w:trHeight w:val="240"/>
          <w:jc w:val="center"/>
        </w:trPr>
        <w:tc>
          <w:tcPr>
            <w:tcW w:w="4876" w:type="dxa"/>
            <w:tcBorders>
              <w:top w:val="nil"/>
              <w:left w:val="nil"/>
              <w:bottom w:val="nil"/>
              <w:right w:val="nil"/>
            </w:tcBorders>
          </w:tcPr>
          <w:p w14:paraId="58AFACF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68A921C" w14:textId="77777777" w:rsidR="002F6BCD" w:rsidRPr="00DD58C4" w:rsidRDefault="002F6BCD" w:rsidP="00383B6C">
            <w:pPr>
              <w:pStyle w:val="AmColumnHeading"/>
            </w:pPr>
            <w:r w:rsidRPr="00DD58C4">
              <w:t>Poprawka</w:t>
            </w:r>
          </w:p>
        </w:tc>
      </w:tr>
      <w:tr w:rsidR="002F6BCD" w:rsidRPr="00DD58C4" w14:paraId="27E58C80" w14:textId="77777777" w:rsidTr="00383B6C">
        <w:trPr>
          <w:jc w:val="center"/>
        </w:trPr>
        <w:tc>
          <w:tcPr>
            <w:tcW w:w="4876" w:type="dxa"/>
            <w:tcBorders>
              <w:top w:val="nil"/>
              <w:left w:val="nil"/>
              <w:bottom w:val="nil"/>
              <w:right w:val="nil"/>
            </w:tcBorders>
          </w:tcPr>
          <w:p w14:paraId="381B9190" w14:textId="77777777" w:rsidR="002F6BCD" w:rsidRPr="00DD58C4" w:rsidRDefault="002F6BCD" w:rsidP="00383B6C">
            <w:pPr>
              <w:pStyle w:val="Normal6a"/>
            </w:pPr>
            <w:r w:rsidRPr="00DD58C4">
              <w:t>8.</w:t>
            </w:r>
            <w:r w:rsidRPr="00DD58C4">
              <w:tab/>
              <w:t>uważa, że UE powinna utrzymać równe warunki działania</w:t>
            </w:r>
            <w:r w:rsidRPr="00DD58C4">
              <w:rPr>
                <w:b/>
                <w:bCs/>
                <w:i/>
                <w:iCs/>
              </w:rPr>
              <w:t xml:space="preserve"> i zapewnić efektywne wykorzystanie</w:t>
            </w:r>
            <w:r w:rsidRPr="00DD58C4">
              <w:t xml:space="preserve"> zasobów publicznych; </w:t>
            </w:r>
            <w:r w:rsidRPr="00DD58C4">
              <w:rPr>
                <w:b/>
                <w:bCs/>
                <w:i/>
                <w:iCs/>
              </w:rPr>
              <w:t>wzywa do wzmożenia</w:t>
            </w:r>
            <w:r w:rsidRPr="00DD58C4">
              <w:t xml:space="preserve"> wysiłków na rzecz zwalczania ubóstwa energetycznego; wzywa Komisję i państwa członkowskie do pełnego włączenia </w:t>
            </w:r>
            <w:r w:rsidRPr="00DD58C4">
              <w:rPr>
                <w:b/>
                <w:bCs/>
                <w:i/>
                <w:iCs/>
              </w:rPr>
              <w:t>inicjatywę</w:t>
            </w:r>
            <w:r w:rsidRPr="00DD58C4">
              <w:t xml:space="preserve">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14AC0FC4" w14:textId="77777777" w:rsidR="002F6BCD" w:rsidRPr="00DD58C4" w:rsidRDefault="002F6BCD" w:rsidP="00383B6C">
            <w:pPr>
              <w:pStyle w:val="Normal6a"/>
            </w:pPr>
            <w:r w:rsidRPr="00DD58C4">
              <w:t>8.</w:t>
            </w:r>
            <w:r w:rsidRPr="00DD58C4">
              <w:tab/>
              <w:t xml:space="preserve">uważa, że UE powinna utrzymać równe warunki działania </w:t>
            </w:r>
            <w:r w:rsidRPr="00DD58C4">
              <w:rPr>
                <w:b/>
                <w:bCs/>
                <w:i/>
                <w:iCs/>
              </w:rPr>
              <w:t>między podmiotami gospodarczymi z Europy i spoza niej, między małymi i dużymi przedsiębiorstwami, a także między pracownikami budowlanymi a przedsiębiorstwami budowlanymi w UE, w szczególności poprzez zapobieganie dumpingowi socjalnemu i ekologicznemu oraz poprzez zapewnienie efektywnego wykorzystania</w:t>
            </w:r>
            <w:r w:rsidRPr="00DD58C4">
              <w:t xml:space="preserve"> zasobów publicznych; </w:t>
            </w:r>
            <w:r w:rsidRPr="00DD58C4">
              <w:rPr>
                <w:b/>
                <w:bCs/>
                <w:i/>
                <w:iCs/>
              </w:rPr>
              <w:t>apeluje o wzmożenie</w:t>
            </w:r>
            <w:r w:rsidRPr="00DD58C4">
              <w:t xml:space="preserve"> wysiłków na rzecz zwalczania ubóstwa energetycznego</w:t>
            </w:r>
            <w:r w:rsidRPr="00DD58C4">
              <w:rPr>
                <w:b/>
                <w:bCs/>
                <w:i/>
                <w:iCs/>
              </w:rPr>
              <w:t>, nieadekwatności i braku godności związanych z zasobami mieszkaniowymi</w:t>
            </w:r>
            <w:r w:rsidRPr="00DD58C4">
              <w:t xml:space="preserve">; wzywa Komisję i państwa członkowskie do pełnego włączenia </w:t>
            </w:r>
            <w:r w:rsidRPr="00DD58C4">
              <w:rPr>
                <w:b/>
                <w:bCs/>
                <w:i/>
                <w:iCs/>
              </w:rPr>
              <w:t>inicjatywy</w:t>
            </w:r>
            <w:r w:rsidRPr="00DD58C4">
              <w:t xml:space="preserve"> Komisji „Fala renowacji” do polityki mieszkaniowej, wraz z zapewnieniem, aby renowacja budynków koncentrowała się nie tylko na efektywności energetycznej </w:t>
            </w:r>
            <w:r w:rsidRPr="00DD58C4">
              <w:rPr>
                <w:b/>
                <w:bCs/>
                <w:i/>
                <w:iCs/>
              </w:rPr>
              <w:t>i ograniczeniu kosztów renowacji</w:t>
            </w:r>
            <w:r w:rsidRPr="00DD58C4">
              <w:t xml:space="preserve">, ale także na zwiększeniu podaży mieszkań; </w:t>
            </w:r>
            <w:r w:rsidRPr="00DD58C4">
              <w:rPr>
                <w:b/>
                <w:i/>
              </w:rPr>
              <w:t>apeluje o zachowanie w programach renowacji wyłącznie tych środków, w odniesieniu do których ocena kosztów i korzyści w całym cyklu życia wykazuje trwały zwrot z inwestycji dla gospodarstw domowych, w szczególności poprzez weryfikowalne i trwałe ograniczenie wydatków na energię i zagrożeń dla zdrowia związanych ze złymi warunkami mieszkaniowymi;</w:t>
            </w:r>
          </w:p>
        </w:tc>
      </w:tr>
    </w:tbl>
    <w:p w14:paraId="2C4BCA1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{FR}</w:t>
      </w:r>
      <w:r w:rsidRPr="00DD58C4">
        <w:t>fr</w:t>
      </w:r>
      <w:r w:rsidRPr="00DD58C4">
        <w:rPr>
          <w:rStyle w:val="HideTWBExt"/>
        </w:rPr>
        <w:t>&lt;/Original&gt;</w:t>
      </w:r>
    </w:p>
    <w:p w14:paraId="72959C8A" w14:textId="77777777" w:rsidR="002F6BCD" w:rsidRPr="00DD58C4" w:rsidRDefault="002F6BCD" w:rsidP="002F6BCD">
      <w:r w:rsidRPr="00DD58C4">
        <w:rPr>
          <w:rStyle w:val="HideTWBExt"/>
        </w:rPr>
        <w:t>&lt;/Amend&gt;</w:t>
      </w:r>
    </w:p>
    <w:p w14:paraId="7D1E0C5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774</w:t>
      </w:r>
      <w:r w:rsidRPr="00DD58C4">
        <w:rPr>
          <w:rStyle w:val="HideTWBExt"/>
          <w:b w:val="0"/>
        </w:rPr>
        <w:t>&lt;/NumAm&gt;</w:t>
      </w:r>
    </w:p>
    <w:p w14:paraId="04CCE783" w14:textId="77777777" w:rsidR="002F6BCD" w:rsidRPr="00DD58C4" w:rsidRDefault="002F6BCD" w:rsidP="002F6BCD">
      <w:pPr>
        <w:pStyle w:val="NormalBold"/>
      </w:pPr>
      <w:r w:rsidRPr="00DD58C4">
        <w:rPr>
          <w:rStyle w:val="HideTWBExt"/>
          <w:b w:val="0"/>
        </w:rPr>
        <w:t>&lt;RepeatBlock-By&gt;&lt;Members&gt;</w:t>
      </w:r>
      <w:r w:rsidRPr="00DD58C4">
        <w:t>Julie Rechagneux, Marie Dauchy, Anne-Sophie Frigout, France Jamet, Mathilde Androuët, Catherine Griset, Marie-Luce Brasier-Clain, Aleksandar Nikolic, Mélanie Disdier, Klara Dostalova, Rachel Blom</w:t>
      </w:r>
      <w:r w:rsidRPr="00DD58C4">
        <w:rPr>
          <w:rStyle w:val="HideTWBExt"/>
          <w:b w:val="0"/>
        </w:rPr>
        <w:t>&lt;/Members&gt;</w:t>
      </w:r>
    </w:p>
    <w:p w14:paraId="43DA4828" w14:textId="77777777" w:rsidR="002F6BCD" w:rsidRPr="00DD58C4" w:rsidRDefault="002F6BCD" w:rsidP="002F6BCD">
      <w:pPr>
        <w:pStyle w:val="NormalBold"/>
      </w:pPr>
      <w:r w:rsidRPr="00DD58C4">
        <w:rPr>
          <w:rStyle w:val="HideTWBExt"/>
          <w:b w:val="0"/>
        </w:rPr>
        <w:t>&lt;/RepeatBlock-By&gt;</w:t>
      </w:r>
    </w:p>
    <w:p w14:paraId="280F0FE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4E11369"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3C44F6E" w14:textId="77777777" w:rsidTr="00383B6C">
        <w:trPr>
          <w:trHeight w:hRule="exact" w:val="240"/>
          <w:jc w:val="center"/>
        </w:trPr>
        <w:tc>
          <w:tcPr>
            <w:tcW w:w="9752" w:type="dxa"/>
            <w:gridSpan w:val="2"/>
            <w:tcBorders>
              <w:top w:val="nil"/>
              <w:left w:val="nil"/>
              <w:bottom w:val="nil"/>
              <w:right w:val="nil"/>
            </w:tcBorders>
          </w:tcPr>
          <w:p w14:paraId="29B299D5" w14:textId="77777777" w:rsidR="002F6BCD" w:rsidRPr="00DD58C4" w:rsidRDefault="002F6BCD" w:rsidP="00383B6C"/>
        </w:tc>
      </w:tr>
      <w:tr w:rsidR="002F6BCD" w:rsidRPr="00DD58C4" w14:paraId="30B9A17F" w14:textId="77777777" w:rsidTr="00383B6C">
        <w:trPr>
          <w:trHeight w:val="240"/>
          <w:jc w:val="center"/>
        </w:trPr>
        <w:tc>
          <w:tcPr>
            <w:tcW w:w="4876" w:type="dxa"/>
            <w:tcBorders>
              <w:top w:val="nil"/>
              <w:left w:val="nil"/>
              <w:bottom w:val="nil"/>
              <w:right w:val="nil"/>
            </w:tcBorders>
          </w:tcPr>
          <w:p w14:paraId="5D27FAA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1C72A96" w14:textId="77777777" w:rsidR="002F6BCD" w:rsidRPr="00DD58C4" w:rsidRDefault="002F6BCD" w:rsidP="00383B6C">
            <w:pPr>
              <w:pStyle w:val="AmColumnHeading"/>
            </w:pPr>
            <w:r w:rsidRPr="00DD58C4">
              <w:t>Poprawka</w:t>
            </w:r>
          </w:p>
        </w:tc>
      </w:tr>
      <w:tr w:rsidR="002F6BCD" w:rsidRPr="00DD58C4" w14:paraId="16B9417A" w14:textId="77777777" w:rsidTr="00383B6C">
        <w:trPr>
          <w:jc w:val="center"/>
        </w:trPr>
        <w:tc>
          <w:tcPr>
            <w:tcW w:w="4876" w:type="dxa"/>
            <w:tcBorders>
              <w:top w:val="nil"/>
              <w:left w:val="nil"/>
              <w:bottom w:val="nil"/>
              <w:right w:val="nil"/>
            </w:tcBorders>
          </w:tcPr>
          <w:p w14:paraId="5C755948"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1CEEF853" w14:textId="77777777" w:rsidR="002F6BCD" w:rsidRPr="00DD58C4" w:rsidRDefault="002F6BCD" w:rsidP="00383B6C">
            <w:pPr>
              <w:pStyle w:val="Normal6a"/>
            </w:pPr>
            <w:r w:rsidRPr="00DD58C4">
              <w:t>8.</w:t>
            </w:r>
            <w:r w:rsidRPr="00DD58C4">
              <w:tab/>
              <w:t xml:space="preserve">uważa, że​UE powinna utrzymać równe warunki działania </w:t>
            </w:r>
            <w:r w:rsidRPr="00DD58C4">
              <w:rPr>
                <w:b/>
                <w:i/>
              </w:rPr>
              <w:t>dla europejskich i pozaeuropejskich podmiotów, małych i dużych przedsiębiorstw, a także pracowników budowlanych i przedsiębiorstw budowlanych w obrębie Unii</w:t>
            </w:r>
            <w:r w:rsidRPr="00DD58C4">
              <w:t xml:space="preserve"> i zapewnić efektywne wykorzystanie zasobów publicznych; wzywa do wzmożenia wysiłków na rzecz zwalczania ubóstwa energetycznego </w:t>
            </w:r>
            <w:r w:rsidRPr="00DD58C4">
              <w:rPr>
                <w:b/>
                <w:i/>
              </w:rPr>
              <w:t>oraz rozwiązania problemu niegodnych i nieodpowiednich warunków mieszkaniowych</w:t>
            </w:r>
            <w:r w:rsidRPr="00DD58C4">
              <w:t xml:space="preserve">; wzywa Komisję i państwa członkowskie do pełnego włączenia inicjatywę Komisji „Fala renowacji” do polityki mieszkaniowej, wraz z zapewnieniem, aby renowacja budynków koncentrowała się nie tylko na efektywności energetycznej </w:t>
            </w:r>
            <w:r w:rsidRPr="00DD58C4">
              <w:rPr>
                <w:b/>
                <w:i/>
              </w:rPr>
              <w:t>i ograniczaniu kosztów renowacji</w:t>
            </w:r>
            <w:r w:rsidRPr="00DD58C4">
              <w:t xml:space="preserve">, ale także na zwiększeniu podaży mieszkań; </w:t>
            </w:r>
            <w:r w:rsidRPr="00DD58C4">
              <w:rPr>
                <w:b/>
                <w:i/>
              </w:rPr>
              <w:t>apeluje, aby programy renowacji obejmowały wyłącznie te środki, w przypadku których analiza kosztów i korzyści w całym cyklu życia wykazuje zrównoważony zwrot z inwestycji dla gospodarstw domowych, w szczególności poprzez weryfikowalną i trwałą redukcję wydatków na energię oraz zagrożeń dla zdrowia związanych z nieodpowiednimi warunkami mieszkaniowymi;</w:t>
            </w:r>
          </w:p>
        </w:tc>
      </w:tr>
    </w:tbl>
    <w:p w14:paraId="5C119712" w14:textId="77777777" w:rsidR="002F6BCD" w:rsidRPr="00F0141C" w:rsidRDefault="002F6BCD" w:rsidP="002F6BCD">
      <w:pPr>
        <w:pStyle w:val="AmOrLang"/>
        <w:rPr>
          <w:lang w:val="de-DE"/>
        </w:rPr>
      </w:pPr>
      <w:r w:rsidRPr="00F0141C">
        <w:rPr>
          <w:lang w:val="de-DE"/>
        </w:rPr>
        <w:t xml:space="preserve">Or. </w:t>
      </w:r>
      <w:r w:rsidRPr="00F0141C">
        <w:rPr>
          <w:rStyle w:val="HideTWBExt"/>
          <w:lang w:val="de-DE"/>
        </w:rPr>
        <w:t>&lt;Original&gt;</w:t>
      </w:r>
      <w:r w:rsidRPr="00F0141C">
        <w:rPr>
          <w:rStyle w:val="HideTWBInt"/>
          <w:lang w:val="de-DE"/>
        </w:rPr>
        <w:t>{EN}</w:t>
      </w:r>
      <w:r w:rsidRPr="00F0141C">
        <w:rPr>
          <w:lang w:val="de-DE"/>
        </w:rPr>
        <w:t>en</w:t>
      </w:r>
      <w:r w:rsidRPr="00F0141C">
        <w:rPr>
          <w:rStyle w:val="HideTWBExt"/>
          <w:lang w:val="de-DE"/>
        </w:rPr>
        <w:t>&lt;/Original&gt;</w:t>
      </w:r>
    </w:p>
    <w:p w14:paraId="29DD7EC2" w14:textId="77777777" w:rsidR="002F6BCD" w:rsidRPr="00F0141C" w:rsidRDefault="002F6BCD" w:rsidP="002F6BCD">
      <w:pPr>
        <w:rPr>
          <w:lang w:val="de-DE"/>
        </w:rPr>
      </w:pPr>
      <w:r w:rsidRPr="00F0141C">
        <w:rPr>
          <w:rStyle w:val="HideTWBExt"/>
          <w:lang w:val="de-DE"/>
        </w:rPr>
        <w:t>&lt;/Amend&gt;</w:t>
      </w:r>
    </w:p>
    <w:p w14:paraId="69F88559" w14:textId="77777777" w:rsidR="002F6BCD" w:rsidRPr="00F0141C" w:rsidRDefault="002F6BCD" w:rsidP="002F6BCD">
      <w:pPr>
        <w:pStyle w:val="AmNumberTabs"/>
        <w:rPr>
          <w:lang w:val="de-DE"/>
        </w:rPr>
      </w:pPr>
      <w:r w:rsidRPr="00F0141C">
        <w:rPr>
          <w:rStyle w:val="HideTWBExt"/>
          <w:b w:val="0"/>
          <w:lang w:val="de-DE"/>
        </w:rPr>
        <w:t>&lt;Amend&gt;</w:t>
      </w:r>
      <w:r w:rsidRPr="00F0141C">
        <w:rPr>
          <w:lang w:val="de-DE"/>
        </w:rPr>
        <w:t>Poprawka</w:t>
      </w:r>
      <w:r w:rsidRPr="00F0141C">
        <w:rPr>
          <w:lang w:val="de-DE"/>
        </w:rPr>
        <w:tab/>
      </w:r>
      <w:r w:rsidRPr="00F0141C">
        <w:rPr>
          <w:lang w:val="de-DE"/>
        </w:rPr>
        <w:tab/>
      </w:r>
      <w:r w:rsidRPr="00F0141C">
        <w:rPr>
          <w:rStyle w:val="HideTWBExt"/>
          <w:b w:val="0"/>
          <w:lang w:val="de-DE"/>
        </w:rPr>
        <w:t>&lt;NumAm&gt;</w:t>
      </w:r>
      <w:r w:rsidRPr="00F0141C">
        <w:rPr>
          <w:lang w:val="de-DE"/>
        </w:rPr>
        <w:t>775</w:t>
      </w:r>
      <w:r w:rsidRPr="00F0141C">
        <w:rPr>
          <w:rStyle w:val="HideTWBExt"/>
          <w:b w:val="0"/>
          <w:lang w:val="de-DE"/>
        </w:rPr>
        <w:t>&lt;/NumAm&gt;</w:t>
      </w:r>
    </w:p>
    <w:p w14:paraId="7E208CDB" w14:textId="77777777" w:rsidR="002F6BCD" w:rsidRPr="00F0141C" w:rsidRDefault="002F6BCD" w:rsidP="002F6BCD">
      <w:pPr>
        <w:pStyle w:val="NormalBold"/>
        <w:rPr>
          <w:lang w:val="de-DE"/>
        </w:rPr>
      </w:pPr>
      <w:r w:rsidRPr="00F0141C">
        <w:rPr>
          <w:rStyle w:val="HideTWBExt"/>
          <w:b w:val="0"/>
          <w:lang w:val="de-DE"/>
        </w:rPr>
        <w:t>&lt;RepeatBlock-By&gt;&lt;Members&gt;</w:t>
      </w:r>
      <w:r w:rsidRPr="00F0141C">
        <w:rPr>
          <w:lang w:val="de-DE"/>
        </w:rPr>
        <w:t>Irmhild Boßdorf, Volker Schnurrbusch</w:t>
      </w:r>
      <w:r w:rsidRPr="00F0141C">
        <w:rPr>
          <w:rStyle w:val="HideTWBExt"/>
          <w:b w:val="0"/>
          <w:lang w:val="de-DE"/>
        </w:rPr>
        <w:t>&lt;/Members&gt;</w:t>
      </w:r>
    </w:p>
    <w:p w14:paraId="41C8B27B" w14:textId="77777777" w:rsidR="002F6BCD" w:rsidRPr="00F0141C" w:rsidRDefault="002F6BCD" w:rsidP="002F6BCD">
      <w:pPr>
        <w:pStyle w:val="NormalBold"/>
        <w:rPr>
          <w:lang w:val="de-DE"/>
        </w:rPr>
      </w:pPr>
      <w:r w:rsidRPr="00F0141C">
        <w:rPr>
          <w:rStyle w:val="HideTWBExt"/>
          <w:b w:val="0"/>
          <w:lang w:val="de-DE"/>
        </w:rPr>
        <w:t>&lt;/RepeatBlock-By&gt;</w:t>
      </w:r>
    </w:p>
    <w:p w14:paraId="4B73FB8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B84C0D5"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D21408D" w14:textId="77777777" w:rsidTr="00383B6C">
        <w:trPr>
          <w:trHeight w:hRule="exact" w:val="240"/>
          <w:jc w:val="center"/>
        </w:trPr>
        <w:tc>
          <w:tcPr>
            <w:tcW w:w="9752" w:type="dxa"/>
            <w:gridSpan w:val="2"/>
            <w:tcBorders>
              <w:top w:val="nil"/>
              <w:left w:val="nil"/>
              <w:bottom w:val="nil"/>
              <w:right w:val="nil"/>
            </w:tcBorders>
          </w:tcPr>
          <w:p w14:paraId="6EE688F6" w14:textId="77777777" w:rsidR="002F6BCD" w:rsidRPr="00DD58C4" w:rsidRDefault="002F6BCD" w:rsidP="00383B6C"/>
        </w:tc>
      </w:tr>
      <w:tr w:rsidR="002F6BCD" w:rsidRPr="00DD58C4" w14:paraId="388AA9DE" w14:textId="77777777" w:rsidTr="00383B6C">
        <w:trPr>
          <w:trHeight w:val="240"/>
          <w:jc w:val="center"/>
        </w:trPr>
        <w:tc>
          <w:tcPr>
            <w:tcW w:w="4876" w:type="dxa"/>
            <w:tcBorders>
              <w:top w:val="nil"/>
              <w:left w:val="nil"/>
              <w:bottom w:val="nil"/>
              <w:right w:val="nil"/>
            </w:tcBorders>
          </w:tcPr>
          <w:p w14:paraId="1FB62C6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AD13FD5" w14:textId="77777777" w:rsidR="002F6BCD" w:rsidRPr="00DD58C4" w:rsidRDefault="002F6BCD" w:rsidP="00383B6C">
            <w:pPr>
              <w:pStyle w:val="AmColumnHeading"/>
            </w:pPr>
            <w:r w:rsidRPr="00DD58C4">
              <w:t>Poprawka</w:t>
            </w:r>
          </w:p>
        </w:tc>
      </w:tr>
      <w:tr w:rsidR="002F6BCD" w:rsidRPr="00DD58C4" w14:paraId="53052927" w14:textId="77777777" w:rsidTr="00383B6C">
        <w:trPr>
          <w:jc w:val="center"/>
        </w:trPr>
        <w:tc>
          <w:tcPr>
            <w:tcW w:w="4876" w:type="dxa"/>
            <w:tcBorders>
              <w:top w:val="nil"/>
              <w:left w:val="nil"/>
              <w:bottom w:val="nil"/>
              <w:right w:val="nil"/>
            </w:tcBorders>
          </w:tcPr>
          <w:p w14:paraId="3AA37B2C"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t>
            </w:r>
            <w:r w:rsidRPr="00DD58C4">
              <w:rPr>
                <w:b/>
                <w:bCs/>
                <w:i/>
                <w:iCs/>
              </w:rPr>
              <w:t>wzywa do wzmożenia wysiłków</w:t>
            </w:r>
            <w:r w:rsidRPr="00DD58C4">
              <w:t xml:space="preserve"> na rzecz zwalczania ubóstwa energetycznego;</w:t>
            </w:r>
            <w:r w:rsidRPr="00DD58C4">
              <w:rPr>
                <w:b/>
                <w:i/>
              </w:rPr>
              <w:t xml:space="preserve"> </w:t>
            </w:r>
            <w:r w:rsidRPr="00DD58C4">
              <w:rPr>
                <w:b/>
                <w:bCs/>
                <w:i/>
                <w:iCs/>
              </w:rPr>
              <w:t>wzywa Komisję i państwa członkowskie</w:t>
            </w:r>
            <w:r w:rsidRPr="00DD58C4">
              <w:rPr>
                <w:b/>
                <w:bCs/>
              </w:rPr>
              <w:t xml:space="preserve"> </w:t>
            </w:r>
            <w:r w:rsidRPr="00DD58C4">
              <w:t xml:space="preserve">do </w:t>
            </w:r>
            <w:r w:rsidRPr="00DD58C4">
              <w:rPr>
                <w:b/>
                <w:bCs/>
                <w:i/>
                <w:iCs/>
              </w:rPr>
              <w:t>pełnego włączenia</w:t>
            </w:r>
            <w:r w:rsidRPr="00DD58C4">
              <w:t xml:space="preserve"> inicjatywę Komisji „</w:t>
            </w:r>
            <w:r w:rsidRPr="00DD58C4">
              <w:rPr>
                <w:b/>
                <w:bCs/>
                <w:i/>
                <w:iCs/>
              </w:rPr>
              <w:t>Fala</w:t>
            </w:r>
            <w:r w:rsidRPr="00DD58C4">
              <w:t xml:space="preserve"> renowacji” </w:t>
            </w:r>
            <w:r w:rsidRPr="00DD58C4">
              <w:rPr>
                <w:b/>
                <w:bCs/>
                <w:i/>
                <w:iCs/>
              </w:rPr>
              <w:t>do polityki mieszkaniowej, wraz z zapewnieniem, aby renowacja budynków koncentrowała się nie tylko na efektywności energetycznej, ale także na zwiększeniu podaży mieszkań</w:t>
            </w:r>
            <w:r w:rsidRPr="00DD58C4">
              <w:t>;</w:t>
            </w:r>
          </w:p>
        </w:tc>
        <w:tc>
          <w:tcPr>
            <w:tcW w:w="4876" w:type="dxa"/>
            <w:tcBorders>
              <w:top w:val="nil"/>
              <w:left w:val="nil"/>
              <w:bottom w:val="nil"/>
              <w:right w:val="nil"/>
            </w:tcBorders>
          </w:tcPr>
          <w:p w14:paraId="2CB91270"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t>
            </w:r>
            <w:r w:rsidRPr="00DD58C4">
              <w:rPr>
                <w:b/>
                <w:bCs/>
                <w:i/>
                <w:iCs/>
              </w:rPr>
              <w:t>podkreśla, że działania</w:t>
            </w:r>
            <w:r w:rsidRPr="00DD58C4">
              <w:rPr>
                <w:b/>
                <w:bCs/>
              </w:rPr>
              <w:t xml:space="preserve"> </w:t>
            </w:r>
            <w:r w:rsidRPr="00DD58C4">
              <w:t xml:space="preserve">na rzecz zwalczania ubóstwa energetycznego </w:t>
            </w:r>
            <w:r w:rsidRPr="00DD58C4">
              <w:rPr>
                <w:b/>
                <w:bCs/>
                <w:i/>
                <w:iCs/>
              </w:rPr>
              <w:t>są zasadniczo zadaniem państw członkowskich i muszą być podejmowane zgodnie z ich krajowymi strategiami</w:t>
            </w:r>
            <w:r w:rsidRPr="00DD58C4">
              <w:t>;</w:t>
            </w:r>
            <w:r w:rsidRPr="00DD58C4">
              <w:rPr>
                <w:b/>
                <w:i/>
              </w:rPr>
              <w:t xml:space="preserve"> </w:t>
            </w:r>
            <w:r w:rsidRPr="00DD58C4">
              <w:rPr>
                <w:b/>
                <w:bCs/>
                <w:i/>
                <w:iCs/>
              </w:rPr>
              <w:t>przyjmuje</w:t>
            </w:r>
            <w:r w:rsidRPr="00DD58C4">
              <w:t xml:space="preserve"> do </w:t>
            </w:r>
            <w:r w:rsidRPr="00DD58C4">
              <w:rPr>
                <w:b/>
                <w:bCs/>
                <w:i/>
                <w:iCs/>
              </w:rPr>
              <w:t>wiadomości</w:t>
            </w:r>
            <w:r w:rsidRPr="00DD58C4">
              <w:t xml:space="preserve"> inicjatywę Komisji </w:t>
            </w:r>
            <w:r w:rsidRPr="00DD58C4">
              <w:rPr>
                <w:b/>
                <w:bCs/>
                <w:i/>
                <w:iCs/>
              </w:rPr>
              <w:t>zwaną</w:t>
            </w:r>
            <w:r w:rsidRPr="00DD58C4">
              <w:t xml:space="preserve"> „</w:t>
            </w:r>
            <w:r w:rsidRPr="00DD58C4">
              <w:rPr>
                <w:b/>
                <w:bCs/>
                <w:i/>
                <w:iCs/>
              </w:rPr>
              <w:t>Falą</w:t>
            </w:r>
            <w:r w:rsidRPr="00DD58C4">
              <w:rPr>
                <w:b/>
                <w:bCs/>
              </w:rPr>
              <w:t xml:space="preserve"> </w:t>
            </w:r>
            <w:r w:rsidRPr="00DD58C4">
              <w:t xml:space="preserve">renowacji” </w:t>
            </w:r>
            <w:r w:rsidRPr="00DD58C4">
              <w:rPr>
                <w:b/>
                <w:bCs/>
                <w:i/>
                <w:iCs/>
              </w:rPr>
              <w:t>w ramach Zielonego Ładu, odrzuca jednak jej obowiązkowe i pełne wdrożenie, ponieważ pociąga ona za sobą znaczne obciążenie finansowe dla właścicieli, najemców i budżetów publicznych i ingeruje mocno w kompetencje krajowe;</w:t>
            </w:r>
            <w:r w:rsidRPr="00DD58C4">
              <w:rPr>
                <w:b/>
                <w:i/>
              </w:rPr>
              <w:t xml:space="preserve"> ostrzega, że przymus renowacji w całej Unii nie jest zrównoważony społecznie ani ekonomicznie i w wielu państwach członkowskich mógłby doprowadzić do jeszcze większego niedoboru mieszkań; </w:t>
            </w:r>
            <w:r w:rsidRPr="00DD58C4">
              <w:rPr>
                <w:b/>
                <w:bCs/>
                <w:i/>
                <w:iCs/>
              </w:rPr>
              <w:t>dlatego wzywa Komisję do odstąpienia od dalszego wdrażania „Fali renowacji”</w:t>
            </w:r>
            <w:r w:rsidRPr="00DD58C4">
              <w:t>;</w:t>
            </w:r>
          </w:p>
        </w:tc>
      </w:tr>
    </w:tbl>
    <w:p w14:paraId="0808AE8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{DE}</w:t>
      </w:r>
      <w:r w:rsidRPr="00DD58C4">
        <w:t>de</w:t>
      </w:r>
      <w:r w:rsidRPr="00DD58C4">
        <w:rPr>
          <w:rStyle w:val="HideTWBExt"/>
        </w:rPr>
        <w:t>&lt;/Original&gt;</w:t>
      </w:r>
    </w:p>
    <w:p w14:paraId="501C90CA" w14:textId="77777777" w:rsidR="002F6BCD" w:rsidRPr="00DD58C4" w:rsidRDefault="002F6BCD" w:rsidP="002F6BCD">
      <w:r w:rsidRPr="00DD58C4">
        <w:rPr>
          <w:rStyle w:val="HideTWBExt"/>
        </w:rPr>
        <w:t>&lt;/Amend&gt;</w:t>
      </w:r>
    </w:p>
    <w:p w14:paraId="6EDC3B7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776</w:t>
      </w:r>
      <w:r w:rsidRPr="00DD58C4">
        <w:rPr>
          <w:rStyle w:val="HideTWBExt"/>
          <w:b w:val="0"/>
        </w:rPr>
        <w:t>&lt;/NumAm&gt;</w:t>
      </w:r>
    </w:p>
    <w:p w14:paraId="11E2AFCF"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407F4EAC" w14:textId="77777777" w:rsidR="002F6BCD" w:rsidRPr="00DD58C4" w:rsidRDefault="002F6BCD" w:rsidP="002F6BCD">
      <w:pPr>
        <w:pStyle w:val="NormalBold"/>
      </w:pPr>
      <w:r w:rsidRPr="00DD58C4">
        <w:rPr>
          <w:rStyle w:val="HideTWBExt"/>
          <w:b w:val="0"/>
        </w:rPr>
        <w:t>&lt;/RepeatBlock-By&gt;</w:t>
      </w:r>
    </w:p>
    <w:p w14:paraId="6EF9F85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6B93C56"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CF83892" w14:textId="77777777" w:rsidTr="00383B6C">
        <w:trPr>
          <w:trHeight w:hRule="exact" w:val="240"/>
          <w:jc w:val="center"/>
        </w:trPr>
        <w:tc>
          <w:tcPr>
            <w:tcW w:w="9752" w:type="dxa"/>
            <w:gridSpan w:val="2"/>
            <w:tcBorders>
              <w:top w:val="nil"/>
              <w:left w:val="nil"/>
              <w:bottom w:val="nil"/>
              <w:right w:val="nil"/>
            </w:tcBorders>
          </w:tcPr>
          <w:p w14:paraId="0B4C662B" w14:textId="77777777" w:rsidR="002F6BCD" w:rsidRPr="00DD58C4" w:rsidRDefault="002F6BCD" w:rsidP="00383B6C"/>
        </w:tc>
      </w:tr>
      <w:tr w:rsidR="002F6BCD" w:rsidRPr="00DD58C4" w14:paraId="394FA1E4" w14:textId="77777777" w:rsidTr="00383B6C">
        <w:trPr>
          <w:trHeight w:val="240"/>
          <w:jc w:val="center"/>
        </w:trPr>
        <w:tc>
          <w:tcPr>
            <w:tcW w:w="4876" w:type="dxa"/>
            <w:tcBorders>
              <w:top w:val="nil"/>
              <w:left w:val="nil"/>
              <w:bottom w:val="nil"/>
              <w:right w:val="nil"/>
            </w:tcBorders>
          </w:tcPr>
          <w:p w14:paraId="299EEE5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1295285" w14:textId="77777777" w:rsidR="002F6BCD" w:rsidRPr="00DD58C4" w:rsidRDefault="002F6BCD" w:rsidP="00383B6C">
            <w:pPr>
              <w:pStyle w:val="AmColumnHeading"/>
            </w:pPr>
            <w:r w:rsidRPr="00DD58C4">
              <w:t>Poprawka</w:t>
            </w:r>
          </w:p>
        </w:tc>
      </w:tr>
      <w:tr w:rsidR="002F6BCD" w:rsidRPr="00DD58C4" w14:paraId="2A7C20F7" w14:textId="77777777" w:rsidTr="00383B6C">
        <w:trPr>
          <w:jc w:val="center"/>
        </w:trPr>
        <w:tc>
          <w:tcPr>
            <w:tcW w:w="4876" w:type="dxa"/>
            <w:tcBorders>
              <w:top w:val="nil"/>
              <w:left w:val="nil"/>
              <w:bottom w:val="nil"/>
              <w:right w:val="nil"/>
            </w:tcBorders>
          </w:tcPr>
          <w:p w14:paraId="3F027F0C" w14:textId="77777777" w:rsidR="002F6BCD" w:rsidRPr="00DD58C4" w:rsidRDefault="002F6BCD" w:rsidP="00383B6C">
            <w:pPr>
              <w:pStyle w:val="Normal6a"/>
            </w:pPr>
            <w:r w:rsidRPr="00DD58C4">
              <w:t>8.</w:t>
            </w:r>
            <w:r w:rsidRPr="00DD58C4">
              <w:tab/>
              <w:t>uważa, że UE</w:t>
            </w:r>
            <w:r w:rsidRPr="00DD58C4">
              <w:rPr>
                <w:b/>
                <w:i/>
              </w:rPr>
              <w:t xml:space="preserve"> powinna utrzymać równe warunki działania i zapewnić efektywne wykorzystanie zasobów publicznych</w:t>
            </w:r>
            <w:r w:rsidRPr="00DD58C4">
              <w:t xml:space="preserve">; wzywa do wzmożenia wysiłków na rzecz zwalczania ubóstwa energetycznego; wzywa Komisję i państwa członkowskie do pełnego włączenia </w:t>
            </w:r>
            <w:r w:rsidRPr="00DD58C4">
              <w:rPr>
                <w:b/>
                <w:i/>
              </w:rPr>
              <w:t xml:space="preserve">inicjatywę </w:t>
            </w:r>
            <w:r w:rsidRPr="00DD58C4">
              <w:t>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5DD0B351" w14:textId="77777777" w:rsidR="002F6BCD" w:rsidRPr="00DD58C4" w:rsidRDefault="002F6BCD" w:rsidP="00383B6C">
            <w:pPr>
              <w:pStyle w:val="Normal6a"/>
            </w:pPr>
            <w:r w:rsidRPr="00DD58C4">
              <w:t>8.</w:t>
            </w:r>
            <w:r w:rsidRPr="00DD58C4">
              <w:tab/>
              <w:t xml:space="preserve">uważa, że </w:t>
            </w:r>
            <w:r w:rsidRPr="00DD58C4">
              <w:rPr>
                <w:b/>
                <w:i/>
              </w:rPr>
              <w:t xml:space="preserve">zasoby </w:t>
            </w:r>
            <w:r w:rsidRPr="00DD58C4">
              <w:t xml:space="preserve">UE </w:t>
            </w:r>
            <w:r w:rsidRPr="00DD58C4">
              <w:rPr>
                <w:b/>
                <w:i/>
              </w:rPr>
              <w:t>należy przeznaczać na walkę z wykluczeniem mieszkaniowym i zapewnienie wszystkim przystępnych cenowo, godnych i zrównoważonych mieszkań</w:t>
            </w:r>
            <w:r w:rsidRPr="00DD58C4">
              <w:t xml:space="preserve">; wzywa do wzmożenia wysiłków na rzecz zwalczania ubóstwa energetycznego; wzywa Komisję i państwa członkowskie do pełnego włączenia </w:t>
            </w:r>
            <w:r w:rsidRPr="00DD58C4">
              <w:rPr>
                <w:b/>
                <w:i/>
              </w:rPr>
              <w:t xml:space="preserve">inicjatywy </w:t>
            </w:r>
            <w:r w:rsidRPr="00DD58C4">
              <w:t xml:space="preserve">Komisji „Fala renowacji” do polityki mieszkaniowej, wraz z zapewnieniem, aby renowacja budynków koncentrowała się nie tylko na efektywności energetycznej </w:t>
            </w:r>
            <w:r w:rsidRPr="00DD58C4">
              <w:rPr>
                <w:b/>
                <w:i/>
              </w:rPr>
              <w:t>i dekarbonizacji</w:t>
            </w:r>
            <w:r w:rsidRPr="00DD58C4">
              <w:t xml:space="preserve">, ale także na </w:t>
            </w:r>
            <w:r w:rsidRPr="00DD58C4">
              <w:rPr>
                <w:b/>
                <w:i/>
              </w:rPr>
              <w:t>sprawiedliwości społecznej i</w:t>
            </w:r>
            <w:r w:rsidRPr="00DD58C4">
              <w:t xml:space="preserve"> zwiększeniu podaży </w:t>
            </w:r>
            <w:r w:rsidRPr="00DD58C4">
              <w:rPr>
                <w:b/>
                <w:i/>
              </w:rPr>
              <w:t>przystępnych cenowo i socjalnych</w:t>
            </w:r>
            <w:r w:rsidRPr="00DD58C4">
              <w:t xml:space="preserve"> mieszkań</w:t>
            </w:r>
            <w:r w:rsidRPr="00DD58C4">
              <w:rPr>
                <w:b/>
                <w:i/>
              </w:rPr>
              <w:t>, poprawie jakości życia oraz ochronie najemców przed wysiedleniem, utratą praw i nadmiernymi podwyżkami czynszu podczas prac renowacyjnych, a także zapewnieniu, aby mieszkania poddawane renowacjom finansowanym ze środków publicznych były chronione przed natychmiastową sprzedażą i spekulacją</w:t>
            </w:r>
            <w:r w:rsidRPr="00DD58C4">
              <w:t>;</w:t>
            </w:r>
          </w:p>
        </w:tc>
      </w:tr>
    </w:tbl>
    <w:p w14:paraId="770964D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E6E8664" w14:textId="77777777" w:rsidR="002F6BCD" w:rsidRPr="00DD58C4" w:rsidRDefault="002F6BCD" w:rsidP="002F6BCD">
      <w:r w:rsidRPr="00DD58C4">
        <w:rPr>
          <w:rStyle w:val="HideTWBExt"/>
        </w:rPr>
        <w:t>&lt;/Amend&gt;</w:t>
      </w:r>
    </w:p>
    <w:p w14:paraId="1C85B7E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777</w:t>
      </w:r>
      <w:r w:rsidRPr="00DD58C4">
        <w:rPr>
          <w:rStyle w:val="HideTWBExt"/>
          <w:b w:val="0"/>
        </w:rPr>
        <w:t>&lt;/NumAm&gt;</w:t>
      </w:r>
    </w:p>
    <w:p w14:paraId="50EDA4DC" w14:textId="77777777" w:rsidR="002F6BCD" w:rsidRPr="00DD58C4" w:rsidRDefault="002F6BCD" w:rsidP="002F6BCD">
      <w:pPr>
        <w:pStyle w:val="NormalBold"/>
      </w:pPr>
      <w:r w:rsidRPr="00DD58C4">
        <w:rPr>
          <w:rStyle w:val="HideTWBExt"/>
          <w:b w:val="0"/>
        </w:rPr>
        <w:t>&lt;RepeatBlock-By&gt;&lt;Members&gt;</w:t>
      </w:r>
      <w:r w:rsidRPr="00DD58C4">
        <w:t>Nils Ušakovs</w:t>
      </w:r>
      <w:r w:rsidRPr="00DD58C4">
        <w:rPr>
          <w:rStyle w:val="HideTWBExt"/>
          <w:b w:val="0"/>
        </w:rPr>
        <w:t>&lt;/Members&gt;</w:t>
      </w:r>
    </w:p>
    <w:p w14:paraId="47DA7ABE" w14:textId="77777777" w:rsidR="002F6BCD" w:rsidRPr="00DD58C4" w:rsidRDefault="002F6BCD" w:rsidP="002F6BCD">
      <w:pPr>
        <w:pStyle w:val="NormalBold"/>
      </w:pPr>
      <w:r w:rsidRPr="00DD58C4">
        <w:rPr>
          <w:rStyle w:val="HideTWBExt"/>
          <w:b w:val="0"/>
        </w:rPr>
        <w:t>&lt;/RepeatBlock-By&gt;</w:t>
      </w:r>
    </w:p>
    <w:p w14:paraId="23A3974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5F03B5D"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A5E6737" w14:textId="77777777" w:rsidTr="00383B6C">
        <w:trPr>
          <w:trHeight w:hRule="exact" w:val="240"/>
          <w:jc w:val="center"/>
        </w:trPr>
        <w:tc>
          <w:tcPr>
            <w:tcW w:w="9752" w:type="dxa"/>
            <w:gridSpan w:val="2"/>
            <w:tcBorders>
              <w:top w:val="nil"/>
              <w:left w:val="nil"/>
              <w:bottom w:val="nil"/>
              <w:right w:val="nil"/>
            </w:tcBorders>
          </w:tcPr>
          <w:p w14:paraId="7C22492E" w14:textId="77777777" w:rsidR="002F6BCD" w:rsidRPr="00DD58C4" w:rsidRDefault="002F6BCD" w:rsidP="00383B6C"/>
        </w:tc>
      </w:tr>
      <w:tr w:rsidR="002F6BCD" w:rsidRPr="00DD58C4" w14:paraId="482D3FC3" w14:textId="77777777" w:rsidTr="00383B6C">
        <w:trPr>
          <w:trHeight w:val="240"/>
          <w:jc w:val="center"/>
        </w:trPr>
        <w:tc>
          <w:tcPr>
            <w:tcW w:w="4876" w:type="dxa"/>
            <w:tcBorders>
              <w:top w:val="nil"/>
              <w:left w:val="nil"/>
              <w:bottom w:val="nil"/>
              <w:right w:val="nil"/>
            </w:tcBorders>
          </w:tcPr>
          <w:p w14:paraId="22AA8C6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3D97369" w14:textId="77777777" w:rsidR="002F6BCD" w:rsidRPr="00DD58C4" w:rsidRDefault="002F6BCD" w:rsidP="00383B6C">
            <w:pPr>
              <w:pStyle w:val="AmColumnHeading"/>
            </w:pPr>
            <w:r w:rsidRPr="00DD58C4">
              <w:t>Poprawka</w:t>
            </w:r>
          </w:p>
        </w:tc>
      </w:tr>
      <w:tr w:rsidR="002F6BCD" w:rsidRPr="00DD58C4" w14:paraId="1D26BD72" w14:textId="77777777" w:rsidTr="00383B6C">
        <w:trPr>
          <w:jc w:val="center"/>
        </w:trPr>
        <w:tc>
          <w:tcPr>
            <w:tcW w:w="4876" w:type="dxa"/>
            <w:tcBorders>
              <w:top w:val="nil"/>
              <w:left w:val="nil"/>
              <w:bottom w:val="nil"/>
              <w:right w:val="nil"/>
            </w:tcBorders>
          </w:tcPr>
          <w:p w14:paraId="0AF3F3A9"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4BD74960"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 </w:t>
            </w:r>
            <w:r w:rsidRPr="00DD58C4">
              <w:rPr>
                <w:b/>
                <w:i/>
              </w:rPr>
              <w:t>wzywa w szczególności państwa członkowskie, w których występuje duża koncentracja znormalizowanych budynków wielopiętrowych o niskim poziomie wydajności energetycznej, do opracowania ukierunkowanych, szeroko zakrojonych mechanizmów finansowych i administracyjnych, które umożliwią osiągnięcie wymaganych rocznych wskaźników renowacji zgodnych z celami UE, biorąc pod uwagę wysokie koszty izolacji termicznej i gruntownej renowacji w przeliczeniu na jeden budynek;</w:t>
            </w:r>
          </w:p>
        </w:tc>
      </w:tr>
    </w:tbl>
    <w:p w14:paraId="723E8285" w14:textId="77777777" w:rsidR="002F6BCD" w:rsidRPr="00F0141C" w:rsidRDefault="002F6BCD" w:rsidP="002F6BCD">
      <w:pPr>
        <w:pStyle w:val="AmOrLang"/>
        <w:rPr>
          <w:lang w:val="it-IT"/>
        </w:rPr>
      </w:pPr>
      <w:r w:rsidRPr="00F0141C">
        <w:rPr>
          <w:lang w:val="it-IT"/>
        </w:rPr>
        <w:t xml:space="preserve">Or. </w:t>
      </w:r>
      <w:r w:rsidRPr="00F0141C">
        <w:rPr>
          <w:rStyle w:val="HideTWBExt"/>
          <w:lang w:val="it-IT"/>
        </w:rPr>
        <w:t>&lt;Original&gt;</w:t>
      </w:r>
      <w:r w:rsidRPr="00F0141C">
        <w:rPr>
          <w:rStyle w:val="HideTWBInt"/>
          <w:lang w:val="it-IT"/>
        </w:rPr>
        <w:t>{EN}</w:t>
      </w:r>
      <w:r w:rsidRPr="00F0141C">
        <w:rPr>
          <w:lang w:val="it-IT"/>
        </w:rPr>
        <w:t>en</w:t>
      </w:r>
      <w:r w:rsidRPr="00F0141C">
        <w:rPr>
          <w:rStyle w:val="HideTWBExt"/>
          <w:lang w:val="it-IT"/>
        </w:rPr>
        <w:t>&lt;/Original&gt;</w:t>
      </w:r>
    </w:p>
    <w:p w14:paraId="63222CCA" w14:textId="77777777" w:rsidR="002F6BCD" w:rsidRPr="00F0141C" w:rsidRDefault="002F6BCD" w:rsidP="002F6BCD">
      <w:pPr>
        <w:rPr>
          <w:lang w:val="it-IT"/>
        </w:rPr>
      </w:pPr>
      <w:r w:rsidRPr="00F0141C">
        <w:rPr>
          <w:rStyle w:val="HideTWBExt"/>
          <w:lang w:val="it-IT"/>
        </w:rPr>
        <w:t>&lt;/Amend&gt;</w:t>
      </w:r>
    </w:p>
    <w:p w14:paraId="03E7F015" w14:textId="77777777" w:rsidR="002F6BCD" w:rsidRPr="00F0141C" w:rsidRDefault="002F6BCD" w:rsidP="002F6BCD">
      <w:pPr>
        <w:pStyle w:val="AmNumberTabs"/>
        <w:rPr>
          <w:lang w:val="it-IT"/>
        </w:rPr>
      </w:pPr>
      <w:r w:rsidRPr="00F0141C">
        <w:rPr>
          <w:rStyle w:val="HideTWBExt"/>
          <w:b w:val="0"/>
          <w:lang w:val="it-IT"/>
        </w:rPr>
        <w:t>&lt;Amend&gt;</w:t>
      </w:r>
      <w:r w:rsidRPr="00F0141C">
        <w:rPr>
          <w:lang w:val="it-IT"/>
        </w:rPr>
        <w:t>Poprawka</w:t>
      </w:r>
      <w:r w:rsidRPr="00F0141C">
        <w:rPr>
          <w:lang w:val="it-IT"/>
        </w:rPr>
        <w:tab/>
      </w:r>
      <w:r w:rsidRPr="00F0141C">
        <w:rPr>
          <w:lang w:val="it-IT"/>
        </w:rPr>
        <w:tab/>
      </w:r>
      <w:r w:rsidRPr="00F0141C">
        <w:rPr>
          <w:rStyle w:val="HideTWBExt"/>
          <w:b w:val="0"/>
          <w:lang w:val="it-IT"/>
        </w:rPr>
        <w:t>&lt;NumAm&gt;</w:t>
      </w:r>
      <w:r w:rsidRPr="00F0141C">
        <w:rPr>
          <w:lang w:val="it-IT"/>
        </w:rPr>
        <w:t>778</w:t>
      </w:r>
      <w:r w:rsidRPr="00F0141C">
        <w:rPr>
          <w:rStyle w:val="HideTWBExt"/>
          <w:b w:val="0"/>
          <w:lang w:val="it-IT"/>
        </w:rPr>
        <w:t>&lt;/NumAm&gt;</w:t>
      </w:r>
    </w:p>
    <w:p w14:paraId="73F2019C" w14:textId="77777777" w:rsidR="002F6BCD" w:rsidRPr="00F0141C" w:rsidRDefault="002F6BCD" w:rsidP="002F6BCD">
      <w:pPr>
        <w:pStyle w:val="NormalBold"/>
        <w:rPr>
          <w:lang w:val="it-IT"/>
        </w:rPr>
      </w:pPr>
      <w:r w:rsidRPr="00F0141C">
        <w:rPr>
          <w:rStyle w:val="HideTWBExt"/>
          <w:b w:val="0"/>
          <w:lang w:val="it-IT"/>
        </w:rPr>
        <w:t>&lt;RepeatBlock-By&gt;&lt;Members&gt;</w:t>
      </w:r>
      <w:r w:rsidRPr="00F0141C">
        <w:rPr>
          <w:lang w:val="it-IT"/>
        </w:rPr>
        <w:t>Marco Falcone, Flavio Tosi, Caterina Chinnici, Letizia Moratti, Massimiliano Salini, Salvatore De Meo, Giusi Princi, Fulvio Martusciello</w:t>
      </w:r>
      <w:r w:rsidRPr="00F0141C">
        <w:rPr>
          <w:rStyle w:val="HideTWBExt"/>
          <w:b w:val="0"/>
          <w:lang w:val="it-IT"/>
        </w:rPr>
        <w:t>&lt;/Members&gt;</w:t>
      </w:r>
    </w:p>
    <w:p w14:paraId="2634AF6A" w14:textId="77777777" w:rsidR="002F6BCD" w:rsidRPr="00F0141C" w:rsidRDefault="002F6BCD" w:rsidP="002F6BCD">
      <w:pPr>
        <w:pStyle w:val="NormalBold"/>
        <w:rPr>
          <w:lang w:val="it-IT"/>
        </w:rPr>
      </w:pPr>
      <w:r w:rsidRPr="00F0141C">
        <w:rPr>
          <w:rStyle w:val="HideTWBExt"/>
          <w:b w:val="0"/>
          <w:lang w:val="it-IT"/>
        </w:rPr>
        <w:t>&lt;/RepeatBlock-By&gt;</w:t>
      </w:r>
    </w:p>
    <w:p w14:paraId="4E3A452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C7BEC98"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D1EB4C3" w14:textId="77777777" w:rsidTr="00383B6C">
        <w:trPr>
          <w:trHeight w:hRule="exact" w:val="240"/>
          <w:jc w:val="center"/>
        </w:trPr>
        <w:tc>
          <w:tcPr>
            <w:tcW w:w="9752" w:type="dxa"/>
            <w:gridSpan w:val="2"/>
            <w:tcBorders>
              <w:top w:val="nil"/>
              <w:left w:val="nil"/>
              <w:bottom w:val="nil"/>
              <w:right w:val="nil"/>
            </w:tcBorders>
          </w:tcPr>
          <w:p w14:paraId="29304DA0" w14:textId="77777777" w:rsidR="002F6BCD" w:rsidRPr="00DD58C4" w:rsidRDefault="002F6BCD" w:rsidP="00383B6C"/>
        </w:tc>
      </w:tr>
      <w:tr w:rsidR="002F6BCD" w:rsidRPr="00DD58C4" w14:paraId="723402EE" w14:textId="77777777" w:rsidTr="00383B6C">
        <w:trPr>
          <w:trHeight w:val="240"/>
          <w:jc w:val="center"/>
        </w:trPr>
        <w:tc>
          <w:tcPr>
            <w:tcW w:w="4876" w:type="dxa"/>
            <w:tcBorders>
              <w:top w:val="nil"/>
              <w:left w:val="nil"/>
              <w:bottom w:val="nil"/>
              <w:right w:val="nil"/>
            </w:tcBorders>
          </w:tcPr>
          <w:p w14:paraId="5E097B2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CC73B20" w14:textId="77777777" w:rsidR="002F6BCD" w:rsidRPr="00DD58C4" w:rsidRDefault="002F6BCD" w:rsidP="00383B6C">
            <w:pPr>
              <w:pStyle w:val="AmColumnHeading"/>
            </w:pPr>
            <w:r w:rsidRPr="00DD58C4">
              <w:t>Poprawka</w:t>
            </w:r>
          </w:p>
        </w:tc>
      </w:tr>
      <w:tr w:rsidR="002F6BCD" w:rsidRPr="00DD58C4" w14:paraId="2F824A7A" w14:textId="77777777" w:rsidTr="00383B6C">
        <w:trPr>
          <w:jc w:val="center"/>
        </w:trPr>
        <w:tc>
          <w:tcPr>
            <w:tcW w:w="4876" w:type="dxa"/>
            <w:tcBorders>
              <w:top w:val="nil"/>
              <w:left w:val="nil"/>
              <w:bottom w:val="nil"/>
              <w:right w:val="nil"/>
            </w:tcBorders>
          </w:tcPr>
          <w:p w14:paraId="5061492A"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3F40AEE5"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 </w:t>
            </w:r>
            <w:r w:rsidRPr="00DD58C4">
              <w:rPr>
                <w:b/>
                <w:i/>
              </w:rPr>
              <w:t>i zmniejszaniu długoterminowych kosztów mieszkaniowych</w:t>
            </w:r>
            <w:r w:rsidRPr="00DD58C4">
              <w:t xml:space="preserve">; </w:t>
            </w:r>
            <w:r w:rsidRPr="00DD58C4">
              <w:rPr>
                <w:b/>
                <w:i/>
              </w:rPr>
              <w:t>podkreśla znaczenie wyznaczenia konkretnych środków na renowację w ramach przyszłego planu na rzecz przystępnych cenowo mieszkań, aby nadać priorytet gruntownej renowacji najbardziej nieefektywnych energetycznie budynków, obejmującej wymianę okien i inne środki o dużym wpływie na środowisko;</w:t>
            </w:r>
          </w:p>
        </w:tc>
      </w:tr>
    </w:tbl>
    <w:p w14:paraId="3470088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9032311" w14:textId="77777777" w:rsidR="002F6BCD" w:rsidRPr="00DD58C4" w:rsidRDefault="002F6BCD" w:rsidP="002F6BCD">
      <w:r w:rsidRPr="00DD58C4">
        <w:rPr>
          <w:rStyle w:val="HideTWBExt"/>
        </w:rPr>
        <w:t>&lt;/Amend&gt;</w:t>
      </w:r>
    </w:p>
    <w:p w14:paraId="04D01BC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779</w:t>
      </w:r>
      <w:r w:rsidRPr="00DD58C4">
        <w:rPr>
          <w:rStyle w:val="HideTWBExt"/>
          <w:b w:val="0"/>
        </w:rPr>
        <w:t>&lt;/NumAm&gt;</w:t>
      </w:r>
    </w:p>
    <w:p w14:paraId="3EC68938"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618B00B5" w14:textId="77777777" w:rsidR="002F6BCD" w:rsidRPr="00DD58C4" w:rsidRDefault="002F6BCD" w:rsidP="002F6BCD">
      <w:pPr>
        <w:pStyle w:val="NormalBold"/>
      </w:pPr>
      <w:r w:rsidRPr="00DD58C4">
        <w:rPr>
          <w:rStyle w:val="HideTWBExt"/>
          <w:b w:val="0"/>
        </w:rPr>
        <w:t>&lt;/RepeatBlock-By&gt;</w:t>
      </w:r>
    </w:p>
    <w:p w14:paraId="2CA7180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1511963"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BBE0DE5" w14:textId="77777777" w:rsidTr="00383B6C">
        <w:trPr>
          <w:trHeight w:hRule="exact" w:val="240"/>
          <w:jc w:val="center"/>
        </w:trPr>
        <w:tc>
          <w:tcPr>
            <w:tcW w:w="9752" w:type="dxa"/>
            <w:gridSpan w:val="2"/>
            <w:tcBorders>
              <w:top w:val="nil"/>
              <w:left w:val="nil"/>
              <w:bottom w:val="nil"/>
              <w:right w:val="nil"/>
            </w:tcBorders>
          </w:tcPr>
          <w:p w14:paraId="3F47ACD4" w14:textId="77777777" w:rsidR="002F6BCD" w:rsidRPr="00DD58C4" w:rsidRDefault="002F6BCD" w:rsidP="00383B6C"/>
        </w:tc>
      </w:tr>
      <w:tr w:rsidR="002F6BCD" w:rsidRPr="00DD58C4" w14:paraId="31CDA6CD" w14:textId="77777777" w:rsidTr="00383B6C">
        <w:trPr>
          <w:trHeight w:val="240"/>
          <w:jc w:val="center"/>
        </w:trPr>
        <w:tc>
          <w:tcPr>
            <w:tcW w:w="4876" w:type="dxa"/>
            <w:tcBorders>
              <w:top w:val="nil"/>
              <w:left w:val="nil"/>
              <w:bottom w:val="nil"/>
              <w:right w:val="nil"/>
            </w:tcBorders>
          </w:tcPr>
          <w:p w14:paraId="0527CB9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2BAC2BD" w14:textId="77777777" w:rsidR="002F6BCD" w:rsidRPr="00DD58C4" w:rsidRDefault="002F6BCD" w:rsidP="00383B6C">
            <w:pPr>
              <w:pStyle w:val="AmColumnHeading"/>
            </w:pPr>
            <w:r w:rsidRPr="00DD58C4">
              <w:t>Poprawka</w:t>
            </w:r>
          </w:p>
        </w:tc>
      </w:tr>
      <w:tr w:rsidR="002F6BCD" w:rsidRPr="00DD58C4" w14:paraId="41F6BCE9" w14:textId="77777777" w:rsidTr="00383B6C">
        <w:trPr>
          <w:jc w:val="center"/>
        </w:trPr>
        <w:tc>
          <w:tcPr>
            <w:tcW w:w="4876" w:type="dxa"/>
            <w:tcBorders>
              <w:top w:val="nil"/>
              <w:left w:val="nil"/>
              <w:bottom w:val="nil"/>
              <w:right w:val="nil"/>
            </w:tcBorders>
          </w:tcPr>
          <w:p w14:paraId="3984CDA8"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36D26EF0"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 </w:t>
            </w:r>
            <w:r w:rsidRPr="00DD58C4">
              <w:rPr>
                <w:b/>
                <w:i/>
              </w:rPr>
              <w:t>podkreśla, że​dzięki temu właściwe organy będą mogły przeprowadzić jedną ocenę oddziaływania na środowisko i spełnić niezbędne wymogi administracyjne i proceduralne dla danego obszaru geograficznego przed rozpoczęciem realizacji projektów mieszkaniowych;</w:t>
            </w:r>
          </w:p>
        </w:tc>
      </w:tr>
    </w:tbl>
    <w:p w14:paraId="31BA1AA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B9E2521" w14:textId="77777777" w:rsidR="002F6BCD" w:rsidRPr="00DD58C4" w:rsidRDefault="002F6BCD" w:rsidP="002F6BCD">
      <w:r w:rsidRPr="00DD58C4">
        <w:rPr>
          <w:rStyle w:val="HideTWBExt"/>
        </w:rPr>
        <w:t>&lt;/Amend&gt;</w:t>
      </w:r>
    </w:p>
    <w:p w14:paraId="41D3172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780</w:t>
      </w:r>
      <w:r w:rsidRPr="00DD58C4">
        <w:rPr>
          <w:rStyle w:val="HideTWBExt"/>
          <w:b w:val="0"/>
        </w:rPr>
        <w:t>&lt;/NumAm&gt;</w:t>
      </w:r>
    </w:p>
    <w:p w14:paraId="5A2B0D20" w14:textId="77777777" w:rsidR="002F6BCD" w:rsidRPr="00DD58C4" w:rsidRDefault="002F6BCD" w:rsidP="002F6BCD">
      <w:pPr>
        <w:pStyle w:val="NormalBold"/>
      </w:pPr>
      <w:r w:rsidRPr="00DD58C4">
        <w:rPr>
          <w:rStyle w:val="HideTWBExt"/>
          <w:b w:val="0"/>
        </w:rPr>
        <w:t>&lt;RepeatBlock-By&gt;&lt;Members&gt;</w:t>
      </w:r>
      <w:r w:rsidRPr="00DD58C4">
        <w:t>Johan Danielsson</w:t>
      </w:r>
      <w:r w:rsidRPr="00DD58C4">
        <w:rPr>
          <w:rStyle w:val="HideTWBExt"/>
          <w:b w:val="0"/>
        </w:rPr>
        <w:t>&lt;/Members&gt;</w:t>
      </w:r>
    </w:p>
    <w:p w14:paraId="40A3710C" w14:textId="77777777" w:rsidR="002F6BCD" w:rsidRPr="00DD58C4" w:rsidRDefault="002F6BCD" w:rsidP="002F6BCD">
      <w:pPr>
        <w:pStyle w:val="NormalBold"/>
      </w:pPr>
      <w:r w:rsidRPr="00DD58C4">
        <w:rPr>
          <w:rStyle w:val="HideTWBExt"/>
          <w:b w:val="0"/>
        </w:rPr>
        <w:t>&lt;/RepeatBlock-By&gt;</w:t>
      </w:r>
    </w:p>
    <w:p w14:paraId="5934ACD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4D72831"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EE6F25D" w14:textId="77777777" w:rsidTr="00383B6C">
        <w:trPr>
          <w:trHeight w:hRule="exact" w:val="240"/>
          <w:jc w:val="center"/>
        </w:trPr>
        <w:tc>
          <w:tcPr>
            <w:tcW w:w="9752" w:type="dxa"/>
            <w:gridSpan w:val="2"/>
            <w:tcBorders>
              <w:top w:val="nil"/>
              <w:left w:val="nil"/>
              <w:bottom w:val="nil"/>
              <w:right w:val="nil"/>
            </w:tcBorders>
          </w:tcPr>
          <w:p w14:paraId="5D2DBE35" w14:textId="77777777" w:rsidR="002F6BCD" w:rsidRPr="00DD58C4" w:rsidRDefault="002F6BCD" w:rsidP="00383B6C"/>
        </w:tc>
      </w:tr>
      <w:tr w:rsidR="002F6BCD" w:rsidRPr="00DD58C4" w14:paraId="132D2B1A" w14:textId="77777777" w:rsidTr="00383B6C">
        <w:trPr>
          <w:trHeight w:val="240"/>
          <w:jc w:val="center"/>
        </w:trPr>
        <w:tc>
          <w:tcPr>
            <w:tcW w:w="4876" w:type="dxa"/>
            <w:tcBorders>
              <w:top w:val="nil"/>
              <w:left w:val="nil"/>
              <w:bottom w:val="nil"/>
              <w:right w:val="nil"/>
            </w:tcBorders>
          </w:tcPr>
          <w:p w14:paraId="3CEC9DF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C75182C" w14:textId="77777777" w:rsidR="002F6BCD" w:rsidRPr="00DD58C4" w:rsidRDefault="002F6BCD" w:rsidP="00383B6C">
            <w:pPr>
              <w:pStyle w:val="AmColumnHeading"/>
            </w:pPr>
            <w:r w:rsidRPr="00DD58C4">
              <w:t>Poprawka</w:t>
            </w:r>
          </w:p>
        </w:tc>
      </w:tr>
      <w:tr w:rsidR="002F6BCD" w:rsidRPr="00DD58C4" w14:paraId="13B6382C" w14:textId="77777777" w:rsidTr="00383B6C">
        <w:trPr>
          <w:jc w:val="center"/>
        </w:trPr>
        <w:tc>
          <w:tcPr>
            <w:tcW w:w="4876" w:type="dxa"/>
            <w:tcBorders>
              <w:top w:val="nil"/>
              <w:left w:val="nil"/>
              <w:bottom w:val="nil"/>
              <w:right w:val="nil"/>
            </w:tcBorders>
          </w:tcPr>
          <w:p w14:paraId="46DB3320"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624532AE"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r w:rsidRPr="00DD58C4">
              <w:rPr>
                <w:b/>
                <w:i/>
              </w:rPr>
              <w:t> w celu utrzymania uczciwej konkurencji państwa członkowskie powinny mieć możliwość traktowania przedsiębiorstw mieszkaniowych, które nie korzystają ze środków publicznych, jako podmiotów nieobjętych definicją organów publicznych;</w:t>
            </w:r>
          </w:p>
        </w:tc>
      </w:tr>
    </w:tbl>
    <w:p w14:paraId="5095A63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81712C2" w14:textId="77777777" w:rsidR="002F6BCD" w:rsidRPr="00DD58C4" w:rsidRDefault="002F6BCD" w:rsidP="002F6BCD">
      <w:r w:rsidRPr="00DD58C4">
        <w:rPr>
          <w:rStyle w:val="HideTWBExt"/>
        </w:rPr>
        <w:t>&lt;/Amend&gt;</w:t>
      </w:r>
    </w:p>
    <w:p w14:paraId="4B4C8F8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781</w:t>
      </w:r>
      <w:r w:rsidRPr="00DD58C4">
        <w:rPr>
          <w:rStyle w:val="HideTWBExt"/>
          <w:b w:val="0"/>
        </w:rPr>
        <w:t>&lt;/NumAm&gt;</w:t>
      </w:r>
    </w:p>
    <w:p w14:paraId="532C3DC9"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634B3AE2" w14:textId="77777777" w:rsidR="002F6BCD" w:rsidRPr="00DD58C4" w:rsidRDefault="002F6BCD" w:rsidP="002F6BCD">
      <w:pPr>
        <w:pStyle w:val="NormalBold"/>
      </w:pPr>
      <w:r w:rsidRPr="00DD58C4">
        <w:rPr>
          <w:rStyle w:val="HideTWBExt"/>
          <w:b w:val="0"/>
        </w:rPr>
        <w:t>&lt;/RepeatBlock-By&gt;</w:t>
      </w:r>
    </w:p>
    <w:p w14:paraId="581EDB6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2D3B617"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AA3748D" w14:textId="77777777" w:rsidTr="00383B6C">
        <w:trPr>
          <w:trHeight w:hRule="exact" w:val="240"/>
          <w:jc w:val="center"/>
        </w:trPr>
        <w:tc>
          <w:tcPr>
            <w:tcW w:w="9752" w:type="dxa"/>
            <w:gridSpan w:val="2"/>
            <w:tcBorders>
              <w:top w:val="nil"/>
              <w:left w:val="nil"/>
              <w:bottom w:val="nil"/>
              <w:right w:val="nil"/>
            </w:tcBorders>
          </w:tcPr>
          <w:p w14:paraId="7EFD689E" w14:textId="77777777" w:rsidR="002F6BCD" w:rsidRPr="00DD58C4" w:rsidRDefault="002F6BCD" w:rsidP="00383B6C"/>
        </w:tc>
      </w:tr>
      <w:tr w:rsidR="002F6BCD" w:rsidRPr="00DD58C4" w14:paraId="3546DEA9" w14:textId="77777777" w:rsidTr="00383B6C">
        <w:trPr>
          <w:trHeight w:val="240"/>
          <w:jc w:val="center"/>
        </w:trPr>
        <w:tc>
          <w:tcPr>
            <w:tcW w:w="4876" w:type="dxa"/>
            <w:tcBorders>
              <w:top w:val="nil"/>
              <w:left w:val="nil"/>
              <w:bottom w:val="nil"/>
              <w:right w:val="nil"/>
            </w:tcBorders>
          </w:tcPr>
          <w:p w14:paraId="4BBB288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60DAA30" w14:textId="77777777" w:rsidR="002F6BCD" w:rsidRPr="00DD58C4" w:rsidRDefault="002F6BCD" w:rsidP="00383B6C">
            <w:pPr>
              <w:pStyle w:val="AmColumnHeading"/>
            </w:pPr>
            <w:r w:rsidRPr="00DD58C4">
              <w:t>Poprawka</w:t>
            </w:r>
          </w:p>
        </w:tc>
      </w:tr>
      <w:tr w:rsidR="002F6BCD" w:rsidRPr="00DD58C4" w14:paraId="339C651B" w14:textId="77777777" w:rsidTr="00383B6C">
        <w:trPr>
          <w:jc w:val="center"/>
        </w:trPr>
        <w:tc>
          <w:tcPr>
            <w:tcW w:w="4876" w:type="dxa"/>
            <w:tcBorders>
              <w:top w:val="nil"/>
              <w:left w:val="nil"/>
              <w:bottom w:val="nil"/>
              <w:right w:val="nil"/>
            </w:tcBorders>
          </w:tcPr>
          <w:p w14:paraId="7AD8D075"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w:t>
            </w:r>
            <w:r w:rsidRPr="00DD58C4">
              <w:rPr>
                <w:b/>
                <w:i/>
              </w:rPr>
              <w:t>pełnego włączenia inicjatywę</w:t>
            </w:r>
            <w:r w:rsidRPr="00DD58C4">
              <w:t xml:space="preserve"> Komisji „Fala renowacji” </w:t>
            </w:r>
            <w:r w:rsidRPr="00DD58C4">
              <w:rPr>
                <w:b/>
                <w:i/>
              </w:rPr>
              <w:t>do polityki mieszkaniowej</w:t>
            </w:r>
            <w:r w:rsidRPr="00DD58C4">
              <w:t xml:space="preserve">, wraz z zapewnieniem, aby </w:t>
            </w:r>
            <w:r w:rsidRPr="00DD58C4">
              <w:rPr>
                <w:b/>
                <w:i/>
              </w:rPr>
              <w:t xml:space="preserve">renowacja budynków koncentrowała się nie tylko na efektywności energetycznej, ale także na zwiększeniu podaży </w:t>
            </w:r>
            <w:r w:rsidRPr="00DD58C4">
              <w:t>mieszkań;</w:t>
            </w:r>
          </w:p>
        </w:tc>
        <w:tc>
          <w:tcPr>
            <w:tcW w:w="4876" w:type="dxa"/>
            <w:tcBorders>
              <w:top w:val="nil"/>
              <w:left w:val="nil"/>
              <w:bottom w:val="nil"/>
              <w:right w:val="nil"/>
            </w:tcBorders>
          </w:tcPr>
          <w:p w14:paraId="6AC21B40"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w:t>
            </w:r>
            <w:r w:rsidRPr="00DD58C4">
              <w:rPr>
                <w:b/>
                <w:i/>
              </w:rPr>
              <w:t xml:space="preserve">wykorzystywania inicjatywy </w:t>
            </w:r>
            <w:r w:rsidRPr="00DD58C4">
              <w:t xml:space="preserve">Komisji „Fala renowacji” </w:t>
            </w:r>
            <w:r w:rsidRPr="00DD58C4">
              <w:rPr>
                <w:b/>
                <w:i/>
              </w:rPr>
              <w:t>wyłącznie jako dobrowolnego i wspomagającego narzędzia</w:t>
            </w:r>
            <w:r w:rsidRPr="00DD58C4">
              <w:t xml:space="preserve">, wraz z zapewnieniem, aby </w:t>
            </w:r>
            <w:r w:rsidRPr="00DD58C4">
              <w:rPr>
                <w:b/>
                <w:i/>
              </w:rPr>
              <w:t>polityka renowacji pozostała przede wszystkim w gestii państw członkowskich; podkreśla, że​działania renowacyjne nie mogą prowadzić do wyższych kosztów mieszkaniowych dla gospodarstw domowych i gmin oraz muszą wykraczać poza efektywność energetyczną, aby również zwiększyć podaż</w:t>
            </w:r>
            <w:r w:rsidRPr="00DD58C4">
              <w:t xml:space="preserve"> mieszkań </w:t>
            </w:r>
            <w:r w:rsidRPr="00DD58C4">
              <w:rPr>
                <w:b/>
                <w:i/>
              </w:rPr>
              <w:t>i ich przystępność cenową</w:t>
            </w:r>
            <w:r w:rsidRPr="00DD58C4">
              <w:t>;</w:t>
            </w:r>
          </w:p>
        </w:tc>
      </w:tr>
    </w:tbl>
    <w:p w14:paraId="11DF842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6DD2FEC" w14:textId="77777777" w:rsidR="002F6BCD" w:rsidRPr="00DD58C4" w:rsidRDefault="002F6BCD" w:rsidP="002F6BCD">
      <w:r w:rsidRPr="00DD58C4">
        <w:rPr>
          <w:rStyle w:val="HideTWBExt"/>
        </w:rPr>
        <w:t>&lt;/Amend&gt;</w:t>
      </w:r>
    </w:p>
    <w:p w14:paraId="709AE6F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782</w:t>
      </w:r>
      <w:r w:rsidRPr="00DD58C4">
        <w:rPr>
          <w:rStyle w:val="HideTWBExt"/>
          <w:b w:val="0"/>
        </w:rPr>
        <w:t>&lt;/NumAm&gt;</w:t>
      </w:r>
    </w:p>
    <w:p w14:paraId="019C15D0"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Regina Doherty, Isabelle Le Callennec, Alma Ezcurra Almansa, Marco Falcone, Rosa Estaràs Ferragut, Elena Nevado del Campo</w:t>
      </w:r>
      <w:r w:rsidRPr="00DD58C4">
        <w:rPr>
          <w:rStyle w:val="HideTWBExt"/>
          <w:b w:val="0"/>
        </w:rPr>
        <w:t>&lt;/Members&gt;</w:t>
      </w:r>
    </w:p>
    <w:p w14:paraId="5BFD6BF5" w14:textId="77777777" w:rsidR="002F6BCD" w:rsidRPr="00DD58C4" w:rsidRDefault="002F6BCD" w:rsidP="002F6BCD">
      <w:pPr>
        <w:pStyle w:val="NormalBold"/>
      </w:pPr>
      <w:r w:rsidRPr="00DD58C4">
        <w:rPr>
          <w:rStyle w:val="HideTWBExt"/>
          <w:b w:val="0"/>
        </w:rPr>
        <w:t>&lt;/RepeatBlock-By&gt;</w:t>
      </w:r>
    </w:p>
    <w:p w14:paraId="242373F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F24A77D"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6C1AF52" w14:textId="77777777" w:rsidTr="00383B6C">
        <w:trPr>
          <w:trHeight w:hRule="exact" w:val="240"/>
          <w:jc w:val="center"/>
        </w:trPr>
        <w:tc>
          <w:tcPr>
            <w:tcW w:w="9752" w:type="dxa"/>
            <w:gridSpan w:val="2"/>
            <w:tcBorders>
              <w:top w:val="nil"/>
              <w:left w:val="nil"/>
              <w:bottom w:val="nil"/>
              <w:right w:val="nil"/>
            </w:tcBorders>
          </w:tcPr>
          <w:p w14:paraId="3C3A61AB" w14:textId="77777777" w:rsidR="002F6BCD" w:rsidRPr="00DD58C4" w:rsidRDefault="002F6BCD" w:rsidP="00383B6C"/>
        </w:tc>
      </w:tr>
      <w:tr w:rsidR="002F6BCD" w:rsidRPr="00DD58C4" w14:paraId="734009CB" w14:textId="77777777" w:rsidTr="00383B6C">
        <w:trPr>
          <w:trHeight w:val="240"/>
          <w:jc w:val="center"/>
        </w:trPr>
        <w:tc>
          <w:tcPr>
            <w:tcW w:w="4876" w:type="dxa"/>
            <w:tcBorders>
              <w:top w:val="nil"/>
              <w:left w:val="nil"/>
              <w:bottom w:val="nil"/>
              <w:right w:val="nil"/>
            </w:tcBorders>
          </w:tcPr>
          <w:p w14:paraId="6F6F9A3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77CA12D" w14:textId="77777777" w:rsidR="002F6BCD" w:rsidRPr="00DD58C4" w:rsidRDefault="002F6BCD" w:rsidP="00383B6C">
            <w:pPr>
              <w:pStyle w:val="AmColumnHeading"/>
            </w:pPr>
            <w:r w:rsidRPr="00DD58C4">
              <w:t>Poprawka</w:t>
            </w:r>
          </w:p>
        </w:tc>
      </w:tr>
      <w:tr w:rsidR="002F6BCD" w:rsidRPr="00DD58C4" w14:paraId="68414688" w14:textId="77777777" w:rsidTr="00383B6C">
        <w:trPr>
          <w:jc w:val="center"/>
        </w:trPr>
        <w:tc>
          <w:tcPr>
            <w:tcW w:w="4876" w:type="dxa"/>
            <w:tcBorders>
              <w:top w:val="nil"/>
              <w:left w:val="nil"/>
              <w:bottom w:val="nil"/>
              <w:right w:val="nil"/>
            </w:tcBorders>
          </w:tcPr>
          <w:p w14:paraId="7AC4B7C3"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67CAC054"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 </w:t>
            </w:r>
            <w:r w:rsidRPr="00DD58C4">
              <w:rPr>
                <w:b/>
                <w:i/>
              </w:rPr>
              <w:t>podkreśla znaczenie uwzględniania historycznych centrów miast w Unii oraz dziedzictwa historycznego i kulturowego podczas wdrażania inicjatyw w zakresie mieszkalnictwa lub efektywności energetycznej, które mogą mieć na nie wpływ;</w:t>
            </w:r>
          </w:p>
        </w:tc>
      </w:tr>
    </w:tbl>
    <w:p w14:paraId="2B3BBE74"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E0622F6" w14:textId="77777777" w:rsidR="002F6BCD" w:rsidRPr="00DD58C4" w:rsidRDefault="002F6BCD" w:rsidP="002F6BCD">
      <w:r w:rsidRPr="00DD58C4">
        <w:rPr>
          <w:rStyle w:val="HideTWBExt"/>
        </w:rPr>
        <w:t>&lt;/Amend&gt;</w:t>
      </w:r>
    </w:p>
    <w:p w14:paraId="457AA15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783</w:t>
      </w:r>
      <w:r w:rsidRPr="00DD58C4">
        <w:rPr>
          <w:rStyle w:val="HideTWBExt"/>
          <w:b w:val="0"/>
        </w:rPr>
        <w:t>&lt;/NumAm&gt;</w:t>
      </w:r>
    </w:p>
    <w:p w14:paraId="0C8CDB8E"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Isabelle Le Callennec, Alma Ezcurra Almansa, Marco Falcone, Rosa Estaràs Ferragut</w:t>
      </w:r>
      <w:r w:rsidRPr="00DD58C4">
        <w:rPr>
          <w:rStyle w:val="HideTWBExt"/>
          <w:b w:val="0"/>
        </w:rPr>
        <w:t>&lt;/Members&gt;</w:t>
      </w:r>
    </w:p>
    <w:p w14:paraId="12CF929B" w14:textId="77777777" w:rsidR="002F6BCD" w:rsidRPr="00DD58C4" w:rsidRDefault="002F6BCD" w:rsidP="002F6BCD">
      <w:pPr>
        <w:pStyle w:val="NormalBold"/>
      </w:pPr>
      <w:r w:rsidRPr="00DD58C4">
        <w:rPr>
          <w:rStyle w:val="HideTWBExt"/>
          <w:b w:val="0"/>
        </w:rPr>
        <w:t>&lt;/RepeatBlock-By&gt;</w:t>
      </w:r>
    </w:p>
    <w:p w14:paraId="40380AB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100EAF9"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9F05DD4" w14:textId="77777777" w:rsidTr="00383B6C">
        <w:trPr>
          <w:trHeight w:hRule="exact" w:val="240"/>
          <w:jc w:val="center"/>
        </w:trPr>
        <w:tc>
          <w:tcPr>
            <w:tcW w:w="9752" w:type="dxa"/>
            <w:gridSpan w:val="2"/>
            <w:tcBorders>
              <w:top w:val="nil"/>
              <w:left w:val="nil"/>
              <w:bottom w:val="nil"/>
              <w:right w:val="nil"/>
            </w:tcBorders>
          </w:tcPr>
          <w:p w14:paraId="5B432507" w14:textId="77777777" w:rsidR="002F6BCD" w:rsidRPr="00DD58C4" w:rsidRDefault="002F6BCD" w:rsidP="00383B6C"/>
        </w:tc>
      </w:tr>
      <w:tr w:rsidR="002F6BCD" w:rsidRPr="00DD58C4" w14:paraId="758C71F3" w14:textId="77777777" w:rsidTr="00383B6C">
        <w:trPr>
          <w:trHeight w:val="240"/>
          <w:jc w:val="center"/>
        </w:trPr>
        <w:tc>
          <w:tcPr>
            <w:tcW w:w="4876" w:type="dxa"/>
            <w:tcBorders>
              <w:top w:val="nil"/>
              <w:left w:val="nil"/>
              <w:bottom w:val="nil"/>
              <w:right w:val="nil"/>
            </w:tcBorders>
          </w:tcPr>
          <w:p w14:paraId="554C512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D2156A" w14:textId="77777777" w:rsidR="002F6BCD" w:rsidRPr="00DD58C4" w:rsidRDefault="002F6BCD" w:rsidP="00383B6C">
            <w:pPr>
              <w:pStyle w:val="AmColumnHeading"/>
            </w:pPr>
            <w:r w:rsidRPr="00DD58C4">
              <w:t>Poprawka</w:t>
            </w:r>
          </w:p>
        </w:tc>
      </w:tr>
      <w:tr w:rsidR="002F6BCD" w:rsidRPr="00DD58C4" w14:paraId="4EBD71C0" w14:textId="77777777" w:rsidTr="00383B6C">
        <w:trPr>
          <w:jc w:val="center"/>
        </w:trPr>
        <w:tc>
          <w:tcPr>
            <w:tcW w:w="4876" w:type="dxa"/>
            <w:tcBorders>
              <w:top w:val="nil"/>
              <w:left w:val="nil"/>
              <w:bottom w:val="nil"/>
              <w:right w:val="nil"/>
            </w:tcBorders>
          </w:tcPr>
          <w:p w14:paraId="27FC6D97"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1A050C81"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 </w:t>
            </w:r>
            <w:r w:rsidRPr="00DD58C4">
              <w:rPr>
                <w:b/>
                <w:i/>
              </w:rPr>
              <w:t>wspiera zachęty do renowacji mieszkań na obszarach gęsto zaludnionych i promuje rozwiązania, które pozytywnie zachęcają właścicieli do ponownego wprowadzania pustych domów na rynek;</w:t>
            </w:r>
          </w:p>
        </w:tc>
      </w:tr>
    </w:tbl>
    <w:p w14:paraId="54C1B82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6C19A9D" w14:textId="77777777" w:rsidR="002F6BCD" w:rsidRPr="00DD58C4" w:rsidRDefault="002F6BCD" w:rsidP="002F6BCD">
      <w:r w:rsidRPr="00DD58C4">
        <w:rPr>
          <w:rStyle w:val="HideTWBExt"/>
        </w:rPr>
        <w:t>&lt;/Amend&gt;</w:t>
      </w:r>
    </w:p>
    <w:p w14:paraId="4B76070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784</w:t>
      </w:r>
      <w:r w:rsidRPr="00DD58C4">
        <w:rPr>
          <w:rStyle w:val="HideTWBExt"/>
          <w:b w:val="0"/>
        </w:rPr>
        <w:t>&lt;/NumAm&gt;</w:t>
      </w:r>
    </w:p>
    <w:p w14:paraId="09F84BEC"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Regina Doherty, Isabelle Le Callennec, Alma Ezcurra Almansa, Marco Falcone, Rosa Estaràs Ferragut</w:t>
      </w:r>
      <w:r w:rsidRPr="00DD58C4">
        <w:rPr>
          <w:rStyle w:val="HideTWBExt"/>
          <w:b w:val="0"/>
        </w:rPr>
        <w:t>&lt;/Members&gt;</w:t>
      </w:r>
    </w:p>
    <w:p w14:paraId="15854EF0" w14:textId="77777777" w:rsidR="002F6BCD" w:rsidRPr="00DD58C4" w:rsidRDefault="002F6BCD" w:rsidP="002F6BCD">
      <w:pPr>
        <w:pStyle w:val="NormalBold"/>
      </w:pPr>
      <w:r w:rsidRPr="00DD58C4">
        <w:rPr>
          <w:rStyle w:val="HideTWBExt"/>
          <w:b w:val="0"/>
        </w:rPr>
        <w:t>&lt;/RepeatBlock-By&gt;</w:t>
      </w:r>
    </w:p>
    <w:p w14:paraId="36321B7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B555D22"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6823784" w14:textId="77777777" w:rsidTr="00383B6C">
        <w:trPr>
          <w:trHeight w:hRule="exact" w:val="240"/>
          <w:jc w:val="center"/>
        </w:trPr>
        <w:tc>
          <w:tcPr>
            <w:tcW w:w="9752" w:type="dxa"/>
            <w:gridSpan w:val="2"/>
            <w:tcBorders>
              <w:top w:val="nil"/>
              <w:left w:val="nil"/>
              <w:bottom w:val="nil"/>
              <w:right w:val="nil"/>
            </w:tcBorders>
          </w:tcPr>
          <w:p w14:paraId="54E2A935" w14:textId="77777777" w:rsidR="002F6BCD" w:rsidRPr="00DD58C4" w:rsidRDefault="002F6BCD" w:rsidP="00383B6C"/>
        </w:tc>
      </w:tr>
      <w:tr w:rsidR="002F6BCD" w:rsidRPr="00DD58C4" w14:paraId="0695F026" w14:textId="77777777" w:rsidTr="00383B6C">
        <w:trPr>
          <w:trHeight w:val="240"/>
          <w:jc w:val="center"/>
        </w:trPr>
        <w:tc>
          <w:tcPr>
            <w:tcW w:w="4876" w:type="dxa"/>
            <w:tcBorders>
              <w:top w:val="nil"/>
              <w:left w:val="nil"/>
              <w:bottom w:val="nil"/>
              <w:right w:val="nil"/>
            </w:tcBorders>
          </w:tcPr>
          <w:p w14:paraId="1C986D9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EB0FAE5" w14:textId="77777777" w:rsidR="002F6BCD" w:rsidRPr="00DD58C4" w:rsidRDefault="002F6BCD" w:rsidP="00383B6C">
            <w:pPr>
              <w:pStyle w:val="AmColumnHeading"/>
            </w:pPr>
            <w:r w:rsidRPr="00DD58C4">
              <w:t>Poprawka</w:t>
            </w:r>
          </w:p>
        </w:tc>
      </w:tr>
      <w:tr w:rsidR="002F6BCD" w:rsidRPr="00DD58C4" w14:paraId="5B1B89E1" w14:textId="77777777" w:rsidTr="00383B6C">
        <w:trPr>
          <w:jc w:val="center"/>
        </w:trPr>
        <w:tc>
          <w:tcPr>
            <w:tcW w:w="4876" w:type="dxa"/>
            <w:tcBorders>
              <w:top w:val="nil"/>
              <w:left w:val="nil"/>
              <w:bottom w:val="nil"/>
              <w:right w:val="nil"/>
            </w:tcBorders>
          </w:tcPr>
          <w:p w14:paraId="412A83D3"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170FFAF7"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 </w:t>
            </w:r>
            <w:r w:rsidRPr="00DD58C4">
              <w:rPr>
                <w:b/>
                <w:i/>
              </w:rPr>
              <w:t>wzywa Komisję do podjęcia inicjatywy na rzecz wprowadzenia „Dolin mieszkaniowych” w oparciu o istniejące inicjatywy, takie jak Sieć dolin innowacji;</w:t>
            </w:r>
          </w:p>
        </w:tc>
      </w:tr>
    </w:tbl>
    <w:p w14:paraId="4A8566C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AC42180" w14:textId="77777777" w:rsidR="002F6BCD" w:rsidRPr="00DD58C4" w:rsidRDefault="002F6BCD" w:rsidP="002F6BCD">
      <w:r w:rsidRPr="00DD58C4">
        <w:rPr>
          <w:rStyle w:val="HideTWBExt"/>
        </w:rPr>
        <w:t>&lt;/Amend&gt;</w:t>
      </w:r>
    </w:p>
    <w:p w14:paraId="3780C47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785</w:t>
      </w:r>
      <w:r w:rsidRPr="00DD58C4">
        <w:rPr>
          <w:rStyle w:val="HideTWBExt"/>
          <w:b w:val="0"/>
        </w:rPr>
        <w:t>&lt;/NumAm&gt;</w:t>
      </w:r>
    </w:p>
    <w:p w14:paraId="61FF124D" w14:textId="77777777" w:rsidR="002F6BCD" w:rsidRPr="00DD58C4" w:rsidRDefault="002F6BCD" w:rsidP="002F6BCD">
      <w:pPr>
        <w:pStyle w:val="NormalBold"/>
      </w:pPr>
      <w:r w:rsidRPr="00DD58C4">
        <w:rPr>
          <w:rStyle w:val="HideTWBExt"/>
          <w:b w:val="0"/>
        </w:rPr>
        <w:t>&lt;RepeatBlock-By&gt;&lt;Members&gt;</w:t>
      </w:r>
      <w:r w:rsidRPr="00DD58C4">
        <w:t>György Hölvényi, Pál Szekeres, Julie Rechagneux</w:t>
      </w:r>
      <w:r w:rsidRPr="00DD58C4">
        <w:rPr>
          <w:rStyle w:val="HideTWBExt"/>
          <w:b w:val="0"/>
        </w:rPr>
        <w:t>&lt;/Members&gt;</w:t>
      </w:r>
    </w:p>
    <w:p w14:paraId="116E0FD5" w14:textId="77777777" w:rsidR="002F6BCD" w:rsidRPr="00DD58C4" w:rsidRDefault="002F6BCD" w:rsidP="002F6BCD">
      <w:pPr>
        <w:pStyle w:val="NormalBold"/>
      </w:pPr>
      <w:r w:rsidRPr="00DD58C4">
        <w:rPr>
          <w:rStyle w:val="HideTWBExt"/>
          <w:b w:val="0"/>
        </w:rPr>
        <w:t>&lt;/RepeatBlock-By&gt;</w:t>
      </w:r>
    </w:p>
    <w:p w14:paraId="46621B8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CC69F8C"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9001708" w14:textId="77777777" w:rsidTr="00383B6C">
        <w:trPr>
          <w:trHeight w:hRule="exact" w:val="240"/>
          <w:jc w:val="center"/>
        </w:trPr>
        <w:tc>
          <w:tcPr>
            <w:tcW w:w="9752" w:type="dxa"/>
            <w:gridSpan w:val="2"/>
            <w:tcBorders>
              <w:top w:val="nil"/>
              <w:left w:val="nil"/>
              <w:bottom w:val="nil"/>
              <w:right w:val="nil"/>
            </w:tcBorders>
          </w:tcPr>
          <w:p w14:paraId="2AE39CB8" w14:textId="77777777" w:rsidR="002F6BCD" w:rsidRPr="00DD58C4" w:rsidRDefault="002F6BCD" w:rsidP="00383B6C"/>
        </w:tc>
      </w:tr>
      <w:tr w:rsidR="002F6BCD" w:rsidRPr="00DD58C4" w14:paraId="0A248A90" w14:textId="77777777" w:rsidTr="00383B6C">
        <w:trPr>
          <w:trHeight w:val="240"/>
          <w:jc w:val="center"/>
        </w:trPr>
        <w:tc>
          <w:tcPr>
            <w:tcW w:w="4876" w:type="dxa"/>
            <w:tcBorders>
              <w:top w:val="nil"/>
              <w:left w:val="nil"/>
              <w:bottom w:val="nil"/>
              <w:right w:val="nil"/>
            </w:tcBorders>
          </w:tcPr>
          <w:p w14:paraId="1380861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4A507AE" w14:textId="77777777" w:rsidR="002F6BCD" w:rsidRPr="00DD58C4" w:rsidRDefault="002F6BCD" w:rsidP="00383B6C">
            <w:pPr>
              <w:pStyle w:val="AmColumnHeading"/>
            </w:pPr>
            <w:r w:rsidRPr="00DD58C4">
              <w:t>Poprawka</w:t>
            </w:r>
          </w:p>
        </w:tc>
      </w:tr>
      <w:tr w:rsidR="002F6BCD" w:rsidRPr="00DD58C4" w14:paraId="44061DF0" w14:textId="77777777" w:rsidTr="00383B6C">
        <w:trPr>
          <w:jc w:val="center"/>
        </w:trPr>
        <w:tc>
          <w:tcPr>
            <w:tcW w:w="4876" w:type="dxa"/>
            <w:tcBorders>
              <w:top w:val="nil"/>
              <w:left w:val="nil"/>
              <w:bottom w:val="nil"/>
              <w:right w:val="nil"/>
            </w:tcBorders>
          </w:tcPr>
          <w:p w14:paraId="36E45C74"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71BB9312"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t>
            </w:r>
            <w:r w:rsidRPr="00DD58C4">
              <w:rPr>
                <w:b/>
                <w:i/>
              </w:rPr>
              <w:t>i do skupienia się na zapewnieniu dostępu do przystępnych cenowo źródeł energii zamiast na nakładaniu sankcji i dodatkowych obciążeń administracyjnych</w:t>
            </w:r>
            <w:r w:rsidRPr="00DD58C4">
              <w:t>;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r>
    </w:tbl>
    <w:p w14:paraId="39B7588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9CC12CD" w14:textId="77777777" w:rsidR="002F6BCD" w:rsidRPr="00DD58C4" w:rsidRDefault="002F6BCD" w:rsidP="002F6BCD">
      <w:r w:rsidRPr="00DD58C4">
        <w:rPr>
          <w:rStyle w:val="HideTWBExt"/>
        </w:rPr>
        <w:t>&lt;/Amend&gt;</w:t>
      </w:r>
    </w:p>
    <w:p w14:paraId="057BA1B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786</w:t>
      </w:r>
      <w:r w:rsidRPr="00DD58C4">
        <w:rPr>
          <w:rStyle w:val="HideTWBExt"/>
          <w:b w:val="0"/>
        </w:rPr>
        <w:t>&lt;/NumAm&gt;</w:t>
      </w:r>
    </w:p>
    <w:p w14:paraId="72F851C1"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DD58C4">
        <w:rPr>
          <w:rStyle w:val="HideTWBExt"/>
          <w:b w:val="0"/>
        </w:rPr>
        <w:t>&lt;/Members&gt;</w:t>
      </w:r>
    </w:p>
    <w:p w14:paraId="3B655C9D" w14:textId="77777777" w:rsidR="002F6BCD" w:rsidRPr="00DD58C4" w:rsidRDefault="002F6BCD" w:rsidP="002F6BCD">
      <w:pPr>
        <w:pStyle w:val="NormalBold"/>
      </w:pPr>
      <w:r w:rsidRPr="00DD58C4">
        <w:rPr>
          <w:rStyle w:val="HideTWBExt"/>
          <w:b w:val="0"/>
        </w:rPr>
        <w:t>&lt;/RepeatBlock-By&gt;</w:t>
      </w:r>
    </w:p>
    <w:p w14:paraId="3A9EC47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7E48D87"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6932556" w14:textId="77777777" w:rsidTr="00383B6C">
        <w:trPr>
          <w:trHeight w:hRule="exact" w:val="240"/>
          <w:jc w:val="center"/>
        </w:trPr>
        <w:tc>
          <w:tcPr>
            <w:tcW w:w="9752" w:type="dxa"/>
            <w:gridSpan w:val="2"/>
            <w:tcBorders>
              <w:top w:val="nil"/>
              <w:left w:val="nil"/>
              <w:bottom w:val="nil"/>
              <w:right w:val="nil"/>
            </w:tcBorders>
          </w:tcPr>
          <w:p w14:paraId="161674FF" w14:textId="77777777" w:rsidR="002F6BCD" w:rsidRPr="00DD58C4" w:rsidRDefault="002F6BCD" w:rsidP="00383B6C"/>
        </w:tc>
      </w:tr>
      <w:tr w:rsidR="002F6BCD" w:rsidRPr="00DD58C4" w14:paraId="06634907" w14:textId="77777777" w:rsidTr="00383B6C">
        <w:trPr>
          <w:trHeight w:val="240"/>
          <w:jc w:val="center"/>
        </w:trPr>
        <w:tc>
          <w:tcPr>
            <w:tcW w:w="4876" w:type="dxa"/>
            <w:tcBorders>
              <w:top w:val="nil"/>
              <w:left w:val="nil"/>
              <w:bottom w:val="nil"/>
              <w:right w:val="nil"/>
            </w:tcBorders>
          </w:tcPr>
          <w:p w14:paraId="060C581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29D44C0" w14:textId="77777777" w:rsidR="002F6BCD" w:rsidRPr="00DD58C4" w:rsidRDefault="002F6BCD" w:rsidP="00383B6C">
            <w:pPr>
              <w:pStyle w:val="AmColumnHeading"/>
            </w:pPr>
            <w:r w:rsidRPr="00DD58C4">
              <w:t>Poprawka</w:t>
            </w:r>
          </w:p>
        </w:tc>
      </w:tr>
      <w:tr w:rsidR="002F6BCD" w:rsidRPr="00DD58C4" w14:paraId="37D8A8F6" w14:textId="77777777" w:rsidTr="00383B6C">
        <w:trPr>
          <w:jc w:val="center"/>
        </w:trPr>
        <w:tc>
          <w:tcPr>
            <w:tcW w:w="4876" w:type="dxa"/>
            <w:tcBorders>
              <w:top w:val="nil"/>
              <w:left w:val="nil"/>
              <w:bottom w:val="nil"/>
              <w:right w:val="nil"/>
            </w:tcBorders>
          </w:tcPr>
          <w:p w14:paraId="29F54BC4"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426856D9"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w:t>
            </w:r>
            <w:r w:rsidRPr="00DD58C4">
              <w:rPr>
                <w:b/>
                <w:i/>
              </w:rPr>
              <w:t>, zwłaszcza poprzez przyspieszenie i uproszczenie procedur wydawania pozwoleń i licencji na renowację zwiększającą efektywność energetyczną</w:t>
            </w:r>
            <w:r w:rsidRPr="00DD58C4">
              <w:t>;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r>
    </w:tbl>
    <w:p w14:paraId="0DD6AEF3"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000261FE" w14:textId="77777777" w:rsidR="002F6BCD" w:rsidRPr="00F0141C" w:rsidRDefault="002F6BCD" w:rsidP="002F6BCD">
      <w:pPr>
        <w:rPr>
          <w:lang w:val="sv-SE"/>
        </w:rPr>
      </w:pPr>
      <w:r w:rsidRPr="00F0141C">
        <w:rPr>
          <w:rStyle w:val="HideTWBExt"/>
          <w:lang w:val="sv-SE"/>
        </w:rPr>
        <w:t>&lt;/Amend&gt;</w:t>
      </w:r>
    </w:p>
    <w:p w14:paraId="509EECC8"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787</w:t>
      </w:r>
      <w:r w:rsidRPr="00F0141C">
        <w:rPr>
          <w:rStyle w:val="HideTWBExt"/>
          <w:b w:val="0"/>
          <w:lang w:val="sv-SE"/>
        </w:rPr>
        <w:t>&lt;/NumAm&gt;</w:t>
      </w:r>
    </w:p>
    <w:p w14:paraId="7BEE96A9"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Brigitte van den Berg, Barry Cowen</w:t>
      </w:r>
      <w:r w:rsidRPr="00F0141C">
        <w:rPr>
          <w:rStyle w:val="HideTWBExt"/>
          <w:b w:val="0"/>
          <w:lang w:val="sv-SE"/>
        </w:rPr>
        <w:t>&lt;/Members&gt;</w:t>
      </w:r>
    </w:p>
    <w:p w14:paraId="0B16C1B7" w14:textId="77777777" w:rsidR="002F6BCD" w:rsidRPr="00F0141C" w:rsidRDefault="002F6BCD" w:rsidP="002F6BCD">
      <w:pPr>
        <w:pStyle w:val="NormalBold"/>
        <w:rPr>
          <w:lang w:val="sv-SE"/>
        </w:rPr>
      </w:pPr>
      <w:r w:rsidRPr="00F0141C">
        <w:rPr>
          <w:rStyle w:val="HideTWBExt"/>
          <w:b w:val="0"/>
          <w:lang w:val="sv-SE"/>
        </w:rPr>
        <w:t>&lt;/RepeatBlock-By&gt;</w:t>
      </w:r>
    </w:p>
    <w:p w14:paraId="031247C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F57420D"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A040896" w14:textId="77777777" w:rsidTr="00383B6C">
        <w:trPr>
          <w:trHeight w:hRule="exact" w:val="240"/>
          <w:jc w:val="center"/>
        </w:trPr>
        <w:tc>
          <w:tcPr>
            <w:tcW w:w="9752" w:type="dxa"/>
            <w:gridSpan w:val="2"/>
            <w:tcBorders>
              <w:top w:val="nil"/>
              <w:left w:val="nil"/>
              <w:bottom w:val="nil"/>
              <w:right w:val="nil"/>
            </w:tcBorders>
          </w:tcPr>
          <w:p w14:paraId="018DDA80" w14:textId="77777777" w:rsidR="002F6BCD" w:rsidRPr="00DD58C4" w:rsidRDefault="002F6BCD" w:rsidP="00383B6C"/>
        </w:tc>
      </w:tr>
      <w:tr w:rsidR="002F6BCD" w:rsidRPr="00DD58C4" w14:paraId="63531CE0" w14:textId="77777777" w:rsidTr="00383B6C">
        <w:trPr>
          <w:trHeight w:val="240"/>
          <w:jc w:val="center"/>
        </w:trPr>
        <w:tc>
          <w:tcPr>
            <w:tcW w:w="4876" w:type="dxa"/>
            <w:tcBorders>
              <w:top w:val="nil"/>
              <w:left w:val="nil"/>
              <w:bottom w:val="nil"/>
              <w:right w:val="nil"/>
            </w:tcBorders>
          </w:tcPr>
          <w:p w14:paraId="47CA432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57EFA3F" w14:textId="77777777" w:rsidR="002F6BCD" w:rsidRPr="00DD58C4" w:rsidRDefault="002F6BCD" w:rsidP="00383B6C">
            <w:pPr>
              <w:pStyle w:val="AmColumnHeading"/>
            </w:pPr>
            <w:r w:rsidRPr="00DD58C4">
              <w:t>Poprawka</w:t>
            </w:r>
          </w:p>
        </w:tc>
      </w:tr>
      <w:tr w:rsidR="002F6BCD" w:rsidRPr="00DD58C4" w14:paraId="2124BBA4" w14:textId="77777777" w:rsidTr="00383B6C">
        <w:trPr>
          <w:jc w:val="center"/>
        </w:trPr>
        <w:tc>
          <w:tcPr>
            <w:tcW w:w="4876" w:type="dxa"/>
            <w:tcBorders>
              <w:top w:val="nil"/>
              <w:left w:val="nil"/>
              <w:bottom w:val="nil"/>
              <w:right w:val="nil"/>
            </w:tcBorders>
          </w:tcPr>
          <w:p w14:paraId="06879CFD" w14:textId="77777777" w:rsidR="002F6BCD" w:rsidRPr="00DD58C4" w:rsidRDefault="002F6BCD" w:rsidP="00383B6C">
            <w:pPr>
              <w:pStyle w:val="Normal6a"/>
            </w:pPr>
            <w:r w:rsidRPr="00DD58C4">
              <w:t>8.</w:t>
            </w:r>
            <w:r w:rsidRPr="00DD58C4">
              <w:tab/>
            </w:r>
            <w:r w:rsidRPr="00DD58C4">
              <w:rPr>
                <w:b/>
                <w:i/>
              </w:rPr>
              <w:t>uważa, że UE powinna utrzymać równe warunki działania i zapewnić efektywne wykorzystanie zasobów publicznych;</w:t>
            </w:r>
            <w:r w:rsidRPr="00DD58C4">
              <w:t xml:space="preserve">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1B9E40B2" w14:textId="77777777" w:rsidR="002F6BCD" w:rsidRPr="00DD58C4" w:rsidRDefault="002F6BCD" w:rsidP="00383B6C">
            <w:pPr>
              <w:pStyle w:val="Normal6a"/>
            </w:pPr>
            <w:r w:rsidRPr="00DD58C4">
              <w:t>8.</w:t>
            </w:r>
            <w:r w:rsidRPr="00DD58C4">
              <w:tab/>
              <w:t>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r>
    </w:tbl>
    <w:p w14:paraId="193F474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B9EAB04" w14:textId="77777777" w:rsidR="002F6BCD" w:rsidRPr="00DD58C4" w:rsidRDefault="002F6BCD" w:rsidP="002F6BCD">
      <w:r w:rsidRPr="00DD58C4">
        <w:rPr>
          <w:rStyle w:val="HideTWBExt"/>
        </w:rPr>
        <w:t>&lt;/Amend&gt;</w:t>
      </w:r>
    </w:p>
    <w:p w14:paraId="6942627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788</w:t>
      </w:r>
      <w:r w:rsidRPr="00DD58C4">
        <w:rPr>
          <w:rStyle w:val="HideTWBExt"/>
          <w:b w:val="0"/>
        </w:rPr>
        <w:t>&lt;/NumAm&gt;</w:t>
      </w:r>
    </w:p>
    <w:p w14:paraId="32C88DEE"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52F9B25C" w14:textId="77777777" w:rsidR="002F6BCD" w:rsidRPr="00DD58C4" w:rsidRDefault="002F6BCD" w:rsidP="002F6BCD">
      <w:pPr>
        <w:pStyle w:val="NormalBold"/>
      </w:pPr>
      <w:r w:rsidRPr="00DD58C4">
        <w:rPr>
          <w:rStyle w:val="HideTWBExt"/>
          <w:b w:val="0"/>
        </w:rPr>
        <w:t>&lt;/RepeatBlock-By&gt;</w:t>
      </w:r>
    </w:p>
    <w:p w14:paraId="503C578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5F6A34C"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9C701B1" w14:textId="77777777" w:rsidTr="00383B6C">
        <w:trPr>
          <w:trHeight w:hRule="exact" w:val="240"/>
          <w:jc w:val="center"/>
        </w:trPr>
        <w:tc>
          <w:tcPr>
            <w:tcW w:w="9752" w:type="dxa"/>
            <w:gridSpan w:val="2"/>
            <w:tcBorders>
              <w:top w:val="nil"/>
              <w:left w:val="nil"/>
              <w:bottom w:val="nil"/>
              <w:right w:val="nil"/>
            </w:tcBorders>
          </w:tcPr>
          <w:p w14:paraId="51E35880" w14:textId="77777777" w:rsidR="002F6BCD" w:rsidRPr="00DD58C4" w:rsidRDefault="002F6BCD" w:rsidP="00383B6C"/>
        </w:tc>
      </w:tr>
      <w:tr w:rsidR="002F6BCD" w:rsidRPr="00DD58C4" w14:paraId="6666D8F3" w14:textId="77777777" w:rsidTr="00383B6C">
        <w:trPr>
          <w:trHeight w:val="240"/>
          <w:jc w:val="center"/>
        </w:trPr>
        <w:tc>
          <w:tcPr>
            <w:tcW w:w="4876" w:type="dxa"/>
            <w:tcBorders>
              <w:top w:val="nil"/>
              <w:left w:val="nil"/>
              <w:bottom w:val="nil"/>
              <w:right w:val="nil"/>
            </w:tcBorders>
          </w:tcPr>
          <w:p w14:paraId="029898F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3307E37" w14:textId="77777777" w:rsidR="002F6BCD" w:rsidRPr="00DD58C4" w:rsidRDefault="002F6BCD" w:rsidP="00383B6C">
            <w:pPr>
              <w:pStyle w:val="AmColumnHeading"/>
            </w:pPr>
            <w:r w:rsidRPr="00DD58C4">
              <w:t>Poprawka</w:t>
            </w:r>
          </w:p>
        </w:tc>
      </w:tr>
      <w:tr w:rsidR="002F6BCD" w:rsidRPr="00DD58C4" w14:paraId="47A23FF5" w14:textId="77777777" w:rsidTr="00383B6C">
        <w:trPr>
          <w:jc w:val="center"/>
        </w:trPr>
        <w:tc>
          <w:tcPr>
            <w:tcW w:w="4876" w:type="dxa"/>
            <w:tcBorders>
              <w:top w:val="nil"/>
              <w:left w:val="nil"/>
              <w:bottom w:val="nil"/>
              <w:right w:val="nil"/>
            </w:tcBorders>
          </w:tcPr>
          <w:p w14:paraId="129DD260"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4B9C5629"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t>
            </w:r>
            <w:r w:rsidRPr="00DD58C4">
              <w:rPr>
                <w:b/>
                <w:i/>
              </w:rPr>
              <w:t xml:space="preserve">w tym programów wsparcia na rzecz modernizacji prywatnych mieszkań, </w:t>
            </w:r>
            <w:r w:rsidRPr="00DD58C4">
              <w:t>wraz z zapewnieniem, aby renowacja budynków koncentrowała się nie tylko na efektywności energetycznej, ale także na zwiększeniu podaży mieszkań;</w:t>
            </w:r>
          </w:p>
        </w:tc>
      </w:tr>
    </w:tbl>
    <w:p w14:paraId="367C646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D24D1C8" w14:textId="77777777" w:rsidR="002F6BCD" w:rsidRPr="00DD58C4" w:rsidRDefault="002F6BCD" w:rsidP="002F6BCD">
      <w:r w:rsidRPr="00DD58C4">
        <w:rPr>
          <w:rStyle w:val="HideTWBExt"/>
        </w:rPr>
        <w:t>&lt;/Amend&gt;</w:t>
      </w:r>
    </w:p>
    <w:p w14:paraId="0F67819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789</w:t>
      </w:r>
      <w:r w:rsidRPr="00DD58C4">
        <w:rPr>
          <w:rStyle w:val="HideTWBExt"/>
          <w:b w:val="0"/>
        </w:rPr>
        <w:t>&lt;/NumAm&gt;</w:t>
      </w:r>
    </w:p>
    <w:p w14:paraId="10E42620"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Regina Doherty, Isabelle Le Callennec, Alma Ezcurra Almansa, Marco Falcone, Rosa Estaràs Ferragut</w:t>
      </w:r>
      <w:r w:rsidRPr="00DD58C4">
        <w:rPr>
          <w:rStyle w:val="HideTWBExt"/>
          <w:b w:val="0"/>
        </w:rPr>
        <w:t>&lt;/Members&gt;</w:t>
      </w:r>
    </w:p>
    <w:p w14:paraId="1B97550C" w14:textId="77777777" w:rsidR="002F6BCD" w:rsidRPr="00DD58C4" w:rsidRDefault="002F6BCD" w:rsidP="002F6BCD">
      <w:pPr>
        <w:pStyle w:val="NormalBold"/>
      </w:pPr>
      <w:r w:rsidRPr="00DD58C4">
        <w:rPr>
          <w:rStyle w:val="HideTWBExt"/>
          <w:b w:val="0"/>
        </w:rPr>
        <w:t>&lt;/RepeatBlock-By&gt;</w:t>
      </w:r>
    </w:p>
    <w:p w14:paraId="17A6626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51A20B2"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5B8E409" w14:textId="77777777" w:rsidTr="00383B6C">
        <w:trPr>
          <w:trHeight w:hRule="exact" w:val="240"/>
          <w:jc w:val="center"/>
        </w:trPr>
        <w:tc>
          <w:tcPr>
            <w:tcW w:w="9752" w:type="dxa"/>
            <w:gridSpan w:val="2"/>
            <w:tcBorders>
              <w:top w:val="nil"/>
              <w:left w:val="nil"/>
              <w:bottom w:val="nil"/>
              <w:right w:val="nil"/>
            </w:tcBorders>
          </w:tcPr>
          <w:p w14:paraId="3665429A" w14:textId="77777777" w:rsidR="002F6BCD" w:rsidRPr="00DD58C4" w:rsidRDefault="002F6BCD" w:rsidP="00383B6C"/>
        </w:tc>
      </w:tr>
      <w:tr w:rsidR="002F6BCD" w:rsidRPr="00DD58C4" w14:paraId="19A22064" w14:textId="77777777" w:rsidTr="00383B6C">
        <w:trPr>
          <w:trHeight w:val="240"/>
          <w:jc w:val="center"/>
        </w:trPr>
        <w:tc>
          <w:tcPr>
            <w:tcW w:w="4876" w:type="dxa"/>
            <w:tcBorders>
              <w:top w:val="nil"/>
              <w:left w:val="nil"/>
              <w:bottom w:val="nil"/>
              <w:right w:val="nil"/>
            </w:tcBorders>
          </w:tcPr>
          <w:p w14:paraId="0111222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9584029" w14:textId="77777777" w:rsidR="002F6BCD" w:rsidRPr="00DD58C4" w:rsidRDefault="002F6BCD" w:rsidP="00383B6C">
            <w:pPr>
              <w:pStyle w:val="AmColumnHeading"/>
            </w:pPr>
            <w:r w:rsidRPr="00DD58C4">
              <w:t>Poprawka</w:t>
            </w:r>
          </w:p>
        </w:tc>
      </w:tr>
      <w:tr w:rsidR="002F6BCD" w:rsidRPr="00DD58C4" w14:paraId="03CCF169" w14:textId="77777777" w:rsidTr="00383B6C">
        <w:trPr>
          <w:jc w:val="center"/>
        </w:trPr>
        <w:tc>
          <w:tcPr>
            <w:tcW w:w="4876" w:type="dxa"/>
            <w:tcBorders>
              <w:top w:val="nil"/>
              <w:left w:val="nil"/>
              <w:bottom w:val="nil"/>
              <w:right w:val="nil"/>
            </w:tcBorders>
          </w:tcPr>
          <w:p w14:paraId="7BC163D8"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452050EA"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r w:rsidRPr="00DD58C4">
              <w:rPr>
                <w:b/>
                <w:i/>
              </w:rPr>
              <w:t>, w tym powierzchni biurowych</w:t>
            </w:r>
            <w:r w:rsidRPr="00DD58C4">
              <w:t>;</w:t>
            </w:r>
          </w:p>
        </w:tc>
      </w:tr>
    </w:tbl>
    <w:p w14:paraId="6855F8C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5369807" w14:textId="77777777" w:rsidR="002F6BCD" w:rsidRPr="00DD58C4" w:rsidRDefault="002F6BCD" w:rsidP="002F6BCD">
      <w:r w:rsidRPr="00DD58C4">
        <w:rPr>
          <w:rStyle w:val="HideTWBExt"/>
        </w:rPr>
        <w:t>&lt;/Amend&gt;</w:t>
      </w:r>
    </w:p>
    <w:p w14:paraId="02F902D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790</w:t>
      </w:r>
      <w:r w:rsidRPr="00DD58C4">
        <w:rPr>
          <w:rStyle w:val="HideTWBExt"/>
          <w:b w:val="0"/>
        </w:rPr>
        <w:t>&lt;/NumAm&gt;</w:t>
      </w:r>
    </w:p>
    <w:p w14:paraId="25EF4974"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Regina Doherty, Isabelle Le Callennec, Alma Ezcurra Almansa, Marco Falcone, Rosa Estaràs Ferragut</w:t>
      </w:r>
      <w:r w:rsidRPr="00DD58C4">
        <w:rPr>
          <w:rStyle w:val="HideTWBExt"/>
          <w:b w:val="0"/>
        </w:rPr>
        <w:t>&lt;/Members&gt;</w:t>
      </w:r>
    </w:p>
    <w:p w14:paraId="67E19BF7" w14:textId="77777777" w:rsidR="002F6BCD" w:rsidRPr="00DD58C4" w:rsidRDefault="002F6BCD" w:rsidP="002F6BCD">
      <w:pPr>
        <w:pStyle w:val="NormalBold"/>
      </w:pPr>
      <w:r w:rsidRPr="00DD58C4">
        <w:rPr>
          <w:rStyle w:val="HideTWBExt"/>
          <w:b w:val="0"/>
        </w:rPr>
        <w:t>&lt;/RepeatBlock-By&gt;</w:t>
      </w:r>
    </w:p>
    <w:p w14:paraId="552945B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B658342"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34C6E96" w14:textId="77777777" w:rsidTr="00383B6C">
        <w:trPr>
          <w:trHeight w:hRule="exact" w:val="240"/>
          <w:jc w:val="center"/>
        </w:trPr>
        <w:tc>
          <w:tcPr>
            <w:tcW w:w="9752" w:type="dxa"/>
            <w:gridSpan w:val="2"/>
            <w:tcBorders>
              <w:top w:val="nil"/>
              <w:left w:val="nil"/>
              <w:bottom w:val="nil"/>
              <w:right w:val="nil"/>
            </w:tcBorders>
          </w:tcPr>
          <w:p w14:paraId="706950C4" w14:textId="77777777" w:rsidR="002F6BCD" w:rsidRPr="00DD58C4" w:rsidRDefault="002F6BCD" w:rsidP="00383B6C"/>
        </w:tc>
      </w:tr>
      <w:tr w:rsidR="002F6BCD" w:rsidRPr="00DD58C4" w14:paraId="7C25368C" w14:textId="77777777" w:rsidTr="00383B6C">
        <w:trPr>
          <w:trHeight w:val="240"/>
          <w:jc w:val="center"/>
        </w:trPr>
        <w:tc>
          <w:tcPr>
            <w:tcW w:w="4876" w:type="dxa"/>
            <w:tcBorders>
              <w:top w:val="nil"/>
              <w:left w:val="nil"/>
              <w:bottom w:val="nil"/>
              <w:right w:val="nil"/>
            </w:tcBorders>
          </w:tcPr>
          <w:p w14:paraId="763B1BD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4A940BB" w14:textId="77777777" w:rsidR="002F6BCD" w:rsidRPr="00DD58C4" w:rsidRDefault="002F6BCD" w:rsidP="00383B6C">
            <w:pPr>
              <w:pStyle w:val="AmColumnHeading"/>
            </w:pPr>
            <w:r w:rsidRPr="00DD58C4">
              <w:t>Poprawka</w:t>
            </w:r>
          </w:p>
        </w:tc>
      </w:tr>
      <w:tr w:rsidR="002F6BCD" w:rsidRPr="00DD58C4" w14:paraId="269087DA" w14:textId="77777777" w:rsidTr="00383B6C">
        <w:trPr>
          <w:jc w:val="center"/>
        </w:trPr>
        <w:tc>
          <w:tcPr>
            <w:tcW w:w="4876" w:type="dxa"/>
            <w:tcBorders>
              <w:top w:val="nil"/>
              <w:left w:val="nil"/>
              <w:bottom w:val="nil"/>
              <w:right w:val="nil"/>
            </w:tcBorders>
          </w:tcPr>
          <w:p w14:paraId="3AAA994A" w14:textId="77777777" w:rsidR="002F6BCD" w:rsidRPr="00DD58C4" w:rsidRDefault="002F6BCD" w:rsidP="00383B6C">
            <w:pPr>
              <w:pStyle w:val="Normal6a"/>
            </w:pPr>
            <w:r w:rsidRPr="00DD58C4">
              <w:t>8.</w:t>
            </w:r>
            <w:r w:rsidRPr="00DD58C4">
              <w:tab/>
              <w:t>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3DC76C3F" w14:textId="77777777" w:rsidR="002F6BCD" w:rsidRPr="00DD58C4" w:rsidRDefault="002F6BCD" w:rsidP="00383B6C">
            <w:pPr>
              <w:pStyle w:val="Normal6a"/>
            </w:pPr>
            <w:r w:rsidRPr="00DD58C4">
              <w:t>8.</w:t>
            </w:r>
            <w:r w:rsidRPr="00DD58C4">
              <w:tab/>
              <w:t xml:space="preserve">uważa, że UE powinna utrzymać równe warunki działania i zapewnić efektywne wykorzystanie zasobów publicznych; wzywa do wzmożenia wysiłków na rzecz zwalczania ubóstwa energetycznego; wzywa Komisję i państwa członkowskie do pełnego włączenia inicjatywę Komisji „Fala renowacji” do polityki mieszkaniowej, wraz z zapewnieniem, aby renowacja budynków koncentrowała się nie tylko na </w:t>
            </w:r>
            <w:r w:rsidRPr="00DD58C4">
              <w:rPr>
                <w:b/>
                <w:i/>
              </w:rPr>
              <w:t xml:space="preserve">termicznej i akustycznej </w:t>
            </w:r>
            <w:r w:rsidRPr="00DD58C4">
              <w:t>efektywności energetycznej, ale także na zwiększeniu podaży mieszkań;</w:t>
            </w:r>
          </w:p>
        </w:tc>
      </w:tr>
    </w:tbl>
    <w:p w14:paraId="11B87D4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DABDB45" w14:textId="77777777" w:rsidR="002F6BCD" w:rsidRPr="00DD58C4" w:rsidRDefault="002F6BCD" w:rsidP="002F6BCD">
      <w:r w:rsidRPr="00DD58C4">
        <w:rPr>
          <w:rStyle w:val="HideTWBExt"/>
        </w:rPr>
        <w:t>&lt;/Amend&gt;</w:t>
      </w:r>
    </w:p>
    <w:p w14:paraId="06B75AE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791</w:t>
      </w:r>
      <w:r w:rsidRPr="00DD58C4">
        <w:rPr>
          <w:rStyle w:val="HideTWBExt"/>
          <w:b w:val="0"/>
        </w:rPr>
        <w:t>&lt;/NumAm&gt;</w:t>
      </w:r>
    </w:p>
    <w:p w14:paraId="4327BDE4" w14:textId="77777777" w:rsidR="002F6BCD" w:rsidRPr="00DD58C4" w:rsidRDefault="002F6BCD" w:rsidP="002F6BCD">
      <w:pPr>
        <w:pStyle w:val="NormalBold"/>
      </w:pPr>
      <w:r w:rsidRPr="00DD58C4">
        <w:rPr>
          <w:rStyle w:val="HideTWBExt"/>
          <w:b w:val="0"/>
        </w:rPr>
        <w:t>&lt;RepeatBlock-By&gt;&lt;Members&gt;</w:t>
      </w:r>
      <w:r w:rsidRPr="00DD58C4">
        <w:t>Manon Aubry, Arash Saeidi, Anthony Smith, Giorgos Georgiou, Estrella Galán, Damien Carême, Rima Hassan, Younous Omarjee, Marina Mesure, Catarina Martins, Emma Fourreau, Gaetano Pedulla'</w:t>
      </w:r>
      <w:r w:rsidRPr="00DD58C4">
        <w:rPr>
          <w:rStyle w:val="HideTWBExt"/>
          <w:b w:val="0"/>
        </w:rPr>
        <w:t>&lt;/Members&gt;</w:t>
      </w:r>
    </w:p>
    <w:p w14:paraId="66ACA978" w14:textId="77777777" w:rsidR="002F6BCD" w:rsidRPr="00DD58C4" w:rsidRDefault="002F6BCD" w:rsidP="002F6BCD">
      <w:r w:rsidRPr="00DD58C4">
        <w:rPr>
          <w:rStyle w:val="HideTWBExt"/>
        </w:rPr>
        <w:t>&lt;AuNomDe&gt;</w:t>
      </w:r>
      <w:r w:rsidRPr="00DD58C4">
        <w:rPr>
          <w:rStyle w:val="HideTWBInt"/>
        </w:rPr>
        <w:t>{The Left}</w:t>
      </w:r>
      <w:r w:rsidRPr="00DD58C4">
        <w:t>w imieniu grupy The Left</w:t>
      </w:r>
      <w:r w:rsidRPr="00DD58C4">
        <w:rPr>
          <w:rStyle w:val="HideTWBExt"/>
        </w:rPr>
        <w:t>&lt;/AuNomDe&gt;</w:t>
      </w:r>
    </w:p>
    <w:p w14:paraId="08EE520A" w14:textId="77777777" w:rsidR="002F6BCD" w:rsidRPr="00F0141C" w:rsidRDefault="002F6BCD" w:rsidP="002F6BCD">
      <w:pPr>
        <w:pStyle w:val="NormalBold"/>
        <w:rPr>
          <w:lang w:val="it-IT"/>
        </w:rPr>
      </w:pPr>
      <w:r w:rsidRPr="00F0141C">
        <w:rPr>
          <w:rStyle w:val="HideTWBExt"/>
          <w:b w:val="0"/>
          <w:lang w:val="it-IT"/>
        </w:rPr>
        <w:t>&lt;Members&gt;</w:t>
      </w:r>
      <w:r w:rsidRPr="00F0141C">
        <w:rPr>
          <w:lang w:val="it-IT"/>
        </w:rPr>
        <w:t>Irene Montero, Ilaria Salis, Martin Schirdewan</w:t>
      </w:r>
      <w:r w:rsidRPr="00F0141C">
        <w:rPr>
          <w:rStyle w:val="HideTWBExt"/>
          <w:b w:val="0"/>
          <w:lang w:val="it-IT"/>
        </w:rPr>
        <w:t>&lt;/Members&gt;</w:t>
      </w:r>
    </w:p>
    <w:p w14:paraId="39CDFD42" w14:textId="77777777" w:rsidR="002F6BCD" w:rsidRPr="00DD58C4" w:rsidRDefault="002F6BCD" w:rsidP="002F6BCD">
      <w:r w:rsidRPr="00DD58C4">
        <w:rPr>
          <w:rStyle w:val="HideTWBExt"/>
        </w:rPr>
        <w:t>&lt;AuNomDe&gt;</w:t>
      </w:r>
      <w:r w:rsidRPr="00DD58C4">
        <w:rPr>
          <w:rStyle w:val="HideTWBInt"/>
        </w:rPr>
        <w:t>{HOUS}</w:t>
      </w:r>
      <w:r w:rsidRPr="00DD58C4">
        <w:t>w imieniu Komisji Specjalnej ds. Kryzysu Mieszkaniowego w Unii Europejskiej</w:t>
      </w:r>
      <w:r w:rsidRPr="00DD58C4">
        <w:rPr>
          <w:rStyle w:val="HideTWBExt"/>
        </w:rPr>
        <w:t>&lt;/AuNomDe&gt;</w:t>
      </w:r>
    </w:p>
    <w:p w14:paraId="2E79AC96" w14:textId="77777777" w:rsidR="002F6BCD" w:rsidRPr="00DD58C4" w:rsidRDefault="002F6BCD" w:rsidP="002F6BCD">
      <w:pPr>
        <w:pStyle w:val="NormalBold"/>
      </w:pPr>
      <w:r w:rsidRPr="00DD58C4">
        <w:rPr>
          <w:rStyle w:val="HideTWBExt"/>
          <w:b w:val="0"/>
        </w:rPr>
        <w:t>&lt;Members&gt;</w:t>
      </w:r>
      <w:r w:rsidRPr="00DD58C4">
        <w:t>Leila Chaibi</w:t>
      </w:r>
      <w:r w:rsidRPr="00DD58C4">
        <w:rPr>
          <w:rStyle w:val="HideTWBExt"/>
          <w:b w:val="0"/>
        </w:rPr>
        <w:t>&lt;/Members&gt;</w:t>
      </w:r>
    </w:p>
    <w:p w14:paraId="0CDEC7A5" w14:textId="77777777" w:rsidR="002F6BCD" w:rsidRPr="00DD58C4" w:rsidRDefault="002F6BCD" w:rsidP="002F6BCD">
      <w:pPr>
        <w:pStyle w:val="NormalBold"/>
      </w:pPr>
      <w:r w:rsidRPr="00DD58C4">
        <w:rPr>
          <w:rStyle w:val="HideTWBExt"/>
          <w:b w:val="0"/>
        </w:rPr>
        <w:t>&lt;/RepeatBlock-By&gt;</w:t>
      </w:r>
    </w:p>
    <w:p w14:paraId="599DAD8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117E54C" w14:textId="77777777" w:rsidR="002F6BCD" w:rsidRPr="00DD58C4" w:rsidRDefault="002F6BCD" w:rsidP="002F6BCD">
      <w:pPr>
        <w:pStyle w:val="NormalBold"/>
      </w:pPr>
      <w:r w:rsidRPr="00DD58C4">
        <w:rPr>
          <w:rStyle w:val="HideTWBExt"/>
          <w:b w:val="0"/>
        </w:rPr>
        <w:t>&lt;Article&gt;</w:t>
      </w:r>
      <w:r w:rsidRPr="00DD58C4">
        <w:t>Ustęp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44D0049" w14:textId="77777777" w:rsidTr="00383B6C">
        <w:trPr>
          <w:trHeight w:hRule="exact" w:val="240"/>
          <w:jc w:val="center"/>
        </w:trPr>
        <w:tc>
          <w:tcPr>
            <w:tcW w:w="9752" w:type="dxa"/>
            <w:gridSpan w:val="2"/>
            <w:tcBorders>
              <w:top w:val="nil"/>
              <w:left w:val="nil"/>
              <w:bottom w:val="nil"/>
              <w:right w:val="nil"/>
            </w:tcBorders>
          </w:tcPr>
          <w:p w14:paraId="5CC45DBD" w14:textId="77777777" w:rsidR="002F6BCD" w:rsidRPr="00DD58C4" w:rsidRDefault="002F6BCD" w:rsidP="00383B6C"/>
        </w:tc>
      </w:tr>
      <w:tr w:rsidR="002F6BCD" w:rsidRPr="00DD58C4" w14:paraId="6EECE40A" w14:textId="77777777" w:rsidTr="00383B6C">
        <w:trPr>
          <w:trHeight w:val="240"/>
          <w:jc w:val="center"/>
        </w:trPr>
        <w:tc>
          <w:tcPr>
            <w:tcW w:w="4876" w:type="dxa"/>
            <w:tcBorders>
              <w:top w:val="nil"/>
              <w:left w:val="nil"/>
              <w:bottom w:val="nil"/>
              <w:right w:val="nil"/>
            </w:tcBorders>
          </w:tcPr>
          <w:p w14:paraId="4910EE8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99C5EC8" w14:textId="77777777" w:rsidR="002F6BCD" w:rsidRPr="00DD58C4" w:rsidRDefault="002F6BCD" w:rsidP="00383B6C">
            <w:pPr>
              <w:pStyle w:val="AmColumnHeading"/>
            </w:pPr>
            <w:r w:rsidRPr="00DD58C4">
              <w:t>Poprawka</w:t>
            </w:r>
          </w:p>
        </w:tc>
      </w:tr>
      <w:tr w:rsidR="002F6BCD" w:rsidRPr="00DD58C4" w14:paraId="633FA698" w14:textId="77777777" w:rsidTr="00383B6C">
        <w:trPr>
          <w:jc w:val="center"/>
        </w:trPr>
        <w:tc>
          <w:tcPr>
            <w:tcW w:w="4876" w:type="dxa"/>
            <w:tcBorders>
              <w:top w:val="nil"/>
              <w:left w:val="nil"/>
              <w:bottom w:val="nil"/>
              <w:right w:val="nil"/>
            </w:tcBorders>
          </w:tcPr>
          <w:p w14:paraId="10F5351E" w14:textId="77777777" w:rsidR="002F6BCD" w:rsidRPr="00DD58C4" w:rsidRDefault="002F6BCD" w:rsidP="00383B6C">
            <w:pPr>
              <w:pStyle w:val="Normal6a"/>
            </w:pPr>
            <w:r w:rsidRPr="00DD58C4">
              <w:t>8.</w:t>
            </w:r>
            <w:r w:rsidRPr="00DD58C4">
              <w:tab/>
            </w:r>
            <w:r w:rsidRPr="00DD58C4">
              <w:rPr>
                <w:b/>
                <w:i/>
              </w:rPr>
              <w:t>uważa, że UE powinna utrzymać równe warunki działania i zapewnić efektywne wykorzystanie zasobów publicznych;</w:t>
            </w:r>
            <w:r w:rsidRPr="00DD58C4">
              <w:t xml:space="preserve"> 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zwiększeniu podaży mieszkań;</w:t>
            </w:r>
          </w:p>
        </w:tc>
        <w:tc>
          <w:tcPr>
            <w:tcW w:w="4876" w:type="dxa"/>
            <w:tcBorders>
              <w:top w:val="nil"/>
              <w:left w:val="nil"/>
              <w:bottom w:val="nil"/>
              <w:right w:val="nil"/>
            </w:tcBorders>
          </w:tcPr>
          <w:p w14:paraId="2A037F84" w14:textId="77777777" w:rsidR="002F6BCD" w:rsidRPr="00DD58C4" w:rsidRDefault="002F6BCD" w:rsidP="00383B6C">
            <w:pPr>
              <w:pStyle w:val="Normal6a"/>
            </w:pPr>
            <w:r w:rsidRPr="00DD58C4">
              <w:t>8.</w:t>
            </w:r>
            <w:r w:rsidRPr="00DD58C4">
              <w:tab/>
              <w:t xml:space="preserve">wzywa do wzmożenia wysiłków na rzecz zwalczania ubóstwa energetycznego; wzywa Komisję i państwa członkowskie do pełnego włączenia inicjatywę Komisji „Fala renowacji” do polityki mieszkaniowej, wraz z zapewnieniem, aby renowacja budynków koncentrowała się nie tylko na efektywności energetycznej, ale także na </w:t>
            </w:r>
            <w:r w:rsidRPr="00DD58C4">
              <w:rPr>
                <w:b/>
                <w:i/>
              </w:rPr>
              <w:t>zmniejszaniu czynszów i</w:t>
            </w:r>
            <w:r w:rsidRPr="00DD58C4">
              <w:t> zwiększeniu podaży mieszkań</w:t>
            </w:r>
            <w:r w:rsidRPr="00DD58C4">
              <w:rPr>
                <w:b/>
                <w:i/>
              </w:rPr>
              <w:t xml:space="preserve"> poprzez wynajmowanie wyremontowanych mieszkań, w których nie mieszkają ich właściciele</w:t>
            </w:r>
            <w:r w:rsidRPr="00DD58C4">
              <w:t>;</w:t>
            </w:r>
          </w:p>
        </w:tc>
      </w:tr>
    </w:tbl>
    <w:p w14:paraId="1BE7058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8CC3D54" w14:textId="77777777" w:rsidR="002F6BCD" w:rsidRPr="00DD58C4" w:rsidRDefault="002F6BCD" w:rsidP="002F6BCD">
      <w:r w:rsidRPr="00DD58C4">
        <w:rPr>
          <w:rStyle w:val="HideTWBExt"/>
        </w:rPr>
        <w:t>&lt;/Amend&gt;</w:t>
      </w:r>
    </w:p>
    <w:p w14:paraId="33E8A02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792</w:t>
      </w:r>
      <w:r w:rsidRPr="00DD58C4">
        <w:rPr>
          <w:rStyle w:val="HideTWBExt"/>
          <w:b w:val="0"/>
        </w:rPr>
        <w:t>&lt;/NumAm&gt;</w:t>
      </w:r>
    </w:p>
    <w:p w14:paraId="7E549C48"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0EFC6521" w14:textId="77777777" w:rsidR="002F6BCD" w:rsidRPr="00DD58C4" w:rsidRDefault="002F6BCD" w:rsidP="002F6BCD">
      <w:pPr>
        <w:pStyle w:val="NormalBold"/>
      </w:pPr>
      <w:r w:rsidRPr="00DD58C4">
        <w:rPr>
          <w:rStyle w:val="HideTWBExt"/>
          <w:b w:val="0"/>
        </w:rPr>
        <w:t>&lt;/RepeatBlock-By&gt;</w:t>
      </w:r>
    </w:p>
    <w:p w14:paraId="03C056E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4D32421" w14:textId="77777777" w:rsidR="002F6BCD" w:rsidRPr="00DD58C4" w:rsidRDefault="002F6BCD" w:rsidP="002F6BCD">
      <w:pPr>
        <w:pStyle w:val="NormalBold"/>
      </w:pPr>
      <w:r w:rsidRPr="00DD58C4">
        <w:rPr>
          <w:rStyle w:val="HideTWBExt"/>
          <w:b w:val="0"/>
        </w:rPr>
        <w:t>&lt;Article&gt;</w:t>
      </w:r>
      <w:r w:rsidRPr="00DD58C4">
        <w:t>Ustęp 8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85AC525" w14:textId="77777777" w:rsidTr="00383B6C">
        <w:trPr>
          <w:trHeight w:hRule="exact" w:val="240"/>
          <w:jc w:val="center"/>
        </w:trPr>
        <w:tc>
          <w:tcPr>
            <w:tcW w:w="9752" w:type="dxa"/>
            <w:gridSpan w:val="2"/>
            <w:tcBorders>
              <w:top w:val="nil"/>
              <w:left w:val="nil"/>
              <w:bottom w:val="nil"/>
              <w:right w:val="nil"/>
            </w:tcBorders>
          </w:tcPr>
          <w:p w14:paraId="331DC6A7" w14:textId="77777777" w:rsidR="002F6BCD" w:rsidRPr="00DD58C4" w:rsidRDefault="002F6BCD" w:rsidP="00383B6C"/>
        </w:tc>
      </w:tr>
      <w:tr w:rsidR="002F6BCD" w:rsidRPr="00DD58C4" w14:paraId="722BAACA" w14:textId="77777777" w:rsidTr="00383B6C">
        <w:trPr>
          <w:trHeight w:val="240"/>
          <w:jc w:val="center"/>
        </w:trPr>
        <w:tc>
          <w:tcPr>
            <w:tcW w:w="4876" w:type="dxa"/>
            <w:tcBorders>
              <w:top w:val="nil"/>
              <w:left w:val="nil"/>
              <w:bottom w:val="nil"/>
              <w:right w:val="nil"/>
            </w:tcBorders>
          </w:tcPr>
          <w:p w14:paraId="6D49D31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432F69C" w14:textId="77777777" w:rsidR="002F6BCD" w:rsidRPr="00DD58C4" w:rsidRDefault="002F6BCD" w:rsidP="00383B6C">
            <w:pPr>
              <w:pStyle w:val="AmColumnHeading"/>
            </w:pPr>
            <w:r w:rsidRPr="00DD58C4">
              <w:t>Poprawka</w:t>
            </w:r>
          </w:p>
        </w:tc>
      </w:tr>
      <w:tr w:rsidR="002F6BCD" w:rsidRPr="00DD58C4" w14:paraId="1CE8BF61" w14:textId="77777777" w:rsidTr="00383B6C">
        <w:trPr>
          <w:jc w:val="center"/>
        </w:trPr>
        <w:tc>
          <w:tcPr>
            <w:tcW w:w="4876" w:type="dxa"/>
            <w:tcBorders>
              <w:top w:val="nil"/>
              <w:left w:val="nil"/>
              <w:bottom w:val="nil"/>
              <w:right w:val="nil"/>
            </w:tcBorders>
          </w:tcPr>
          <w:p w14:paraId="10440BB6" w14:textId="77777777" w:rsidR="002F6BCD" w:rsidRPr="00DD58C4" w:rsidRDefault="002F6BCD" w:rsidP="00383B6C">
            <w:pPr>
              <w:pStyle w:val="Normal6a"/>
            </w:pPr>
          </w:p>
        </w:tc>
        <w:tc>
          <w:tcPr>
            <w:tcW w:w="4876" w:type="dxa"/>
            <w:tcBorders>
              <w:top w:val="nil"/>
              <w:left w:val="nil"/>
              <w:bottom w:val="nil"/>
              <w:right w:val="nil"/>
            </w:tcBorders>
          </w:tcPr>
          <w:p w14:paraId="1D81F034" w14:textId="77777777" w:rsidR="002F6BCD" w:rsidRPr="00DD58C4" w:rsidRDefault="002F6BCD" w:rsidP="00383B6C">
            <w:pPr>
              <w:pStyle w:val="Normal6a"/>
            </w:pPr>
            <w:r w:rsidRPr="00DD58C4">
              <w:rPr>
                <w:b/>
                <w:i/>
              </w:rPr>
              <w:t>8a.</w:t>
            </w:r>
            <w:r w:rsidRPr="00DD58C4">
              <w:tab/>
            </w:r>
            <w:r w:rsidRPr="00DD58C4">
              <w:rPr>
                <w:b/>
                <w:i/>
              </w:rPr>
              <w:t>wzywa Komisję i państwa członkowskie do zapewnienia pełnego wdrożenia zmienionej dyrektywy w sprawie charakterystyki energetycznej budynków w krajowych politykach mieszkaniowych, aby zagwarantować, że renowacja budynków przyczynia się nie tylko do efektywności energetycznej, ale także do osiągnięcia celów społecznych, w tym do przystępności cenowej i dostępności mieszkań; podkreśla, że​dyrektywa nakłada na państwa członkowskie obowiązek wprowadzenia odpowiednich zabezpieczeń, aby koszty renowacji nie prowadziły do nieproporcjonalnych podwyżek czynszów ani do eksmisji najemców, zwłaszcza z gospodarstw domowych znajdujących się w trudnej sytuacji; przypomina, zgodnie z motywem 63 dyrektywy, że państwa członkowskie mogą wprowadzić środki mające na celu ograniczenie podwyżek czynszów po renowacji; apeluje o włączenie takich mechanizmów do krajowych strategii mieszkaniowych, aby zapobiec zaostrzeniu kryzysu mieszkaniowego przez środki na rzecz efektywności energetycznej;</w:t>
            </w:r>
          </w:p>
        </w:tc>
      </w:tr>
    </w:tbl>
    <w:p w14:paraId="2802A077" w14:textId="77777777" w:rsidR="002F6BCD" w:rsidRPr="00F0141C" w:rsidRDefault="002F6BCD" w:rsidP="002F6BCD">
      <w:pPr>
        <w:pStyle w:val="AmOrLang"/>
        <w:rPr>
          <w:lang w:val="it-IT"/>
        </w:rPr>
      </w:pPr>
      <w:r w:rsidRPr="00F0141C">
        <w:rPr>
          <w:lang w:val="it-IT"/>
        </w:rPr>
        <w:t xml:space="preserve">Or. </w:t>
      </w:r>
      <w:r w:rsidRPr="00F0141C">
        <w:rPr>
          <w:rStyle w:val="HideTWBExt"/>
          <w:lang w:val="it-IT"/>
        </w:rPr>
        <w:t>&lt;Original&gt;</w:t>
      </w:r>
      <w:r w:rsidRPr="00F0141C">
        <w:rPr>
          <w:rStyle w:val="HideTWBInt"/>
          <w:lang w:val="it-IT"/>
        </w:rPr>
        <w:t>{EN}</w:t>
      </w:r>
      <w:r w:rsidRPr="00F0141C">
        <w:rPr>
          <w:lang w:val="it-IT"/>
        </w:rPr>
        <w:t>en</w:t>
      </w:r>
      <w:r w:rsidRPr="00F0141C">
        <w:rPr>
          <w:rStyle w:val="HideTWBExt"/>
          <w:lang w:val="it-IT"/>
        </w:rPr>
        <w:t>&lt;/Original&gt;</w:t>
      </w:r>
    </w:p>
    <w:p w14:paraId="07D2BFDD" w14:textId="77777777" w:rsidR="002F6BCD" w:rsidRPr="00F0141C" w:rsidRDefault="002F6BCD" w:rsidP="002F6BCD">
      <w:pPr>
        <w:rPr>
          <w:lang w:val="it-IT"/>
        </w:rPr>
      </w:pPr>
      <w:r w:rsidRPr="00F0141C">
        <w:rPr>
          <w:rStyle w:val="HideTWBExt"/>
          <w:lang w:val="it-IT"/>
        </w:rPr>
        <w:t>&lt;/Amend&gt;</w:t>
      </w:r>
    </w:p>
    <w:p w14:paraId="1B0C7A6E" w14:textId="77777777" w:rsidR="002F6BCD" w:rsidRPr="00F0141C" w:rsidRDefault="002F6BCD" w:rsidP="002F6BCD">
      <w:pPr>
        <w:pStyle w:val="AmNumberTabs"/>
        <w:rPr>
          <w:lang w:val="it-IT"/>
        </w:rPr>
      </w:pPr>
      <w:r w:rsidRPr="00F0141C">
        <w:rPr>
          <w:rStyle w:val="HideTWBExt"/>
          <w:b w:val="0"/>
          <w:lang w:val="it-IT"/>
        </w:rPr>
        <w:t>&lt;Amend&gt;</w:t>
      </w:r>
      <w:r w:rsidRPr="00F0141C">
        <w:rPr>
          <w:lang w:val="it-IT"/>
        </w:rPr>
        <w:t>Poprawka</w:t>
      </w:r>
      <w:r w:rsidRPr="00F0141C">
        <w:rPr>
          <w:lang w:val="it-IT"/>
        </w:rPr>
        <w:tab/>
      </w:r>
      <w:r w:rsidRPr="00F0141C">
        <w:rPr>
          <w:lang w:val="it-IT"/>
        </w:rPr>
        <w:tab/>
      </w:r>
      <w:r w:rsidRPr="00F0141C">
        <w:rPr>
          <w:rStyle w:val="HideTWBExt"/>
          <w:b w:val="0"/>
          <w:lang w:val="it-IT"/>
        </w:rPr>
        <w:t>&lt;NumAm&gt;</w:t>
      </w:r>
      <w:r w:rsidRPr="00F0141C">
        <w:rPr>
          <w:lang w:val="it-IT"/>
        </w:rPr>
        <w:t>793</w:t>
      </w:r>
      <w:r w:rsidRPr="00F0141C">
        <w:rPr>
          <w:rStyle w:val="HideTWBExt"/>
          <w:b w:val="0"/>
          <w:lang w:val="it-IT"/>
        </w:rPr>
        <w:t>&lt;/NumAm&gt;</w:t>
      </w:r>
    </w:p>
    <w:p w14:paraId="48C19E22" w14:textId="77777777" w:rsidR="002F6BCD" w:rsidRPr="00F0141C" w:rsidRDefault="002F6BCD" w:rsidP="002F6BCD">
      <w:pPr>
        <w:pStyle w:val="NormalBold"/>
        <w:rPr>
          <w:lang w:val="it-IT"/>
        </w:rPr>
      </w:pPr>
      <w:r w:rsidRPr="00F0141C">
        <w:rPr>
          <w:rStyle w:val="HideTWBExt"/>
          <w:b w:val="0"/>
          <w:lang w:val="it-IT"/>
        </w:rPr>
        <w:t>&lt;RepeatBlock-By&gt;&lt;Members&gt;</w:t>
      </w:r>
      <w:r w:rsidRPr="00F0141C">
        <w:rPr>
          <w:lang w:val="it-IT"/>
        </w:rPr>
        <w:t>Marco Falcone, Flavio Tosi, Caterina Chinnici, Letizia Moratti, Massimiliano Salini, Salvatore De Meo, Giusi Princi, Fulvio Martusciello</w:t>
      </w:r>
      <w:r w:rsidRPr="00F0141C">
        <w:rPr>
          <w:rStyle w:val="HideTWBExt"/>
          <w:b w:val="0"/>
          <w:lang w:val="it-IT"/>
        </w:rPr>
        <w:t>&lt;/Members&gt;</w:t>
      </w:r>
    </w:p>
    <w:p w14:paraId="46DC65D4" w14:textId="77777777" w:rsidR="002F6BCD" w:rsidRPr="00F0141C" w:rsidRDefault="002F6BCD" w:rsidP="002F6BCD">
      <w:pPr>
        <w:pStyle w:val="NormalBold"/>
        <w:rPr>
          <w:lang w:val="it-IT"/>
        </w:rPr>
      </w:pPr>
      <w:r w:rsidRPr="00F0141C">
        <w:rPr>
          <w:rStyle w:val="HideTWBExt"/>
          <w:b w:val="0"/>
          <w:lang w:val="it-IT"/>
        </w:rPr>
        <w:t>&lt;/RepeatBlock-By&gt;</w:t>
      </w:r>
    </w:p>
    <w:p w14:paraId="103B49F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D904072" w14:textId="77777777" w:rsidR="002F6BCD" w:rsidRPr="00DD58C4" w:rsidRDefault="002F6BCD" w:rsidP="002F6BCD">
      <w:pPr>
        <w:pStyle w:val="NormalBold"/>
      </w:pPr>
      <w:r w:rsidRPr="00DD58C4">
        <w:rPr>
          <w:rStyle w:val="HideTWBExt"/>
          <w:b w:val="0"/>
        </w:rPr>
        <w:t>&lt;Article&gt;</w:t>
      </w:r>
      <w:r w:rsidRPr="00DD58C4">
        <w:t>Ustęp 8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EAD22DD" w14:textId="77777777" w:rsidTr="00383B6C">
        <w:trPr>
          <w:trHeight w:hRule="exact" w:val="240"/>
          <w:jc w:val="center"/>
        </w:trPr>
        <w:tc>
          <w:tcPr>
            <w:tcW w:w="9752" w:type="dxa"/>
            <w:gridSpan w:val="2"/>
            <w:tcBorders>
              <w:top w:val="nil"/>
              <w:left w:val="nil"/>
              <w:bottom w:val="nil"/>
              <w:right w:val="nil"/>
            </w:tcBorders>
          </w:tcPr>
          <w:p w14:paraId="32054176" w14:textId="77777777" w:rsidR="002F6BCD" w:rsidRPr="00DD58C4" w:rsidRDefault="002F6BCD" w:rsidP="00383B6C"/>
        </w:tc>
      </w:tr>
      <w:tr w:rsidR="002F6BCD" w:rsidRPr="00DD58C4" w14:paraId="77DF786D" w14:textId="77777777" w:rsidTr="00383B6C">
        <w:trPr>
          <w:trHeight w:val="240"/>
          <w:jc w:val="center"/>
        </w:trPr>
        <w:tc>
          <w:tcPr>
            <w:tcW w:w="4876" w:type="dxa"/>
            <w:tcBorders>
              <w:top w:val="nil"/>
              <w:left w:val="nil"/>
              <w:bottom w:val="nil"/>
              <w:right w:val="nil"/>
            </w:tcBorders>
          </w:tcPr>
          <w:p w14:paraId="231F275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D351123" w14:textId="77777777" w:rsidR="002F6BCD" w:rsidRPr="00DD58C4" w:rsidRDefault="002F6BCD" w:rsidP="00383B6C">
            <w:pPr>
              <w:pStyle w:val="AmColumnHeading"/>
            </w:pPr>
            <w:r w:rsidRPr="00DD58C4">
              <w:t>Poprawka</w:t>
            </w:r>
          </w:p>
        </w:tc>
      </w:tr>
      <w:tr w:rsidR="002F6BCD" w:rsidRPr="00DD58C4" w14:paraId="33E2F4B4" w14:textId="77777777" w:rsidTr="00383B6C">
        <w:trPr>
          <w:jc w:val="center"/>
        </w:trPr>
        <w:tc>
          <w:tcPr>
            <w:tcW w:w="4876" w:type="dxa"/>
            <w:tcBorders>
              <w:top w:val="nil"/>
              <w:left w:val="nil"/>
              <w:bottom w:val="nil"/>
              <w:right w:val="nil"/>
            </w:tcBorders>
          </w:tcPr>
          <w:p w14:paraId="531BF298" w14:textId="77777777" w:rsidR="002F6BCD" w:rsidRPr="00DD58C4" w:rsidRDefault="002F6BCD" w:rsidP="00383B6C">
            <w:pPr>
              <w:pStyle w:val="Normal6a"/>
            </w:pPr>
          </w:p>
        </w:tc>
        <w:tc>
          <w:tcPr>
            <w:tcW w:w="4876" w:type="dxa"/>
            <w:tcBorders>
              <w:top w:val="nil"/>
              <w:left w:val="nil"/>
              <w:bottom w:val="nil"/>
              <w:right w:val="nil"/>
            </w:tcBorders>
          </w:tcPr>
          <w:p w14:paraId="72369AF1" w14:textId="77777777" w:rsidR="002F6BCD" w:rsidRPr="00DD58C4" w:rsidRDefault="002F6BCD" w:rsidP="00383B6C">
            <w:pPr>
              <w:pStyle w:val="Normal6a"/>
            </w:pPr>
            <w:r w:rsidRPr="00DD58C4">
              <w:rPr>
                <w:b/>
                <w:i/>
              </w:rPr>
              <w:t>8a.</w:t>
            </w:r>
            <w:r w:rsidRPr="00DD58C4">
              <w:tab/>
            </w:r>
            <w:r w:rsidRPr="00DD58C4">
              <w:rPr>
                <w:b/>
                <w:i/>
              </w:rPr>
              <w:t>apeluje o uwzględnienie konkretnych środków mających na celu zapewnienie skuteczności polityki mieszkaniowej na obszarach wiejskich, śródlądowych, wyspiarskich, górskich i najbardziej oddalonych, przy pełnym uznaniu zwyspiarskiego położenia i specyfiki terytorialnej; podkreśla, że​wzmocnienie polityki mieszkaniowej na tych obszarach ma zasadnicze znaczenie dla przeciwdziałania wyludnieniu, wspierania rozwoju lokalnego i promowania bardziej zrównoważonego rozmieszczenia demograficznego w całej Unii Europejskiej;</w:t>
            </w:r>
          </w:p>
        </w:tc>
      </w:tr>
    </w:tbl>
    <w:p w14:paraId="24D27FA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A76D59F" w14:textId="77777777" w:rsidR="002F6BCD" w:rsidRPr="00DD58C4" w:rsidRDefault="002F6BCD" w:rsidP="002F6BCD">
      <w:r w:rsidRPr="00DD58C4">
        <w:rPr>
          <w:rStyle w:val="HideTWBExt"/>
        </w:rPr>
        <w:t>&lt;/Amend&gt;</w:t>
      </w:r>
    </w:p>
    <w:p w14:paraId="0495511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794</w:t>
      </w:r>
      <w:r w:rsidRPr="00DD58C4">
        <w:rPr>
          <w:rStyle w:val="HideTWBExt"/>
          <w:b w:val="0"/>
        </w:rPr>
        <w:t>&lt;/NumAm&gt;</w:t>
      </w:r>
    </w:p>
    <w:p w14:paraId="6F551C66"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2F2F599C" w14:textId="77777777" w:rsidR="002F6BCD" w:rsidRPr="00DD58C4" w:rsidRDefault="002F6BCD" w:rsidP="002F6BCD">
      <w:pPr>
        <w:pStyle w:val="NormalBold"/>
      </w:pPr>
      <w:r w:rsidRPr="00DD58C4">
        <w:rPr>
          <w:rStyle w:val="HideTWBExt"/>
          <w:b w:val="0"/>
        </w:rPr>
        <w:t>&lt;/RepeatBlock-By&gt;</w:t>
      </w:r>
    </w:p>
    <w:p w14:paraId="468D868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E6E75C8" w14:textId="77777777" w:rsidR="002F6BCD" w:rsidRPr="00DD58C4" w:rsidRDefault="002F6BCD" w:rsidP="002F6BCD">
      <w:pPr>
        <w:pStyle w:val="NormalBold"/>
      </w:pPr>
      <w:r w:rsidRPr="00DD58C4">
        <w:rPr>
          <w:rStyle w:val="HideTWBExt"/>
          <w:b w:val="0"/>
        </w:rPr>
        <w:t>&lt;Article&gt;</w:t>
      </w:r>
      <w:r w:rsidRPr="00DD58C4">
        <w:t>Ustęp 8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042C8D4" w14:textId="77777777" w:rsidTr="00383B6C">
        <w:trPr>
          <w:trHeight w:hRule="exact" w:val="240"/>
          <w:jc w:val="center"/>
        </w:trPr>
        <w:tc>
          <w:tcPr>
            <w:tcW w:w="9752" w:type="dxa"/>
            <w:gridSpan w:val="2"/>
            <w:tcBorders>
              <w:top w:val="nil"/>
              <w:left w:val="nil"/>
              <w:bottom w:val="nil"/>
              <w:right w:val="nil"/>
            </w:tcBorders>
          </w:tcPr>
          <w:p w14:paraId="2EA94EDA" w14:textId="77777777" w:rsidR="002F6BCD" w:rsidRPr="00DD58C4" w:rsidRDefault="002F6BCD" w:rsidP="00383B6C"/>
        </w:tc>
      </w:tr>
      <w:tr w:rsidR="002F6BCD" w:rsidRPr="00DD58C4" w14:paraId="55956981" w14:textId="77777777" w:rsidTr="00383B6C">
        <w:trPr>
          <w:trHeight w:val="240"/>
          <w:jc w:val="center"/>
        </w:trPr>
        <w:tc>
          <w:tcPr>
            <w:tcW w:w="4876" w:type="dxa"/>
            <w:tcBorders>
              <w:top w:val="nil"/>
              <w:left w:val="nil"/>
              <w:bottom w:val="nil"/>
              <w:right w:val="nil"/>
            </w:tcBorders>
          </w:tcPr>
          <w:p w14:paraId="0D1F395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1E8A883" w14:textId="77777777" w:rsidR="002F6BCD" w:rsidRPr="00DD58C4" w:rsidRDefault="002F6BCD" w:rsidP="00383B6C">
            <w:pPr>
              <w:pStyle w:val="AmColumnHeading"/>
            </w:pPr>
            <w:r w:rsidRPr="00DD58C4">
              <w:t>Poprawka</w:t>
            </w:r>
          </w:p>
        </w:tc>
      </w:tr>
      <w:tr w:rsidR="002F6BCD" w:rsidRPr="00DD58C4" w14:paraId="5ABECEE3" w14:textId="77777777" w:rsidTr="00383B6C">
        <w:trPr>
          <w:jc w:val="center"/>
        </w:trPr>
        <w:tc>
          <w:tcPr>
            <w:tcW w:w="4876" w:type="dxa"/>
            <w:tcBorders>
              <w:top w:val="nil"/>
              <w:left w:val="nil"/>
              <w:bottom w:val="nil"/>
              <w:right w:val="nil"/>
            </w:tcBorders>
          </w:tcPr>
          <w:p w14:paraId="5FFD5161" w14:textId="77777777" w:rsidR="002F6BCD" w:rsidRPr="00DD58C4" w:rsidRDefault="002F6BCD" w:rsidP="00383B6C">
            <w:pPr>
              <w:pStyle w:val="Normal6a"/>
            </w:pPr>
          </w:p>
        </w:tc>
        <w:tc>
          <w:tcPr>
            <w:tcW w:w="4876" w:type="dxa"/>
            <w:tcBorders>
              <w:top w:val="nil"/>
              <w:left w:val="nil"/>
              <w:bottom w:val="nil"/>
              <w:right w:val="nil"/>
            </w:tcBorders>
          </w:tcPr>
          <w:p w14:paraId="1427ED14" w14:textId="77777777" w:rsidR="002F6BCD" w:rsidRPr="00DD58C4" w:rsidRDefault="002F6BCD" w:rsidP="00383B6C">
            <w:pPr>
              <w:pStyle w:val="Normal6a"/>
            </w:pPr>
            <w:r w:rsidRPr="00DD58C4">
              <w:rPr>
                <w:b/>
                <w:i/>
              </w:rPr>
              <w:t>8a.</w:t>
            </w:r>
            <w:r w:rsidRPr="00DD58C4">
              <w:tab/>
            </w:r>
            <w:r w:rsidRPr="00DD58C4">
              <w:rPr>
                <w:b/>
                <w:i/>
              </w:rPr>
              <w:t>wzywa Komisję do przeprowadzenia systematycznego przeglądu przepisów UE dotyczących sektora budownictwa i renowacji w celu wyeliminowania lub uproszczenia przepisów, które niepotrzebnie zwiększają koszty lub opóźniają realizację projektów; podkreśla, że polityka mieszkaniowa nie może być obciążona nadmiernymi kosztami ani nieproporcjonalnymi wymogami regulacyjnymi;</w:t>
            </w:r>
          </w:p>
        </w:tc>
      </w:tr>
    </w:tbl>
    <w:p w14:paraId="6513C44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25D2A76" w14:textId="77777777" w:rsidR="002F6BCD" w:rsidRPr="00DD58C4" w:rsidRDefault="002F6BCD" w:rsidP="002F6BCD">
      <w:r w:rsidRPr="00DD58C4">
        <w:rPr>
          <w:rStyle w:val="HideTWBExt"/>
        </w:rPr>
        <w:t>&lt;/Amend&gt;</w:t>
      </w:r>
    </w:p>
    <w:p w14:paraId="6595337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795</w:t>
      </w:r>
      <w:r w:rsidRPr="00DD58C4">
        <w:rPr>
          <w:rStyle w:val="HideTWBExt"/>
          <w:b w:val="0"/>
        </w:rPr>
        <w:t>&lt;/NumAm&gt;</w:t>
      </w:r>
    </w:p>
    <w:p w14:paraId="27E45398" w14:textId="77777777" w:rsidR="002F6BCD" w:rsidRPr="00DD58C4" w:rsidRDefault="002F6BCD" w:rsidP="002F6BCD">
      <w:pPr>
        <w:pStyle w:val="NormalBold"/>
      </w:pPr>
      <w:r w:rsidRPr="00DD58C4">
        <w:rPr>
          <w:rStyle w:val="HideTWBExt"/>
          <w:b w:val="0"/>
        </w:rPr>
        <w:t>&lt;RepeatBlock-By&gt;&lt;Members&gt;</w:t>
      </w:r>
      <w:r w:rsidRPr="00DD58C4">
        <w:t>Manon Aubry, Arash Saeidi, Anthony Smith, Giorgos Georgiou, Estrella Galán, Damien Carême, Rima Hassan, Younous Omarjee, Marina Mesure, Catarina Martins, Emma Fourreau, Gaetano Pedulla'</w:t>
      </w:r>
      <w:r w:rsidRPr="00DD58C4">
        <w:rPr>
          <w:rStyle w:val="HideTWBExt"/>
          <w:b w:val="0"/>
        </w:rPr>
        <w:t>&lt;/Members&gt;</w:t>
      </w:r>
    </w:p>
    <w:p w14:paraId="7D67AF41" w14:textId="77777777" w:rsidR="002F6BCD" w:rsidRPr="00DD58C4" w:rsidRDefault="002F6BCD" w:rsidP="002F6BCD">
      <w:r w:rsidRPr="00DD58C4">
        <w:rPr>
          <w:rStyle w:val="HideTWBExt"/>
        </w:rPr>
        <w:t>&lt;AuNomDe&gt;</w:t>
      </w:r>
      <w:r w:rsidRPr="00DD58C4">
        <w:rPr>
          <w:rStyle w:val="HideTWBInt"/>
        </w:rPr>
        <w:t>{The Left}</w:t>
      </w:r>
      <w:r w:rsidRPr="00DD58C4">
        <w:t>w imieniu grupy The Left</w:t>
      </w:r>
      <w:r w:rsidRPr="00DD58C4">
        <w:rPr>
          <w:rStyle w:val="HideTWBExt"/>
        </w:rPr>
        <w:t>&lt;/AuNomDe&gt;</w:t>
      </w:r>
    </w:p>
    <w:p w14:paraId="0DBB43EE" w14:textId="77777777" w:rsidR="002F6BCD" w:rsidRPr="00F0141C" w:rsidRDefault="002F6BCD" w:rsidP="002F6BCD">
      <w:pPr>
        <w:pStyle w:val="NormalBold"/>
        <w:rPr>
          <w:lang w:val="it-IT"/>
        </w:rPr>
      </w:pPr>
      <w:r w:rsidRPr="00F0141C">
        <w:rPr>
          <w:rStyle w:val="HideTWBExt"/>
          <w:b w:val="0"/>
          <w:lang w:val="it-IT"/>
        </w:rPr>
        <w:t>&lt;Members&gt;</w:t>
      </w:r>
      <w:r w:rsidRPr="00F0141C">
        <w:rPr>
          <w:lang w:val="it-IT"/>
        </w:rPr>
        <w:t>Irene Montero, Ilaria Salis, Martin Schirdewan</w:t>
      </w:r>
      <w:r w:rsidRPr="00F0141C">
        <w:rPr>
          <w:rStyle w:val="HideTWBExt"/>
          <w:b w:val="0"/>
          <w:lang w:val="it-IT"/>
        </w:rPr>
        <w:t>&lt;/Members&gt;</w:t>
      </w:r>
    </w:p>
    <w:p w14:paraId="6429C9EA" w14:textId="77777777" w:rsidR="002F6BCD" w:rsidRPr="00DD58C4" w:rsidRDefault="002F6BCD" w:rsidP="002F6BCD">
      <w:r w:rsidRPr="00DD58C4">
        <w:rPr>
          <w:rStyle w:val="HideTWBExt"/>
        </w:rPr>
        <w:t>&lt;AuNomDe&gt;</w:t>
      </w:r>
      <w:r w:rsidRPr="00DD58C4">
        <w:rPr>
          <w:rStyle w:val="HideTWBInt"/>
        </w:rPr>
        <w:t>{HOUS}</w:t>
      </w:r>
      <w:r w:rsidRPr="00DD58C4">
        <w:t>w imieniu Komisji Specjalnej ds. Kryzysu Mieszkaniowego w Unii Europejskiej</w:t>
      </w:r>
      <w:r w:rsidRPr="00DD58C4">
        <w:rPr>
          <w:rStyle w:val="HideTWBExt"/>
        </w:rPr>
        <w:t>&lt;/AuNomDe&gt;</w:t>
      </w:r>
    </w:p>
    <w:p w14:paraId="323408A6" w14:textId="77777777" w:rsidR="002F6BCD" w:rsidRPr="00DD58C4" w:rsidRDefault="002F6BCD" w:rsidP="002F6BCD">
      <w:pPr>
        <w:pStyle w:val="NormalBold"/>
      </w:pPr>
      <w:r w:rsidRPr="00DD58C4">
        <w:rPr>
          <w:rStyle w:val="HideTWBExt"/>
          <w:b w:val="0"/>
        </w:rPr>
        <w:t>&lt;Members&gt;</w:t>
      </w:r>
      <w:r w:rsidRPr="00DD58C4">
        <w:t>Leila Chaibi</w:t>
      </w:r>
      <w:r w:rsidRPr="00DD58C4">
        <w:rPr>
          <w:rStyle w:val="HideTWBExt"/>
          <w:b w:val="0"/>
        </w:rPr>
        <w:t>&lt;/Members&gt;</w:t>
      </w:r>
    </w:p>
    <w:p w14:paraId="113C9EB3" w14:textId="77777777" w:rsidR="002F6BCD" w:rsidRPr="00DD58C4" w:rsidRDefault="002F6BCD" w:rsidP="002F6BCD">
      <w:pPr>
        <w:pStyle w:val="NormalBold"/>
      </w:pPr>
      <w:r w:rsidRPr="00DD58C4">
        <w:rPr>
          <w:rStyle w:val="HideTWBExt"/>
          <w:b w:val="0"/>
        </w:rPr>
        <w:t>&lt;/RepeatBlock-By&gt;</w:t>
      </w:r>
    </w:p>
    <w:p w14:paraId="5DA0FD1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41925F5" w14:textId="77777777" w:rsidR="002F6BCD" w:rsidRPr="00DD58C4" w:rsidRDefault="002F6BCD" w:rsidP="002F6BCD">
      <w:pPr>
        <w:pStyle w:val="NormalBold"/>
      </w:pPr>
      <w:r w:rsidRPr="00DD58C4">
        <w:rPr>
          <w:rStyle w:val="HideTWBExt"/>
          <w:b w:val="0"/>
        </w:rPr>
        <w:t>&lt;Article&gt;</w:t>
      </w:r>
      <w:r w:rsidRPr="00DD58C4">
        <w:t>Ustęp 8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64ADEEF" w14:textId="77777777" w:rsidTr="00383B6C">
        <w:trPr>
          <w:trHeight w:hRule="exact" w:val="240"/>
          <w:jc w:val="center"/>
        </w:trPr>
        <w:tc>
          <w:tcPr>
            <w:tcW w:w="9752" w:type="dxa"/>
            <w:gridSpan w:val="2"/>
            <w:tcBorders>
              <w:top w:val="nil"/>
              <w:left w:val="nil"/>
              <w:bottom w:val="nil"/>
              <w:right w:val="nil"/>
            </w:tcBorders>
          </w:tcPr>
          <w:p w14:paraId="53D1E4FF" w14:textId="77777777" w:rsidR="002F6BCD" w:rsidRPr="00DD58C4" w:rsidRDefault="002F6BCD" w:rsidP="00383B6C"/>
        </w:tc>
      </w:tr>
      <w:tr w:rsidR="002F6BCD" w:rsidRPr="00DD58C4" w14:paraId="7CA1D30D" w14:textId="77777777" w:rsidTr="00383B6C">
        <w:trPr>
          <w:trHeight w:val="240"/>
          <w:jc w:val="center"/>
        </w:trPr>
        <w:tc>
          <w:tcPr>
            <w:tcW w:w="4876" w:type="dxa"/>
            <w:tcBorders>
              <w:top w:val="nil"/>
              <w:left w:val="nil"/>
              <w:bottom w:val="nil"/>
              <w:right w:val="nil"/>
            </w:tcBorders>
          </w:tcPr>
          <w:p w14:paraId="7157378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9FB66C1" w14:textId="77777777" w:rsidR="002F6BCD" w:rsidRPr="00DD58C4" w:rsidRDefault="002F6BCD" w:rsidP="00383B6C">
            <w:pPr>
              <w:pStyle w:val="AmColumnHeading"/>
            </w:pPr>
            <w:r w:rsidRPr="00DD58C4">
              <w:t>Poprawka</w:t>
            </w:r>
          </w:p>
        </w:tc>
      </w:tr>
      <w:tr w:rsidR="002F6BCD" w:rsidRPr="00DD58C4" w14:paraId="2D7AFCAD" w14:textId="77777777" w:rsidTr="00383B6C">
        <w:trPr>
          <w:jc w:val="center"/>
        </w:trPr>
        <w:tc>
          <w:tcPr>
            <w:tcW w:w="4876" w:type="dxa"/>
            <w:tcBorders>
              <w:top w:val="nil"/>
              <w:left w:val="nil"/>
              <w:bottom w:val="nil"/>
              <w:right w:val="nil"/>
            </w:tcBorders>
          </w:tcPr>
          <w:p w14:paraId="672A8ADD" w14:textId="77777777" w:rsidR="002F6BCD" w:rsidRPr="00DD58C4" w:rsidRDefault="002F6BCD" w:rsidP="00383B6C">
            <w:pPr>
              <w:pStyle w:val="Normal6a"/>
            </w:pPr>
          </w:p>
        </w:tc>
        <w:tc>
          <w:tcPr>
            <w:tcW w:w="4876" w:type="dxa"/>
            <w:tcBorders>
              <w:top w:val="nil"/>
              <w:left w:val="nil"/>
              <w:bottom w:val="nil"/>
              <w:right w:val="nil"/>
            </w:tcBorders>
          </w:tcPr>
          <w:p w14:paraId="661E24E9" w14:textId="77777777" w:rsidR="002F6BCD" w:rsidRPr="00DD58C4" w:rsidRDefault="002F6BCD" w:rsidP="00383B6C">
            <w:pPr>
              <w:pStyle w:val="Normal6a"/>
            </w:pPr>
            <w:r w:rsidRPr="00DD58C4">
              <w:rPr>
                <w:b/>
                <w:i/>
              </w:rPr>
              <w:t>8a.</w:t>
            </w:r>
            <w:r w:rsidRPr="00DD58C4">
              <w:tab/>
            </w:r>
            <w:r w:rsidRPr="00DD58C4">
              <w:rPr>
                <w:b/>
                <w:i/>
              </w:rPr>
              <w:t>wzywa Komisję do utworzenia funduszu UE na rzecz transformacji energetycznej i grzewczej w celu wsparcia gmin we wdrażaniu i wspieraniu lokalnego planowania zaopatrzenia w ciepło i renowacji mających na celu oszczędzanie energii wspólnie z obywatelami;</w:t>
            </w:r>
          </w:p>
        </w:tc>
      </w:tr>
    </w:tbl>
    <w:p w14:paraId="623C404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C79DB6D" w14:textId="77777777" w:rsidR="002F6BCD" w:rsidRPr="00DD58C4" w:rsidRDefault="002F6BCD" w:rsidP="002F6BCD">
      <w:r w:rsidRPr="00DD58C4">
        <w:rPr>
          <w:rStyle w:val="HideTWBExt"/>
        </w:rPr>
        <w:t>&lt;/Amend&gt;</w:t>
      </w:r>
    </w:p>
    <w:p w14:paraId="70B1237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796</w:t>
      </w:r>
      <w:r w:rsidRPr="00DD58C4">
        <w:rPr>
          <w:rStyle w:val="HideTWBExt"/>
          <w:b w:val="0"/>
        </w:rPr>
        <w:t>&lt;/NumAm&gt;</w:t>
      </w:r>
    </w:p>
    <w:p w14:paraId="56A9AF05" w14:textId="77777777" w:rsidR="002F6BCD" w:rsidRPr="00DD58C4" w:rsidRDefault="002F6BCD" w:rsidP="002F6BCD">
      <w:pPr>
        <w:pStyle w:val="NormalBold"/>
      </w:pPr>
      <w:r w:rsidRPr="00DD58C4">
        <w:rPr>
          <w:rStyle w:val="HideTWBExt"/>
          <w:b w:val="0"/>
        </w:rPr>
        <w:t>&lt;RepeatBlock-By&gt;&lt;Members&gt;</w:t>
      </w:r>
      <w:r w:rsidRPr="00DD58C4">
        <w:t>Manon Aubry, Arash Saeidi, Anthony Smith, Giorgos Georgiou, Estrella Galán, Damien Carême, Rima Hassan, Younous Omarjee, Marina Mesure, Catarina Martins, Emma Fourreau, Gaetano Pedulla'</w:t>
      </w:r>
      <w:r w:rsidRPr="00DD58C4">
        <w:rPr>
          <w:rStyle w:val="HideTWBExt"/>
          <w:b w:val="0"/>
        </w:rPr>
        <w:t>&lt;/Members&gt;</w:t>
      </w:r>
    </w:p>
    <w:p w14:paraId="46AC2E27" w14:textId="77777777" w:rsidR="002F6BCD" w:rsidRPr="00DD58C4" w:rsidRDefault="002F6BCD" w:rsidP="002F6BCD">
      <w:r w:rsidRPr="00DD58C4">
        <w:rPr>
          <w:rStyle w:val="HideTWBExt"/>
        </w:rPr>
        <w:t>&lt;AuNomDe&gt;</w:t>
      </w:r>
      <w:r w:rsidRPr="00DD58C4">
        <w:rPr>
          <w:rStyle w:val="HideTWBInt"/>
        </w:rPr>
        <w:t>{The Left}</w:t>
      </w:r>
      <w:r w:rsidRPr="00DD58C4">
        <w:t>w imieniu grupy The Left</w:t>
      </w:r>
      <w:r w:rsidRPr="00DD58C4">
        <w:rPr>
          <w:rStyle w:val="HideTWBExt"/>
        </w:rPr>
        <w:t>&lt;/AuNomDe&gt;</w:t>
      </w:r>
    </w:p>
    <w:p w14:paraId="5673781E" w14:textId="77777777" w:rsidR="002F6BCD" w:rsidRPr="00F0141C" w:rsidRDefault="002F6BCD" w:rsidP="002F6BCD">
      <w:pPr>
        <w:pStyle w:val="NormalBold"/>
        <w:rPr>
          <w:lang w:val="it-IT"/>
        </w:rPr>
      </w:pPr>
      <w:r w:rsidRPr="00F0141C">
        <w:rPr>
          <w:rStyle w:val="HideTWBExt"/>
          <w:b w:val="0"/>
          <w:lang w:val="it-IT"/>
        </w:rPr>
        <w:t>&lt;Members&gt;</w:t>
      </w:r>
      <w:r w:rsidRPr="00F0141C">
        <w:rPr>
          <w:lang w:val="it-IT"/>
        </w:rPr>
        <w:t>Irene Montero, Ilaria Salis, Martin Schirdewan</w:t>
      </w:r>
      <w:r w:rsidRPr="00F0141C">
        <w:rPr>
          <w:rStyle w:val="HideTWBExt"/>
          <w:b w:val="0"/>
          <w:lang w:val="it-IT"/>
        </w:rPr>
        <w:t>&lt;/Members&gt;</w:t>
      </w:r>
    </w:p>
    <w:p w14:paraId="26D3EA98" w14:textId="77777777" w:rsidR="002F6BCD" w:rsidRPr="00DD58C4" w:rsidRDefault="002F6BCD" w:rsidP="002F6BCD">
      <w:r w:rsidRPr="00DD58C4">
        <w:rPr>
          <w:rStyle w:val="HideTWBExt"/>
        </w:rPr>
        <w:t>&lt;AuNomDe&gt;</w:t>
      </w:r>
      <w:r w:rsidRPr="00DD58C4">
        <w:rPr>
          <w:rStyle w:val="HideTWBInt"/>
        </w:rPr>
        <w:t>{HOUS}</w:t>
      </w:r>
      <w:r w:rsidRPr="00DD58C4">
        <w:t>w imieniu Komisji Specjalnej ds. Kryzysu Mieszkaniowego w Unii Europejskiej</w:t>
      </w:r>
      <w:r w:rsidRPr="00DD58C4">
        <w:rPr>
          <w:rStyle w:val="HideTWBExt"/>
        </w:rPr>
        <w:t>&lt;/AuNomDe&gt;</w:t>
      </w:r>
    </w:p>
    <w:p w14:paraId="2ADB9EF0" w14:textId="77777777" w:rsidR="002F6BCD" w:rsidRPr="00DD58C4" w:rsidRDefault="002F6BCD" w:rsidP="002F6BCD">
      <w:pPr>
        <w:pStyle w:val="NormalBold"/>
      </w:pPr>
      <w:r w:rsidRPr="00DD58C4">
        <w:rPr>
          <w:rStyle w:val="HideTWBExt"/>
          <w:b w:val="0"/>
        </w:rPr>
        <w:t>&lt;Members&gt;</w:t>
      </w:r>
      <w:r w:rsidRPr="00DD58C4">
        <w:t>Leila Chaibi</w:t>
      </w:r>
      <w:r w:rsidRPr="00DD58C4">
        <w:rPr>
          <w:rStyle w:val="HideTWBExt"/>
          <w:b w:val="0"/>
        </w:rPr>
        <w:t>&lt;/Members&gt;</w:t>
      </w:r>
    </w:p>
    <w:p w14:paraId="466D2F3C" w14:textId="77777777" w:rsidR="002F6BCD" w:rsidRPr="00DD58C4" w:rsidRDefault="002F6BCD" w:rsidP="002F6BCD">
      <w:pPr>
        <w:pStyle w:val="NormalBold"/>
      </w:pPr>
      <w:r w:rsidRPr="00DD58C4">
        <w:rPr>
          <w:rStyle w:val="HideTWBExt"/>
          <w:b w:val="0"/>
        </w:rPr>
        <w:t>&lt;/RepeatBlock-By&gt;</w:t>
      </w:r>
    </w:p>
    <w:p w14:paraId="65B9E6A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7D2E7BE" w14:textId="77777777" w:rsidR="002F6BCD" w:rsidRPr="00DD58C4" w:rsidRDefault="002F6BCD" w:rsidP="002F6BCD">
      <w:pPr>
        <w:pStyle w:val="NormalBold"/>
      </w:pPr>
      <w:r w:rsidRPr="00DD58C4">
        <w:rPr>
          <w:rStyle w:val="HideTWBExt"/>
          <w:b w:val="0"/>
        </w:rPr>
        <w:t>&lt;Article&gt;</w:t>
      </w:r>
      <w:r w:rsidRPr="00DD58C4">
        <w:t>Ustęp 8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BAA8E09" w14:textId="77777777" w:rsidTr="00383B6C">
        <w:trPr>
          <w:trHeight w:hRule="exact" w:val="240"/>
          <w:jc w:val="center"/>
        </w:trPr>
        <w:tc>
          <w:tcPr>
            <w:tcW w:w="9752" w:type="dxa"/>
            <w:gridSpan w:val="2"/>
            <w:tcBorders>
              <w:top w:val="nil"/>
              <w:left w:val="nil"/>
              <w:bottom w:val="nil"/>
              <w:right w:val="nil"/>
            </w:tcBorders>
          </w:tcPr>
          <w:p w14:paraId="611131A6" w14:textId="77777777" w:rsidR="002F6BCD" w:rsidRPr="00DD58C4" w:rsidRDefault="002F6BCD" w:rsidP="00383B6C"/>
        </w:tc>
      </w:tr>
      <w:tr w:rsidR="002F6BCD" w:rsidRPr="00DD58C4" w14:paraId="790859B7" w14:textId="77777777" w:rsidTr="00383B6C">
        <w:trPr>
          <w:trHeight w:val="240"/>
          <w:jc w:val="center"/>
        </w:trPr>
        <w:tc>
          <w:tcPr>
            <w:tcW w:w="4876" w:type="dxa"/>
            <w:tcBorders>
              <w:top w:val="nil"/>
              <w:left w:val="nil"/>
              <w:bottom w:val="nil"/>
              <w:right w:val="nil"/>
            </w:tcBorders>
          </w:tcPr>
          <w:p w14:paraId="0917DC3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3680803" w14:textId="77777777" w:rsidR="002F6BCD" w:rsidRPr="00DD58C4" w:rsidRDefault="002F6BCD" w:rsidP="00383B6C">
            <w:pPr>
              <w:pStyle w:val="AmColumnHeading"/>
            </w:pPr>
            <w:r w:rsidRPr="00DD58C4">
              <w:t>Poprawka</w:t>
            </w:r>
          </w:p>
        </w:tc>
      </w:tr>
      <w:tr w:rsidR="002F6BCD" w:rsidRPr="00DD58C4" w14:paraId="14C7BB76" w14:textId="77777777" w:rsidTr="00383B6C">
        <w:trPr>
          <w:jc w:val="center"/>
        </w:trPr>
        <w:tc>
          <w:tcPr>
            <w:tcW w:w="4876" w:type="dxa"/>
            <w:tcBorders>
              <w:top w:val="nil"/>
              <w:left w:val="nil"/>
              <w:bottom w:val="nil"/>
              <w:right w:val="nil"/>
            </w:tcBorders>
          </w:tcPr>
          <w:p w14:paraId="5066C0C8" w14:textId="77777777" w:rsidR="002F6BCD" w:rsidRPr="00DD58C4" w:rsidRDefault="002F6BCD" w:rsidP="00383B6C">
            <w:pPr>
              <w:pStyle w:val="Normal6a"/>
            </w:pPr>
          </w:p>
        </w:tc>
        <w:tc>
          <w:tcPr>
            <w:tcW w:w="4876" w:type="dxa"/>
            <w:tcBorders>
              <w:top w:val="nil"/>
              <w:left w:val="nil"/>
              <w:bottom w:val="nil"/>
              <w:right w:val="nil"/>
            </w:tcBorders>
          </w:tcPr>
          <w:p w14:paraId="10FEA9E0" w14:textId="77777777" w:rsidR="002F6BCD" w:rsidRPr="00DD58C4" w:rsidRDefault="002F6BCD" w:rsidP="00383B6C">
            <w:pPr>
              <w:pStyle w:val="Normal6a"/>
            </w:pPr>
            <w:r w:rsidRPr="00DD58C4">
              <w:rPr>
                <w:b/>
                <w:i/>
              </w:rPr>
              <w:t>8b.</w:t>
            </w:r>
            <w:r w:rsidRPr="00DD58C4">
              <w:tab/>
            </w:r>
            <w:r w:rsidRPr="00DD58C4">
              <w:rPr>
                <w:b/>
                <w:i/>
              </w:rPr>
              <w:t>wzywa Komisję do nadania priorytetu rozwiązaniom, które odblokowują istniejące zasoby mieszkaniowe, takim jak wprowadzenie zabezpieczeń przed spekulacyjnym posiadaniem nieruchomości oraz wdrażanie obowiązkowych środków mających na celu ponowne wprowadzenie pustych nieruchomości na rynek najmu;</w:t>
            </w:r>
          </w:p>
        </w:tc>
      </w:tr>
    </w:tbl>
    <w:p w14:paraId="4D6F637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5480F58" w14:textId="77777777" w:rsidR="002F6BCD" w:rsidRPr="00DD58C4" w:rsidRDefault="002F6BCD" w:rsidP="002F6BCD">
      <w:r w:rsidRPr="00DD58C4">
        <w:rPr>
          <w:rStyle w:val="HideTWBExt"/>
        </w:rPr>
        <w:t>&lt;/Amend&gt;</w:t>
      </w:r>
    </w:p>
    <w:p w14:paraId="741B74F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797</w:t>
      </w:r>
      <w:r w:rsidRPr="00DD58C4">
        <w:rPr>
          <w:rStyle w:val="HideTWBExt"/>
          <w:b w:val="0"/>
        </w:rPr>
        <w:t>&lt;/NumAm&gt;</w:t>
      </w:r>
    </w:p>
    <w:p w14:paraId="5C644ACE" w14:textId="77777777" w:rsidR="002F6BCD" w:rsidRPr="00DD58C4" w:rsidRDefault="002F6BCD" w:rsidP="002F6BCD">
      <w:pPr>
        <w:pStyle w:val="NormalBold"/>
      </w:pPr>
      <w:r w:rsidRPr="00DD58C4">
        <w:rPr>
          <w:rStyle w:val="HideTWBExt"/>
          <w:b w:val="0"/>
        </w:rPr>
        <w:t>&lt;RepeatBlock-By&gt;&lt;Members&gt;</w:t>
      </w:r>
      <w:r w:rsidRPr="00DD58C4">
        <w:t>Johan Danielsson</w:t>
      </w:r>
      <w:r w:rsidRPr="00DD58C4">
        <w:rPr>
          <w:rStyle w:val="HideTWBExt"/>
          <w:b w:val="0"/>
        </w:rPr>
        <w:t>&lt;/Members&gt;</w:t>
      </w:r>
    </w:p>
    <w:p w14:paraId="0E969788" w14:textId="77777777" w:rsidR="002F6BCD" w:rsidRPr="00DD58C4" w:rsidRDefault="002F6BCD" w:rsidP="002F6BCD">
      <w:pPr>
        <w:pStyle w:val="NormalBold"/>
      </w:pPr>
      <w:r w:rsidRPr="00DD58C4">
        <w:rPr>
          <w:rStyle w:val="HideTWBExt"/>
          <w:b w:val="0"/>
        </w:rPr>
        <w:t>&lt;/RepeatBlock-By&gt;</w:t>
      </w:r>
    </w:p>
    <w:p w14:paraId="423FF5F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ACB584D"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F40DB70" w14:textId="77777777" w:rsidTr="00383B6C">
        <w:trPr>
          <w:trHeight w:hRule="exact" w:val="240"/>
          <w:jc w:val="center"/>
        </w:trPr>
        <w:tc>
          <w:tcPr>
            <w:tcW w:w="9752" w:type="dxa"/>
            <w:gridSpan w:val="2"/>
            <w:tcBorders>
              <w:top w:val="nil"/>
              <w:left w:val="nil"/>
              <w:bottom w:val="nil"/>
              <w:right w:val="nil"/>
            </w:tcBorders>
          </w:tcPr>
          <w:p w14:paraId="56074076" w14:textId="77777777" w:rsidR="002F6BCD" w:rsidRPr="00DD58C4" w:rsidRDefault="002F6BCD" w:rsidP="00383B6C"/>
        </w:tc>
      </w:tr>
      <w:tr w:rsidR="002F6BCD" w:rsidRPr="00DD58C4" w14:paraId="40F3E1D4" w14:textId="77777777" w:rsidTr="00383B6C">
        <w:trPr>
          <w:trHeight w:val="240"/>
          <w:jc w:val="center"/>
        </w:trPr>
        <w:tc>
          <w:tcPr>
            <w:tcW w:w="4876" w:type="dxa"/>
            <w:tcBorders>
              <w:top w:val="nil"/>
              <w:left w:val="nil"/>
              <w:bottom w:val="nil"/>
              <w:right w:val="nil"/>
            </w:tcBorders>
          </w:tcPr>
          <w:p w14:paraId="262F391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CAE2CA6" w14:textId="77777777" w:rsidR="002F6BCD" w:rsidRPr="00DD58C4" w:rsidRDefault="002F6BCD" w:rsidP="00383B6C">
            <w:pPr>
              <w:pStyle w:val="AmColumnHeading"/>
            </w:pPr>
            <w:r w:rsidRPr="00DD58C4">
              <w:t>Poprawka</w:t>
            </w:r>
          </w:p>
        </w:tc>
      </w:tr>
      <w:tr w:rsidR="002F6BCD" w:rsidRPr="00DD58C4" w14:paraId="3D132C51" w14:textId="77777777" w:rsidTr="00383B6C">
        <w:trPr>
          <w:jc w:val="center"/>
        </w:trPr>
        <w:tc>
          <w:tcPr>
            <w:tcW w:w="4876" w:type="dxa"/>
            <w:tcBorders>
              <w:top w:val="nil"/>
              <w:left w:val="nil"/>
              <w:bottom w:val="nil"/>
              <w:right w:val="nil"/>
            </w:tcBorders>
          </w:tcPr>
          <w:p w14:paraId="672B4FDD" w14:textId="77777777" w:rsidR="002F6BCD" w:rsidRPr="00DD58C4" w:rsidRDefault="002F6BCD" w:rsidP="00383B6C">
            <w:pPr>
              <w:pStyle w:val="Normal6a"/>
            </w:pPr>
            <w:r w:rsidRPr="00DD58C4">
              <w:rPr>
                <w:b/>
                <w:i/>
              </w:rPr>
              <w:t>9.</w:t>
            </w:r>
            <w:r w:rsidRPr="00DD58C4">
              <w:tab/>
            </w:r>
            <w:r w:rsidRPr="00DD58C4">
              <w:rPr>
                <w:b/>
                <w:i/>
              </w:rPr>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03A3C6ED" w14:textId="77777777" w:rsidR="002F6BCD" w:rsidRPr="00DD58C4" w:rsidRDefault="002F6BCD" w:rsidP="00383B6C">
            <w:pPr>
              <w:pStyle w:val="Normal6a"/>
            </w:pPr>
            <w:r w:rsidRPr="00DD58C4">
              <w:rPr>
                <w:b/>
                <w:i/>
              </w:rPr>
              <w:t>skreśla się</w:t>
            </w:r>
          </w:p>
        </w:tc>
      </w:tr>
    </w:tbl>
    <w:p w14:paraId="2397FE7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908CE74" w14:textId="77777777" w:rsidR="002F6BCD" w:rsidRPr="00DD58C4" w:rsidRDefault="002F6BCD" w:rsidP="002F6BCD">
      <w:r w:rsidRPr="00DD58C4">
        <w:rPr>
          <w:rStyle w:val="HideTWBExt"/>
        </w:rPr>
        <w:t>&lt;/Amend&gt;</w:t>
      </w:r>
    </w:p>
    <w:p w14:paraId="0E28387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798</w:t>
      </w:r>
      <w:r w:rsidRPr="00DD58C4">
        <w:rPr>
          <w:rStyle w:val="HideTWBExt"/>
          <w:b w:val="0"/>
        </w:rPr>
        <w:t>&lt;/NumAm&gt;</w:t>
      </w:r>
    </w:p>
    <w:p w14:paraId="3809CF38"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6B5F6976" w14:textId="77777777" w:rsidR="002F6BCD" w:rsidRPr="00DD58C4" w:rsidRDefault="002F6BCD" w:rsidP="002F6BCD">
      <w:pPr>
        <w:pStyle w:val="NormalBold"/>
      </w:pPr>
      <w:r w:rsidRPr="00DD58C4">
        <w:rPr>
          <w:rStyle w:val="HideTWBExt"/>
          <w:b w:val="0"/>
        </w:rPr>
        <w:t>&lt;/RepeatBlock-By&gt;</w:t>
      </w:r>
    </w:p>
    <w:p w14:paraId="465DD71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910831E"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8B961F5" w14:textId="77777777" w:rsidTr="00383B6C">
        <w:trPr>
          <w:trHeight w:hRule="exact" w:val="240"/>
          <w:jc w:val="center"/>
        </w:trPr>
        <w:tc>
          <w:tcPr>
            <w:tcW w:w="9752" w:type="dxa"/>
            <w:gridSpan w:val="2"/>
            <w:tcBorders>
              <w:top w:val="nil"/>
              <w:left w:val="nil"/>
              <w:bottom w:val="nil"/>
              <w:right w:val="nil"/>
            </w:tcBorders>
          </w:tcPr>
          <w:p w14:paraId="2982C481" w14:textId="77777777" w:rsidR="002F6BCD" w:rsidRPr="00DD58C4" w:rsidRDefault="002F6BCD" w:rsidP="00383B6C"/>
        </w:tc>
      </w:tr>
      <w:tr w:rsidR="002F6BCD" w:rsidRPr="00DD58C4" w14:paraId="5049A716" w14:textId="77777777" w:rsidTr="00383B6C">
        <w:trPr>
          <w:trHeight w:val="240"/>
          <w:jc w:val="center"/>
        </w:trPr>
        <w:tc>
          <w:tcPr>
            <w:tcW w:w="4876" w:type="dxa"/>
            <w:tcBorders>
              <w:top w:val="nil"/>
              <w:left w:val="nil"/>
              <w:bottom w:val="nil"/>
              <w:right w:val="nil"/>
            </w:tcBorders>
          </w:tcPr>
          <w:p w14:paraId="1AEFA65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6CDCD4B" w14:textId="77777777" w:rsidR="002F6BCD" w:rsidRPr="00DD58C4" w:rsidRDefault="002F6BCD" w:rsidP="00383B6C">
            <w:pPr>
              <w:pStyle w:val="AmColumnHeading"/>
            </w:pPr>
            <w:r w:rsidRPr="00DD58C4">
              <w:t>Poprawka</w:t>
            </w:r>
          </w:p>
        </w:tc>
      </w:tr>
      <w:tr w:rsidR="002F6BCD" w:rsidRPr="00DD58C4" w14:paraId="7B613E0F" w14:textId="77777777" w:rsidTr="00383B6C">
        <w:trPr>
          <w:jc w:val="center"/>
        </w:trPr>
        <w:tc>
          <w:tcPr>
            <w:tcW w:w="4876" w:type="dxa"/>
            <w:tcBorders>
              <w:top w:val="nil"/>
              <w:left w:val="nil"/>
              <w:bottom w:val="nil"/>
              <w:right w:val="nil"/>
            </w:tcBorders>
          </w:tcPr>
          <w:p w14:paraId="349BE61D" w14:textId="77777777" w:rsidR="002F6BCD" w:rsidRPr="00DD58C4" w:rsidRDefault="002F6BCD" w:rsidP="00383B6C">
            <w:pPr>
              <w:pStyle w:val="Normal6a"/>
            </w:pPr>
            <w:r w:rsidRPr="00DD58C4">
              <w:t>9.</w:t>
            </w:r>
            <w:r w:rsidRPr="00DD58C4">
              <w:tab/>
              <w:t xml:space="preserve">wzywa </w:t>
            </w:r>
            <w:r w:rsidRPr="00DD58C4">
              <w:rPr>
                <w:b/>
                <w:i/>
              </w:rPr>
              <w:t>państwa członkowskie do promowania skutecznego i opartego na zachętach systemu podatkowego w dziedzinie polityki mieszkaniowej</w:t>
            </w:r>
            <w:r w:rsidRPr="00DD58C4">
              <w:t xml:space="preserve">; </w:t>
            </w:r>
            <w:r w:rsidRPr="00DD58C4">
              <w:rPr>
                <w:b/>
                <w:i/>
              </w:rPr>
              <w:t xml:space="preserve">uważa, że międzynarodowe standardy OECD dotyczące polityki mieszkaniowej, takie jak ulgi podatkowe dla konsumentów, elastyczność w stosunkach między wynajmującym a najemcą oraz unikanie kontroli czynszów, okazały się korzystne, zachęcając do </w:t>
            </w:r>
            <w:r w:rsidRPr="00DD58C4">
              <w:t xml:space="preserve">inwestycji </w:t>
            </w:r>
            <w:r w:rsidRPr="00DD58C4">
              <w:rPr>
                <w:b/>
                <w:i/>
              </w:rPr>
              <w:t>w nieruchomości mieszkaniowe i pomagając ograniczyć presję na ceny nieruchomości, a w ten sposób pobudzając podaż na obszarach o wysokim popycie</w:t>
            </w:r>
            <w:r w:rsidRPr="00DD58C4">
              <w:t>;</w:t>
            </w:r>
          </w:p>
        </w:tc>
        <w:tc>
          <w:tcPr>
            <w:tcW w:w="4876" w:type="dxa"/>
            <w:tcBorders>
              <w:top w:val="nil"/>
              <w:left w:val="nil"/>
              <w:bottom w:val="nil"/>
              <w:right w:val="nil"/>
            </w:tcBorders>
          </w:tcPr>
          <w:p w14:paraId="5BD7A852" w14:textId="77777777" w:rsidR="002F6BCD" w:rsidRPr="00DD58C4" w:rsidRDefault="002F6BCD" w:rsidP="00383B6C">
            <w:pPr>
              <w:pStyle w:val="Normal6a"/>
            </w:pPr>
            <w:r w:rsidRPr="00DD58C4">
              <w:t>9.</w:t>
            </w:r>
            <w:r w:rsidRPr="00DD58C4">
              <w:tab/>
              <w:t>wzywa</w:t>
            </w:r>
            <w:r w:rsidRPr="00DD58C4">
              <w:rPr>
                <w:b/>
                <w:i/>
              </w:rPr>
              <w:t xml:space="preserve"> Komisję do przeprowadzenia gruntownej oceny wpływu zachęt podatkowych i systemów preferencyjnych na rynek mieszkaniowy, w tym podatków od nieruchomości, programów złotych wiz i przepisów podatkowych dla inwestorów instytucjonalnych, w tym zwolnień podatkowych dla funduszy inwestycyjnych w nieruchomości, na przystępność cenową, sprawiedliwość, podaż i popyt w państwach członkowskich; wzywa Komisję do podjęcia zdecydowanych działań w celu wyeliminowania szkodliwych praktyk podatkowych, które napędzają spekulacje, zmniejszają dostępność i pogłębiają nierówności; podkreśla, że polityka fiskalna musi być sprzyjać równości społecznej i włączenia społecznego, przywracając prawo do godnych i przystępnych cenowo mieszkań dla wszystkich; apeluje o zbadanie struktur podatkowych największych inwestorów instytucjonalnych na europejskim rynku mieszkaniowym</w:t>
            </w:r>
            <w:r w:rsidRPr="00DD58C4">
              <w:t xml:space="preserve">; </w:t>
            </w:r>
            <w:r w:rsidRPr="00DD58C4">
              <w:rPr>
                <w:b/>
                <w:i/>
              </w:rPr>
              <w:t>rozważa ponadto wprowadzenie specjalnego podatku od nieruchomości na poziomie UE dla nabywców spoza UE nabywających nieruchomości inne niż główne miejsce zamieszkania lub w segmencie luksusowym, aby zniechęcić do spekulacyjnych</w:t>
            </w:r>
            <w:r w:rsidRPr="00DD58C4">
              <w:t xml:space="preserve"> inwestycji </w:t>
            </w:r>
            <w:r w:rsidRPr="00DD58C4">
              <w:rPr>
                <w:b/>
                <w:i/>
              </w:rPr>
              <w:t>i zapewnić potencjalne zasoby własne UE przeznaczone specjalnie na fundusz przystępnych cenowo mieszkań</w:t>
            </w:r>
            <w:r w:rsidRPr="00DD58C4">
              <w:t>;</w:t>
            </w:r>
          </w:p>
        </w:tc>
      </w:tr>
    </w:tbl>
    <w:p w14:paraId="5C96B15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C1E6C64" w14:textId="77777777" w:rsidR="002F6BCD" w:rsidRPr="00DD58C4" w:rsidRDefault="002F6BCD" w:rsidP="002F6BCD">
      <w:r w:rsidRPr="00DD58C4">
        <w:rPr>
          <w:rStyle w:val="HideTWBExt"/>
        </w:rPr>
        <w:t>&lt;/Amend&gt;</w:t>
      </w:r>
    </w:p>
    <w:p w14:paraId="0D15ECF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799</w:t>
      </w:r>
      <w:r w:rsidRPr="00DD58C4">
        <w:rPr>
          <w:rStyle w:val="HideTWBExt"/>
          <w:b w:val="0"/>
        </w:rPr>
        <w:t>&lt;/NumAm&gt;</w:t>
      </w:r>
    </w:p>
    <w:p w14:paraId="1D2FCAB2"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Rosa Estaràs Ferragut</w:t>
      </w:r>
      <w:r w:rsidRPr="00DD58C4">
        <w:rPr>
          <w:rStyle w:val="HideTWBExt"/>
          <w:b w:val="0"/>
        </w:rPr>
        <w:t>&lt;/Members&gt;</w:t>
      </w:r>
    </w:p>
    <w:p w14:paraId="4D7FCCC7" w14:textId="77777777" w:rsidR="002F6BCD" w:rsidRPr="00DD58C4" w:rsidRDefault="002F6BCD" w:rsidP="002F6BCD">
      <w:pPr>
        <w:pStyle w:val="NormalBold"/>
      </w:pPr>
      <w:r w:rsidRPr="00DD58C4">
        <w:rPr>
          <w:rStyle w:val="HideTWBExt"/>
          <w:b w:val="0"/>
        </w:rPr>
        <w:t>&lt;/RepeatBlock-By&gt;</w:t>
      </w:r>
    </w:p>
    <w:p w14:paraId="3ADFDE6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9634B9D"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075C07D" w14:textId="77777777" w:rsidTr="00383B6C">
        <w:trPr>
          <w:trHeight w:hRule="exact" w:val="240"/>
          <w:jc w:val="center"/>
        </w:trPr>
        <w:tc>
          <w:tcPr>
            <w:tcW w:w="9752" w:type="dxa"/>
            <w:gridSpan w:val="2"/>
            <w:tcBorders>
              <w:top w:val="nil"/>
              <w:left w:val="nil"/>
              <w:bottom w:val="nil"/>
              <w:right w:val="nil"/>
            </w:tcBorders>
          </w:tcPr>
          <w:p w14:paraId="3158A319" w14:textId="77777777" w:rsidR="002F6BCD" w:rsidRPr="00DD58C4" w:rsidRDefault="002F6BCD" w:rsidP="00383B6C"/>
        </w:tc>
      </w:tr>
      <w:tr w:rsidR="002F6BCD" w:rsidRPr="00DD58C4" w14:paraId="1B062171" w14:textId="77777777" w:rsidTr="00383B6C">
        <w:trPr>
          <w:trHeight w:val="240"/>
          <w:jc w:val="center"/>
        </w:trPr>
        <w:tc>
          <w:tcPr>
            <w:tcW w:w="4876" w:type="dxa"/>
            <w:tcBorders>
              <w:top w:val="nil"/>
              <w:left w:val="nil"/>
              <w:bottom w:val="nil"/>
              <w:right w:val="nil"/>
            </w:tcBorders>
          </w:tcPr>
          <w:p w14:paraId="30663D0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D40D3B1" w14:textId="77777777" w:rsidR="002F6BCD" w:rsidRPr="00DD58C4" w:rsidRDefault="002F6BCD" w:rsidP="00383B6C">
            <w:pPr>
              <w:pStyle w:val="AmColumnHeading"/>
            </w:pPr>
            <w:r w:rsidRPr="00DD58C4">
              <w:t>Poprawka</w:t>
            </w:r>
          </w:p>
        </w:tc>
      </w:tr>
      <w:tr w:rsidR="002F6BCD" w:rsidRPr="00DD58C4" w14:paraId="2B2D767A" w14:textId="77777777" w:rsidTr="00383B6C">
        <w:trPr>
          <w:jc w:val="center"/>
        </w:trPr>
        <w:tc>
          <w:tcPr>
            <w:tcW w:w="4876" w:type="dxa"/>
            <w:tcBorders>
              <w:top w:val="nil"/>
              <w:left w:val="nil"/>
              <w:bottom w:val="nil"/>
              <w:right w:val="nil"/>
            </w:tcBorders>
          </w:tcPr>
          <w:p w14:paraId="553DB45B"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3B3CEBC3"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w:t>
            </w:r>
            <w:r w:rsidRPr="00DD58C4">
              <w:rPr>
                <w:b/>
                <w:i/>
              </w:rPr>
              <w:t>; apeluje o reformę dyrektywy VAT (2006/112/WE), która mogłaby umożliwić stosowanie kwalifikowanej stawki obniżonej podatku od wartości dodanej do dostaw i budowy mieszkań, w ramach polityki społecznej, zgodnie z definicją państw członkowskich, renowacji i przebudowy, w tym rozbiórki i odbudowy, oraz naprawy budynków mieszkalnych i prywatnych mieszkań, wynajmu nieruchomości na cele mieszkalne</w:t>
            </w:r>
            <w:r w:rsidRPr="00DD58C4">
              <w:t>;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r>
    </w:tbl>
    <w:p w14:paraId="0A26E99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1DCBD7F" w14:textId="77777777" w:rsidR="002F6BCD" w:rsidRPr="00DD58C4" w:rsidRDefault="002F6BCD" w:rsidP="002F6BCD">
      <w:r w:rsidRPr="00DD58C4">
        <w:rPr>
          <w:rStyle w:val="HideTWBExt"/>
        </w:rPr>
        <w:t>&lt;/Amend&gt;</w:t>
      </w:r>
    </w:p>
    <w:p w14:paraId="7301279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800</w:t>
      </w:r>
      <w:r w:rsidRPr="00DD58C4">
        <w:rPr>
          <w:rStyle w:val="HideTWBExt"/>
          <w:b w:val="0"/>
        </w:rPr>
        <w:t>&lt;/NumAm&gt;</w:t>
      </w:r>
    </w:p>
    <w:p w14:paraId="0E59F59A"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2C2FCBB8" w14:textId="77777777" w:rsidR="002F6BCD" w:rsidRPr="00DD58C4" w:rsidRDefault="002F6BCD" w:rsidP="002F6BCD">
      <w:pPr>
        <w:pStyle w:val="NormalBold"/>
      </w:pPr>
      <w:r w:rsidRPr="00DD58C4">
        <w:rPr>
          <w:rStyle w:val="HideTWBExt"/>
          <w:b w:val="0"/>
        </w:rPr>
        <w:t>&lt;/RepeatBlock-By&gt;</w:t>
      </w:r>
    </w:p>
    <w:p w14:paraId="40A7233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6FED8DC"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41F671A" w14:textId="77777777" w:rsidTr="00383B6C">
        <w:trPr>
          <w:trHeight w:hRule="exact" w:val="240"/>
          <w:jc w:val="center"/>
        </w:trPr>
        <w:tc>
          <w:tcPr>
            <w:tcW w:w="9752" w:type="dxa"/>
            <w:gridSpan w:val="2"/>
            <w:tcBorders>
              <w:top w:val="nil"/>
              <w:left w:val="nil"/>
              <w:bottom w:val="nil"/>
              <w:right w:val="nil"/>
            </w:tcBorders>
          </w:tcPr>
          <w:p w14:paraId="59D24EA1" w14:textId="77777777" w:rsidR="002F6BCD" w:rsidRPr="00DD58C4" w:rsidRDefault="002F6BCD" w:rsidP="00383B6C"/>
        </w:tc>
      </w:tr>
      <w:tr w:rsidR="002F6BCD" w:rsidRPr="00DD58C4" w14:paraId="216C6AB3" w14:textId="77777777" w:rsidTr="00383B6C">
        <w:trPr>
          <w:trHeight w:val="240"/>
          <w:jc w:val="center"/>
        </w:trPr>
        <w:tc>
          <w:tcPr>
            <w:tcW w:w="4876" w:type="dxa"/>
            <w:tcBorders>
              <w:top w:val="nil"/>
              <w:left w:val="nil"/>
              <w:bottom w:val="nil"/>
              <w:right w:val="nil"/>
            </w:tcBorders>
          </w:tcPr>
          <w:p w14:paraId="73C350D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70261BE" w14:textId="77777777" w:rsidR="002F6BCD" w:rsidRPr="00DD58C4" w:rsidRDefault="002F6BCD" w:rsidP="00383B6C">
            <w:pPr>
              <w:pStyle w:val="AmColumnHeading"/>
            </w:pPr>
            <w:r w:rsidRPr="00DD58C4">
              <w:t>Poprawka</w:t>
            </w:r>
          </w:p>
        </w:tc>
      </w:tr>
      <w:tr w:rsidR="002F6BCD" w:rsidRPr="00DD58C4" w14:paraId="58FC4E58" w14:textId="77777777" w:rsidTr="00383B6C">
        <w:trPr>
          <w:jc w:val="center"/>
        </w:trPr>
        <w:tc>
          <w:tcPr>
            <w:tcW w:w="4876" w:type="dxa"/>
            <w:tcBorders>
              <w:top w:val="nil"/>
              <w:left w:val="nil"/>
              <w:bottom w:val="nil"/>
              <w:right w:val="nil"/>
            </w:tcBorders>
          </w:tcPr>
          <w:p w14:paraId="5746231A"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uważa, że </w:t>
            </w:r>
            <w:r w:rsidRPr="00DD58C4">
              <w:rPr>
                <w:b/>
                <w:i/>
              </w:rPr>
              <w:t>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w:t>
            </w:r>
            <w:r w:rsidRPr="00DD58C4">
              <w:t xml:space="preserve"> podaż na obszarach o wysokim popycie;</w:t>
            </w:r>
          </w:p>
        </w:tc>
        <w:tc>
          <w:tcPr>
            <w:tcW w:w="4876" w:type="dxa"/>
            <w:tcBorders>
              <w:top w:val="nil"/>
              <w:left w:val="nil"/>
              <w:bottom w:val="nil"/>
              <w:right w:val="nil"/>
            </w:tcBorders>
          </w:tcPr>
          <w:p w14:paraId="38BD80A0"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w:t>
            </w:r>
            <w:r w:rsidRPr="00DD58C4">
              <w:rPr>
                <w:b/>
                <w:i/>
              </w:rPr>
              <w:t>w celu zniechęcenia do spekulacji nieruchomościami</w:t>
            </w:r>
            <w:r w:rsidRPr="00DD58C4">
              <w:t>; uważa, że​</w:t>
            </w:r>
            <w:r w:rsidRPr="00DD58C4">
              <w:rPr>
                <w:b/>
                <w:i/>
              </w:rPr>
              <w:t xml:space="preserve">skuteczne opodatkowanie właścicieli wielu nieruchomości, którzy celowo utrzymują puste główne miejsca zamieszkania, pomoże zwiększyć </w:t>
            </w:r>
            <w:r w:rsidRPr="00DD58C4">
              <w:t xml:space="preserve">podaż na obszarach o wysokim popycie; </w:t>
            </w:r>
            <w:r w:rsidRPr="00DD58C4">
              <w:rPr>
                <w:b/>
                <w:i/>
              </w:rPr>
              <w:t>uważa, że​opodatkowanie, regulacja czynszów i inne instrumenty służące zagwarantowaniu przystępności cenowej są uzasadnionymi i niezbędnymi narzędziami umożliwiającymi państwom członkowskim wywiązanie się ze swojego obowiązku zapewnienia prawa do mieszkania; przypomina, że unijna​polityka zarządzania gospodarczego i konkurencji nie może uniemożliwiać przyjmowania takich środków, jeżeli służą one osiągnięciu celów społecznych i ochronie grup znajdujących się w trudnej sytuacji wzywa państwa członkowskie do uwzględnienia podatkowych środków zniechęcających do nadużyć w tej strategii w celu zwiększenia podaży mieszkań;</w:t>
            </w:r>
          </w:p>
        </w:tc>
      </w:tr>
    </w:tbl>
    <w:p w14:paraId="6256661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797CF02" w14:textId="77777777" w:rsidR="002F6BCD" w:rsidRPr="00DD58C4" w:rsidRDefault="002F6BCD" w:rsidP="002F6BCD">
      <w:r w:rsidRPr="00DD58C4">
        <w:rPr>
          <w:rStyle w:val="HideTWBExt"/>
        </w:rPr>
        <w:t>&lt;/Amend&gt;</w:t>
      </w:r>
    </w:p>
    <w:p w14:paraId="2839F8B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801</w:t>
      </w:r>
      <w:r w:rsidRPr="00DD58C4">
        <w:rPr>
          <w:rStyle w:val="HideTWBExt"/>
          <w:b w:val="0"/>
        </w:rPr>
        <w:t>&lt;/NumAm&gt;</w:t>
      </w:r>
    </w:p>
    <w:p w14:paraId="53076F1A"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5F3E247E" w14:textId="77777777" w:rsidR="002F6BCD" w:rsidRPr="00DD58C4" w:rsidRDefault="002F6BCD" w:rsidP="002F6BCD">
      <w:pPr>
        <w:pStyle w:val="NormalBold"/>
      </w:pPr>
      <w:r w:rsidRPr="00DD58C4">
        <w:rPr>
          <w:rStyle w:val="HideTWBExt"/>
          <w:b w:val="0"/>
        </w:rPr>
        <w:t>&lt;/RepeatBlock-By&gt;</w:t>
      </w:r>
    </w:p>
    <w:p w14:paraId="6E0ACCC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F5E509F"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BA909F6" w14:textId="77777777" w:rsidTr="00383B6C">
        <w:trPr>
          <w:trHeight w:hRule="exact" w:val="240"/>
          <w:jc w:val="center"/>
        </w:trPr>
        <w:tc>
          <w:tcPr>
            <w:tcW w:w="9752" w:type="dxa"/>
            <w:gridSpan w:val="2"/>
            <w:tcBorders>
              <w:top w:val="nil"/>
              <w:left w:val="nil"/>
              <w:bottom w:val="nil"/>
              <w:right w:val="nil"/>
            </w:tcBorders>
          </w:tcPr>
          <w:p w14:paraId="5047C04C" w14:textId="77777777" w:rsidR="002F6BCD" w:rsidRPr="00DD58C4" w:rsidRDefault="002F6BCD" w:rsidP="00383B6C"/>
        </w:tc>
      </w:tr>
      <w:tr w:rsidR="002F6BCD" w:rsidRPr="00DD58C4" w14:paraId="67103894" w14:textId="77777777" w:rsidTr="00383B6C">
        <w:trPr>
          <w:trHeight w:val="240"/>
          <w:jc w:val="center"/>
        </w:trPr>
        <w:tc>
          <w:tcPr>
            <w:tcW w:w="4876" w:type="dxa"/>
            <w:tcBorders>
              <w:top w:val="nil"/>
              <w:left w:val="nil"/>
              <w:bottom w:val="nil"/>
              <w:right w:val="nil"/>
            </w:tcBorders>
          </w:tcPr>
          <w:p w14:paraId="4EF000D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85D86FB" w14:textId="77777777" w:rsidR="002F6BCD" w:rsidRPr="00DD58C4" w:rsidRDefault="002F6BCD" w:rsidP="00383B6C">
            <w:pPr>
              <w:pStyle w:val="AmColumnHeading"/>
            </w:pPr>
            <w:r w:rsidRPr="00DD58C4">
              <w:t>Poprawka</w:t>
            </w:r>
          </w:p>
        </w:tc>
      </w:tr>
      <w:tr w:rsidR="002F6BCD" w:rsidRPr="00DD58C4" w14:paraId="1F2A69CB" w14:textId="77777777" w:rsidTr="00383B6C">
        <w:trPr>
          <w:jc w:val="center"/>
        </w:trPr>
        <w:tc>
          <w:tcPr>
            <w:tcW w:w="4876" w:type="dxa"/>
            <w:tcBorders>
              <w:top w:val="nil"/>
              <w:left w:val="nil"/>
              <w:bottom w:val="nil"/>
              <w:right w:val="nil"/>
            </w:tcBorders>
          </w:tcPr>
          <w:p w14:paraId="74576718" w14:textId="77777777" w:rsidR="002F6BCD" w:rsidRPr="00DD58C4" w:rsidRDefault="002F6BCD" w:rsidP="00383B6C">
            <w:pPr>
              <w:pStyle w:val="Normal6a"/>
            </w:pPr>
            <w:r w:rsidRPr="00DD58C4">
              <w:t>9.</w:t>
            </w:r>
            <w:r w:rsidRPr="00DD58C4">
              <w:tab/>
            </w:r>
            <w:r w:rsidRPr="00DD58C4">
              <w:rPr>
                <w:b/>
                <w:i/>
              </w:rPr>
              <w:t>wzywa państwa członkowskie do promowania skutecznego i opartego na zachętach systemu podatkowego w dziedzinie polityki mieszkaniowej; uważa, że międzynarodowe standardy OECD dotyczące polityki mieszkaniowej, takie</w:t>
            </w:r>
            <w:r w:rsidRPr="00DD58C4">
              <w:t xml:space="preserve"> jak </w:t>
            </w:r>
            <w:r w:rsidRPr="00DD58C4">
              <w:rPr>
                <w:b/>
                <w:i/>
              </w:rPr>
              <w:t>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r w:rsidRPr="00DD58C4">
              <w:t>;</w:t>
            </w:r>
          </w:p>
        </w:tc>
        <w:tc>
          <w:tcPr>
            <w:tcW w:w="4876" w:type="dxa"/>
            <w:tcBorders>
              <w:top w:val="nil"/>
              <w:left w:val="nil"/>
              <w:bottom w:val="nil"/>
              <w:right w:val="nil"/>
            </w:tcBorders>
          </w:tcPr>
          <w:p w14:paraId="581B020C" w14:textId="77777777" w:rsidR="002F6BCD" w:rsidRPr="00DD58C4" w:rsidRDefault="002F6BCD" w:rsidP="00383B6C">
            <w:pPr>
              <w:pStyle w:val="Normal6a"/>
            </w:pPr>
            <w:r w:rsidRPr="00DD58C4">
              <w:t>9.</w:t>
            </w:r>
            <w:r w:rsidRPr="00DD58C4">
              <w:tab/>
            </w:r>
            <w:r w:rsidRPr="00DD58C4">
              <w:rPr>
                <w:b/>
                <w:i/>
              </w:rPr>
              <w:t xml:space="preserve">krytykuje obecną politykę podatkową w niektórych państwach członkowskich, która nieproporcjonalnie faworyzuje inwestorów w nieruchomości, oferując zachęty zakłócające rynek mieszkaniowy, co pogłębia nierówności i ogranicza dostępność mieszkań dla osób potrzebujących; apeluje o wprowadzenie w państwach członkowskich zdrowej struktury podatkowej, polegającej na opodatkowaniu dochodów kapitałowych, takich </w:t>
            </w:r>
            <w:r w:rsidRPr="00DD58C4">
              <w:t xml:space="preserve">jak </w:t>
            </w:r>
            <w:r w:rsidRPr="00DD58C4">
              <w:rPr>
                <w:b/>
                <w:i/>
              </w:rPr>
              <w:t>dochody z wynajmu, w sposób sprawiedliwy i progresywny, przy korzystniejszym opodatkowaniu wynajmu długoterminowego niż krótkoterminowego; ponadto wzywa do wprowadzenia minimalnego podatku od zysków kapitałowych w UE oraz koordynacji podatku od nieruchomości na szczeblu europejskim, a także do usunięcia przeszkód podatkowych na szczeblu państw członkowskich dla nowych podmiotów wchodzących na rynek mieszkaniowy, takich jak wysokie podatki rejestracyjne w niektórych krajach, przy jednoczesnym wprowadzeniu podatków od pustostanów i mieszkań na cele dodatkowe</w:t>
            </w:r>
            <w:r w:rsidRPr="00DD58C4">
              <w:t>;</w:t>
            </w:r>
          </w:p>
        </w:tc>
      </w:tr>
    </w:tbl>
    <w:p w14:paraId="392945A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F61ADEB" w14:textId="77777777" w:rsidR="002F6BCD" w:rsidRPr="00DD58C4" w:rsidRDefault="002F6BCD" w:rsidP="002F6BCD">
      <w:r w:rsidRPr="00DD58C4">
        <w:rPr>
          <w:rStyle w:val="HideTWBExt"/>
        </w:rPr>
        <w:t>&lt;/Amend&gt;</w:t>
      </w:r>
    </w:p>
    <w:p w14:paraId="0634EAF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802</w:t>
      </w:r>
      <w:r w:rsidRPr="00DD58C4">
        <w:rPr>
          <w:rStyle w:val="HideTWBExt"/>
          <w:b w:val="0"/>
        </w:rPr>
        <w:t>&lt;/NumAm&gt;</w:t>
      </w:r>
    </w:p>
    <w:p w14:paraId="3727BF75"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Rosa Estaràs Ferragut</w:t>
      </w:r>
      <w:r w:rsidRPr="00DD58C4">
        <w:rPr>
          <w:rStyle w:val="HideTWBExt"/>
          <w:b w:val="0"/>
        </w:rPr>
        <w:t>&lt;/Members&gt;</w:t>
      </w:r>
    </w:p>
    <w:p w14:paraId="0AE8B34A" w14:textId="77777777" w:rsidR="002F6BCD" w:rsidRPr="00DD58C4" w:rsidRDefault="002F6BCD" w:rsidP="002F6BCD">
      <w:pPr>
        <w:pStyle w:val="NormalBold"/>
      </w:pPr>
      <w:r w:rsidRPr="00DD58C4">
        <w:rPr>
          <w:rStyle w:val="HideTWBExt"/>
          <w:b w:val="0"/>
        </w:rPr>
        <w:t>&lt;/RepeatBlock-By&gt;</w:t>
      </w:r>
    </w:p>
    <w:p w14:paraId="1C32D1D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4A7C751"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959139E" w14:textId="77777777" w:rsidTr="00383B6C">
        <w:trPr>
          <w:trHeight w:hRule="exact" w:val="240"/>
          <w:jc w:val="center"/>
        </w:trPr>
        <w:tc>
          <w:tcPr>
            <w:tcW w:w="9752" w:type="dxa"/>
            <w:gridSpan w:val="2"/>
            <w:tcBorders>
              <w:top w:val="nil"/>
              <w:left w:val="nil"/>
              <w:bottom w:val="nil"/>
              <w:right w:val="nil"/>
            </w:tcBorders>
          </w:tcPr>
          <w:p w14:paraId="13965575" w14:textId="77777777" w:rsidR="002F6BCD" w:rsidRPr="00DD58C4" w:rsidRDefault="002F6BCD" w:rsidP="00383B6C"/>
        </w:tc>
      </w:tr>
      <w:tr w:rsidR="002F6BCD" w:rsidRPr="00DD58C4" w14:paraId="2E2CBB28" w14:textId="77777777" w:rsidTr="00383B6C">
        <w:trPr>
          <w:trHeight w:val="240"/>
          <w:jc w:val="center"/>
        </w:trPr>
        <w:tc>
          <w:tcPr>
            <w:tcW w:w="4876" w:type="dxa"/>
            <w:tcBorders>
              <w:top w:val="nil"/>
              <w:left w:val="nil"/>
              <w:bottom w:val="nil"/>
              <w:right w:val="nil"/>
            </w:tcBorders>
          </w:tcPr>
          <w:p w14:paraId="39524B0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514E89E" w14:textId="77777777" w:rsidR="002F6BCD" w:rsidRPr="00DD58C4" w:rsidRDefault="002F6BCD" w:rsidP="00383B6C">
            <w:pPr>
              <w:pStyle w:val="AmColumnHeading"/>
            </w:pPr>
            <w:r w:rsidRPr="00DD58C4">
              <w:t>Poprawka</w:t>
            </w:r>
          </w:p>
        </w:tc>
      </w:tr>
      <w:tr w:rsidR="002F6BCD" w:rsidRPr="00DD58C4" w14:paraId="7657F972" w14:textId="77777777" w:rsidTr="00383B6C">
        <w:trPr>
          <w:jc w:val="center"/>
        </w:trPr>
        <w:tc>
          <w:tcPr>
            <w:tcW w:w="4876" w:type="dxa"/>
            <w:tcBorders>
              <w:top w:val="nil"/>
              <w:left w:val="nil"/>
              <w:bottom w:val="nil"/>
              <w:right w:val="nil"/>
            </w:tcBorders>
          </w:tcPr>
          <w:p w14:paraId="0514CB7F"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09CF7213"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w:t>
            </w:r>
            <w:r w:rsidRPr="00DD58C4">
              <w:rPr>
                <w:b/>
                <w:i/>
              </w:rPr>
              <w:t>; podkreśla zdecydowanie, że nie można podważać paktu stabilności i wzrostu, gdyż mogłoby to zagrozić stabilności finansowej w Unii, która ma kluczowe znaczenie dla rozwoju mieszkalnictwa</w:t>
            </w:r>
            <w:r w:rsidRPr="00DD58C4">
              <w:t>;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r>
    </w:tbl>
    <w:p w14:paraId="2809939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27091A1" w14:textId="77777777" w:rsidR="002F6BCD" w:rsidRPr="00DD58C4" w:rsidRDefault="002F6BCD" w:rsidP="002F6BCD">
      <w:r w:rsidRPr="00DD58C4">
        <w:rPr>
          <w:rStyle w:val="HideTWBExt"/>
        </w:rPr>
        <w:t>&lt;/Amend&gt;</w:t>
      </w:r>
    </w:p>
    <w:p w14:paraId="5139F45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803</w:t>
      </w:r>
      <w:r w:rsidRPr="00DD58C4">
        <w:rPr>
          <w:rStyle w:val="HideTWBExt"/>
          <w:b w:val="0"/>
        </w:rPr>
        <w:t>&lt;/NumAm&gt;</w:t>
      </w:r>
    </w:p>
    <w:p w14:paraId="375F3D44" w14:textId="77777777" w:rsidR="002F6BCD" w:rsidRPr="00DD58C4" w:rsidRDefault="002F6BCD" w:rsidP="002F6BCD">
      <w:pPr>
        <w:pStyle w:val="NormalBold"/>
      </w:pPr>
      <w:r w:rsidRPr="00DD58C4">
        <w:rPr>
          <w:rStyle w:val="HideTWBExt"/>
          <w:b w:val="0"/>
        </w:rPr>
        <w:t>&lt;RepeatBlock-By&gt;&lt;Members&gt;</w:t>
      </w:r>
      <w:r w:rsidRPr="00DD58C4">
        <w:t>Dirk Gotink</w:t>
      </w:r>
      <w:r w:rsidRPr="00DD58C4">
        <w:rPr>
          <w:rStyle w:val="HideTWBExt"/>
          <w:b w:val="0"/>
        </w:rPr>
        <w:t>&lt;/Members&gt;</w:t>
      </w:r>
    </w:p>
    <w:p w14:paraId="5BBE321E" w14:textId="77777777" w:rsidR="002F6BCD" w:rsidRPr="00DD58C4" w:rsidRDefault="002F6BCD" w:rsidP="002F6BCD">
      <w:pPr>
        <w:pStyle w:val="NormalBold"/>
      </w:pPr>
      <w:r w:rsidRPr="00DD58C4">
        <w:rPr>
          <w:rStyle w:val="HideTWBExt"/>
          <w:b w:val="0"/>
        </w:rPr>
        <w:t>&lt;/RepeatBlock-By&gt;</w:t>
      </w:r>
    </w:p>
    <w:p w14:paraId="2A958FA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6B3C816"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E49542B" w14:textId="77777777" w:rsidTr="00383B6C">
        <w:trPr>
          <w:trHeight w:hRule="exact" w:val="240"/>
          <w:jc w:val="center"/>
        </w:trPr>
        <w:tc>
          <w:tcPr>
            <w:tcW w:w="9752" w:type="dxa"/>
            <w:gridSpan w:val="2"/>
            <w:tcBorders>
              <w:top w:val="nil"/>
              <w:left w:val="nil"/>
              <w:bottom w:val="nil"/>
              <w:right w:val="nil"/>
            </w:tcBorders>
          </w:tcPr>
          <w:p w14:paraId="7A0FE176" w14:textId="77777777" w:rsidR="002F6BCD" w:rsidRPr="00DD58C4" w:rsidRDefault="002F6BCD" w:rsidP="00383B6C"/>
        </w:tc>
      </w:tr>
      <w:tr w:rsidR="002F6BCD" w:rsidRPr="00DD58C4" w14:paraId="08C8776C" w14:textId="77777777" w:rsidTr="00383B6C">
        <w:trPr>
          <w:trHeight w:val="240"/>
          <w:jc w:val="center"/>
        </w:trPr>
        <w:tc>
          <w:tcPr>
            <w:tcW w:w="4876" w:type="dxa"/>
            <w:tcBorders>
              <w:top w:val="nil"/>
              <w:left w:val="nil"/>
              <w:bottom w:val="nil"/>
              <w:right w:val="nil"/>
            </w:tcBorders>
          </w:tcPr>
          <w:p w14:paraId="6E2EC97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3F3BDE3" w14:textId="77777777" w:rsidR="002F6BCD" w:rsidRPr="00DD58C4" w:rsidRDefault="002F6BCD" w:rsidP="00383B6C">
            <w:pPr>
              <w:pStyle w:val="AmColumnHeading"/>
            </w:pPr>
            <w:r w:rsidRPr="00DD58C4">
              <w:t>Poprawka</w:t>
            </w:r>
          </w:p>
        </w:tc>
      </w:tr>
      <w:tr w:rsidR="002F6BCD" w:rsidRPr="00DD58C4" w14:paraId="1DE46524" w14:textId="77777777" w:rsidTr="00383B6C">
        <w:trPr>
          <w:jc w:val="center"/>
        </w:trPr>
        <w:tc>
          <w:tcPr>
            <w:tcW w:w="4876" w:type="dxa"/>
            <w:tcBorders>
              <w:top w:val="nil"/>
              <w:left w:val="nil"/>
              <w:bottom w:val="nil"/>
              <w:right w:val="nil"/>
            </w:tcBorders>
          </w:tcPr>
          <w:p w14:paraId="0D9A286E"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6E0DAE4B"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 </w:t>
            </w:r>
            <w:r w:rsidRPr="00DD58C4">
              <w:rPr>
                <w:b/>
                <w:i/>
              </w:rPr>
              <w:t>wzywa do wyłączenia stowarzyszeń zajmujących się mieszkalnictwem socjalnym z zakresu dyrektywy ustanawiającej przepisy mające na celu przeciwdziałanie praktykom unikania opodatkowania (dyrektywa Rady (UE) 2016/1164), przy jednoczesnym wprowadzeniu zabezpieczeń przed nadużyciami;</w:t>
            </w:r>
          </w:p>
        </w:tc>
      </w:tr>
    </w:tbl>
    <w:p w14:paraId="5E08CD2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2B3180E" w14:textId="77777777" w:rsidR="002F6BCD" w:rsidRPr="00DD58C4" w:rsidRDefault="002F6BCD" w:rsidP="002F6BCD">
      <w:r w:rsidRPr="00DD58C4">
        <w:rPr>
          <w:rStyle w:val="HideTWBExt"/>
        </w:rPr>
        <w:t>&lt;/Amend&gt;</w:t>
      </w:r>
    </w:p>
    <w:p w14:paraId="0447CC8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804</w:t>
      </w:r>
      <w:r w:rsidRPr="00DD58C4">
        <w:rPr>
          <w:rStyle w:val="HideTWBExt"/>
          <w:b w:val="0"/>
        </w:rPr>
        <w:t>&lt;/NumAm&gt;</w:t>
      </w:r>
    </w:p>
    <w:p w14:paraId="517D946E"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Jorge Buxadé Villalba, Jaroslav Bžoch, Rachel Blom, Tomáš Kubín</w:t>
      </w:r>
      <w:r w:rsidRPr="00DD58C4">
        <w:rPr>
          <w:rStyle w:val="HideTWBExt"/>
          <w:b w:val="0"/>
        </w:rPr>
        <w:t>&lt;/Members&gt;</w:t>
      </w:r>
    </w:p>
    <w:p w14:paraId="59B42DCE" w14:textId="77777777" w:rsidR="002F6BCD" w:rsidRPr="00DD58C4" w:rsidRDefault="002F6BCD" w:rsidP="002F6BCD">
      <w:pPr>
        <w:pStyle w:val="NormalBold"/>
      </w:pPr>
      <w:r w:rsidRPr="00DD58C4">
        <w:rPr>
          <w:rStyle w:val="HideTWBExt"/>
          <w:b w:val="0"/>
        </w:rPr>
        <w:t>&lt;/RepeatBlock-By&gt;</w:t>
      </w:r>
    </w:p>
    <w:p w14:paraId="704E1C9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FAC98A2"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49F79A9" w14:textId="77777777" w:rsidTr="00383B6C">
        <w:trPr>
          <w:trHeight w:hRule="exact" w:val="240"/>
          <w:jc w:val="center"/>
        </w:trPr>
        <w:tc>
          <w:tcPr>
            <w:tcW w:w="9752" w:type="dxa"/>
            <w:gridSpan w:val="2"/>
            <w:tcBorders>
              <w:top w:val="nil"/>
              <w:left w:val="nil"/>
              <w:bottom w:val="nil"/>
              <w:right w:val="nil"/>
            </w:tcBorders>
          </w:tcPr>
          <w:p w14:paraId="1B688ABF" w14:textId="77777777" w:rsidR="002F6BCD" w:rsidRPr="00DD58C4" w:rsidRDefault="002F6BCD" w:rsidP="00383B6C"/>
        </w:tc>
      </w:tr>
      <w:tr w:rsidR="002F6BCD" w:rsidRPr="00DD58C4" w14:paraId="51D238E5" w14:textId="77777777" w:rsidTr="00383B6C">
        <w:trPr>
          <w:trHeight w:val="240"/>
          <w:jc w:val="center"/>
        </w:trPr>
        <w:tc>
          <w:tcPr>
            <w:tcW w:w="4876" w:type="dxa"/>
            <w:tcBorders>
              <w:top w:val="nil"/>
              <w:left w:val="nil"/>
              <w:bottom w:val="nil"/>
              <w:right w:val="nil"/>
            </w:tcBorders>
          </w:tcPr>
          <w:p w14:paraId="450B0BA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3CBF065" w14:textId="77777777" w:rsidR="002F6BCD" w:rsidRPr="00DD58C4" w:rsidRDefault="002F6BCD" w:rsidP="00383B6C">
            <w:pPr>
              <w:pStyle w:val="AmColumnHeading"/>
            </w:pPr>
            <w:r w:rsidRPr="00DD58C4">
              <w:t>Poprawka</w:t>
            </w:r>
          </w:p>
        </w:tc>
      </w:tr>
      <w:tr w:rsidR="002F6BCD" w:rsidRPr="00DD58C4" w14:paraId="565A0BB6" w14:textId="77777777" w:rsidTr="00383B6C">
        <w:trPr>
          <w:jc w:val="center"/>
        </w:trPr>
        <w:tc>
          <w:tcPr>
            <w:tcW w:w="4876" w:type="dxa"/>
            <w:tcBorders>
              <w:top w:val="nil"/>
              <w:left w:val="nil"/>
              <w:bottom w:val="nil"/>
              <w:right w:val="nil"/>
            </w:tcBorders>
          </w:tcPr>
          <w:p w14:paraId="08DD79BE"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w:t>
            </w:r>
            <w:r w:rsidRPr="00DD58C4">
              <w:rPr>
                <w:b/>
                <w:i/>
              </w:rPr>
              <w:t>uważa, że międzynarodowe standardy OECD dotyczące polityki mieszkaniowej, takie</w:t>
            </w:r>
            <w:r w:rsidRPr="00DD58C4">
              <w:t xml:space="preserve"> jak ulgi podatkowe dla konsumentów, elastyczność w stosunkach między wynajmującym a najemcą oraz unikanie kontroli czynszów, </w:t>
            </w:r>
            <w:r w:rsidRPr="00DD58C4">
              <w:rPr>
                <w:b/>
                <w:i/>
              </w:rPr>
              <w:t>okazały się korzystne, zachęcając do inwestycji w nieruchomości mieszkaniowe i pomagając ograniczyć presję na ceny nieruchomości, a w ten sposób pobudzając podaż na obszarach o wysokim popycie</w:t>
            </w:r>
            <w:r w:rsidRPr="00DD58C4">
              <w:t>;</w:t>
            </w:r>
          </w:p>
        </w:tc>
        <w:tc>
          <w:tcPr>
            <w:tcW w:w="4876" w:type="dxa"/>
            <w:tcBorders>
              <w:top w:val="nil"/>
              <w:left w:val="nil"/>
              <w:bottom w:val="nil"/>
              <w:right w:val="nil"/>
            </w:tcBorders>
          </w:tcPr>
          <w:p w14:paraId="33942B9E"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w:t>
            </w:r>
            <w:r w:rsidRPr="00DD58C4">
              <w:rPr>
                <w:b/>
                <w:i/>
              </w:rPr>
              <w:t>podkreśla, że polityka podatkowa należy do wyłącznych kompetencji państw członkowskich i musi pozostać w pełni pod ich nadzorem; podkreśla, że​państwa członkowskie mogą wzorować się na doświadczeniach międzynarodowych, takich</w:t>
            </w:r>
            <w:r w:rsidRPr="00DD58C4">
              <w:t xml:space="preserve"> jak ulgi podatkowe dla konsumentów, elastyczność w stosunkach między wynajmującym a najemcą oraz unikanie kontroli czynszów, </w:t>
            </w:r>
            <w:r w:rsidRPr="00DD58C4">
              <w:rPr>
                <w:b/>
                <w:i/>
              </w:rPr>
              <w:t>dostosowując takie środki do kontekstów krajowych; podkreśla, że​rola UE powinna ograniczać się do ułatwiania wymiany dobrych praktyk bez narzucania wspólnych norm lub obowiązków;</w:t>
            </w:r>
          </w:p>
        </w:tc>
      </w:tr>
    </w:tbl>
    <w:p w14:paraId="5780319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BFC2E79" w14:textId="77777777" w:rsidR="002F6BCD" w:rsidRPr="00DD58C4" w:rsidRDefault="002F6BCD" w:rsidP="002F6BCD">
      <w:r w:rsidRPr="00DD58C4">
        <w:rPr>
          <w:rStyle w:val="HideTWBExt"/>
        </w:rPr>
        <w:t>&lt;/Amend&gt;</w:t>
      </w:r>
    </w:p>
    <w:p w14:paraId="5244F0C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805</w:t>
      </w:r>
      <w:r w:rsidRPr="00DD58C4">
        <w:rPr>
          <w:rStyle w:val="HideTWBExt"/>
          <w:b w:val="0"/>
        </w:rPr>
        <w:t>&lt;/NumAm&gt;</w:t>
      </w:r>
    </w:p>
    <w:p w14:paraId="39D4D9DB" w14:textId="77777777" w:rsidR="002F6BCD" w:rsidRPr="00DD58C4" w:rsidRDefault="002F6BCD" w:rsidP="002F6BCD">
      <w:pPr>
        <w:pStyle w:val="NormalBold"/>
      </w:pPr>
      <w:r w:rsidRPr="00DD58C4">
        <w:rPr>
          <w:rStyle w:val="HideTWBExt"/>
          <w:b w:val="0"/>
        </w:rPr>
        <w:t>&lt;RepeatBlock-By&gt;&lt;Members&gt;</w:t>
      </w:r>
      <w:r w:rsidRPr="00DD58C4">
        <w:t>Julie Rechagneux, Marie Dauchy, Anne-Sophie Frigout, France Jamet, Mathilde Androuët, Catherine Griset, Marie-Luce Brasier-Clain, Aleksandar Nikolic, Mélanie Disdier, Klara Dostalova, Rachel Blom</w:t>
      </w:r>
      <w:r w:rsidRPr="00DD58C4">
        <w:rPr>
          <w:rStyle w:val="HideTWBExt"/>
          <w:b w:val="0"/>
        </w:rPr>
        <w:t>&lt;/Members&gt;</w:t>
      </w:r>
    </w:p>
    <w:p w14:paraId="35B673D0" w14:textId="77777777" w:rsidR="002F6BCD" w:rsidRPr="00DD58C4" w:rsidRDefault="002F6BCD" w:rsidP="002F6BCD">
      <w:pPr>
        <w:pStyle w:val="NormalBold"/>
      </w:pPr>
      <w:r w:rsidRPr="00DD58C4">
        <w:rPr>
          <w:rStyle w:val="HideTWBExt"/>
          <w:b w:val="0"/>
        </w:rPr>
        <w:t>&lt;/RepeatBlock-By&gt;</w:t>
      </w:r>
    </w:p>
    <w:p w14:paraId="3385B07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ACF2D54"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E2ED5FA" w14:textId="77777777" w:rsidTr="00383B6C">
        <w:trPr>
          <w:trHeight w:hRule="exact" w:val="240"/>
          <w:jc w:val="center"/>
        </w:trPr>
        <w:tc>
          <w:tcPr>
            <w:tcW w:w="9752" w:type="dxa"/>
            <w:gridSpan w:val="2"/>
            <w:tcBorders>
              <w:top w:val="nil"/>
              <w:left w:val="nil"/>
              <w:bottom w:val="nil"/>
              <w:right w:val="nil"/>
            </w:tcBorders>
          </w:tcPr>
          <w:p w14:paraId="690ACB86" w14:textId="77777777" w:rsidR="002F6BCD" w:rsidRPr="00DD58C4" w:rsidRDefault="002F6BCD" w:rsidP="00383B6C"/>
        </w:tc>
      </w:tr>
      <w:tr w:rsidR="002F6BCD" w:rsidRPr="00DD58C4" w14:paraId="5A3EB4B1" w14:textId="77777777" w:rsidTr="00383B6C">
        <w:trPr>
          <w:trHeight w:val="240"/>
          <w:jc w:val="center"/>
        </w:trPr>
        <w:tc>
          <w:tcPr>
            <w:tcW w:w="4876" w:type="dxa"/>
            <w:tcBorders>
              <w:top w:val="nil"/>
              <w:left w:val="nil"/>
              <w:bottom w:val="nil"/>
              <w:right w:val="nil"/>
            </w:tcBorders>
          </w:tcPr>
          <w:p w14:paraId="45D3D32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A585841" w14:textId="77777777" w:rsidR="002F6BCD" w:rsidRPr="00DD58C4" w:rsidRDefault="002F6BCD" w:rsidP="00383B6C">
            <w:pPr>
              <w:pStyle w:val="AmColumnHeading"/>
            </w:pPr>
            <w:r w:rsidRPr="00DD58C4">
              <w:t>Poprawka</w:t>
            </w:r>
          </w:p>
        </w:tc>
      </w:tr>
      <w:tr w:rsidR="002F6BCD" w:rsidRPr="00DD58C4" w14:paraId="0D3C5DA5" w14:textId="77777777" w:rsidTr="00383B6C">
        <w:trPr>
          <w:jc w:val="center"/>
        </w:trPr>
        <w:tc>
          <w:tcPr>
            <w:tcW w:w="4876" w:type="dxa"/>
            <w:tcBorders>
              <w:top w:val="nil"/>
              <w:left w:val="nil"/>
              <w:bottom w:val="nil"/>
              <w:right w:val="nil"/>
            </w:tcBorders>
          </w:tcPr>
          <w:p w14:paraId="32A6C68A"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431B669D"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w:t>
            </w:r>
            <w:r w:rsidRPr="00DD58C4">
              <w:rPr>
                <w:b/>
                <w:i/>
              </w:rPr>
              <w:t xml:space="preserve">, stymulacja cyrkulacji kapitału nieruchomości poprzez oparty na zachętach system opodatkowania zysków kapitałowych, złagodzenie obciążeń finansowych związanych z dziedziczeniem </w:t>
            </w:r>
            <w:r w:rsidRPr="00DD58C4">
              <w:t>oraz unikanie kontroli czynszów, okazały się korzystne, zachęcając do inwestycji w nieruchomości mieszkaniowe i pomagając ograniczyć presję na ceny nieruchomości, a w ten sposób pobudzając podaż na obszarach o wysokim popycie;</w:t>
            </w:r>
          </w:p>
        </w:tc>
      </w:tr>
    </w:tbl>
    <w:p w14:paraId="5FE136C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DFFD7E5" w14:textId="77777777" w:rsidR="002F6BCD" w:rsidRPr="00DD58C4" w:rsidRDefault="002F6BCD" w:rsidP="002F6BCD">
      <w:r w:rsidRPr="00DD58C4">
        <w:rPr>
          <w:rStyle w:val="HideTWBExt"/>
        </w:rPr>
        <w:t>&lt;/Amend&gt;</w:t>
      </w:r>
    </w:p>
    <w:p w14:paraId="24EC03D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806</w:t>
      </w:r>
      <w:r w:rsidRPr="00DD58C4">
        <w:rPr>
          <w:rStyle w:val="HideTWBExt"/>
          <w:b w:val="0"/>
        </w:rPr>
        <w:t>&lt;/NumAm&gt;</w:t>
      </w:r>
    </w:p>
    <w:p w14:paraId="0D5BEDE8" w14:textId="77777777" w:rsidR="002F6BCD" w:rsidRPr="00DD58C4" w:rsidRDefault="002F6BCD" w:rsidP="002F6BCD">
      <w:pPr>
        <w:pStyle w:val="NormalBold"/>
      </w:pPr>
      <w:r w:rsidRPr="00DD58C4">
        <w:rPr>
          <w:rStyle w:val="HideTWBExt"/>
          <w:b w:val="0"/>
        </w:rPr>
        <w:t>&lt;RepeatBlock-By&gt;&lt;Members&gt;</w:t>
      </w:r>
      <w:r w:rsidRPr="00DD58C4">
        <w:t>Julie Rechagneux, Marie-Luce Brasier-Clain, Aleksandar Nikolic, Rachel Blom</w:t>
      </w:r>
      <w:r w:rsidRPr="00DD58C4">
        <w:rPr>
          <w:rStyle w:val="HideTWBExt"/>
          <w:b w:val="0"/>
        </w:rPr>
        <w:t>&lt;/Members&gt;</w:t>
      </w:r>
    </w:p>
    <w:p w14:paraId="1AC2837F" w14:textId="77777777" w:rsidR="002F6BCD" w:rsidRPr="00DD58C4" w:rsidRDefault="002F6BCD" w:rsidP="002F6BCD">
      <w:pPr>
        <w:pStyle w:val="NormalBold"/>
      </w:pPr>
      <w:r w:rsidRPr="00DD58C4">
        <w:rPr>
          <w:rStyle w:val="HideTWBExt"/>
          <w:b w:val="0"/>
        </w:rPr>
        <w:t>&lt;/RepeatBlock-By&gt;</w:t>
      </w:r>
    </w:p>
    <w:p w14:paraId="333B6B0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986388D"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575A2C4" w14:textId="77777777" w:rsidTr="00383B6C">
        <w:trPr>
          <w:trHeight w:hRule="exact" w:val="240"/>
          <w:jc w:val="center"/>
        </w:trPr>
        <w:tc>
          <w:tcPr>
            <w:tcW w:w="9752" w:type="dxa"/>
            <w:gridSpan w:val="2"/>
            <w:tcBorders>
              <w:top w:val="nil"/>
              <w:left w:val="nil"/>
              <w:bottom w:val="nil"/>
              <w:right w:val="nil"/>
            </w:tcBorders>
          </w:tcPr>
          <w:p w14:paraId="7D342B7F" w14:textId="77777777" w:rsidR="002F6BCD" w:rsidRPr="00DD58C4" w:rsidRDefault="002F6BCD" w:rsidP="00383B6C"/>
        </w:tc>
      </w:tr>
      <w:tr w:rsidR="002F6BCD" w:rsidRPr="00DD58C4" w14:paraId="00482FB7" w14:textId="77777777" w:rsidTr="00383B6C">
        <w:trPr>
          <w:trHeight w:val="240"/>
          <w:jc w:val="center"/>
        </w:trPr>
        <w:tc>
          <w:tcPr>
            <w:tcW w:w="4876" w:type="dxa"/>
            <w:tcBorders>
              <w:top w:val="nil"/>
              <w:left w:val="nil"/>
              <w:bottom w:val="nil"/>
              <w:right w:val="nil"/>
            </w:tcBorders>
          </w:tcPr>
          <w:p w14:paraId="1CF22E5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1E7AF99" w14:textId="77777777" w:rsidR="002F6BCD" w:rsidRPr="00DD58C4" w:rsidRDefault="002F6BCD" w:rsidP="00383B6C">
            <w:pPr>
              <w:pStyle w:val="AmColumnHeading"/>
            </w:pPr>
            <w:r w:rsidRPr="00DD58C4">
              <w:t>Poprawka</w:t>
            </w:r>
          </w:p>
        </w:tc>
      </w:tr>
      <w:tr w:rsidR="002F6BCD" w:rsidRPr="00DD58C4" w14:paraId="1D54DA99" w14:textId="77777777" w:rsidTr="00383B6C">
        <w:trPr>
          <w:jc w:val="center"/>
        </w:trPr>
        <w:tc>
          <w:tcPr>
            <w:tcW w:w="4876" w:type="dxa"/>
            <w:tcBorders>
              <w:top w:val="nil"/>
              <w:left w:val="nil"/>
              <w:bottom w:val="nil"/>
              <w:right w:val="nil"/>
            </w:tcBorders>
          </w:tcPr>
          <w:p w14:paraId="6C5B3C9F" w14:textId="77777777" w:rsidR="002F6BCD" w:rsidRPr="00DD58C4" w:rsidRDefault="002F6BCD" w:rsidP="00383B6C">
            <w:pPr>
              <w:pStyle w:val="Normal6a"/>
            </w:pPr>
            <w:r w:rsidRPr="00DD58C4">
              <w:t>9.</w:t>
            </w:r>
            <w:r w:rsidRPr="00DD58C4">
              <w:tab/>
            </w:r>
            <w:r w:rsidRPr="00DD58C4">
              <w:rPr>
                <w:b/>
                <w:bCs/>
                <w:i/>
                <w:iCs/>
              </w:rPr>
              <w:t>wzywa państwa członkowskie do promowania</w:t>
            </w:r>
            <w:r w:rsidRPr="00DD58C4">
              <w:t xml:space="preserve">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03318200" w14:textId="77777777" w:rsidR="002F6BCD" w:rsidRPr="00DD58C4" w:rsidRDefault="002F6BCD" w:rsidP="00383B6C">
            <w:pPr>
              <w:pStyle w:val="Normal6a"/>
            </w:pPr>
            <w:r w:rsidRPr="00DD58C4">
              <w:t>9.</w:t>
            </w:r>
            <w:r w:rsidRPr="00DD58C4">
              <w:tab/>
            </w:r>
            <w:r w:rsidRPr="00DD58C4">
              <w:rPr>
                <w:b/>
                <w:bCs/>
                <w:i/>
                <w:iCs/>
              </w:rPr>
              <w:t>zwraca się do państw członkowskich o promowanie</w:t>
            </w:r>
            <w:r w:rsidRPr="00DD58C4">
              <w:rPr>
                <w:i/>
                <w:iCs/>
              </w:rPr>
              <w:t xml:space="preserve"> </w:t>
            </w:r>
            <w:r w:rsidRPr="00DD58C4">
              <w:t>skutecznego i opartego na zachętach systemu podatkowego w dziedzinie polityki mieszkaniowej; uważa, że międzynarodowe standardy OECD dotyczące polityki mieszkaniowej, takie jak ulgi podatkowe dla konsumentów, elastyczność w stosunkach między wynajmującym a najemcą</w:t>
            </w:r>
            <w:r w:rsidRPr="00DD58C4">
              <w:rPr>
                <w:b/>
                <w:bCs/>
                <w:i/>
                <w:iCs/>
              </w:rPr>
              <w:t>,</w:t>
            </w:r>
            <w:r w:rsidRPr="00DD58C4">
              <w:t xml:space="preserve"> </w:t>
            </w:r>
            <w:r w:rsidRPr="00DD58C4">
              <w:rPr>
                <w:b/>
                <w:bCs/>
                <w:i/>
                <w:iCs/>
              </w:rPr>
              <w:t>pobudzanie przepływu kapitału z nieruchomości poprzez stanowiący zachętę system zysków kapitałowych z nieruchomości, ograniczanie kosztów dziedziczenia</w:t>
            </w:r>
            <w:r w:rsidRPr="00DD58C4">
              <w:rPr>
                <w:b/>
                <w:bCs/>
              </w:rPr>
              <w:t xml:space="preserve"> </w:t>
            </w:r>
            <w:r w:rsidRPr="00DD58C4">
              <w:t>oraz unikanie kontroli czynszów, okazały się korzystne, zachęcając do inwestycji w nieruchomości mieszkaniowe i pomagając ograniczyć presję na ceny nieruchomości, a w ten sposób pobudzając podaż na obszarach o wysokim popycie;</w:t>
            </w:r>
          </w:p>
        </w:tc>
      </w:tr>
    </w:tbl>
    <w:p w14:paraId="5B52D395" w14:textId="77777777" w:rsidR="002F6BCD" w:rsidRPr="00F0141C" w:rsidRDefault="002F6BCD" w:rsidP="002F6BCD">
      <w:pPr>
        <w:pStyle w:val="AmOrLang"/>
        <w:rPr>
          <w:lang w:val="it-IT"/>
        </w:rPr>
      </w:pPr>
      <w:r w:rsidRPr="00F0141C">
        <w:rPr>
          <w:lang w:val="it-IT"/>
        </w:rPr>
        <w:t xml:space="preserve">Or. </w:t>
      </w:r>
      <w:r w:rsidRPr="00F0141C">
        <w:rPr>
          <w:rStyle w:val="HideTWBExt"/>
          <w:lang w:val="it-IT"/>
        </w:rPr>
        <w:t>&lt;Original&gt;</w:t>
      </w:r>
      <w:r w:rsidRPr="00F0141C">
        <w:rPr>
          <w:rStyle w:val="HideTWBInt"/>
          <w:lang w:val="it-IT"/>
        </w:rPr>
        <w:t>{FR}</w:t>
      </w:r>
      <w:r w:rsidRPr="00F0141C">
        <w:rPr>
          <w:lang w:val="it-IT"/>
        </w:rPr>
        <w:t>fr</w:t>
      </w:r>
      <w:r w:rsidRPr="00F0141C">
        <w:rPr>
          <w:rStyle w:val="HideTWBExt"/>
          <w:lang w:val="it-IT"/>
        </w:rPr>
        <w:t>&lt;/Original&gt;</w:t>
      </w:r>
    </w:p>
    <w:p w14:paraId="138BEE39" w14:textId="77777777" w:rsidR="002F6BCD" w:rsidRPr="00F0141C" w:rsidRDefault="002F6BCD" w:rsidP="002F6BCD">
      <w:pPr>
        <w:rPr>
          <w:lang w:val="it-IT"/>
        </w:rPr>
      </w:pPr>
      <w:r w:rsidRPr="00F0141C">
        <w:rPr>
          <w:rStyle w:val="HideTWBExt"/>
          <w:lang w:val="it-IT"/>
        </w:rPr>
        <w:t>&lt;/Amend&gt;</w:t>
      </w:r>
    </w:p>
    <w:p w14:paraId="14CBB9C8" w14:textId="77777777" w:rsidR="002F6BCD" w:rsidRPr="00F0141C" w:rsidRDefault="002F6BCD" w:rsidP="002F6BCD">
      <w:pPr>
        <w:pStyle w:val="AmNumberTabs"/>
        <w:rPr>
          <w:lang w:val="it-IT"/>
        </w:rPr>
      </w:pPr>
      <w:r w:rsidRPr="00F0141C">
        <w:rPr>
          <w:rStyle w:val="HideTWBExt"/>
          <w:b w:val="0"/>
          <w:lang w:val="it-IT"/>
        </w:rPr>
        <w:t>&lt;Amend&gt;</w:t>
      </w:r>
      <w:r w:rsidRPr="00F0141C">
        <w:rPr>
          <w:lang w:val="it-IT"/>
        </w:rPr>
        <w:t>Poprawka</w:t>
      </w:r>
      <w:r w:rsidRPr="00F0141C">
        <w:rPr>
          <w:lang w:val="it-IT"/>
        </w:rPr>
        <w:tab/>
      </w:r>
      <w:r w:rsidRPr="00F0141C">
        <w:rPr>
          <w:lang w:val="it-IT"/>
        </w:rPr>
        <w:tab/>
      </w:r>
      <w:r w:rsidRPr="00F0141C">
        <w:rPr>
          <w:rStyle w:val="HideTWBExt"/>
          <w:b w:val="0"/>
          <w:lang w:val="it-IT"/>
        </w:rPr>
        <w:t>&lt;NumAm&gt;</w:t>
      </w:r>
      <w:r w:rsidRPr="00F0141C">
        <w:rPr>
          <w:lang w:val="it-IT"/>
        </w:rPr>
        <w:t>807</w:t>
      </w:r>
      <w:r w:rsidRPr="00F0141C">
        <w:rPr>
          <w:rStyle w:val="HideTWBExt"/>
          <w:b w:val="0"/>
          <w:lang w:val="it-IT"/>
        </w:rPr>
        <w:t>&lt;/NumAm&gt;</w:t>
      </w:r>
    </w:p>
    <w:p w14:paraId="66A2DC09" w14:textId="77777777" w:rsidR="002F6BCD" w:rsidRPr="00F0141C" w:rsidRDefault="002F6BCD" w:rsidP="002F6BCD">
      <w:pPr>
        <w:pStyle w:val="NormalBold"/>
        <w:rPr>
          <w:lang w:val="it-IT"/>
        </w:rPr>
      </w:pPr>
      <w:r w:rsidRPr="00F0141C">
        <w:rPr>
          <w:rStyle w:val="HideTWBExt"/>
          <w:b w:val="0"/>
          <w:lang w:val="it-IT"/>
        </w:rPr>
        <w:t>&lt;RepeatBlock-By&gt;&lt;Members&gt;</w:t>
      </w:r>
      <w:r w:rsidRPr="00F0141C">
        <w:rPr>
          <w:lang w:val="it-IT"/>
        </w:rPr>
        <w:t>Marco Falcone, Flavio Tosi, Caterina Chinnici, Letizia Moratti, Massimiliano Salini, Salvatore De Meo, Giusi Princi, Fulvio Martusciello</w:t>
      </w:r>
      <w:r w:rsidRPr="00F0141C">
        <w:rPr>
          <w:rStyle w:val="HideTWBExt"/>
          <w:b w:val="0"/>
          <w:lang w:val="it-IT"/>
        </w:rPr>
        <w:t>&lt;/Members&gt;</w:t>
      </w:r>
    </w:p>
    <w:p w14:paraId="10E02FD2" w14:textId="77777777" w:rsidR="002F6BCD" w:rsidRPr="00F0141C" w:rsidRDefault="002F6BCD" w:rsidP="002F6BCD">
      <w:pPr>
        <w:pStyle w:val="NormalBold"/>
        <w:rPr>
          <w:lang w:val="it-IT"/>
        </w:rPr>
      </w:pPr>
      <w:r w:rsidRPr="00F0141C">
        <w:rPr>
          <w:rStyle w:val="HideTWBExt"/>
          <w:b w:val="0"/>
          <w:lang w:val="it-IT"/>
        </w:rPr>
        <w:t>&lt;/RepeatBlock-By&gt;</w:t>
      </w:r>
    </w:p>
    <w:p w14:paraId="03974A0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DFEE379"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B6D93D7" w14:textId="77777777" w:rsidTr="00383B6C">
        <w:trPr>
          <w:trHeight w:hRule="exact" w:val="240"/>
          <w:jc w:val="center"/>
        </w:trPr>
        <w:tc>
          <w:tcPr>
            <w:tcW w:w="9752" w:type="dxa"/>
            <w:gridSpan w:val="2"/>
            <w:tcBorders>
              <w:top w:val="nil"/>
              <w:left w:val="nil"/>
              <w:bottom w:val="nil"/>
              <w:right w:val="nil"/>
            </w:tcBorders>
          </w:tcPr>
          <w:p w14:paraId="1669945E" w14:textId="77777777" w:rsidR="002F6BCD" w:rsidRPr="00DD58C4" w:rsidRDefault="002F6BCD" w:rsidP="00383B6C"/>
        </w:tc>
      </w:tr>
      <w:tr w:rsidR="002F6BCD" w:rsidRPr="00DD58C4" w14:paraId="5296E06D" w14:textId="77777777" w:rsidTr="00383B6C">
        <w:trPr>
          <w:trHeight w:val="240"/>
          <w:jc w:val="center"/>
        </w:trPr>
        <w:tc>
          <w:tcPr>
            <w:tcW w:w="4876" w:type="dxa"/>
            <w:tcBorders>
              <w:top w:val="nil"/>
              <w:left w:val="nil"/>
              <w:bottom w:val="nil"/>
              <w:right w:val="nil"/>
            </w:tcBorders>
          </w:tcPr>
          <w:p w14:paraId="65CD9A1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B9C3480" w14:textId="77777777" w:rsidR="002F6BCD" w:rsidRPr="00DD58C4" w:rsidRDefault="002F6BCD" w:rsidP="00383B6C">
            <w:pPr>
              <w:pStyle w:val="AmColumnHeading"/>
            </w:pPr>
            <w:r w:rsidRPr="00DD58C4">
              <w:t>Poprawka</w:t>
            </w:r>
          </w:p>
        </w:tc>
      </w:tr>
      <w:tr w:rsidR="002F6BCD" w:rsidRPr="00DD58C4" w14:paraId="2F130110" w14:textId="77777777" w:rsidTr="00383B6C">
        <w:trPr>
          <w:jc w:val="center"/>
        </w:trPr>
        <w:tc>
          <w:tcPr>
            <w:tcW w:w="4876" w:type="dxa"/>
            <w:tcBorders>
              <w:top w:val="nil"/>
              <w:left w:val="nil"/>
              <w:bottom w:val="nil"/>
              <w:right w:val="nil"/>
            </w:tcBorders>
          </w:tcPr>
          <w:p w14:paraId="012C8BD8"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w:t>
            </w:r>
            <w:r w:rsidRPr="00DD58C4">
              <w:rPr>
                <w:b/>
                <w:i/>
              </w:rPr>
              <w:t>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24FD9392"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w:t>
            </w:r>
            <w:r w:rsidRPr="00DD58C4">
              <w:rPr>
                <w:b/>
                <w:i/>
              </w:rPr>
              <w:t>wzywa Komisję i państwa członkowskie do ustanowienia skoordynowanych ram zachęt podatkowych dla renowacji i budowy nowych mieszkań, w tym stosowania obniżonej stawki VAT nieprzekraczającej 4 % w odniesieniu do projektów mających na celu budowę mieszkań przystępnych cenowo, socjalnych lub energooszczędnych; podkreśla, że​takie środki powinny być zgodne z zasadą neutralności podatkowej, spójne z celami Europejskiego Zielonego Ładu i priorytetowo traktować wsparcie dla gospodarstw domowych o niskich i średnich dochodach;</w:t>
            </w:r>
          </w:p>
        </w:tc>
      </w:tr>
    </w:tbl>
    <w:p w14:paraId="071C8A8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CFC5392" w14:textId="77777777" w:rsidR="002F6BCD" w:rsidRPr="00DD58C4" w:rsidRDefault="002F6BCD" w:rsidP="002F6BCD">
      <w:r w:rsidRPr="00DD58C4">
        <w:rPr>
          <w:rStyle w:val="HideTWBExt"/>
        </w:rPr>
        <w:t>&lt;/Amend&gt;</w:t>
      </w:r>
    </w:p>
    <w:p w14:paraId="2779134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808</w:t>
      </w:r>
      <w:r w:rsidRPr="00DD58C4">
        <w:rPr>
          <w:rStyle w:val="HideTWBExt"/>
          <w:b w:val="0"/>
        </w:rPr>
        <w:t>&lt;/NumAm&gt;</w:t>
      </w:r>
    </w:p>
    <w:p w14:paraId="6AE5538C"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Rosa Estaràs Ferragut</w:t>
      </w:r>
      <w:r w:rsidRPr="00DD58C4">
        <w:rPr>
          <w:rStyle w:val="HideTWBExt"/>
          <w:b w:val="0"/>
        </w:rPr>
        <w:t>&lt;/Members&gt;</w:t>
      </w:r>
    </w:p>
    <w:p w14:paraId="7AC30A02" w14:textId="77777777" w:rsidR="002F6BCD" w:rsidRPr="00DD58C4" w:rsidRDefault="002F6BCD" w:rsidP="002F6BCD">
      <w:pPr>
        <w:pStyle w:val="NormalBold"/>
      </w:pPr>
      <w:r w:rsidRPr="00DD58C4">
        <w:rPr>
          <w:rStyle w:val="HideTWBExt"/>
          <w:b w:val="0"/>
        </w:rPr>
        <w:t>&lt;/RepeatBlock-By&gt;</w:t>
      </w:r>
    </w:p>
    <w:p w14:paraId="2763DB2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CDB145A"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B888A9C" w14:textId="77777777" w:rsidTr="00383B6C">
        <w:trPr>
          <w:trHeight w:hRule="exact" w:val="240"/>
          <w:jc w:val="center"/>
        </w:trPr>
        <w:tc>
          <w:tcPr>
            <w:tcW w:w="9752" w:type="dxa"/>
            <w:gridSpan w:val="2"/>
            <w:tcBorders>
              <w:top w:val="nil"/>
              <w:left w:val="nil"/>
              <w:bottom w:val="nil"/>
              <w:right w:val="nil"/>
            </w:tcBorders>
          </w:tcPr>
          <w:p w14:paraId="3BA8887A" w14:textId="77777777" w:rsidR="002F6BCD" w:rsidRPr="00DD58C4" w:rsidRDefault="002F6BCD" w:rsidP="00383B6C"/>
        </w:tc>
      </w:tr>
      <w:tr w:rsidR="002F6BCD" w:rsidRPr="00DD58C4" w14:paraId="5B5CD79E" w14:textId="77777777" w:rsidTr="00383B6C">
        <w:trPr>
          <w:trHeight w:val="240"/>
          <w:jc w:val="center"/>
        </w:trPr>
        <w:tc>
          <w:tcPr>
            <w:tcW w:w="4876" w:type="dxa"/>
            <w:tcBorders>
              <w:top w:val="nil"/>
              <w:left w:val="nil"/>
              <w:bottom w:val="nil"/>
              <w:right w:val="nil"/>
            </w:tcBorders>
          </w:tcPr>
          <w:p w14:paraId="503A57C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946C768" w14:textId="77777777" w:rsidR="002F6BCD" w:rsidRPr="00DD58C4" w:rsidRDefault="002F6BCD" w:rsidP="00383B6C">
            <w:pPr>
              <w:pStyle w:val="AmColumnHeading"/>
            </w:pPr>
            <w:r w:rsidRPr="00DD58C4">
              <w:t>Poprawka</w:t>
            </w:r>
          </w:p>
        </w:tc>
      </w:tr>
      <w:tr w:rsidR="002F6BCD" w:rsidRPr="00DD58C4" w14:paraId="5233572D" w14:textId="77777777" w:rsidTr="00383B6C">
        <w:trPr>
          <w:jc w:val="center"/>
        </w:trPr>
        <w:tc>
          <w:tcPr>
            <w:tcW w:w="4876" w:type="dxa"/>
            <w:tcBorders>
              <w:top w:val="nil"/>
              <w:left w:val="nil"/>
              <w:bottom w:val="nil"/>
              <w:right w:val="nil"/>
            </w:tcBorders>
          </w:tcPr>
          <w:p w14:paraId="13C8A563"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137D8A67"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w:t>
            </w:r>
            <w:r w:rsidRPr="00DD58C4">
              <w:rPr>
                <w:b/>
                <w:i/>
              </w:rPr>
              <w:t>; podkreśla, że zarówno ogólna klauzula wyjścia, jak i krajowa klauzula wyjścia powinny pozostać narzędziem wyjątkowym i tymczasowym</w:t>
            </w:r>
            <w:r w:rsidRPr="00DD58C4">
              <w:t>;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r>
    </w:tbl>
    <w:p w14:paraId="16A4375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4EAA2FF" w14:textId="77777777" w:rsidR="002F6BCD" w:rsidRPr="00DD58C4" w:rsidRDefault="002F6BCD" w:rsidP="002F6BCD">
      <w:r w:rsidRPr="00DD58C4">
        <w:rPr>
          <w:rStyle w:val="HideTWBExt"/>
        </w:rPr>
        <w:t>&lt;/Amend&gt;</w:t>
      </w:r>
    </w:p>
    <w:p w14:paraId="36E240E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809</w:t>
      </w:r>
      <w:r w:rsidRPr="00DD58C4">
        <w:rPr>
          <w:rStyle w:val="HideTWBExt"/>
          <w:b w:val="0"/>
        </w:rPr>
        <w:t>&lt;/NumAm&gt;</w:t>
      </w:r>
    </w:p>
    <w:p w14:paraId="20DFB2A2"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Markus Ferber, Sebastião Bugalho, Maravillas Abadía Jover, Regina Doherty, Alma Ezcurra Almansa, Rosa Estaràs Ferragut</w:t>
      </w:r>
      <w:r w:rsidRPr="00DD58C4">
        <w:rPr>
          <w:rStyle w:val="HideTWBExt"/>
          <w:b w:val="0"/>
        </w:rPr>
        <w:t>&lt;/Members&gt;</w:t>
      </w:r>
    </w:p>
    <w:p w14:paraId="40D4C1D9" w14:textId="77777777" w:rsidR="002F6BCD" w:rsidRPr="00DD58C4" w:rsidRDefault="002F6BCD" w:rsidP="002F6BCD">
      <w:pPr>
        <w:pStyle w:val="NormalBold"/>
      </w:pPr>
      <w:r w:rsidRPr="00DD58C4">
        <w:rPr>
          <w:rStyle w:val="HideTWBExt"/>
          <w:b w:val="0"/>
        </w:rPr>
        <w:t>&lt;/RepeatBlock-By&gt;</w:t>
      </w:r>
    </w:p>
    <w:p w14:paraId="3D1D893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1268FC0"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417BAA9" w14:textId="77777777" w:rsidTr="00383B6C">
        <w:trPr>
          <w:trHeight w:hRule="exact" w:val="240"/>
          <w:jc w:val="center"/>
        </w:trPr>
        <w:tc>
          <w:tcPr>
            <w:tcW w:w="9752" w:type="dxa"/>
            <w:gridSpan w:val="2"/>
            <w:tcBorders>
              <w:top w:val="nil"/>
              <w:left w:val="nil"/>
              <w:bottom w:val="nil"/>
              <w:right w:val="nil"/>
            </w:tcBorders>
          </w:tcPr>
          <w:p w14:paraId="2F658122" w14:textId="77777777" w:rsidR="002F6BCD" w:rsidRPr="00DD58C4" w:rsidRDefault="002F6BCD" w:rsidP="00383B6C"/>
        </w:tc>
      </w:tr>
      <w:tr w:rsidR="002F6BCD" w:rsidRPr="00DD58C4" w14:paraId="6E37B812" w14:textId="77777777" w:rsidTr="00383B6C">
        <w:trPr>
          <w:trHeight w:val="240"/>
          <w:jc w:val="center"/>
        </w:trPr>
        <w:tc>
          <w:tcPr>
            <w:tcW w:w="4876" w:type="dxa"/>
            <w:tcBorders>
              <w:top w:val="nil"/>
              <w:left w:val="nil"/>
              <w:bottom w:val="nil"/>
              <w:right w:val="nil"/>
            </w:tcBorders>
          </w:tcPr>
          <w:p w14:paraId="7D60BFE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3AF114F" w14:textId="77777777" w:rsidR="002F6BCD" w:rsidRPr="00DD58C4" w:rsidRDefault="002F6BCD" w:rsidP="00383B6C">
            <w:pPr>
              <w:pStyle w:val="AmColumnHeading"/>
            </w:pPr>
            <w:r w:rsidRPr="00DD58C4">
              <w:t>Poprawka</w:t>
            </w:r>
          </w:p>
        </w:tc>
      </w:tr>
      <w:tr w:rsidR="002F6BCD" w:rsidRPr="00DD58C4" w14:paraId="420F79A7" w14:textId="77777777" w:rsidTr="00383B6C">
        <w:trPr>
          <w:jc w:val="center"/>
        </w:trPr>
        <w:tc>
          <w:tcPr>
            <w:tcW w:w="4876" w:type="dxa"/>
            <w:tcBorders>
              <w:top w:val="nil"/>
              <w:left w:val="nil"/>
              <w:bottom w:val="nil"/>
              <w:right w:val="nil"/>
            </w:tcBorders>
          </w:tcPr>
          <w:p w14:paraId="6A9D8977"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38AF8F0B"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w:t>
            </w:r>
            <w:r w:rsidRPr="00DD58C4">
              <w:rPr>
                <w:b/>
                <w:i/>
              </w:rPr>
              <w:t>; podkreśla, że​wszelkie inwestycje publiczne w mieszkalnictwo muszą być zgodne z przepisami fiskalnymi Unii</w:t>
            </w:r>
            <w:r w:rsidRPr="00DD58C4">
              <w:t>;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r>
    </w:tbl>
    <w:p w14:paraId="66BAE1A5"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2A6F58F3" w14:textId="77777777" w:rsidR="002F6BCD" w:rsidRPr="00F0141C" w:rsidRDefault="002F6BCD" w:rsidP="002F6BCD">
      <w:pPr>
        <w:rPr>
          <w:lang w:val="sv-SE"/>
        </w:rPr>
      </w:pPr>
      <w:r w:rsidRPr="00F0141C">
        <w:rPr>
          <w:rStyle w:val="HideTWBExt"/>
          <w:lang w:val="sv-SE"/>
        </w:rPr>
        <w:t>&lt;/Amend&gt;</w:t>
      </w:r>
    </w:p>
    <w:p w14:paraId="26A18BDF"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810</w:t>
      </w:r>
      <w:r w:rsidRPr="00F0141C">
        <w:rPr>
          <w:rStyle w:val="HideTWBExt"/>
          <w:b w:val="0"/>
          <w:lang w:val="sv-SE"/>
        </w:rPr>
        <w:t>&lt;/NumAm&gt;</w:t>
      </w:r>
    </w:p>
    <w:p w14:paraId="1E7F9FE3"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Brigitte van den Berg, Barry Cowen, Martin Hojsík</w:t>
      </w:r>
      <w:r w:rsidRPr="00F0141C">
        <w:rPr>
          <w:rStyle w:val="HideTWBExt"/>
          <w:b w:val="0"/>
          <w:lang w:val="sv-SE"/>
        </w:rPr>
        <w:t>&lt;/Members&gt;</w:t>
      </w:r>
    </w:p>
    <w:p w14:paraId="212591F2" w14:textId="77777777" w:rsidR="002F6BCD" w:rsidRPr="00F0141C" w:rsidRDefault="002F6BCD" w:rsidP="002F6BCD">
      <w:pPr>
        <w:pStyle w:val="NormalBold"/>
        <w:rPr>
          <w:lang w:val="sv-SE"/>
        </w:rPr>
      </w:pPr>
      <w:r w:rsidRPr="00F0141C">
        <w:rPr>
          <w:rStyle w:val="HideTWBExt"/>
          <w:b w:val="0"/>
          <w:lang w:val="sv-SE"/>
        </w:rPr>
        <w:t>&lt;/RepeatBlock-By&gt;</w:t>
      </w:r>
    </w:p>
    <w:p w14:paraId="395CB98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545FD88"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5E6EABC" w14:textId="77777777" w:rsidTr="00383B6C">
        <w:trPr>
          <w:trHeight w:hRule="exact" w:val="240"/>
          <w:jc w:val="center"/>
        </w:trPr>
        <w:tc>
          <w:tcPr>
            <w:tcW w:w="9752" w:type="dxa"/>
            <w:gridSpan w:val="2"/>
            <w:tcBorders>
              <w:top w:val="nil"/>
              <w:left w:val="nil"/>
              <w:bottom w:val="nil"/>
              <w:right w:val="nil"/>
            </w:tcBorders>
          </w:tcPr>
          <w:p w14:paraId="591C188E" w14:textId="77777777" w:rsidR="002F6BCD" w:rsidRPr="00DD58C4" w:rsidRDefault="002F6BCD" w:rsidP="00383B6C"/>
        </w:tc>
      </w:tr>
      <w:tr w:rsidR="002F6BCD" w:rsidRPr="00DD58C4" w14:paraId="38400192" w14:textId="77777777" w:rsidTr="00383B6C">
        <w:trPr>
          <w:trHeight w:val="240"/>
          <w:jc w:val="center"/>
        </w:trPr>
        <w:tc>
          <w:tcPr>
            <w:tcW w:w="4876" w:type="dxa"/>
            <w:tcBorders>
              <w:top w:val="nil"/>
              <w:left w:val="nil"/>
              <w:bottom w:val="nil"/>
              <w:right w:val="nil"/>
            </w:tcBorders>
          </w:tcPr>
          <w:p w14:paraId="26C7FE6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1774933" w14:textId="77777777" w:rsidR="002F6BCD" w:rsidRPr="00DD58C4" w:rsidRDefault="002F6BCD" w:rsidP="00383B6C">
            <w:pPr>
              <w:pStyle w:val="AmColumnHeading"/>
            </w:pPr>
            <w:r w:rsidRPr="00DD58C4">
              <w:t>Poprawka</w:t>
            </w:r>
          </w:p>
        </w:tc>
      </w:tr>
      <w:tr w:rsidR="002F6BCD" w:rsidRPr="00DD58C4" w14:paraId="51613792" w14:textId="77777777" w:rsidTr="00383B6C">
        <w:trPr>
          <w:jc w:val="center"/>
        </w:trPr>
        <w:tc>
          <w:tcPr>
            <w:tcW w:w="4876" w:type="dxa"/>
            <w:tcBorders>
              <w:top w:val="nil"/>
              <w:left w:val="nil"/>
              <w:bottom w:val="nil"/>
              <w:right w:val="nil"/>
            </w:tcBorders>
          </w:tcPr>
          <w:p w14:paraId="0A8901ED"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w:t>
            </w:r>
            <w:r w:rsidRPr="00DD58C4">
              <w:rPr>
                <w:b/>
                <w:i/>
              </w:rPr>
              <w:t xml:space="preserve">, takie jak ulgi podatkowe dla konsumentów, elastyczność w stosunkach między wynajmującym a najemcą oraz unikanie kontroli czynszów, </w:t>
            </w:r>
            <w:r w:rsidRPr="00DD58C4">
              <w:t>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451BAA4D"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okazały się korzystne, zachęcając do inwestycji w nieruchomości mieszkaniowe i pomagając ograniczyć presję na ceny nieruchomości, a w ten sposób pobudzając podaż na obszarach o wysokim popycie;</w:t>
            </w:r>
          </w:p>
        </w:tc>
      </w:tr>
    </w:tbl>
    <w:p w14:paraId="199DAF9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165D546" w14:textId="77777777" w:rsidR="002F6BCD" w:rsidRPr="00DD58C4" w:rsidRDefault="002F6BCD" w:rsidP="002F6BCD">
      <w:r w:rsidRPr="00DD58C4">
        <w:rPr>
          <w:rStyle w:val="HideTWBExt"/>
        </w:rPr>
        <w:t>&lt;/Amend&gt;</w:t>
      </w:r>
    </w:p>
    <w:p w14:paraId="065A805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811</w:t>
      </w:r>
      <w:r w:rsidRPr="00DD58C4">
        <w:rPr>
          <w:rStyle w:val="HideTWBExt"/>
          <w:b w:val="0"/>
        </w:rPr>
        <w:t>&lt;/NumAm&gt;</w:t>
      </w:r>
    </w:p>
    <w:p w14:paraId="58FB2030" w14:textId="77777777" w:rsidR="002F6BCD" w:rsidRPr="00DD58C4" w:rsidRDefault="002F6BCD" w:rsidP="002F6BCD">
      <w:pPr>
        <w:pStyle w:val="NormalBold"/>
      </w:pPr>
      <w:r w:rsidRPr="00DD58C4">
        <w:rPr>
          <w:rStyle w:val="HideTWBExt"/>
          <w:b w:val="0"/>
        </w:rPr>
        <w:t>&lt;RepeatBlock-By&gt;&lt;Members&gt;</w:t>
      </w:r>
      <w:r w:rsidRPr="00DD58C4">
        <w:t>György Hölvényi, Pál Szekeres</w:t>
      </w:r>
      <w:r w:rsidRPr="00DD58C4">
        <w:rPr>
          <w:rStyle w:val="HideTWBExt"/>
          <w:b w:val="0"/>
        </w:rPr>
        <w:t>&lt;/Members&gt;</w:t>
      </w:r>
    </w:p>
    <w:p w14:paraId="350EB851" w14:textId="77777777" w:rsidR="002F6BCD" w:rsidRPr="00DD58C4" w:rsidRDefault="002F6BCD" w:rsidP="002F6BCD">
      <w:pPr>
        <w:pStyle w:val="NormalBold"/>
      </w:pPr>
      <w:r w:rsidRPr="00DD58C4">
        <w:rPr>
          <w:rStyle w:val="HideTWBExt"/>
          <w:b w:val="0"/>
        </w:rPr>
        <w:t>&lt;/RepeatBlock-By&gt;</w:t>
      </w:r>
    </w:p>
    <w:p w14:paraId="10C1BDF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3A16B98" w14:textId="77777777" w:rsidR="002F6BCD" w:rsidRPr="00DD58C4" w:rsidRDefault="002F6BCD" w:rsidP="002F6BCD">
      <w:pPr>
        <w:pStyle w:val="NormalBold"/>
      </w:pPr>
      <w:r w:rsidRPr="00DD58C4">
        <w:rPr>
          <w:rStyle w:val="HideTWBExt"/>
          <w:b w:val="0"/>
        </w:rPr>
        <w:t>&lt;Article&gt;</w:t>
      </w:r>
      <w:r w:rsidRPr="00DD58C4">
        <w:t>Ustęp 9</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DEA1705" w14:textId="77777777" w:rsidTr="00383B6C">
        <w:trPr>
          <w:trHeight w:hRule="exact" w:val="240"/>
          <w:jc w:val="center"/>
        </w:trPr>
        <w:tc>
          <w:tcPr>
            <w:tcW w:w="9752" w:type="dxa"/>
            <w:gridSpan w:val="2"/>
            <w:tcBorders>
              <w:top w:val="nil"/>
              <w:left w:val="nil"/>
              <w:bottom w:val="nil"/>
              <w:right w:val="nil"/>
            </w:tcBorders>
          </w:tcPr>
          <w:p w14:paraId="12A98F45" w14:textId="77777777" w:rsidR="002F6BCD" w:rsidRPr="00DD58C4" w:rsidRDefault="002F6BCD" w:rsidP="00383B6C"/>
        </w:tc>
      </w:tr>
      <w:tr w:rsidR="002F6BCD" w:rsidRPr="00DD58C4" w14:paraId="48BF4C41" w14:textId="77777777" w:rsidTr="00383B6C">
        <w:trPr>
          <w:trHeight w:val="240"/>
          <w:jc w:val="center"/>
        </w:trPr>
        <w:tc>
          <w:tcPr>
            <w:tcW w:w="4876" w:type="dxa"/>
            <w:tcBorders>
              <w:top w:val="nil"/>
              <w:left w:val="nil"/>
              <w:bottom w:val="nil"/>
              <w:right w:val="nil"/>
            </w:tcBorders>
          </w:tcPr>
          <w:p w14:paraId="6881E33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9F5E0D6" w14:textId="77777777" w:rsidR="002F6BCD" w:rsidRPr="00DD58C4" w:rsidRDefault="002F6BCD" w:rsidP="00383B6C">
            <w:pPr>
              <w:pStyle w:val="AmColumnHeading"/>
            </w:pPr>
            <w:r w:rsidRPr="00DD58C4">
              <w:t>Poprawka</w:t>
            </w:r>
          </w:p>
        </w:tc>
      </w:tr>
      <w:tr w:rsidR="002F6BCD" w:rsidRPr="00DD58C4" w14:paraId="1A73EF7D" w14:textId="77777777" w:rsidTr="00383B6C">
        <w:trPr>
          <w:jc w:val="center"/>
        </w:trPr>
        <w:tc>
          <w:tcPr>
            <w:tcW w:w="4876" w:type="dxa"/>
            <w:tcBorders>
              <w:top w:val="nil"/>
              <w:left w:val="nil"/>
              <w:bottom w:val="nil"/>
              <w:right w:val="nil"/>
            </w:tcBorders>
          </w:tcPr>
          <w:p w14:paraId="6DDD43A2" w14:textId="77777777" w:rsidR="002F6BCD" w:rsidRPr="00DD58C4" w:rsidRDefault="002F6BCD" w:rsidP="00383B6C">
            <w:pPr>
              <w:pStyle w:val="Normal6a"/>
            </w:pPr>
            <w:r w:rsidRPr="00DD58C4">
              <w:t>9.</w:t>
            </w:r>
            <w:r w:rsidRPr="00DD58C4">
              <w:tab/>
              <w:t>wzywa państwa członkowskie do promowania skutecznego i opartego na zachętach systemu podatkowego w dziedzinie polityki mieszkaniowej; uważa, że międzynarodowe standardy OECD dotyczące polityki mieszkaniowej, takie jak ulgi podatkowe 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c>
          <w:tcPr>
            <w:tcW w:w="4876" w:type="dxa"/>
            <w:tcBorders>
              <w:top w:val="nil"/>
              <w:left w:val="nil"/>
              <w:bottom w:val="nil"/>
              <w:right w:val="nil"/>
            </w:tcBorders>
          </w:tcPr>
          <w:p w14:paraId="5C789EE0" w14:textId="77777777" w:rsidR="002F6BCD" w:rsidRPr="00DD58C4" w:rsidRDefault="002F6BCD" w:rsidP="00383B6C">
            <w:pPr>
              <w:pStyle w:val="Normal6a"/>
            </w:pPr>
            <w:r w:rsidRPr="00DD58C4">
              <w:t>9.</w:t>
            </w:r>
            <w:r w:rsidRPr="00DD58C4">
              <w:tab/>
              <w:t xml:space="preserve">wzywa państwa członkowskie do promowania skutecznego i opartego na zachętach systemu podatkowego w dziedzinie polityki mieszkaniowej; uważa, że międzynarodowe standardy OECD dotyczące polityki mieszkaniowej, takie jak ulgi podatkowe </w:t>
            </w:r>
            <w:r w:rsidRPr="00DD58C4">
              <w:rPr>
                <w:b/>
                <w:i/>
              </w:rPr>
              <w:t xml:space="preserve">i dopłaty do odsetek </w:t>
            </w:r>
            <w:r w:rsidRPr="00DD58C4">
              <w:t>dla konsumentów, elastyczność w stosunkach między wynajmującym a najemcą oraz unikanie kontroli czynszów, okazały się korzystne, zachęcając do inwestycji w nieruchomości mieszkaniowe i pomagając ograniczyć presję na ceny nieruchomości, a w ten sposób pobudzając podaż na obszarach o wysokim popycie;</w:t>
            </w:r>
          </w:p>
        </w:tc>
      </w:tr>
    </w:tbl>
    <w:p w14:paraId="6CB7486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E6187E3" w14:textId="77777777" w:rsidR="002F6BCD" w:rsidRPr="00DD58C4" w:rsidRDefault="002F6BCD" w:rsidP="002F6BCD">
      <w:r w:rsidRPr="00DD58C4">
        <w:rPr>
          <w:rStyle w:val="HideTWBExt"/>
        </w:rPr>
        <w:t>&lt;/Amend&gt;</w:t>
      </w:r>
    </w:p>
    <w:p w14:paraId="4C2675B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812</w:t>
      </w:r>
      <w:r w:rsidRPr="00DD58C4">
        <w:rPr>
          <w:rStyle w:val="HideTWBExt"/>
          <w:b w:val="0"/>
        </w:rPr>
        <w:t>&lt;/NumAm&gt;</w:t>
      </w:r>
    </w:p>
    <w:p w14:paraId="7A7E88D3"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 Nicolas Bay, Ondřej Krutílek</w:t>
      </w:r>
      <w:r w:rsidRPr="00DD58C4">
        <w:rPr>
          <w:rStyle w:val="HideTWBExt"/>
          <w:b w:val="0"/>
        </w:rPr>
        <w:t>&lt;/Members&gt;</w:t>
      </w:r>
    </w:p>
    <w:p w14:paraId="63541251" w14:textId="77777777" w:rsidR="002F6BCD" w:rsidRPr="00DD58C4" w:rsidRDefault="002F6BCD" w:rsidP="002F6BCD">
      <w:pPr>
        <w:pStyle w:val="NormalBold"/>
      </w:pPr>
      <w:r w:rsidRPr="00DD58C4">
        <w:rPr>
          <w:rStyle w:val="HideTWBExt"/>
          <w:b w:val="0"/>
        </w:rPr>
        <w:t>&lt;/RepeatBlock-By&gt;</w:t>
      </w:r>
    </w:p>
    <w:p w14:paraId="2B4F9D7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857E719" w14:textId="77777777" w:rsidR="002F6BCD" w:rsidRPr="00DD58C4" w:rsidRDefault="002F6BCD" w:rsidP="002F6BCD">
      <w:pPr>
        <w:pStyle w:val="NormalBold"/>
      </w:pPr>
      <w:r w:rsidRPr="00DD58C4">
        <w:rPr>
          <w:rStyle w:val="HideTWBExt"/>
          <w:b w:val="0"/>
        </w:rPr>
        <w:t>&lt;Article&gt;</w:t>
      </w:r>
      <w:r w:rsidRPr="00DD58C4">
        <w:t>Ustęp 9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DB0BBF2" w14:textId="77777777" w:rsidTr="00383B6C">
        <w:trPr>
          <w:trHeight w:hRule="exact" w:val="240"/>
          <w:jc w:val="center"/>
        </w:trPr>
        <w:tc>
          <w:tcPr>
            <w:tcW w:w="9752" w:type="dxa"/>
            <w:gridSpan w:val="2"/>
            <w:tcBorders>
              <w:top w:val="nil"/>
              <w:left w:val="nil"/>
              <w:bottom w:val="nil"/>
              <w:right w:val="nil"/>
            </w:tcBorders>
          </w:tcPr>
          <w:p w14:paraId="4F4964E6" w14:textId="77777777" w:rsidR="002F6BCD" w:rsidRPr="00DD58C4" w:rsidRDefault="002F6BCD" w:rsidP="00383B6C"/>
        </w:tc>
      </w:tr>
      <w:tr w:rsidR="002F6BCD" w:rsidRPr="00DD58C4" w14:paraId="4AD0AB9B" w14:textId="77777777" w:rsidTr="00383B6C">
        <w:trPr>
          <w:trHeight w:val="240"/>
          <w:jc w:val="center"/>
        </w:trPr>
        <w:tc>
          <w:tcPr>
            <w:tcW w:w="4876" w:type="dxa"/>
            <w:tcBorders>
              <w:top w:val="nil"/>
              <w:left w:val="nil"/>
              <w:bottom w:val="nil"/>
              <w:right w:val="nil"/>
            </w:tcBorders>
          </w:tcPr>
          <w:p w14:paraId="10271E7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7C77B44" w14:textId="77777777" w:rsidR="002F6BCD" w:rsidRPr="00DD58C4" w:rsidRDefault="002F6BCD" w:rsidP="00383B6C">
            <w:pPr>
              <w:pStyle w:val="AmColumnHeading"/>
            </w:pPr>
            <w:r w:rsidRPr="00DD58C4">
              <w:t>Poprawka</w:t>
            </w:r>
          </w:p>
        </w:tc>
      </w:tr>
      <w:tr w:rsidR="002F6BCD" w:rsidRPr="00DD58C4" w14:paraId="69542D99" w14:textId="77777777" w:rsidTr="00383B6C">
        <w:trPr>
          <w:jc w:val="center"/>
        </w:trPr>
        <w:tc>
          <w:tcPr>
            <w:tcW w:w="4876" w:type="dxa"/>
            <w:tcBorders>
              <w:top w:val="nil"/>
              <w:left w:val="nil"/>
              <w:bottom w:val="nil"/>
              <w:right w:val="nil"/>
            </w:tcBorders>
          </w:tcPr>
          <w:p w14:paraId="42543339" w14:textId="77777777" w:rsidR="002F6BCD" w:rsidRPr="00DD58C4" w:rsidRDefault="002F6BCD" w:rsidP="00383B6C">
            <w:pPr>
              <w:pStyle w:val="Normal6a"/>
            </w:pPr>
          </w:p>
        </w:tc>
        <w:tc>
          <w:tcPr>
            <w:tcW w:w="4876" w:type="dxa"/>
            <w:tcBorders>
              <w:top w:val="nil"/>
              <w:left w:val="nil"/>
              <w:bottom w:val="nil"/>
              <w:right w:val="nil"/>
            </w:tcBorders>
          </w:tcPr>
          <w:p w14:paraId="333DEA59" w14:textId="77777777" w:rsidR="002F6BCD" w:rsidRPr="00DD58C4" w:rsidRDefault="002F6BCD" w:rsidP="00383B6C">
            <w:pPr>
              <w:pStyle w:val="Normal6a"/>
            </w:pPr>
            <w:r w:rsidRPr="00DD58C4">
              <w:rPr>
                <w:b/>
                <w:i/>
              </w:rPr>
              <w:t>9a.</w:t>
            </w:r>
            <w:r w:rsidRPr="00DD58C4">
              <w:tab/>
            </w:r>
            <w:r w:rsidRPr="00DD58C4">
              <w:rPr>
                <w:b/>
                <w:i/>
              </w:rPr>
              <w:t>wyraża głębokie zaniepokojenie planowanym wejściem w życie w 2027 r. systemu ETS2, który rozszerza europejski system handlu emisjami na sektor budowlany; potępia nieproporcjonalny wpływ tego środka, który doprowadzi do niedopuszczalnego wzrostu rachunków za energię, pogłębienia ubóstwa energetycznego i spadku siły nabywczej, zwłaszcza w przypadku gospodarstw domowych o niskich i średnich dochodach; apeluje o natychmiastowe zawieszenie stosowania systemu ETS2 do czasu opracowania i wdrożenia bardziej sprawiedliwych alternatyw, które pozwolą osiągnąć cele w zakresie efektywności energetycznej bez obciążania gospodarstw domowych;</w:t>
            </w:r>
          </w:p>
        </w:tc>
      </w:tr>
    </w:tbl>
    <w:p w14:paraId="5D663B8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6073217" w14:textId="77777777" w:rsidR="002F6BCD" w:rsidRPr="00DD58C4" w:rsidRDefault="002F6BCD" w:rsidP="002F6BCD">
      <w:r w:rsidRPr="00DD58C4">
        <w:rPr>
          <w:rStyle w:val="HideTWBExt"/>
        </w:rPr>
        <w:t>&lt;/Amend&gt;</w:t>
      </w:r>
    </w:p>
    <w:p w14:paraId="076B6B1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813</w:t>
      </w:r>
      <w:r w:rsidRPr="00DD58C4">
        <w:rPr>
          <w:rStyle w:val="HideTWBExt"/>
          <w:b w:val="0"/>
        </w:rPr>
        <w:t>&lt;/NumAm&gt;</w:t>
      </w:r>
    </w:p>
    <w:p w14:paraId="3EF88D0D"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604805EF" w14:textId="77777777" w:rsidR="002F6BCD" w:rsidRPr="00DD58C4" w:rsidRDefault="002F6BCD" w:rsidP="002F6BCD">
      <w:pPr>
        <w:pStyle w:val="NormalBold"/>
      </w:pPr>
      <w:r w:rsidRPr="00DD58C4">
        <w:rPr>
          <w:rStyle w:val="HideTWBExt"/>
          <w:b w:val="0"/>
        </w:rPr>
        <w:t>&lt;/RepeatBlock-By&gt;</w:t>
      </w:r>
    </w:p>
    <w:p w14:paraId="4618965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84C4C64" w14:textId="77777777" w:rsidR="002F6BCD" w:rsidRPr="00DD58C4" w:rsidRDefault="002F6BCD" w:rsidP="002F6BCD">
      <w:pPr>
        <w:pStyle w:val="NormalBold"/>
      </w:pPr>
      <w:r w:rsidRPr="00DD58C4">
        <w:rPr>
          <w:rStyle w:val="HideTWBExt"/>
          <w:b w:val="0"/>
        </w:rPr>
        <w:t>&lt;Article&gt;</w:t>
      </w:r>
      <w:r w:rsidRPr="00DD58C4">
        <w:t>Ustęp 9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081FE1B" w14:textId="77777777" w:rsidTr="00383B6C">
        <w:trPr>
          <w:trHeight w:hRule="exact" w:val="240"/>
          <w:jc w:val="center"/>
        </w:trPr>
        <w:tc>
          <w:tcPr>
            <w:tcW w:w="9752" w:type="dxa"/>
            <w:gridSpan w:val="2"/>
            <w:tcBorders>
              <w:top w:val="nil"/>
              <w:left w:val="nil"/>
              <w:bottom w:val="nil"/>
              <w:right w:val="nil"/>
            </w:tcBorders>
          </w:tcPr>
          <w:p w14:paraId="621B686D" w14:textId="77777777" w:rsidR="002F6BCD" w:rsidRPr="00DD58C4" w:rsidRDefault="002F6BCD" w:rsidP="00383B6C"/>
        </w:tc>
      </w:tr>
      <w:tr w:rsidR="002F6BCD" w:rsidRPr="00DD58C4" w14:paraId="48DE72D5" w14:textId="77777777" w:rsidTr="00383B6C">
        <w:trPr>
          <w:trHeight w:val="240"/>
          <w:jc w:val="center"/>
        </w:trPr>
        <w:tc>
          <w:tcPr>
            <w:tcW w:w="4876" w:type="dxa"/>
            <w:tcBorders>
              <w:top w:val="nil"/>
              <w:left w:val="nil"/>
              <w:bottom w:val="nil"/>
              <w:right w:val="nil"/>
            </w:tcBorders>
          </w:tcPr>
          <w:p w14:paraId="25FE29D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2985415" w14:textId="77777777" w:rsidR="002F6BCD" w:rsidRPr="00DD58C4" w:rsidRDefault="002F6BCD" w:rsidP="00383B6C">
            <w:pPr>
              <w:pStyle w:val="AmColumnHeading"/>
            </w:pPr>
            <w:r w:rsidRPr="00DD58C4">
              <w:t>Poprawka</w:t>
            </w:r>
          </w:p>
        </w:tc>
      </w:tr>
      <w:tr w:rsidR="002F6BCD" w:rsidRPr="00DD58C4" w14:paraId="38F5FFEE" w14:textId="77777777" w:rsidTr="00383B6C">
        <w:trPr>
          <w:jc w:val="center"/>
        </w:trPr>
        <w:tc>
          <w:tcPr>
            <w:tcW w:w="4876" w:type="dxa"/>
            <w:tcBorders>
              <w:top w:val="nil"/>
              <w:left w:val="nil"/>
              <w:bottom w:val="nil"/>
              <w:right w:val="nil"/>
            </w:tcBorders>
          </w:tcPr>
          <w:p w14:paraId="18E840FB" w14:textId="77777777" w:rsidR="002F6BCD" w:rsidRPr="00DD58C4" w:rsidRDefault="002F6BCD" w:rsidP="00383B6C">
            <w:pPr>
              <w:pStyle w:val="Normal6a"/>
            </w:pPr>
          </w:p>
        </w:tc>
        <w:tc>
          <w:tcPr>
            <w:tcW w:w="4876" w:type="dxa"/>
            <w:tcBorders>
              <w:top w:val="nil"/>
              <w:left w:val="nil"/>
              <w:bottom w:val="nil"/>
              <w:right w:val="nil"/>
            </w:tcBorders>
          </w:tcPr>
          <w:p w14:paraId="21118A5E" w14:textId="77777777" w:rsidR="002F6BCD" w:rsidRPr="00DD58C4" w:rsidRDefault="002F6BCD" w:rsidP="00383B6C">
            <w:pPr>
              <w:pStyle w:val="Normal6a"/>
            </w:pPr>
            <w:r w:rsidRPr="00DD58C4">
              <w:rPr>
                <w:b/>
                <w:i/>
              </w:rPr>
              <w:t>9a.</w:t>
            </w:r>
            <w:r w:rsidRPr="00DD58C4">
              <w:tab/>
            </w:r>
            <w:r w:rsidRPr="00DD58C4">
              <w:rPr>
                <w:b/>
                <w:i/>
              </w:rPr>
              <w:t>wzywa Komisję do przeprowadzenia kompleksowego przeglądu ustawodawstwa UE, obejmującego ramy konkurencji oraz ramy fiskalne i finansowe, w celu zidentyfikowania i usunięcia prawnych lub praktycznych barier uniemożliwiających państwom członkowskim przyjęcie skutecznych mechanizmów kontroli czynszów, programów budownictwa socjalnego lub nabywanie mieszkań na cele społeczne;</w:t>
            </w:r>
          </w:p>
        </w:tc>
      </w:tr>
    </w:tbl>
    <w:p w14:paraId="506827C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6C9C5DE" w14:textId="77777777" w:rsidR="002F6BCD" w:rsidRPr="00DD58C4" w:rsidRDefault="002F6BCD" w:rsidP="002F6BCD">
      <w:r w:rsidRPr="00DD58C4">
        <w:rPr>
          <w:rStyle w:val="HideTWBExt"/>
        </w:rPr>
        <w:t>&lt;/Amend&gt;</w:t>
      </w:r>
    </w:p>
    <w:p w14:paraId="0D97462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814</w:t>
      </w:r>
      <w:r w:rsidRPr="00DD58C4">
        <w:rPr>
          <w:rStyle w:val="HideTWBExt"/>
          <w:b w:val="0"/>
        </w:rPr>
        <w:t>&lt;/NumAm&gt;</w:t>
      </w:r>
    </w:p>
    <w:p w14:paraId="7F6C16F8"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70BA1423" w14:textId="77777777" w:rsidR="002F6BCD" w:rsidRPr="00DD58C4" w:rsidRDefault="002F6BCD" w:rsidP="002F6BCD">
      <w:pPr>
        <w:pStyle w:val="NormalBold"/>
      </w:pPr>
      <w:r w:rsidRPr="00DD58C4">
        <w:rPr>
          <w:rStyle w:val="HideTWBExt"/>
          <w:b w:val="0"/>
        </w:rPr>
        <w:t>&lt;/RepeatBlock-By&gt;</w:t>
      </w:r>
    </w:p>
    <w:p w14:paraId="2DA3803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47AC7C5" w14:textId="77777777" w:rsidR="002F6BCD" w:rsidRPr="00DD58C4" w:rsidRDefault="002F6BCD" w:rsidP="002F6BCD">
      <w:pPr>
        <w:pStyle w:val="NormalBold"/>
      </w:pPr>
      <w:r w:rsidRPr="00DD58C4">
        <w:rPr>
          <w:rStyle w:val="HideTWBExt"/>
          <w:b w:val="0"/>
        </w:rPr>
        <w:t>&lt;Article&gt;</w:t>
      </w:r>
      <w:r w:rsidRPr="00DD58C4">
        <w:t>Ustęp 9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BE284EE" w14:textId="77777777" w:rsidTr="00383B6C">
        <w:trPr>
          <w:trHeight w:hRule="exact" w:val="240"/>
          <w:jc w:val="center"/>
        </w:trPr>
        <w:tc>
          <w:tcPr>
            <w:tcW w:w="9752" w:type="dxa"/>
            <w:gridSpan w:val="2"/>
            <w:tcBorders>
              <w:top w:val="nil"/>
              <w:left w:val="nil"/>
              <w:bottom w:val="nil"/>
              <w:right w:val="nil"/>
            </w:tcBorders>
          </w:tcPr>
          <w:p w14:paraId="254ED232" w14:textId="77777777" w:rsidR="002F6BCD" w:rsidRPr="00DD58C4" w:rsidRDefault="002F6BCD" w:rsidP="00383B6C"/>
        </w:tc>
      </w:tr>
      <w:tr w:rsidR="002F6BCD" w:rsidRPr="00DD58C4" w14:paraId="43549EF2" w14:textId="77777777" w:rsidTr="00383B6C">
        <w:trPr>
          <w:trHeight w:val="240"/>
          <w:jc w:val="center"/>
        </w:trPr>
        <w:tc>
          <w:tcPr>
            <w:tcW w:w="4876" w:type="dxa"/>
            <w:tcBorders>
              <w:top w:val="nil"/>
              <w:left w:val="nil"/>
              <w:bottom w:val="nil"/>
              <w:right w:val="nil"/>
            </w:tcBorders>
          </w:tcPr>
          <w:p w14:paraId="1C12843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D66FF16" w14:textId="77777777" w:rsidR="002F6BCD" w:rsidRPr="00DD58C4" w:rsidRDefault="002F6BCD" w:rsidP="00383B6C">
            <w:pPr>
              <w:pStyle w:val="AmColumnHeading"/>
            </w:pPr>
            <w:r w:rsidRPr="00DD58C4">
              <w:t>Poprawka</w:t>
            </w:r>
          </w:p>
        </w:tc>
      </w:tr>
      <w:tr w:rsidR="002F6BCD" w:rsidRPr="00DD58C4" w14:paraId="33A76E6A" w14:textId="77777777" w:rsidTr="00383B6C">
        <w:trPr>
          <w:jc w:val="center"/>
        </w:trPr>
        <w:tc>
          <w:tcPr>
            <w:tcW w:w="4876" w:type="dxa"/>
            <w:tcBorders>
              <w:top w:val="nil"/>
              <w:left w:val="nil"/>
              <w:bottom w:val="nil"/>
              <w:right w:val="nil"/>
            </w:tcBorders>
          </w:tcPr>
          <w:p w14:paraId="20628D59" w14:textId="77777777" w:rsidR="002F6BCD" w:rsidRPr="00DD58C4" w:rsidRDefault="002F6BCD" w:rsidP="00383B6C">
            <w:pPr>
              <w:pStyle w:val="Normal6a"/>
            </w:pPr>
          </w:p>
        </w:tc>
        <w:tc>
          <w:tcPr>
            <w:tcW w:w="4876" w:type="dxa"/>
            <w:tcBorders>
              <w:top w:val="nil"/>
              <w:left w:val="nil"/>
              <w:bottom w:val="nil"/>
              <w:right w:val="nil"/>
            </w:tcBorders>
          </w:tcPr>
          <w:p w14:paraId="7FD5443A" w14:textId="77777777" w:rsidR="002F6BCD" w:rsidRPr="00DD58C4" w:rsidRDefault="002F6BCD" w:rsidP="00383B6C">
            <w:pPr>
              <w:pStyle w:val="Normal6a"/>
            </w:pPr>
            <w:r w:rsidRPr="00DD58C4">
              <w:rPr>
                <w:b/>
                <w:i/>
              </w:rPr>
              <w:t>9a.</w:t>
            </w:r>
            <w:r w:rsidRPr="00DD58C4">
              <w:tab/>
            </w:r>
            <w:r w:rsidRPr="00DD58C4">
              <w:rPr>
                <w:b/>
                <w:i/>
              </w:rPr>
              <w:t>podkreśla, że ​​wszelkie wymogi dotyczące ochrony środowiska lub efektywności energetycznej związane z mieszkalnictwem muszą być proporcjonalne i nie mogą zwiększać kosztów dla gospodarstw domowych ani opóźniać pilnie potrzebnej budowy; podkreśla, że ​​przystępność cenowa mieszkań ma pierwszeństwo przed dodatkowymi celami regulacyjnymi UE;</w:t>
            </w:r>
          </w:p>
        </w:tc>
      </w:tr>
    </w:tbl>
    <w:p w14:paraId="3943B06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4D3155D" w14:textId="77777777" w:rsidR="002F6BCD" w:rsidRPr="00DD58C4" w:rsidRDefault="002F6BCD" w:rsidP="002F6BCD">
      <w:r w:rsidRPr="00DD58C4">
        <w:rPr>
          <w:rStyle w:val="HideTWBExt"/>
        </w:rPr>
        <w:t>&lt;/Amend&gt;</w:t>
      </w:r>
    </w:p>
    <w:p w14:paraId="615FD01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815</w:t>
      </w:r>
      <w:r w:rsidRPr="00DD58C4">
        <w:rPr>
          <w:rStyle w:val="HideTWBExt"/>
          <w:b w:val="0"/>
        </w:rPr>
        <w:t>&lt;/NumAm&gt;</w:t>
      </w:r>
    </w:p>
    <w:p w14:paraId="33BF1717"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44E59630" w14:textId="77777777" w:rsidR="002F6BCD" w:rsidRPr="00DD58C4" w:rsidRDefault="002F6BCD" w:rsidP="002F6BCD">
      <w:pPr>
        <w:pStyle w:val="NormalBold"/>
      </w:pPr>
      <w:r w:rsidRPr="00DD58C4">
        <w:rPr>
          <w:rStyle w:val="HideTWBExt"/>
          <w:b w:val="0"/>
        </w:rPr>
        <w:t>&lt;/RepeatBlock-By&gt;</w:t>
      </w:r>
    </w:p>
    <w:p w14:paraId="36BF783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A72D7F3" w14:textId="77777777" w:rsidR="002F6BCD" w:rsidRPr="00DD58C4" w:rsidRDefault="002F6BCD" w:rsidP="002F6BCD">
      <w:pPr>
        <w:pStyle w:val="NormalBold"/>
      </w:pPr>
      <w:r w:rsidRPr="00DD58C4">
        <w:rPr>
          <w:rStyle w:val="HideTWBExt"/>
          <w:b w:val="0"/>
        </w:rPr>
        <w:t>&lt;Article&gt;</w:t>
      </w:r>
      <w:r w:rsidRPr="00DD58C4">
        <w:t>Ustęp 9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4B7F3C2" w14:textId="77777777" w:rsidTr="00383B6C">
        <w:trPr>
          <w:trHeight w:hRule="exact" w:val="240"/>
          <w:jc w:val="center"/>
        </w:trPr>
        <w:tc>
          <w:tcPr>
            <w:tcW w:w="9752" w:type="dxa"/>
            <w:gridSpan w:val="2"/>
            <w:tcBorders>
              <w:top w:val="nil"/>
              <w:left w:val="nil"/>
              <w:bottom w:val="nil"/>
              <w:right w:val="nil"/>
            </w:tcBorders>
          </w:tcPr>
          <w:p w14:paraId="52D3718C" w14:textId="77777777" w:rsidR="002F6BCD" w:rsidRPr="00DD58C4" w:rsidRDefault="002F6BCD" w:rsidP="00383B6C"/>
        </w:tc>
      </w:tr>
      <w:tr w:rsidR="002F6BCD" w:rsidRPr="00DD58C4" w14:paraId="6B78FD1C" w14:textId="77777777" w:rsidTr="00383B6C">
        <w:trPr>
          <w:trHeight w:val="240"/>
          <w:jc w:val="center"/>
        </w:trPr>
        <w:tc>
          <w:tcPr>
            <w:tcW w:w="4876" w:type="dxa"/>
            <w:tcBorders>
              <w:top w:val="nil"/>
              <w:left w:val="nil"/>
              <w:bottom w:val="nil"/>
              <w:right w:val="nil"/>
            </w:tcBorders>
          </w:tcPr>
          <w:p w14:paraId="700F228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FAC9912" w14:textId="77777777" w:rsidR="002F6BCD" w:rsidRPr="00DD58C4" w:rsidRDefault="002F6BCD" w:rsidP="00383B6C">
            <w:pPr>
              <w:pStyle w:val="AmColumnHeading"/>
            </w:pPr>
            <w:r w:rsidRPr="00DD58C4">
              <w:t>Poprawka</w:t>
            </w:r>
          </w:p>
        </w:tc>
      </w:tr>
      <w:tr w:rsidR="002F6BCD" w:rsidRPr="00DD58C4" w14:paraId="644FC818" w14:textId="77777777" w:rsidTr="00383B6C">
        <w:trPr>
          <w:jc w:val="center"/>
        </w:trPr>
        <w:tc>
          <w:tcPr>
            <w:tcW w:w="4876" w:type="dxa"/>
            <w:tcBorders>
              <w:top w:val="nil"/>
              <w:left w:val="nil"/>
              <w:bottom w:val="nil"/>
              <w:right w:val="nil"/>
            </w:tcBorders>
          </w:tcPr>
          <w:p w14:paraId="1B931682" w14:textId="77777777" w:rsidR="002F6BCD" w:rsidRPr="00DD58C4" w:rsidRDefault="002F6BCD" w:rsidP="00383B6C">
            <w:pPr>
              <w:pStyle w:val="Normal6a"/>
            </w:pPr>
          </w:p>
        </w:tc>
        <w:tc>
          <w:tcPr>
            <w:tcW w:w="4876" w:type="dxa"/>
            <w:tcBorders>
              <w:top w:val="nil"/>
              <w:left w:val="nil"/>
              <w:bottom w:val="nil"/>
              <w:right w:val="nil"/>
            </w:tcBorders>
          </w:tcPr>
          <w:p w14:paraId="74D32C1A" w14:textId="77777777" w:rsidR="002F6BCD" w:rsidRPr="00DD58C4" w:rsidRDefault="002F6BCD" w:rsidP="00383B6C">
            <w:pPr>
              <w:pStyle w:val="Normal6a"/>
            </w:pPr>
            <w:r w:rsidRPr="00DD58C4">
              <w:rPr>
                <w:b/>
                <w:i/>
              </w:rPr>
              <w:t>9a.</w:t>
            </w:r>
            <w:r w:rsidRPr="00DD58C4">
              <w:tab/>
            </w:r>
            <w:r w:rsidRPr="00DD58C4">
              <w:rPr>
                <w:b/>
                <w:i/>
              </w:rPr>
              <w:t>wzywa państwa członkowskie do przeprowadzenia reformy systemów podatków od nieruchomości poprzez mechanizmy takie jak ustanowienie rocznego podatku od wartości gruntu lub proporcjonalnych podatków od nieruchomości w miejsce podatków od transakcji, aby zwiększyć mobilność i uczynić mieszkalnictwo mniej atrakcyjnym jako aktywa finansowe;</w:t>
            </w:r>
          </w:p>
        </w:tc>
      </w:tr>
    </w:tbl>
    <w:p w14:paraId="63BC3B3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738F93C" w14:textId="77777777" w:rsidR="002F6BCD" w:rsidRPr="00DD58C4" w:rsidRDefault="002F6BCD" w:rsidP="002F6BCD">
      <w:r w:rsidRPr="00DD58C4">
        <w:rPr>
          <w:rStyle w:val="HideTWBExt"/>
        </w:rPr>
        <w:t>&lt;/Amend&gt;</w:t>
      </w:r>
    </w:p>
    <w:p w14:paraId="6488D1F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816</w:t>
      </w:r>
      <w:r w:rsidRPr="00DD58C4">
        <w:rPr>
          <w:rStyle w:val="HideTWBExt"/>
          <w:b w:val="0"/>
        </w:rPr>
        <w:t>&lt;/NumAm&gt;</w:t>
      </w:r>
    </w:p>
    <w:p w14:paraId="6FEADB05" w14:textId="77777777" w:rsidR="002F6BCD" w:rsidRPr="00DD58C4" w:rsidRDefault="002F6BCD" w:rsidP="002F6BCD">
      <w:pPr>
        <w:pStyle w:val="NormalBold"/>
      </w:pPr>
      <w:r w:rsidRPr="00DD58C4">
        <w:rPr>
          <w:rStyle w:val="HideTWBExt"/>
          <w:b w:val="0"/>
        </w:rPr>
        <w:t>&lt;RepeatBlock-By&gt;&lt;Members&gt;</w:t>
      </w:r>
      <w:r w:rsidRPr="00DD58C4">
        <w:t>Maria Zacharia</w:t>
      </w:r>
      <w:r w:rsidRPr="00DD58C4">
        <w:rPr>
          <w:rStyle w:val="HideTWBExt"/>
          <w:b w:val="0"/>
        </w:rPr>
        <w:t>&lt;/Members&gt;</w:t>
      </w:r>
    </w:p>
    <w:p w14:paraId="1FE1522B" w14:textId="77777777" w:rsidR="002F6BCD" w:rsidRPr="00DD58C4" w:rsidRDefault="002F6BCD" w:rsidP="002F6BCD">
      <w:pPr>
        <w:pStyle w:val="NormalBold"/>
      </w:pPr>
      <w:r w:rsidRPr="00DD58C4">
        <w:rPr>
          <w:rStyle w:val="HideTWBExt"/>
          <w:b w:val="0"/>
        </w:rPr>
        <w:t>&lt;/RepeatBlock-By&gt;</w:t>
      </w:r>
    </w:p>
    <w:p w14:paraId="2219FF2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A5D8814" w14:textId="77777777" w:rsidR="002F6BCD" w:rsidRPr="00DD58C4" w:rsidRDefault="002F6BCD" w:rsidP="002F6BCD">
      <w:pPr>
        <w:pStyle w:val="NormalBold"/>
      </w:pPr>
      <w:r w:rsidRPr="00DD58C4">
        <w:rPr>
          <w:rStyle w:val="HideTWBExt"/>
          <w:b w:val="0"/>
        </w:rPr>
        <w:t>&lt;Article&gt;</w:t>
      </w:r>
      <w:r w:rsidRPr="00DD58C4">
        <w:t>Ustęp 9 a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2E07A7B" w14:textId="77777777" w:rsidTr="00383B6C">
        <w:trPr>
          <w:trHeight w:hRule="exact" w:val="240"/>
          <w:jc w:val="center"/>
        </w:trPr>
        <w:tc>
          <w:tcPr>
            <w:tcW w:w="9752" w:type="dxa"/>
            <w:gridSpan w:val="2"/>
            <w:tcBorders>
              <w:top w:val="nil"/>
              <w:left w:val="nil"/>
              <w:bottom w:val="nil"/>
              <w:right w:val="nil"/>
            </w:tcBorders>
          </w:tcPr>
          <w:p w14:paraId="513A411B" w14:textId="77777777" w:rsidR="002F6BCD" w:rsidRPr="00DD58C4" w:rsidRDefault="002F6BCD" w:rsidP="00383B6C"/>
        </w:tc>
      </w:tr>
      <w:tr w:rsidR="002F6BCD" w:rsidRPr="00DD58C4" w14:paraId="19F552BE" w14:textId="77777777" w:rsidTr="00383B6C">
        <w:trPr>
          <w:trHeight w:val="240"/>
          <w:jc w:val="center"/>
        </w:trPr>
        <w:tc>
          <w:tcPr>
            <w:tcW w:w="4876" w:type="dxa"/>
            <w:tcBorders>
              <w:top w:val="nil"/>
              <w:left w:val="nil"/>
              <w:bottom w:val="nil"/>
              <w:right w:val="nil"/>
            </w:tcBorders>
          </w:tcPr>
          <w:p w14:paraId="38C79A1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C6E9920" w14:textId="77777777" w:rsidR="002F6BCD" w:rsidRPr="00DD58C4" w:rsidRDefault="002F6BCD" w:rsidP="00383B6C">
            <w:pPr>
              <w:pStyle w:val="AmColumnHeading"/>
            </w:pPr>
            <w:r w:rsidRPr="00DD58C4">
              <w:t>Poprawka</w:t>
            </w:r>
          </w:p>
        </w:tc>
      </w:tr>
      <w:tr w:rsidR="002F6BCD" w:rsidRPr="00DD58C4" w14:paraId="5E4ED9B2" w14:textId="77777777" w:rsidTr="00383B6C">
        <w:trPr>
          <w:jc w:val="center"/>
        </w:trPr>
        <w:tc>
          <w:tcPr>
            <w:tcW w:w="4876" w:type="dxa"/>
            <w:tcBorders>
              <w:top w:val="nil"/>
              <w:left w:val="nil"/>
              <w:bottom w:val="nil"/>
              <w:right w:val="nil"/>
            </w:tcBorders>
          </w:tcPr>
          <w:p w14:paraId="73740EFF" w14:textId="77777777" w:rsidR="002F6BCD" w:rsidRPr="00DD58C4" w:rsidRDefault="002F6BCD" w:rsidP="00383B6C">
            <w:pPr>
              <w:pStyle w:val="Normal6a"/>
            </w:pPr>
          </w:p>
        </w:tc>
        <w:tc>
          <w:tcPr>
            <w:tcW w:w="4876" w:type="dxa"/>
            <w:tcBorders>
              <w:top w:val="nil"/>
              <w:left w:val="nil"/>
              <w:bottom w:val="nil"/>
              <w:right w:val="nil"/>
            </w:tcBorders>
          </w:tcPr>
          <w:p w14:paraId="467053E2" w14:textId="77777777" w:rsidR="002F6BCD" w:rsidRPr="00DD58C4" w:rsidRDefault="002F6BCD" w:rsidP="00383B6C">
            <w:pPr>
              <w:pStyle w:val="Normal6a"/>
            </w:pPr>
            <w:r w:rsidRPr="00DD58C4">
              <w:rPr>
                <w:b/>
                <w:i/>
              </w:rPr>
              <w:t>9a.</w:t>
            </w:r>
            <w:r w:rsidRPr="00DD58C4">
              <w:tab/>
            </w:r>
            <w:r w:rsidRPr="00DD58C4">
              <w:rPr>
                <w:b/>
                <w:i/>
              </w:rPr>
              <w:t>wzywa państwa członkowskie do wprowadzenia środków mających na celu społeczne wykorzystanie nieaktywnych lub opuszczonych nieruchomości, propagowanie programów najmu socjalnego i zapobieganie spekulacjom za pomocą zachęt podatkowych i narzędzi regulacyjnych;</w:t>
            </w:r>
          </w:p>
        </w:tc>
      </w:tr>
    </w:tbl>
    <w:p w14:paraId="12025E47"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{EL}</w:t>
      </w:r>
      <w:r w:rsidRPr="00F0141C">
        <w:rPr>
          <w:lang w:val="sv-SE"/>
        </w:rPr>
        <w:t>el</w:t>
      </w:r>
      <w:r w:rsidRPr="00F0141C">
        <w:rPr>
          <w:rStyle w:val="HideTWBExt"/>
          <w:lang w:val="sv-SE"/>
        </w:rPr>
        <w:t>&lt;/Original&gt;</w:t>
      </w:r>
    </w:p>
    <w:p w14:paraId="7FE790BF" w14:textId="77777777" w:rsidR="002F6BCD" w:rsidRPr="00F0141C" w:rsidRDefault="002F6BCD" w:rsidP="002F6BCD">
      <w:pPr>
        <w:rPr>
          <w:lang w:val="sv-SE"/>
        </w:rPr>
      </w:pPr>
      <w:r w:rsidRPr="00F0141C">
        <w:rPr>
          <w:rStyle w:val="HideTWBExt"/>
          <w:lang w:val="sv-SE"/>
        </w:rPr>
        <w:t>&lt;/Amend&gt;</w:t>
      </w:r>
    </w:p>
    <w:p w14:paraId="5F723A0F"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817</w:t>
      </w:r>
      <w:r w:rsidRPr="00F0141C">
        <w:rPr>
          <w:rStyle w:val="HideTWBExt"/>
          <w:b w:val="0"/>
          <w:lang w:val="sv-SE"/>
        </w:rPr>
        <w:t>&lt;/NumAm&gt;</w:t>
      </w:r>
    </w:p>
    <w:p w14:paraId="3C2A27B1"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Martin Hojsík, Brigitte van den Berg</w:t>
      </w:r>
      <w:r w:rsidRPr="00F0141C">
        <w:rPr>
          <w:rStyle w:val="HideTWBExt"/>
          <w:b w:val="0"/>
          <w:lang w:val="sv-SE"/>
        </w:rPr>
        <w:t>&lt;/Members&gt;</w:t>
      </w:r>
    </w:p>
    <w:p w14:paraId="38418DC3" w14:textId="77777777" w:rsidR="002F6BCD" w:rsidRPr="00F0141C" w:rsidRDefault="002F6BCD" w:rsidP="002F6BCD">
      <w:pPr>
        <w:pStyle w:val="NormalBold"/>
        <w:rPr>
          <w:lang w:val="sv-SE"/>
        </w:rPr>
      </w:pPr>
      <w:r w:rsidRPr="00F0141C">
        <w:rPr>
          <w:rStyle w:val="HideTWBExt"/>
          <w:b w:val="0"/>
          <w:lang w:val="sv-SE"/>
        </w:rPr>
        <w:t>&lt;/RepeatBlock-By&gt;</w:t>
      </w:r>
    </w:p>
    <w:p w14:paraId="45E8513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C80DA4F" w14:textId="77777777" w:rsidR="002F6BCD" w:rsidRPr="00DD58C4" w:rsidRDefault="002F6BCD" w:rsidP="002F6BCD">
      <w:pPr>
        <w:pStyle w:val="NormalBold"/>
      </w:pPr>
      <w:r w:rsidRPr="00DD58C4">
        <w:rPr>
          <w:rStyle w:val="HideTWBExt"/>
          <w:b w:val="0"/>
        </w:rPr>
        <w:t>&lt;Article&gt;</w:t>
      </w:r>
      <w:r w:rsidRPr="00DD58C4">
        <w:t>Ustęp 9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B4FD514" w14:textId="77777777" w:rsidTr="00383B6C">
        <w:trPr>
          <w:trHeight w:hRule="exact" w:val="240"/>
          <w:jc w:val="center"/>
        </w:trPr>
        <w:tc>
          <w:tcPr>
            <w:tcW w:w="9752" w:type="dxa"/>
            <w:gridSpan w:val="2"/>
            <w:tcBorders>
              <w:top w:val="nil"/>
              <w:left w:val="nil"/>
              <w:bottom w:val="nil"/>
              <w:right w:val="nil"/>
            </w:tcBorders>
          </w:tcPr>
          <w:p w14:paraId="76440A66" w14:textId="77777777" w:rsidR="002F6BCD" w:rsidRPr="00DD58C4" w:rsidRDefault="002F6BCD" w:rsidP="00383B6C"/>
        </w:tc>
      </w:tr>
      <w:tr w:rsidR="002F6BCD" w:rsidRPr="00DD58C4" w14:paraId="3BF811C3" w14:textId="77777777" w:rsidTr="00383B6C">
        <w:trPr>
          <w:trHeight w:val="240"/>
          <w:jc w:val="center"/>
        </w:trPr>
        <w:tc>
          <w:tcPr>
            <w:tcW w:w="4876" w:type="dxa"/>
            <w:tcBorders>
              <w:top w:val="nil"/>
              <w:left w:val="nil"/>
              <w:bottom w:val="nil"/>
              <w:right w:val="nil"/>
            </w:tcBorders>
          </w:tcPr>
          <w:p w14:paraId="30AE3B0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71A6DEE" w14:textId="77777777" w:rsidR="002F6BCD" w:rsidRPr="00DD58C4" w:rsidRDefault="002F6BCD" w:rsidP="00383B6C">
            <w:pPr>
              <w:pStyle w:val="AmColumnHeading"/>
            </w:pPr>
            <w:r w:rsidRPr="00DD58C4">
              <w:t>Poprawka</w:t>
            </w:r>
          </w:p>
        </w:tc>
      </w:tr>
      <w:tr w:rsidR="002F6BCD" w:rsidRPr="00DD58C4" w14:paraId="1F78B6E1" w14:textId="77777777" w:rsidTr="00383B6C">
        <w:trPr>
          <w:jc w:val="center"/>
        </w:trPr>
        <w:tc>
          <w:tcPr>
            <w:tcW w:w="4876" w:type="dxa"/>
            <w:tcBorders>
              <w:top w:val="nil"/>
              <w:left w:val="nil"/>
              <w:bottom w:val="nil"/>
              <w:right w:val="nil"/>
            </w:tcBorders>
          </w:tcPr>
          <w:p w14:paraId="36CE3890" w14:textId="77777777" w:rsidR="002F6BCD" w:rsidRPr="00DD58C4" w:rsidRDefault="002F6BCD" w:rsidP="00383B6C">
            <w:pPr>
              <w:pStyle w:val="Normal6a"/>
            </w:pPr>
          </w:p>
        </w:tc>
        <w:tc>
          <w:tcPr>
            <w:tcW w:w="4876" w:type="dxa"/>
            <w:tcBorders>
              <w:top w:val="nil"/>
              <w:left w:val="nil"/>
              <w:bottom w:val="nil"/>
              <w:right w:val="nil"/>
            </w:tcBorders>
          </w:tcPr>
          <w:p w14:paraId="205CB42C" w14:textId="77777777" w:rsidR="002F6BCD" w:rsidRPr="00DD58C4" w:rsidRDefault="002F6BCD" w:rsidP="00383B6C">
            <w:pPr>
              <w:pStyle w:val="Normal6a"/>
            </w:pPr>
            <w:r w:rsidRPr="00DD58C4">
              <w:rPr>
                <w:b/>
                <w:i/>
              </w:rPr>
              <w:t>9a.</w:t>
            </w:r>
            <w:r w:rsidRPr="00DD58C4">
              <w:tab/>
            </w:r>
            <w:r w:rsidRPr="00DD58C4">
              <w:rPr>
                <w:b/>
                <w:i/>
              </w:rPr>
              <w:t>wzywa państwa członkowskie do zapewnienia, aby wszelkie zachęty podatkowe i finansowe mające na celu wspieranie budownictwa mieszkaniowego nie prowadziły do​popytu spekulacyjnego, zmienności rynku i inflacji cen, co mogłoby pogorszyć dostęp do mieszkań w przystępnej cenie;</w:t>
            </w:r>
          </w:p>
        </w:tc>
      </w:tr>
    </w:tbl>
    <w:p w14:paraId="750CA6B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16561B4" w14:textId="77777777" w:rsidR="002F6BCD" w:rsidRPr="00DD58C4" w:rsidRDefault="002F6BCD" w:rsidP="002F6BCD">
      <w:r w:rsidRPr="00DD58C4">
        <w:rPr>
          <w:rStyle w:val="HideTWBExt"/>
        </w:rPr>
        <w:t>&lt;/Amend&gt;</w:t>
      </w:r>
    </w:p>
    <w:p w14:paraId="1ECCD7F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818</w:t>
      </w:r>
      <w:r w:rsidRPr="00DD58C4">
        <w:rPr>
          <w:rStyle w:val="HideTWBExt"/>
          <w:b w:val="0"/>
        </w:rPr>
        <w:t>&lt;/NumAm&gt;</w:t>
      </w:r>
    </w:p>
    <w:p w14:paraId="33858D20"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2583C42B" w14:textId="77777777" w:rsidR="002F6BCD" w:rsidRPr="00DD58C4" w:rsidRDefault="002F6BCD" w:rsidP="002F6BCD">
      <w:pPr>
        <w:pStyle w:val="NormalBold"/>
      </w:pPr>
      <w:r w:rsidRPr="00DD58C4">
        <w:rPr>
          <w:rStyle w:val="HideTWBExt"/>
          <w:b w:val="0"/>
        </w:rPr>
        <w:t>&lt;/RepeatBlock-By&gt;</w:t>
      </w:r>
    </w:p>
    <w:p w14:paraId="4B095A4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0D9E3AF" w14:textId="77777777" w:rsidR="002F6BCD" w:rsidRPr="00DD58C4" w:rsidRDefault="002F6BCD" w:rsidP="002F6BCD">
      <w:pPr>
        <w:pStyle w:val="NormalBold"/>
      </w:pPr>
      <w:r w:rsidRPr="00DD58C4">
        <w:rPr>
          <w:rStyle w:val="HideTWBExt"/>
          <w:b w:val="0"/>
        </w:rPr>
        <w:t>&lt;Article&gt;</w:t>
      </w:r>
      <w:r w:rsidRPr="00DD58C4">
        <w:t>Ustęp 9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B578455" w14:textId="77777777" w:rsidTr="00383B6C">
        <w:trPr>
          <w:trHeight w:hRule="exact" w:val="240"/>
          <w:jc w:val="center"/>
        </w:trPr>
        <w:tc>
          <w:tcPr>
            <w:tcW w:w="9752" w:type="dxa"/>
            <w:gridSpan w:val="2"/>
            <w:tcBorders>
              <w:top w:val="nil"/>
              <w:left w:val="nil"/>
              <w:bottom w:val="nil"/>
              <w:right w:val="nil"/>
            </w:tcBorders>
          </w:tcPr>
          <w:p w14:paraId="020094C2" w14:textId="77777777" w:rsidR="002F6BCD" w:rsidRPr="00DD58C4" w:rsidRDefault="002F6BCD" w:rsidP="00383B6C"/>
        </w:tc>
      </w:tr>
      <w:tr w:rsidR="002F6BCD" w:rsidRPr="00DD58C4" w14:paraId="02DC8676" w14:textId="77777777" w:rsidTr="00383B6C">
        <w:trPr>
          <w:trHeight w:val="240"/>
          <w:jc w:val="center"/>
        </w:trPr>
        <w:tc>
          <w:tcPr>
            <w:tcW w:w="4876" w:type="dxa"/>
            <w:tcBorders>
              <w:top w:val="nil"/>
              <w:left w:val="nil"/>
              <w:bottom w:val="nil"/>
              <w:right w:val="nil"/>
            </w:tcBorders>
          </w:tcPr>
          <w:p w14:paraId="177C910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0D412A8" w14:textId="77777777" w:rsidR="002F6BCD" w:rsidRPr="00DD58C4" w:rsidRDefault="002F6BCD" w:rsidP="00383B6C">
            <w:pPr>
              <w:pStyle w:val="AmColumnHeading"/>
            </w:pPr>
            <w:r w:rsidRPr="00DD58C4">
              <w:t>Poprawka</w:t>
            </w:r>
          </w:p>
        </w:tc>
      </w:tr>
      <w:tr w:rsidR="002F6BCD" w:rsidRPr="00DD58C4" w14:paraId="4707D2C6" w14:textId="77777777" w:rsidTr="00383B6C">
        <w:trPr>
          <w:jc w:val="center"/>
        </w:trPr>
        <w:tc>
          <w:tcPr>
            <w:tcW w:w="4876" w:type="dxa"/>
            <w:tcBorders>
              <w:top w:val="nil"/>
              <w:left w:val="nil"/>
              <w:bottom w:val="nil"/>
              <w:right w:val="nil"/>
            </w:tcBorders>
          </w:tcPr>
          <w:p w14:paraId="611EFEA8" w14:textId="77777777" w:rsidR="002F6BCD" w:rsidRPr="00DD58C4" w:rsidRDefault="002F6BCD" w:rsidP="00383B6C">
            <w:pPr>
              <w:pStyle w:val="Normal6a"/>
            </w:pPr>
          </w:p>
        </w:tc>
        <w:tc>
          <w:tcPr>
            <w:tcW w:w="4876" w:type="dxa"/>
            <w:tcBorders>
              <w:top w:val="nil"/>
              <w:left w:val="nil"/>
              <w:bottom w:val="nil"/>
              <w:right w:val="nil"/>
            </w:tcBorders>
          </w:tcPr>
          <w:p w14:paraId="7D1C7029" w14:textId="77777777" w:rsidR="002F6BCD" w:rsidRPr="00DD58C4" w:rsidRDefault="002F6BCD" w:rsidP="00383B6C">
            <w:pPr>
              <w:pStyle w:val="Normal6a"/>
            </w:pPr>
            <w:r w:rsidRPr="00DD58C4">
              <w:rPr>
                <w:b/>
                <w:i/>
              </w:rPr>
              <w:t>9a.</w:t>
            </w:r>
            <w:r w:rsidRPr="00DD58C4">
              <w:tab/>
            </w:r>
            <w:r w:rsidRPr="00DD58C4">
              <w:rPr>
                <w:b/>
                <w:i/>
              </w:rPr>
              <w:t>wzywa Komisję do zadbania o to, by w procesie europejskiego semestru oraz w zaleceniach dla poszczególnych krajów położono większy nacisk na przystępne cenowo, zrównoważone i godne mieszkania oraz powiązane wskaźniki;</w:t>
            </w:r>
          </w:p>
        </w:tc>
      </w:tr>
    </w:tbl>
    <w:p w14:paraId="122DD5C4"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36E7FE5" w14:textId="77777777" w:rsidR="002F6BCD" w:rsidRPr="00DD58C4" w:rsidRDefault="002F6BCD" w:rsidP="002F6BCD">
      <w:r w:rsidRPr="00DD58C4">
        <w:rPr>
          <w:rStyle w:val="HideTWBExt"/>
        </w:rPr>
        <w:t>&lt;/Amend&gt;</w:t>
      </w:r>
    </w:p>
    <w:p w14:paraId="38A7912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819</w:t>
      </w:r>
      <w:r w:rsidRPr="00DD58C4">
        <w:rPr>
          <w:rStyle w:val="HideTWBExt"/>
          <w:b w:val="0"/>
        </w:rPr>
        <w:t>&lt;/NumAm&gt;</w:t>
      </w:r>
    </w:p>
    <w:p w14:paraId="0F79880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446420C0" w14:textId="77777777" w:rsidR="002F6BCD" w:rsidRPr="00DD58C4" w:rsidRDefault="002F6BCD" w:rsidP="002F6BCD">
      <w:pPr>
        <w:pStyle w:val="NormalBold"/>
      </w:pPr>
      <w:r w:rsidRPr="00DD58C4">
        <w:rPr>
          <w:rStyle w:val="HideTWBExt"/>
          <w:b w:val="0"/>
        </w:rPr>
        <w:t>&lt;/RepeatBlock-By&gt;</w:t>
      </w:r>
    </w:p>
    <w:p w14:paraId="5049460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6108A68" w14:textId="77777777" w:rsidR="002F6BCD" w:rsidRPr="00DD58C4" w:rsidRDefault="002F6BCD" w:rsidP="002F6BCD">
      <w:pPr>
        <w:pStyle w:val="NormalBold"/>
      </w:pPr>
      <w:r w:rsidRPr="00DD58C4">
        <w:rPr>
          <w:rStyle w:val="HideTWBExt"/>
          <w:b w:val="0"/>
        </w:rPr>
        <w:t>&lt;Article&gt;</w:t>
      </w:r>
      <w:r w:rsidRPr="00DD58C4">
        <w:t>Ustęp 9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A6162FD" w14:textId="77777777" w:rsidTr="00383B6C">
        <w:trPr>
          <w:trHeight w:hRule="exact" w:val="240"/>
          <w:jc w:val="center"/>
        </w:trPr>
        <w:tc>
          <w:tcPr>
            <w:tcW w:w="9752" w:type="dxa"/>
            <w:gridSpan w:val="2"/>
            <w:tcBorders>
              <w:top w:val="nil"/>
              <w:left w:val="nil"/>
              <w:bottom w:val="nil"/>
              <w:right w:val="nil"/>
            </w:tcBorders>
          </w:tcPr>
          <w:p w14:paraId="639A8807" w14:textId="77777777" w:rsidR="002F6BCD" w:rsidRPr="00DD58C4" w:rsidRDefault="002F6BCD" w:rsidP="00383B6C"/>
        </w:tc>
      </w:tr>
      <w:tr w:rsidR="002F6BCD" w:rsidRPr="00DD58C4" w14:paraId="3D107B47" w14:textId="77777777" w:rsidTr="00383B6C">
        <w:trPr>
          <w:trHeight w:val="240"/>
          <w:jc w:val="center"/>
        </w:trPr>
        <w:tc>
          <w:tcPr>
            <w:tcW w:w="4876" w:type="dxa"/>
            <w:tcBorders>
              <w:top w:val="nil"/>
              <w:left w:val="nil"/>
              <w:bottom w:val="nil"/>
              <w:right w:val="nil"/>
            </w:tcBorders>
          </w:tcPr>
          <w:p w14:paraId="451F53B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DDB31C0" w14:textId="77777777" w:rsidR="002F6BCD" w:rsidRPr="00DD58C4" w:rsidRDefault="002F6BCD" w:rsidP="00383B6C">
            <w:pPr>
              <w:pStyle w:val="AmColumnHeading"/>
            </w:pPr>
            <w:r w:rsidRPr="00DD58C4">
              <w:t>Poprawka</w:t>
            </w:r>
          </w:p>
        </w:tc>
      </w:tr>
      <w:tr w:rsidR="002F6BCD" w:rsidRPr="00DD58C4" w14:paraId="7737BA4A" w14:textId="77777777" w:rsidTr="00383B6C">
        <w:trPr>
          <w:jc w:val="center"/>
        </w:trPr>
        <w:tc>
          <w:tcPr>
            <w:tcW w:w="4876" w:type="dxa"/>
            <w:tcBorders>
              <w:top w:val="nil"/>
              <w:left w:val="nil"/>
              <w:bottom w:val="nil"/>
              <w:right w:val="nil"/>
            </w:tcBorders>
          </w:tcPr>
          <w:p w14:paraId="3C56152E" w14:textId="77777777" w:rsidR="002F6BCD" w:rsidRPr="00DD58C4" w:rsidRDefault="002F6BCD" w:rsidP="00383B6C">
            <w:pPr>
              <w:pStyle w:val="Normal6a"/>
            </w:pPr>
          </w:p>
        </w:tc>
        <w:tc>
          <w:tcPr>
            <w:tcW w:w="4876" w:type="dxa"/>
            <w:tcBorders>
              <w:top w:val="nil"/>
              <w:left w:val="nil"/>
              <w:bottom w:val="nil"/>
              <w:right w:val="nil"/>
            </w:tcBorders>
          </w:tcPr>
          <w:p w14:paraId="4D775D00" w14:textId="77777777" w:rsidR="002F6BCD" w:rsidRPr="00DD58C4" w:rsidRDefault="002F6BCD" w:rsidP="00383B6C">
            <w:pPr>
              <w:pStyle w:val="Normal6a"/>
            </w:pPr>
            <w:r w:rsidRPr="00DD58C4">
              <w:rPr>
                <w:b/>
                <w:i/>
              </w:rPr>
              <w:t>9b.</w:t>
            </w:r>
            <w:r w:rsidRPr="00DD58C4">
              <w:tab/>
            </w:r>
            <w:r w:rsidRPr="00DD58C4">
              <w:rPr>
                <w:b/>
                <w:i/>
              </w:rPr>
              <w:t>apeluje o przeprowadzenie oceny przystępności cenowej mieszkań w kontekście obowiązujących przepisów UE w dziedzinie usług finansowych oraz oceny wpływu na przystępność cenową mieszkań, po konsultacjach publicznych, w odniesieniu do nowych wniosków ustawodawczych w tej samej dziedzinie, a także o opracowanie ukierunkowanych zasad należytej staranności dla przedsiębiorstw finansowych, które w swoim bilansie posiadają klasy aktywów mieszkaniowych; wzywa Komisję i państwa członkowskie do przeprowadzenia strukturalnej analizy braku równowagi sił między wynajmującymi a najemcami w celu wzmocnienia ochrony najemców, promowania długoterminowego bezpieczeństwa najmu i zapobiegania nadużyciom; podkreśla, że​w takie oceny należy aktywnie angażować osoby doświadczające trudności mieszkaniowych, aby zagwarantować, że polityki odzwierciedlają realia życia i odpowiadają rzeczywistym potrzebom;</w:t>
            </w:r>
          </w:p>
        </w:tc>
      </w:tr>
    </w:tbl>
    <w:p w14:paraId="2FF29B4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93C9A8A" w14:textId="77777777" w:rsidR="002F6BCD" w:rsidRPr="00DD58C4" w:rsidRDefault="002F6BCD" w:rsidP="002F6BCD">
      <w:r w:rsidRPr="00DD58C4">
        <w:rPr>
          <w:rStyle w:val="HideTWBExt"/>
        </w:rPr>
        <w:t>&lt;/Amend&gt;</w:t>
      </w:r>
    </w:p>
    <w:p w14:paraId="087A0AA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820</w:t>
      </w:r>
      <w:r w:rsidRPr="00DD58C4">
        <w:rPr>
          <w:rStyle w:val="HideTWBExt"/>
          <w:b w:val="0"/>
        </w:rPr>
        <w:t>&lt;/NumAm&gt;</w:t>
      </w:r>
    </w:p>
    <w:p w14:paraId="4CF69B34"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 Nicolas Bay</w:t>
      </w:r>
      <w:r w:rsidRPr="00DD58C4">
        <w:rPr>
          <w:rStyle w:val="HideTWBExt"/>
          <w:b w:val="0"/>
        </w:rPr>
        <w:t>&lt;/Members&gt;</w:t>
      </w:r>
    </w:p>
    <w:p w14:paraId="2BACF621" w14:textId="77777777" w:rsidR="002F6BCD" w:rsidRPr="00DD58C4" w:rsidRDefault="002F6BCD" w:rsidP="002F6BCD">
      <w:pPr>
        <w:pStyle w:val="NormalBold"/>
      </w:pPr>
      <w:r w:rsidRPr="00DD58C4">
        <w:rPr>
          <w:rStyle w:val="HideTWBExt"/>
          <w:b w:val="0"/>
        </w:rPr>
        <w:t>&lt;/RepeatBlock-By&gt;</w:t>
      </w:r>
    </w:p>
    <w:p w14:paraId="256B1A7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8E33634" w14:textId="77777777" w:rsidR="002F6BCD" w:rsidRPr="00DD58C4" w:rsidRDefault="002F6BCD" w:rsidP="002F6BCD">
      <w:pPr>
        <w:pStyle w:val="NormalBold"/>
      </w:pPr>
      <w:r w:rsidRPr="00DD58C4">
        <w:rPr>
          <w:rStyle w:val="HideTWBExt"/>
          <w:b w:val="0"/>
        </w:rPr>
        <w:t>&lt;Article&gt;</w:t>
      </w:r>
      <w:r w:rsidRPr="00DD58C4">
        <w:t>Ustęp 9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F92732D" w14:textId="77777777" w:rsidTr="00383B6C">
        <w:trPr>
          <w:trHeight w:hRule="exact" w:val="240"/>
          <w:jc w:val="center"/>
        </w:trPr>
        <w:tc>
          <w:tcPr>
            <w:tcW w:w="9752" w:type="dxa"/>
            <w:gridSpan w:val="2"/>
            <w:tcBorders>
              <w:top w:val="nil"/>
              <w:left w:val="nil"/>
              <w:bottom w:val="nil"/>
              <w:right w:val="nil"/>
            </w:tcBorders>
          </w:tcPr>
          <w:p w14:paraId="5FA31CBD" w14:textId="77777777" w:rsidR="002F6BCD" w:rsidRPr="00DD58C4" w:rsidRDefault="002F6BCD" w:rsidP="00383B6C"/>
        </w:tc>
      </w:tr>
      <w:tr w:rsidR="002F6BCD" w:rsidRPr="00DD58C4" w14:paraId="00CC7E4A" w14:textId="77777777" w:rsidTr="00383B6C">
        <w:trPr>
          <w:trHeight w:val="240"/>
          <w:jc w:val="center"/>
        </w:trPr>
        <w:tc>
          <w:tcPr>
            <w:tcW w:w="4876" w:type="dxa"/>
            <w:tcBorders>
              <w:top w:val="nil"/>
              <w:left w:val="nil"/>
              <w:bottom w:val="nil"/>
              <w:right w:val="nil"/>
            </w:tcBorders>
          </w:tcPr>
          <w:p w14:paraId="00594A2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C7DCA72" w14:textId="77777777" w:rsidR="002F6BCD" w:rsidRPr="00DD58C4" w:rsidRDefault="002F6BCD" w:rsidP="00383B6C">
            <w:pPr>
              <w:pStyle w:val="AmColumnHeading"/>
            </w:pPr>
            <w:r w:rsidRPr="00DD58C4">
              <w:t>Poprawka</w:t>
            </w:r>
          </w:p>
        </w:tc>
      </w:tr>
      <w:tr w:rsidR="002F6BCD" w:rsidRPr="00DD58C4" w14:paraId="71305A33" w14:textId="77777777" w:rsidTr="00383B6C">
        <w:trPr>
          <w:jc w:val="center"/>
        </w:trPr>
        <w:tc>
          <w:tcPr>
            <w:tcW w:w="4876" w:type="dxa"/>
            <w:tcBorders>
              <w:top w:val="nil"/>
              <w:left w:val="nil"/>
              <w:bottom w:val="nil"/>
              <w:right w:val="nil"/>
            </w:tcBorders>
          </w:tcPr>
          <w:p w14:paraId="40159CF2" w14:textId="77777777" w:rsidR="002F6BCD" w:rsidRPr="00DD58C4" w:rsidRDefault="002F6BCD" w:rsidP="00383B6C">
            <w:pPr>
              <w:pStyle w:val="Normal6a"/>
            </w:pPr>
          </w:p>
        </w:tc>
        <w:tc>
          <w:tcPr>
            <w:tcW w:w="4876" w:type="dxa"/>
            <w:tcBorders>
              <w:top w:val="nil"/>
              <w:left w:val="nil"/>
              <w:bottom w:val="nil"/>
              <w:right w:val="nil"/>
            </w:tcBorders>
          </w:tcPr>
          <w:p w14:paraId="1832D55F" w14:textId="77777777" w:rsidR="002F6BCD" w:rsidRPr="00DD58C4" w:rsidRDefault="002F6BCD" w:rsidP="00383B6C">
            <w:pPr>
              <w:pStyle w:val="Normal6a"/>
            </w:pPr>
            <w:r w:rsidRPr="00DD58C4">
              <w:rPr>
                <w:b/>
                <w:i/>
              </w:rPr>
              <w:t>9b.</w:t>
            </w:r>
            <w:r w:rsidRPr="00DD58C4">
              <w:tab/>
            </w:r>
            <w:r w:rsidRPr="00DD58C4">
              <w:rPr>
                <w:b/>
                <w:i/>
              </w:rPr>
              <w:t>podkreśla, że nadmiar norm środowiskowych, takich jak świadectwo charakterystyki energetycznej, może mieć negatywny wpływ zarówno na rynek najmu, jak i rynek nieruchomości; wyraża zaniepokojenie rozbieżnościami i niespójnościami w metodach obliczeniowych i etykietowaniu energetycznym budynków mieszkalnych, które nie odzwierciedlają dokładnie rzeczywistej charakterystyki energetycznej nieruchomości; ostrzega przed możliwymi konsekwencjami takiego etykietowania, które może doprowadzić wielu właścicieli, zwłaszcza z klasy robotniczej i średniej, do utraty możliwości korzystania z nieruchomości lub wartości inwestycji, ponieważ nie będzie ona już wynajmowana ani sprzedawana; podkreśla, że​ten wzrost obciążeń regulacyjnych automatycznie prowadzi do wyższych kosztów zarówno dla najemców, jak i nabywców nieruchomości;</w:t>
            </w:r>
          </w:p>
        </w:tc>
      </w:tr>
    </w:tbl>
    <w:p w14:paraId="67015BA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A26CD25" w14:textId="77777777" w:rsidR="002F6BCD" w:rsidRPr="00DD58C4" w:rsidRDefault="002F6BCD" w:rsidP="002F6BCD">
      <w:r w:rsidRPr="00DD58C4">
        <w:rPr>
          <w:rStyle w:val="HideTWBExt"/>
        </w:rPr>
        <w:t>&lt;/Amend&gt;</w:t>
      </w:r>
    </w:p>
    <w:p w14:paraId="1D4EA68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821</w:t>
      </w:r>
      <w:r w:rsidRPr="00DD58C4">
        <w:rPr>
          <w:rStyle w:val="HideTWBExt"/>
          <w:b w:val="0"/>
        </w:rPr>
        <w:t>&lt;/NumAm&gt;</w:t>
      </w:r>
    </w:p>
    <w:p w14:paraId="6D584816" w14:textId="77777777" w:rsidR="002F6BCD" w:rsidRPr="00DD58C4" w:rsidRDefault="002F6BCD" w:rsidP="002F6BCD">
      <w:pPr>
        <w:pStyle w:val="NormalBold"/>
      </w:pPr>
      <w:r w:rsidRPr="00DD58C4">
        <w:rPr>
          <w:rStyle w:val="HideTWBExt"/>
          <w:b w:val="0"/>
        </w:rPr>
        <w:t>&lt;RepeatBlock-By&gt;&lt;Members&gt;</w:t>
      </w:r>
      <w:r w:rsidRPr="00DD58C4">
        <w:t>Maria Zacharia</w:t>
      </w:r>
      <w:r w:rsidRPr="00DD58C4">
        <w:rPr>
          <w:rStyle w:val="HideTWBExt"/>
          <w:b w:val="0"/>
        </w:rPr>
        <w:t>&lt;/Members&gt;</w:t>
      </w:r>
    </w:p>
    <w:p w14:paraId="6ED25E2A" w14:textId="77777777" w:rsidR="002F6BCD" w:rsidRPr="00DD58C4" w:rsidRDefault="002F6BCD" w:rsidP="002F6BCD">
      <w:pPr>
        <w:pStyle w:val="NormalBold"/>
      </w:pPr>
      <w:r w:rsidRPr="00DD58C4">
        <w:rPr>
          <w:rStyle w:val="HideTWBExt"/>
          <w:b w:val="0"/>
        </w:rPr>
        <w:t>&lt;/RepeatBlock-By&gt;</w:t>
      </w:r>
    </w:p>
    <w:p w14:paraId="177359E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F4DF639" w14:textId="77777777" w:rsidR="002F6BCD" w:rsidRPr="00DD58C4" w:rsidRDefault="002F6BCD" w:rsidP="002F6BCD">
      <w:pPr>
        <w:pStyle w:val="NormalBold"/>
      </w:pPr>
      <w:r w:rsidRPr="00DD58C4">
        <w:rPr>
          <w:rStyle w:val="HideTWBExt"/>
          <w:b w:val="0"/>
        </w:rPr>
        <w:t>&lt;Article&gt;</w:t>
      </w:r>
      <w:r w:rsidRPr="00DD58C4">
        <w:t>Ustęp 9 b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B00AD20" w14:textId="77777777" w:rsidTr="00383B6C">
        <w:trPr>
          <w:trHeight w:hRule="exact" w:val="240"/>
          <w:jc w:val="center"/>
        </w:trPr>
        <w:tc>
          <w:tcPr>
            <w:tcW w:w="9752" w:type="dxa"/>
            <w:gridSpan w:val="2"/>
            <w:tcBorders>
              <w:top w:val="nil"/>
              <w:left w:val="nil"/>
              <w:bottom w:val="nil"/>
              <w:right w:val="nil"/>
            </w:tcBorders>
          </w:tcPr>
          <w:p w14:paraId="2CEBBEBA" w14:textId="77777777" w:rsidR="002F6BCD" w:rsidRPr="00DD58C4" w:rsidRDefault="002F6BCD" w:rsidP="00383B6C"/>
        </w:tc>
      </w:tr>
      <w:tr w:rsidR="002F6BCD" w:rsidRPr="00DD58C4" w14:paraId="0D8F4EEC" w14:textId="77777777" w:rsidTr="00383B6C">
        <w:trPr>
          <w:trHeight w:val="240"/>
          <w:jc w:val="center"/>
        </w:trPr>
        <w:tc>
          <w:tcPr>
            <w:tcW w:w="4876" w:type="dxa"/>
            <w:tcBorders>
              <w:top w:val="nil"/>
              <w:left w:val="nil"/>
              <w:bottom w:val="nil"/>
              <w:right w:val="nil"/>
            </w:tcBorders>
          </w:tcPr>
          <w:p w14:paraId="13FE906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7F56E25" w14:textId="77777777" w:rsidR="002F6BCD" w:rsidRPr="00DD58C4" w:rsidRDefault="002F6BCD" w:rsidP="00383B6C">
            <w:pPr>
              <w:pStyle w:val="AmColumnHeading"/>
            </w:pPr>
            <w:r w:rsidRPr="00DD58C4">
              <w:t>Poprawka</w:t>
            </w:r>
          </w:p>
        </w:tc>
      </w:tr>
      <w:tr w:rsidR="002F6BCD" w:rsidRPr="00DD58C4" w14:paraId="1572928E" w14:textId="77777777" w:rsidTr="00383B6C">
        <w:trPr>
          <w:jc w:val="center"/>
        </w:trPr>
        <w:tc>
          <w:tcPr>
            <w:tcW w:w="4876" w:type="dxa"/>
            <w:tcBorders>
              <w:top w:val="nil"/>
              <w:left w:val="nil"/>
              <w:bottom w:val="nil"/>
              <w:right w:val="nil"/>
            </w:tcBorders>
          </w:tcPr>
          <w:p w14:paraId="4DD3602B" w14:textId="77777777" w:rsidR="002F6BCD" w:rsidRPr="00DD58C4" w:rsidRDefault="002F6BCD" w:rsidP="00383B6C">
            <w:pPr>
              <w:pStyle w:val="Normal6a"/>
            </w:pPr>
          </w:p>
        </w:tc>
        <w:tc>
          <w:tcPr>
            <w:tcW w:w="4876" w:type="dxa"/>
            <w:tcBorders>
              <w:top w:val="nil"/>
              <w:left w:val="nil"/>
              <w:bottom w:val="nil"/>
              <w:right w:val="nil"/>
            </w:tcBorders>
          </w:tcPr>
          <w:p w14:paraId="411D2072" w14:textId="77777777" w:rsidR="002F6BCD" w:rsidRPr="00DD58C4" w:rsidRDefault="002F6BCD" w:rsidP="00383B6C">
            <w:pPr>
              <w:pStyle w:val="Normal6a"/>
            </w:pPr>
            <w:r w:rsidRPr="00DD58C4">
              <w:rPr>
                <w:b/>
                <w:i/>
              </w:rPr>
              <w:t>9b.</w:t>
            </w:r>
            <w:r w:rsidRPr="00DD58C4">
              <w:tab/>
            </w:r>
            <w:r w:rsidRPr="00DD58C4">
              <w:rPr>
                <w:b/>
                <w:i/>
              </w:rPr>
              <w:t>jest zaniepokojony faktem, że niekontrolowane rozprzestrzenianie się krótkoterminowego wynajmu dla turystów przekształciło mieszkalnictwo w obszar spekulacji, przez co pozbawiło tysiące obywateli dostępu do przystępnych cenowo mieszkań;</w:t>
            </w:r>
            <w:r w:rsidRPr="00DD58C4">
              <w:t xml:space="preserve"> </w:t>
            </w:r>
            <w:r w:rsidRPr="00DD58C4">
              <w:rPr>
                <w:b/>
                <w:i/>
              </w:rPr>
              <w:t>podkreśla, że platformy typu Airbnb muszą podlegać surowym przepisom dotyczącym przejrzystości, lokalnych licencji i kontroli podatkowych;</w:t>
            </w:r>
            <w:r w:rsidRPr="00DD58C4">
              <w:t xml:space="preserve"> </w:t>
            </w:r>
            <w:r w:rsidRPr="00DD58C4">
              <w:rPr>
                <w:b/>
                <w:i/>
              </w:rPr>
              <w:t>wzywa Komisję do wprowadzenia obowiązkowych limitów dla krótkoterminowego wynajmu mieszkań w danych regionach, tak aby na pierwszym miejscu stawiać potrzeby mieszkańców, a nie żądania platform turystycznych, i jednocześnie zadbać, by w nowych europejskich przepisach dotyczących wynajmu krótkoterminowego priorytetem była ochrona prawa do mieszkania, a nie interesy handlowe przedsiębiorstw cyfrowych;</w:t>
            </w:r>
          </w:p>
        </w:tc>
      </w:tr>
    </w:tbl>
    <w:p w14:paraId="676CFC9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{EL}</w:t>
      </w:r>
      <w:r w:rsidRPr="00DD58C4">
        <w:t>el</w:t>
      </w:r>
      <w:r w:rsidRPr="00DD58C4">
        <w:rPr>
          <w:rStyle w:val="HideTWBExt"/>
        </w:rPr>
        <w:t>&lt;/Original&gt;</w:t>
      </w:r>
    </w:p>
    <w:p w14:paraId="5B233719" w14:textId="77777777" w:rsidR="002F6BCD" w:rsidRPr="00DD58C4" w:rsidRDefault="002F6BCD" w:rsidP="002F6BCD">
      <w:r w:rsidRPr="00DD58C4">
        <w:rPr>
          <w:rStyle w:val="HideTWBExt"/>
        </w:rPr>
        <w:t>&lt;/Amend&gt;</w:t>
      </w:r>
    </w:p>
    <w:p w14:paraId="6B1D175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822</w:t>
      </w:r>
      <w:r w:rsidRPr="00DD58C4">
        <w:rPr>
          <w:rStyle w:val="HideTWBExt"/>
          <w:b w:val="0"/>
        </w:rPr>
        <w:t>&lt;/NumAm&gt;</w:t>
      </w:r>
    </w:p>
    <w:p w14:paraId="5614CF2D" w14:textId="77777777" w:rsidR="002F6BCD" w:rsidRPr="00DD58C4" w:rsidRDefault="002F6BCD" w:rsidP="002F6BCD">
      <w:pPr>
        <w:pStyle w:val="NormalBold"/>
      </w:pPr>
      <w:r w:rsidRPr="00DD58C4">
        <w:rPr>
          <w:rStyle w:val="HideTWBExt"/>
          <w:b w:val="0"/>
        </w:rPr>
        <w:t>&lt;RepeatBlock-By&gt;&lt;Members&gt;</w:t>
      </w:r>
      <w:r w:rsidRPr="00DD58C4">
        <w:t>Aodhán Ó Ríordáin, Alicia Homs Ginel</w:t>
      </w:r>
      <w:r w:rsidRPr="00DD58C4">
        <w:rPr>
          <w:rStyle w:val="HideTWBExt"/>
          <w:b w:val="0"/>
        </w:rPr>
        <w:t>&lt;/Members&gt;</w:t>
      </w:r>
    </w:p>
    <w:p w14:paraId="775CCD48" w14:textId="77777777" w:rsidR="002F6BCD" w:rsidRPr="00DD58C4" w:rsidRDefault="002F6BCD" w:rsidP="002F6BCD">
      <w:pPr>
        <w:pStyle w:val="NormalBold"/>
      </w:pPr>
      <w:r w:rsidRPr="00DD58C4">
        <w:rPr>
          <w:rStyle w:val="HideTWBExt"/>
          <w:b w:val="0"/>
        </w:rPr>
        <w:t>&lt;/RepeatBlock-By&gt;</w:t>
      </w:r>
    </w:p>
    <w:p w14:paraId="3E3C3E7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8361AA7" w14:textId="77777777" w:rsidR="002F6BCD" w:rsidRPr="00DD58C4" w:rsidRDefault="002F6BCD" w:rsidP="002F6BCD">
      <w:pPr>
        <w:pStyle w:val="NormalBold"/>
      </w:pPr>
      <w:r w:rsidRPr="00DD58C4">
        <w:rPr>
          <w:rStyle w:val="HideTWBExt"/>
          <w:b w:val="0"/>
        </w:rPr>
        <w:t>&lt;Article&gt;</w:t>
      </w:r>
      <w:r w:rsidRPr="00DD58C4">
        <w:t>Ustęp 9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CFAE2FF" w14:textId="77777777" w:rsidTr="00383B6C">
        <w:trPr>
          <w:trHeight w:hRule="exact" w:val="240"/>
          <w:jc w:val="center"/>
        </w:trPr>
        <w:tc>
          <w:tcPr>
            <w:tcW w:w="9752" w:type="dxa"/>
            <w:gridSpan w:val="2"/>
            <w:tcBorders>
              <w:top w:val="nil"/>
              <w:left w:val="nil"/>
              <w:bottom w:val="nil"/>
              <w:right w:val="nil"/>
            </w:tcBorders>
          </w:tcPr>
          <w:p w14:paraId="3EA938F5" w14:textId="77777777" w:rsidR="002F6BCD" w:rsidRPr="00DD58C4" w:rsidRDefault="002F6BCD" w:rsidP="00383B6C"/>
        </w:tc>
      </w:tr>
      <w:tr w:rsidR="002F6BCD" w:rsidRPr="00DD58C4" w14:paraId="55C41801" w14:textId="77777777" w:rsidTr="00383B6C">
        <w:trPr>
          <w:trHeight w:val="240"/>
          <w:jc w:val="center"/>
        </w:trPr>
        <w:tc>
          <w:tcPr>
            <w:tcW w:w="4876" w:type="dxa"/>
            <w:tcBorders>
              <w:top w:val="nil"/>
              <w:left w:val="nil"/>
              <w:bottom w:val="nil"/>
              <w:right w:val="nil"/>
            </w:tcBorders>
          </w:tcPr>
          <w:p w14:paraId="3FE3423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C709300" w14:textId="77777777" w:rsidR="002F6BCD" w:rsidRPr="00DD58C4" w:rsidRDefault="002F6BCD" w:rsidP="00383B6C">
            <w:pPr>
              <w:pStyle w:val="AmColumnHeading"/>
            </w:pPr>
            <w:r w:rsidRPr="00DD58C4">
              <w:t>Poprawka</w:t>
            </w:r>
          </w:p>
        </w:tc>
      </w:tr>
      <w:tr w:rsidR="002F6BCD" w:rsidRPr="00DD58C4" w14:paraId="5568B94A" w14:textId="77777777" w:rsidTr="00383B6C">
        <w:trPr>
          <w:jc w:val="center"/>
        </w:trPr>
        <w:tc>
          <w:tcPr>
            <w:tcW w:w="4876" w:type="dxa"/>
            <w:tcBorders>
              <w:top w:val="nil"/>
              <w:left w:val="nil"/>
              <w:bottom w:val="nil"/>
              <w:right w:val="nil"/>
            </w:tcBorders>
          </w:tcPr>
          <w:p w14:paraId="5ED9B042" w14:textId="77777777" w:rsidR="002F6BCD" w:rsidRPr="00DD58C4" w:rsidRDefault="002F6BCD" w:rsidP="00383B6C">
            <w:pPr>
              <w:pStyle w:val="Normal6a"/>
            </w:pPr>
          </w:p>
        </w:tc>
        <w:tc>
          <w:tcPr>
            <w:tcW w:w="4876" w:type="dxa"/>
            <w:tcBorders>
              <w:top w:val="nil"/>
              <w:left w:val="nil"/>
              <w:bottom w:val="nil"/>
              <w:right w:val="nil"/>
            </w:tcBorders>
          </w:tcPr>
          <w:p w14:paraId="604BC245" w14:textId="77777777" w:rsidR="002F6BCD" w:rsidRPr="00DD58C4" w:rsidRDefault="002F6BCD" w:rsidP="00383B6C">
            <w:pPr>
              <w:pStyle w:val="Normal6a"/>
            </w:pPr>
            <w:r w:rsidRPr="00DD58C4">
              <w:rPr>
                <w:b/>
                <w:i/>
              </w:rPr>
              <w:t>9b.</w:t>
            </w:r>
            <w:r w:rsidRPr="00DD58C4">
              <w:tab/>
            </w:r>
            <w:r w:rsidRPr="00DD58C4">
              <w:rPr>
                <w:b/>
                <w:i/>
              </w:rPr>
              <w:t>wzywa Komisję Europejską, aby we współpracy z państwami członkowskimi utworzyła „obszary rynku mieszkaniowego pod wysoką presją”, w ramach których obszary uznane za znajdujące się pod presją na rynku mieszkaniowym, doświadczające coraz większych trudności w zapewnieniu dostępu do godnych, przystępnych cenowo mieszkań i ich utrzymaniu, będą mogły korzystać ze specjalnych ram regulacyjnych i narzędzi, takich jak nadzwyczajne bezpośrednie inwestycje w przystępne cenowo mieszkania, regulacja czynszów, ochrona przed eksmisją i przesiedleniem lub preferencyjne prawa nabycia, w celu rozwiązania pilnych problemów mieszkaniowych;</w:t>
            </w:r>
          </w:p>
        </w:tc>
      </w:tr>
    </w:tbl>
    <w:p w14:paraId="2D993F2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B177009" w14:textId="77777777" w:rsidR="002F6BCD" w:rsidRPr="00DD58C4" w:rsidRDefault="002F6BCD" w:rsidP="002F6BCD">
      <w:r w:rsidRPr="00DD58C4">
        <w:rPr>
          <w:rStyle w:val="HideTWBExt"/>
        </w:rPr>
        <w:t>&lt;/Amend&gt;</w:t>
      </w:r>
    </w:p>
    <w:p w14:paraId="78704FBB"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823</w:t>
      </w:r>
      <w:r w:rsidRPr="00DD58C4">
        <w:rPr>
          <w:rStyle w:val="HideTWBExt"/>
          <w:b w:val="0"/>
        </w:rPr>
        <w:t>&lt;/NumAm&gt;</w:t>
      </w:r>
    </w:p>
    <w:p w14:paraId="07AFB2C5"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7A69F087" w14:textId="77777777" w:rsidR="002F6BCD" w:rsidRPr="00DD58C4" w:rsidRDefault="002F6BCD" w:rsidP="002F6BCD">
      <w:pPr>
        <w:pStyle w:val="NormalBold"/>
      </w:pPr>
      <w:r w:rsidRPr="00DD58C4">
        <w:rPr>
          <w:rStyle w:val="HideTWBExt"/>
          <w:b w:val="0"/>
        </w:rPr>
        <w:t>&lt;/RepeatBlock-By&gt;</w:t>
      </w:r>
    </w:p>
    <w:p w14:paraId="4D3D576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54E63FB" w14:textId="77777777" w:rsidR="002F6BCD" w:rsidRPr="00DD58C4" w:rsidRDefault="002F6BCD" w:rsidP="002F6BCD">
      <w:pPr>
        <w:pStyle w:val="NormalBold"/>
      </w:pPr>
      <w:r w:rsidRPr="00DD58C4">
        <w:rPr>
          <w:rStyle w:val="HideTWBExt"/>
          <w:b w:val="0"/>
        </w:rPr>
        <w:t>&lt;Article&gt;</w:t>
      </w:r>
      <w:r w:rsidRPr="00DD58C4">
        <w:t>Ustęp 9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FA459E2" w14:textId="77777777" w:rsidTr="00383B6C">
        <w:trPr>
          <w:trHeight w:hRule="exact" w:val="240"/>
          <w:jc w:val="center"/>
        </w:trPr>
        <w:tc>
          <w:tcPr>
            <w:tcW w:w="9752" w:type="dxa"/>
            <w:gridSpan w:val="2"/>
            <w:tcBorders>
              <w:top w:val="nil"/>
              <w:left w:val="nil"/>
              <w:bottom w:val="nil"/>
              <w:right w:val="nil"/>
            </w:tcBorders>
          </w:tcPr>
          <w:p w14:paraId="6B5E670D" w14:textId="77777777" w:rsidR="002F6BCD" w:rsidRPr="00DD58C4" w:rsidRDefault="002F6BCD" w:rsidP="00383B6C"/>
        </w:tc>
      </w:tr>
      <w:tr w:rsidR="002F6BCD" w:rsidRPr="00DD58C4" w14:paraId="2048B82C" w14:textId="77777777" w:rsidTr="00383B6C">
        <w:trPr>
          <w:trHeight w:val="240"/>
          <w:jc w:val="center"/>
        </w:trPr>
        <w:tc>
          <w:tcPr>
            <w:tcW w:w="4876" w:type="dxa"/>
            <w:tcBorders>
              <w:top w:val="nil"/>
              <w:left w:val="nil"/>
              <w:bottom w:val="nil"/>
              <w:right w:val="nil"/>
            </w:tcBorders>
          </w:tcPr>
          <w:p w14:paraId="7F18E5D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935CEBA" w14:textId="77777777" w:rsidR="002F6BCD" w:rsidRPr="00DD58C4" w:rsidRDefault="002F6BCD" w:rsidP="00383B6C">
            <w:pPr>
              <w:pStyle w:val="AmColumnHeading"/>
            </w:pPr>
            <w:r w:rsidRPr="00DD58C4">
              <w:t>Poprawka</w:t>
            </w:r>
          </w:p>
        </w:tc>
      </w:tr>
      <w:tr w:rsidR="002F6BCD" w:rsidRPr="00DD58C4" w14:paraId="379DE8D9" w14:textId="77777777" w:rsidTr="00383B6C">
        <w:trPr>
          <w:jc w:val="center"/>
        </w:trPr>
        <w:tc>
          <w:tcPr>
            <w:tcW w:w="4876" w:type="dxa"/>
            <w:tcBorders>
              <w:top w:val="nil"/>
              <w:left w:val="nil"/>
              <w:bottom w:val="nil"/>
              <w:right w:val="nil"/>
            </w:tcBorders>
          </w:tcPr>
          <w:p w14:paraId="20CE3A8A" w14:textId="77777777" w:rsidR="002F6BCD" w:rsidRPr="00DD58C4" w:rsidRDefault="002F6BCD" w:rsidP="00383B6C">
            <w:pPr>
              <w:pStyle w:val="Normal6a"/>
            </w:pPr>
          </w:p>
        </w:tc>
        <w:tc>
          <w:tcPr>
            <w:tcW w:w="4876" w:type="dxa"/>
            <w:tcBorders>
              <w:top w:val="nil"/>
              <w:left w:val="nil"/>
              <w:bottom w:val="nil"/>
              <w:right w:val="nil"/>
            </w:tcBorders>
          </w:tcPr>
          <w:p w14:paraId="22A88FB5" w14:textId="77777777" w:rsidR="002F6BCD" w:rsidRPr="00DD58C4" w:rsidRDefault="002F6BCD" w:rsidP="00383B6C">
            <w:pPr>
              <w:pStyle w:val="Normal6a"/>
            </w:pPr>
            <w:r w:rsidRPr="00DD58C4">
              <w:rPr>
                <w:b/>
                <w:i/>
              </w:rPr>
              <w:t>9b.</w:t>
            </w:r>
            <w:r w:rsidRPr="00DD58C4">
              <w:tab/>
            </w:r>
            <w:r w:rsidRPr="00DD58C4">
              <w:rPr>
                <w:b/>
                <w:i/>
              </w:rPr>
              <w:t>wzywa Komisję do zaproponowania zniesienia wszelkich ulg podatkowych, takich jak ulgi z tytułu transakcji na akcjach, dla inwestorów i spółek działających na rynku nieruchomości;</w:t>
            </w:r>
          </w:p>
        </w:tc>
      </w:tr>
    </w:tbl>
    <w:p w14:paraId="3FFA9B5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C26D9B0" w14:textId="77777777" w:rsidR="002F6BCD" w:rsidRPr="00DD58C4" w:rsidRDefault="002F6BCD" w:rsidP="002F6BCD">
      <w:r w:rsidRPr="00DD58C4">
        <w:rPr>
          <w:rStyle w:val="HideTWBExt"/>
        </w:rPr>
        <w:t>&lt;/Amend&gt;</w:t>
      </w:r>
    </w:p>
    <w:p w14:paraId="514940B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824</w:t>
      </w:r>
      <w:r w:rsidRPr="00DD58C4">
        <w:rPr>
          <w:rStyle w:val="HideTWBExt"/>
          <w:b w:val="0"/>
        </w:rPr>
        <w:t>&lt;/NumAm&gt;</w:t>
      </w:r>
    </w:p>
    <w:p w14:paraId="0244BDC5"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2230E9C3" w14:textId="77777777" w:rsidR="002F6BCD" w:rsidRPr="00DD58C4" w:rsidRDefault="002F6BCD" w:rsidP="002F6BCD">
      <w:pPr>
        <w:pStyle w:val="NormalBold"/>
      </w:pPr>
      <w:r w:rsidRPr="00DD58C4">
        <w:rPr>
          <w:rStyle w:val="HideTWBExt"/>
          <w:b w:val="0"/>
        </w:rPr>
        <w:t>&lt;/RepeatBlock-By&gt;</w:t>
      </w:r>
    </w:p>
    <w:p w14:paraId="4984A45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0A1D842" w14:textId="77777777" w:rsidR="002F6BCD" w:rsidRPr="00DD58C4" w:rsidRDefault="002F6BCD" w:rsidP="002F6BCD">
      <w:pPr>
        <w:pStyle w:val="NormalBold"/>
      </w:pPr>
      <w:r w:rsidRPr="00DD58C4">
        <w:rPr>
          <w:rStyle w:val="HideTWBExt"/>
          <w:b w:val="0"/>
        </w:rPr>
        <w:t>&lt;Article&gt;</w:t>
      </w:r>
      <w:r w:rsidRPr="00DD58C4">
        <w:t>Ustęp 9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D36EA1E" w14:textId="77777777" w:rsidTr="00383B6C">
        <w:trPr>
          <w:trHeight w:hRule="exact" w:val="240"/>
          <w:jc w:val="center"/>
        </w:trPr>
        <w:tc>
          <w:tcPr>
            <w:tcW w:w="9752" w:type="dxa"/>
            <w:gridSpan w:val="2"/>
            <w:tcBorders>
              <w:top w:val="nil"/>
              <w:left w:val="nil"/>
              <w:bottom w:val="nil"/>
              <w:right w:val="nil"/>
            </w:tcBorders>
          </w:tcPr>
          <w:p w14:paraId="5BF1FAFF" w14:textId="77777777" w:rsidR="002F6BCD" w:rsidRPr="00DD58C4" w:rsidRDefault="002F6BCD" w:rsidP="00383B6C"/>
        </w:tc>
      </w:tr>
      <w:tr w:rsidR="002F6BCD" w:rsidRPr="00DD58C4" w14:paraId="743D15E1" w14:textId="77777777" w:rsidTr="00383B6C">
        <w:trPr>
          <w:trHeight w:val="240"/>
          <w:jc w:val="center"/>
        </w:trPr>
        <w:tc>
          <w:tcPr>
            <w:tcW w:w="4876" w:type="dxa"/>
            <w:tcBorders>
              <w:top w:val="nil"/>
              <w:left w:val="nil"/>
              <w:bottom w:val="nil"/>
              <w:right w:val="nil"/>
            </w:tcBorders>
          </w:tcPr>
          <w:p w14:paraId="6EC0724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7EC6DCC" w14:textId="77777777" w:rsidR="002F6BCD" w:rsidRPr="00DD58C4" w:rsidRDefault="002F6BCD" w:rsidP="00383B6C">
            <w:pPr>
              <w:pStyle w:val="AmColumnHeading"/>
            </w:pPr>
            <w:r w:rsidRPr="00DD58C4">
              <w:t>Poprawka</w:t>
            </w:r>
          </w:p>
        </w:tc>
      </w:tr>
      <w:tr w:rsidR="002F6BCD" w:rsidRPr="00DD58C4" w14:paraId="28E3FA2C" w14:textId="77777777" w:rsidTr="00383B6C">
        <w:trPr>
          <w:jc w:val="center"/>
        </w:trPr>
        <w:tc>
          <w:tcPr>
            <w:tcW w:w="4876" w:type="dxa"/>
            <w:tcBorders>
              <w:top w:val="nil"/>
              <w:left w:val="nil"/>
              <w:bottom w:val="nil"/>
              <w:right w:val="nil"/>
            </w:tcBorders>
          </w:tcPr>
          <w:p w14:paraId="667D52B8" w14:textId="77777777" w:rsidR="002F6BCD" w:rsidRPr="00DD58C4" w:rsidRDefault="002F6BCD" w:rsidP="00383B6C">
            <w:pPr>
              <w:pStyle w:val="Normal6a"/>
            </w:pPr>
          </w:p>
        </w:tc>
        <w:tc>
          <w:tcPr>
            <w:tcW w:w="4876" w:type="dxa"/>
            <w:tcBorders>
              <w:top w:val="nil"/>
              <w:left w:val="nil"/>
              <w:bottom w:val="nil"/>
              <w:right w:val="nil"/>
            </w:tcBorders>
          </w:tcPr>
          <w:p w14:paraId="70DB51F4" w14:textId="77777777" w:rsidR="002F6BCD" w:rsidRPr="00DD58C4" w:rsidRDefault="002F6BCD" w:rsidP="00383B6C">
            <w:pPr>
              <w:pStyle w:val="Normal6a"/>
            </w:pPr>
            <w:r w:rsidRPr="00DD58C4">
              <w:rPr>
                <w:b/>
                <w:i/>
              </w:rPr>
              <w:t>9c.</w:t>
            </w:r>
            <w:r w:rsidRPr="00DD58C4">
              <w:tab/>
            </w:r>
            <w:r w:rsidRPr="00DD58C4">
              <w:rPr>
                <w:b/>
                <w:i/>
              </w:rPr>
              <w:t>wzywa do zwiększenia, rozszerzenia i przedłużenia funkcjonowania Społecznego Funduszu Klimatycznego, przy czym Komisja powinna nakłonić państwa członkowskie do przeznaczania wsparcia na renowacje dla gospodarstw domowych znajdujących się w trudnej sytuacji i dotkniętych ubóstwem energetycznym, ponieważ budynki o niskiej charakterystyce energetycznej są jedną z głównych przyczyn ubóstwa energetycznego;  uważa, że​priorytetem jest wykorzystanie planów społeczno-klimatycznych na inwestycje w renowacje, a nie na krótkoterminowe środki kompensacyjne w postaci dopłat do rachunków, które nie usuną głównej przyczyny wysokich cen energii;</w:t>
            </w:r>
          </w:p>
        </w:tc>
      </w:tr>
    </w:tbl>
    <w:p w14:paraId="4D013FA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3F2CE91" w14:textId="77777777" w:rsidR="002F6BCD" w:rsidRPr="00DD58C4" w:rsidRDefault="002F6BCD" w:rsidP="002F6BCD">
      <w:r w:rsidRPr="00DD58C4">
        <w:rPr>
          <w:rStyle w:val="HideTWBExt"/>
        </w:rPr>
        <w:t>&lt;/Amend&gt;</w:t>
      </w:r>
    </w:p>
    <w:p w14:paraId="10605FE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825</w:t>
      </w:r>
      <w:r w:rsidRPr="00DD58C4">
        <w:rPr>
          <w:rStyle w:val="HideTWBExt"/>
          <w:b w:val="0"/>
        </w:rPr>
        <w:t>&lt;/NumAm&gt;</w:t>
      </w:r>
    </w:p>
    <w:p w14:paraId="5C4ADE41"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 Ondřej Krutílek, Nicolas Bay</w:t>
      </w:r>
      <w:r w:rsidRPr="00DD58C4">
        <w:rPr>
          <w:rStyle w:val="HideTWBExt"/>
          <w:b w:val="0"/>
        </w:rPr>
        <w:t>&lt;/Members&gt;</w:t>
      </w:r>
    </w:p>
    <w:p w14:paraId="3F3D4133" w14:textId="77777777" w:rsidR="002F6BCD" w:rsidRPr="00DD58C4" w:rsidRDefault="002F6BCD" w:rsidP="002F6BCD">
      <w:pPr>
        <w:pStyle w:val="NormalBold"/>
      </w:pPr>
      <w:r w:rsidRPr="00DD58C4">
        <w:rPr>
          <w:rStyle w:val="HideTWBExt"/>
          <w:b w:val="0"/>
        </w:rPr>
        <w:t>&lt;/RepeatBlock-By&gt;</w:t>
      </w:r>
    </w:p>
    <w:p w14:paraId="2BFB165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A951F7C" w14:textId="77777777" w:rsidR="002F6BCD" w:rsidRPr="00DD58C4" w:rsidRDefault="002F6BCD" w:rsidP="002F6BCD">
      <w:pPr>
        <w:pStyle w:val="NormalBold"/>
      </w:pPr>
      <w:r w:rsidRPr="00DD58C4">
        <w:rPr>
          <w:rStyle w:val="HideTWBExt"/>
          <w:b w:val="0"/>
        </w:rPr>
        <w:t>&lt;Article&gt;</w:t>
      </w:r>
      <w:r w:rsidRPr="00DD58C4">
        <w:t>Ustęp 9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8F736D9" w14:textId="77777777" w:rsidTr="00383B6C">
        <w:trPr>
          <w:trHeight w:hRule="exact" w:val="240"/>
          <w:jc w:val="center"/>
        </w:trPr>
        <w:tc>
          <w:tcPr>
            <w:tcW w:w="9752" w:type="dxa"/>
            <w:gridSpan w:val="2"/>
            <w:tcBorders>
              <w:top w:val="nil"/>
              <w:left w:val="nil"/>
              <w:bottom w:val="nil"/>
              <w:right w:val="nil"/>
            </w:tcBorders>
          </w:tcPr>
          <w:p w14:paraId="25E5B902" w14:textId="77777777" w:rsidR="002F6BCD" w:rsidRPr="00DD58C4" w:rsidRDefault="002F6BCD" w:rsidP="00383B6C"/>
        </w:tc>
      </w:tr>
      <w:tr w:rsidR="002F6BCD" w:rsidRPr="00DD58C4" w14:paraId="66FCCA13" w14:textId="77777777" w:rsidTr="00383B6C">
        <w:trPr>
          <w:trHeight w:val="240"/>
          <w:jc w:val="center"/>
        </w:trPr>
        <w:tc>
          <w:tcPr>
            <w:tcW w:w="4876" w:type="dxa"/>
            <w:tcBorders>
              <w:top w:val="nil"/>
              <w:left w:val="nil"/>
              <w:bottom w:val="nil"/>
              <w:right w:val="nil"/>
            </w:tcBorders>
          </w:tcPr>
          <w:p w14:paraId="3F001AB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20DD04D" w14:textId="77777777" w:rsidR="002F6BCD" w:rsidRPr="00DD58C4" w:rsidRDefault="002F6BCD" w:rsidP="00383B6C">
            <w:pPr>
              <w:pStyle w:val="AmColumnHeading"/>
            </w:pPr>
            <w:r w:rsidRPr="00DD58C4">
              <w:t>Poprawka</w:t>
            </w:r>
          </w:p>
        </w:tc>
      </w:tr>
      <w:tr w:rsidR="002F6BCD" w:rsidRPr="00DD58C4" w14:paraId="02707606" w14:textId="77777777" w:rsidTr="00383B6C">
        <w:trPr>
          <w:jc w:val="center"/>
        </w:trPr>
        <w:tc>
          <w:tcPr>
            <w:tcW w:w="4876" w:type="dxa"/>
            <w:tcBorders>
              <w:top w:val="nil"/>
              <w:left w:val="nil"/>
              <w:bottom w:val="nil"/>
              <w:right w:val="nil"/>
            </w:tcBorders>
          </w:tcPr>
          <w:p w14:paraId="0AE12C46" w14:textId="77777777" w:rsidR="002F6BCD" w:rsidRPr="00DD58C4" w:rsidRDefault="002F6BCD" w:rsidP="00383B6C">
            <w:pPr>
              <w:pStyle w:val="Normal6a"/>
            </w:pPr>
          </w:p>
        </w:tc>
        <w:tc>
          <w:tcPr>
            <w:tcW w:w="4876" w:type="dxa"/>
            <w:tcBorders>
              <w:top w:val="nil"/>
              <w:left w:val="nil"/>
              <w:bottom w:val="nil"/>
              <w:right w:val="nil"/>
            </w:tcBorders>
          </w:tcPr>
          <w:p w14:paraId="7B6C3D16" w14:textId="77777777" w:rsidR="002F6BCD" w:rsidRPr="00DD58C4" w:rsidRDefault="002F6BCD" w:rsidP="00383B6C">
            <w:pPr>
              <w:pStyle w:val="Normal6a"/>
            </w:pPr>
            <w:r w:rsidRPr="00DD58C4">
              <w:rPr>
                <w:b/>
                <w:i/>
              </w:rPr>
              <w:t>9c.</w:t>
            </w:r>
            <w:r w:rsidRPr="00DD58C4">
              <w:tab/>
            </w:r>
            <w:r w:rsidRPr="00DD58C4">
              <w:rPr>
                <w:b/>
                <w:i/>
              </w:rPr>
              <w:t>podkreśla, że dyrektywa w sprawie charakterystyki energetycznej budynków i dyrektywa w sprawie ETS2 mogą mieć znaczący wpływ na koszty mieszkaniowe i własność domów, zwłaszcza na obszarach wiejskich i słabiej zaludnionych; wzywa Komisję do przeglądu obu dyrektyw i ich zmiany w celu złagodzenia negatywnych skutków, w tym poprzez wprowadzenie pułapu cen uprawnień do emisji ETS2, a także do uruchomienia wszystkich dostępnych programów i instrumentów finansowych UE, aby pomóc obywatelom, którzy nie mogą sobie pozwolić na kosztowne inwestycje;</w:t>
            </w:r>
          </w:p>
        </w:tc>
      </w:tr>
    </w:tbl>
    <w:p w14:paraId="2F6C6F9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E00C7AC" w14:textId="77777777" w:rsidR="002F6BCD" w:rsidRPr="00DD58C4" w:rsidRDefault="002F6BCD" w:rsidP="002F6BCD">
      <w:r w:rsidRPr="00DD58C4">
        <w:rPr>
          <w:rStyle w:val="HideTWBExt"/>
        </w:rPr>
        <w:t>&lt;/Amend&gt;</w:t>
      </w:r>
    </w:p>
    <w:p w14:paraId="3077CE1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826</w:t>
      </w:r>
      <w:r w:rsidRPr="00DD58C4">
        <w:rPr>
          <w:rStyle w:val="HideTWBExt"/>
          <w:b w:val="0"/>
        </w:rPr>
        <w:t>&lt;/NumAm&gt;</w:t>
      </w:r>
    </w:p>
    <w:p w14:paraId="7F2959C2"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706563C8" w14:textId="77777777" w:rsidR="002F6BCD" w:rsidRPr="00DD58C4" w:rsidRDefault="002F6BCD" w:rsidP="002F6BCD">
      <w:pPr>
        <w:pStyle w:val="NormalBold"/>
      </w:pPr>
      <w:r w:rsidRPr="00DD58C4">
        <w:rPr>
          <w:rStyle w:val="HideTWBExt"/>
          <w:b w:val="0"/>
        </w:rPr>
        <w:t>&lt;/RepeatBlock-By&gt;</w:t>
      </w:r>
    </w:p>
    <w:p w14:paraId="7CB1D6A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D85C81F" w14:textId="77777777" w:rsidR="002F6BCD" w:rsidRPr="00DD58C4" w:rsidRDefault="002F6BCD" w:rsidP="002F6BCD">
      <w:pPr>
        <w:pStyle w:val="NormalBold"/>
      </w:pPr>
      <w:r w:rsidRPr="00DD58C4">
        <w:rPr>
          <w:rStyle w:val="HideTWBExt"/>
          <w:b w:val="0"/>
        </w:rPr>
        <w:t>&lt;Article&gt;</w:t>
      </w:r>
      <w:r w:rsidRPr="00DD58C4">
        <w:t>Ustęp 9 d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57ED087" w14:textId="77777777" w:rsidTr="00383B6C">
        <w:trPr>
          <w:trHeight w:hRule="exact" w:val="240"/>
          <w:jc w:val="center"/>
        </w:trPr>
        <w:tc>
          <w:tcPr>
            <w:tcW w:w="9752" w:type="dxa"/>
            <w:gridSpan w:val="2"/>
            <w:tcBorders>
              <w:top w:val="nil"/>
              <w:left w:val="nil"/>
              <w:bottom w:val="nil"/>
              <w:right w:val="nil"/>
            </w:tcBorders>
          </w:tcPr>
          <w:p w14:paraId="205B314B" w14:textId="77777777" w:rsidR="002F6BCD" w:rsidRPr="00DD58C4" w:rsidRDefault="002F6BCD" w:rsidP="00383B6C"/>
        </w:tc>
      </w:tr>
      <w:tr w:rsidR="002F6BCD" w:rsidRPr="00DD58C4" w14:paraId="1D2D1B1C" w14:textId="77777777" w:rsidTr="00383B6C">
        <w:trPr>
          <w:trHeight w:val="240"/>
          <w:jc w:val="center"/>
        </w:trPr>
        <w:tc>
          <w:tcPr>
            <w:tcW w:w="4876" w:type="dxa"/>
            <w:tcBorders>
              <w:top w:val="nil"/>
              <w:left w:val="nil"/>
              <w:bottom w:val="nil"/>
              <w:right w:val="nil"/>
            </w:tcBorders>
          </w:tcPr>
          <w:p w14:paraId="4D12B36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179EAAF" w14:textId="77777777" w:rsidR="002F6BCD" w:rsidRPr="00DD58C4" w:rsidRDefault="002F6BCD" w:rsidP="00383B6C">
            <w:pPr>
              <w:pStyle w:val="AmColumnHeading"/>
            </w:pPr>
            <w:r w:rsidRPr="00DD58C4">
              <w:t>Poprawka</w:t>
            </w:r>
          </w:p>
        </w:tc>
      </w:tr>
      <w:tr w:rsidR="002F6BCD" w:rsidRPr="00DD58C4" w14:paraId="39CF4615" w14:textId="77777777" w:rsidTr="00383B6C">
        <w:trPr>
          <w:jc w:val="center"/>
        </w:trPr>
        <w:tc>
          <w:tcPr>
            <w:tcW w:w="4876" w:type="dxa"/>
            <w:tcBorders>
              <w:top w:val="nil"/>
              <w:left w:val="nil"/>
              <w:bottom w:val="nil"/>
              <w:right w:val="nil"/>
            </w:tcBorders>
          </w:tcPr>
          <w:p w14:paraId="6675CB59" w14:textId="77777777" w:rsidR="002F6BCD" w:rsidRPr="00DD58C4" w:rsidRDefault="002F6BCD" w:rsidP="00383B6C">
            <w:pPr>
              <w:pStyle w:val="Normal6a"/>
            </w:pPr>
          </w:p>
        </w:tc>
        <w:tc>
          <w:tcPr>
            <w:tcW w:w="4876" w:type="dxa"/>
            <w:tcBorders>
              <w:top w:val="nil"/>
              <w:left w:val="nil"/>
              <w:bottom w:val="nil"/>
              <w:right w:val="nil"/>
            </w:tcBorders>
          </w:tcPr>
          <w:p w14:paraId="50070ECA" w14:textId="77777777" w:rsidR="002F6BCD" w:rsidRPr="00DD58C4" w:rsidRDefault="002F6BCD" w:rsidP="00383B6C">
            <w:pPr>
              <w:pStyle w:val="Normal6a"/>
            </w:pPr>
            <w:r w:rsidRPr="00DD58C4">
              <w:rPr>
                <w:b/>
                <w:i/>
              </w:rPr>
              <w:t>9d.</w:t>
            </w:r>
            <w:r w:rsidRPr="00DD58C4">
              <w:tab/>
            </w:r>
            <w:r w:rsidRPr="00DD58C4">
              <w:rPr>
                <w:b/>
                <w:i/>
              </w:rPr>
              <w:t>wzywa Komisję do zapewnienia, w ramach dyrektywy w sprawie charakterystyki energetycznej budynków, skutecznego monitorowania, kontroli i zaleceń dla poszczególnych krajów dla państw członkowskich w celu szybkiego opracowania sprzyjających włączeniu społecznemu krajowych planów renowacji budynków, przyczyniających się do poprawy średnich poziomów efektywności energetycznej sektora budownictwa mieszkaniowego, w kierunku osiągnięcia celu neutralności klimatycznej dla budynków, przy priorytetowym traktowaniu budynków o najgorszych wynikach; apeluje o dostosowanie krajowych planów renowacji budynków do planów w ramach dyrektywy w sprawie efektywności energetycznej, a także do krajowych planów społeczno-klimatycznych, aby zapewnić skoordynowane podejście do dekarbonizacji budynków w sposób możliwie najbardziej ambitny i sprzyjający włączeniu społecznemu;</w:t>
            </w:r>
          </w:p>
        </w:tc>
      </w:tr>
    </w:tbl>
    <w:p w14:paraId="5FC0604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23A7D06" w14:textId="77777777" w:rsidR="002F6BCD" w:rsidRPr="00DD58C4" w:rsidRDefault="002F6BCD" w:rsidP="002F6BCD">
      <w:r w:rsidRPr="00DD58C4">
        <w:rPr>
          <w:rStyle w:val="HideTWBExt"/>
        </w:rPr>
        <w:t>&lt;/Amend&gt;</w:t>
      </w:r>
    </w:p>
    <w:p w14:paraId="2F4C66D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827</w:t>
      </w:r>
      <w:r w:rsidRPr="00DD58C4">
        <w:rPr>
          <w:rStyle w:val="HideTWBExt"/>
          <w:b w:val="0"/>
        </w:rPr>
        <w:t>&lt;/NumAm&gt;</w:t>
      </w:r>
    </w:p>
    <w:p w14:paraId="211162C1"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 Stefano Cavedagna</w:t>
      </w:r>
      <w:r w:rsidRPr="00DD58C4">
        <w:rPr>
          <w:rStyle w:val="HideTWBExt"/>
          <w:b w:val="0"/>
        </w:rPr>
        <w:t>&lt;/Members&gt;</w:t>
      </w:r>
    </w:p>
    <w:p w14:paraId="33063F23" w14:textId="77777777" w:rsidR="002F6BCD" w:rsidRPr="00DD58C4" w:rsidRDefault="002F6BCD" w:rsidP="002F6BCD">
      <w:pPr>
        <w:pStyle w:val="NormalBold"/>
      </w:pPr>
      <w:r w:rsidRPr="00DD58C4">
        <w:rPr>
          <w:rStyle w:val="HideTWBExt"/>
          <w:b w:val="0"/>
        </w:rPr>
        <w:t>&lt;/RepeatBlock-By&gt;</w:t>
      </w:r>
    </w:p>
    <w:p w14:paraId="11B0DDF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93FDB57" w14:textId="77777777" w:rsidR="002F6BCD" w:rsidRPr="00DD58C4" w:rsidRDefault="002F6BCD" w:rsidP="002F6BCD">
      <w:pPr>
        <w:pStyle w:val="NormalBold"/>
      </w:pPr>
      <w:r w:rsidRPr="00DD58C4">
        <w:rPr>
          <w:rStyle w:val="HideTWBExt"/>
          <w:b w:val="0"/>
        </w:rPr>
        <w:t>&lt;Article&gt;</w:t>
      </w:r>
      <w:r w:rsidRPr="00DD58C4">
        <w:t>Ustęp 9 d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A735548" w14:textId="77777777" w:rsidTr="00383B6C">
        <w:trPr>
          <w:trHeight w:hRule="exact" w:val="240"/>
          <w:jc w:val="center"/>
        </w:trPr>
        <w:tc>
          <w:tcPr>
            <w:tcW w:w="9752" w:type="dxa"/>
            <w:gridSpan w:val="2"/>
            <w:tcBorders>
              <w:top w:val="nil"/>
              <w:left w:val="nil"/>
              <w:bottom w:val="nil"/>
              <w:right w:val="nil"/>
            </w:tcBorders>
          </w:tcPr>
          <w:p w14:paraId="31CE828E" w14:textId="77777777" w:rsidR="002F6BCD" w:rsidRPr="00DD58C4" w:rsidRDefault="002F6BCD" w:rsidP="00383B6C"/>
        </w:tc>
      </w:tr>
      <w:tr w:rsidR="002F6BCD" w:rsidRPr="00DD58C4" w14:paraId="22407C1B" w14:textId="77777777" w:rsidTr="00383B6C">
        <w:trPr>
          <w:trHeight w:val="240"/>
          <w:jc w:val="center"/>
        </w:trPr>
        <w:tc>
          <w:tcPr>
            <w:tcW w:w="4876" w:type="dxa"/>
            <w:tcBorders>
              <w:top w:val="nil"/>
              <w:left w:val="nil"/>
              <w:bottom w:val="nil"/>
              <w:right w:val="nil"/>
            </w:tcBorders>
          </w:tcPr>
          <w:p w14:paraId="159B80E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9ABE36D" w14:textId="77777777" w:rsidR="002F6BCD" w:rsidRPr="00DD58C4" w:rsidRDefault="002F6BCD" w:rsidP="00383B6C">
            <w:pPr>
              <w:pStyle w:val="AmColumnHeading"/>
            </w:pPr>
            <w:r w:rsidRPr="00DD58C4">
              <w:t>Poprawka</w:t>
            </w:r>
          </w:p>
        </w:tc>
      </w:tr>
      <w:tr w:rsidR="002F6BCD" w:rsidRPr="00DD58C4" w14:paraId="2A5AF93A" w14:textId="77777777" w:rsidTr="00383B6C">
        <w:trPr>
          <w:jc w:val="center"/>
        </w:trPr>
        <w:tc>
          <w:tcPr>
            <w:tcW w:w="4876" w:type="dxa"/>
            <w:tcBorders>
              <w:top w:val="nil"/>
              <w:left w:val="nil"/>
              <w:bottom w:val="nil"/>
              <w:right w:val="nil"/>
            </w:tcBorders>
          </w:tcPr>
          <w:p w14:paraId="1EE5D16E" w14:textId="77777777" w:rsidR="002F6BCD" w:rsidRPr="00DD58C4" w:rsidRDefault="002F6BCD" w:rsidP="00383B6C">
            <w:pPr>
              <w:pStyle w:val="Normal6a"/>
            </w:pPr>
          </w:p>
        </w:tc>
        <w:tc>
          <w:tcPr>
            <w:tcW w:w="4876" w:type="dxa"/>
            <w:tcBorders>
              <w:top w:val="nil"/>
              <w:left w:val="nil"/>
              <w:bottom w:val="nil"/>
              <w:right w:val="nil"/>
            </w:tcBorders>
          </w:tcPr>
          <w:p w14:paraId="71A03695" w14:textId="77777777" w:rsidR="002F6BCD" w:rsidRPr="00DD58C4" w:rsidRDefault="002F6BCD" w:rsidP="00383B6C">
            <w:pPr>
              <w:pStyle w:val="Normal6a"/>
            </w:pPr>
            <w:r w:rsidRPr="00DD58C4">
              <w:rPr>
                <w:b/>
                <w:i/>
              </w:rPr>
              <w:t>9d.</w:t>
            </w:r>
            <w:r w:rsidRPr="00DD58C4">
              <w:tab/>
            </w:r>
            <w:r w:rsidRPr="00DD58C4">
              <w:rPr>
                <w:b/>
                <w:i/>
              </w:rPr>
              <w:t>przypomina, że wynajem mieszkań nadal ma zasadnicze znaczenie dla zaspokojenia potrzeb znacznej części społeczeństwa i zapewnienia możliwości właścicielom; wzywa państwa członkowskie do zaproponowania środków fiskalnych w formie zachęt podatkowych, aby zachęcić właścicieli drugich lub pustych nieruchomości do udostępniania ich do najmu długoterminowego, zwłaszcza na obszarach miejskich znajdujących się pod presją, oraz do zapewnienia odpowiednich gwarancji lub mechanizmów ubezpieczeniowych dla tych właścicieli, którzy nie wynajmują nieruchomości z obawy przed nieotrzymaniem płatności;</w:t>
            </w:r>
          </w:p>
        </w:tc>
      </w:tr>
    </w:tbl>
    <w:p w14:paraId="7F17ECB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3E1806C" w14:textId="77777777" w:rsidR="002F6BCD" w:rsidRPr="00DD58C4" w:rsidRDefault="002F6BCD" w:rsidP="002F6BCD">
      <w:r w:rsidRPr="00DD58C4">
        <w:rPr>
          <w:rStyle w:val="HideTWBExt"/>
        </w:rPr>
        <w:t>&lt;/Amend&gt;</w:t>
      </w:r>
    </w:p>
    <w:p w14:paraId="35B214D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828</w:t>
      </w:r>
      <w:r w:rsidRPr="00DD58C4">
        <w:rPr>
          <w:rStyle w:val="HideTWBExt"/>
          <w:b w:val="0"/>
        </w:rPr>
        <w:t>&lt;/NumAm&gt;</w:t>
      </w:r>
    </w:p>
    <w:p w14:paraId="0BD65EDD"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3A020732" w14:textId="77777777" w:rsidR="002F6BCD" w:rsidRPr="00DD58C4" w:rsidRDefault="002F6BCD" w:rsidP="002F6BCD">
      <w:pPr>
        <w:pStyle w:val="NormalBold"/>
      </w:pPr>
      <w:r w:rsidRPr="00DD58C4">
        <w:rPr>
          <w:rStyle w:val="HideTWBExt"/>
          <w:b w:val="0"/>
        </w:rPr>
        <w:t>&lt;/RepeatBlock-By&gt;</w:t>
      </w:r>
    </w:p>
    <w:p w14:paraId="7ADAEAD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B714175" w14:textId="77777777" w:rsidR="002F6BCD" w:rsidRPr="00DD58C4" w:rsidRDefault="002F6BCD" w:rsidP="002F6BCD">
      <w:pPr>
        <w:pStyle w:val="NormalBold"/>
      </w:pPr>
      <w:r w:rsidRPr="00DD58C4">
        <w:rPr>
          <w:rStyle w:val="HideTWBExt"/>
          <w:b w:val="0"/>
        </w:rPr>
        <w:t>&lt;Article&gt;</w:t>
      </w:r>
      <w:r w:rsidRPr="00DD58C4">
        <w:t>Ustęp 9 e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DEF37C8" w14:textId="77777777" w:rsidTr="00383B6C">
        <w:trPr>
          <w:trHeight w:hRule="exact" w:val="240"/>
          <w:jc w:val="center"/>
        </w:trPr>
        <w:tc>
          <w:tcPr>
            <w:tcW w:w="9752" w:type="dxa"/>
            <w:gridSpan w:val="2"/>
            <w:tcBorders>
              <w:top w:val="nil"/>
              <w:left w:val="nil"/>
              <w:bottom w:val="nil"/>
              <w:right w:val="nil"/>
            </w:tcBorders>
          </w:tcPr>
          <w:p w14:paraId="02E8F442" w14:textId="77777777" w:rsidR="002F6BCD" w:rsidRPr="00DD58C4" w:rsidRDefault="002F6BCD" w:rsidP="00383B6C"/>
        </w:tc>
      </w:tr>
      <w:tr w:rsidR="002F6BCD" w:rsidRPr="00DD58C4" w14:paraId="44BF233A" w14:textId="77777777" w:rsidTr="00383B6C">
        <w:trPr>
          <w:trHeight w:val="240"/>
          <w:jc w:val="center"/>
        </w:trPr>
        <w:tc>
          <w:tcPr>
            <w:tcW w:w="4876" w:type="dxa"/>
            <w:tcBorders>
              <w:top w:val="nil"/>
              <w:left w:val="nil"/>
              <w:bottom w:val="nil"/>
              <w:right w:val="nil"/>
            </w:tcBorders>
          </w:tcPr>
          <w:p w14:paraId="1D3BC92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9A0B151" w14:textId="77777777" w:rsidR="002F6BCD" w:rsidRPr="00DD58C4" w:rsidRDefault="002F6BCD" w:rsidP="00383B6C">
            <w:pPr>
              <w:pStyle w:val="AmColumnHeading"/>
            </w:pPr>
            <w:r w:rsidRPr="00DD58C4">
              <w:t>Poprawka</w:t>
            </w:r>
          </w:p>
        </w:tc>
      </w:tr>
      <w:tr w:rsidR="002F6BCD" w:rsidRPr="00DD58C4" w14:paraId="4FAB9549" w14:textId="77777777" w:rsidTr="00383B6C">
        <w:trPr>
          <w:jc w:val="center"/>
        </w:trPr>
        <w:tc>
          <w:tcPr>
            <w:tcW w:w="4876" w:type="dxa"/>
            <w:tcBorders>
              <w:top w:val="nil"/>
              <w:left w:val="nil"/>
              <w:bottom w:val="nil"/>
              <w:right w:val="nil"/>
            </w:tcBorders>
          </w:tcPr>
          <w:p w14:paraId="73B747C0" w14:textId="77777777" w:rsidR="002F6BCD" w:rsidRPr="00DD58C4" w:rsidRDefault="002F6BCD" w:rsidP="00383B6C">
            <w:pPr>
              <w:pStyle w:val="Normal6a"/>
            </w:pPr>
          </w:p>
        </w:tc>
        <w:tc>
          <w:tcPr>
            <w:tcW w:w="4876" w:type="dxa"/>
            <w:tcBorders>
              <w:top w:val="nil"/>
              <w:left w:val="nil"/>
              <w:bottom w:val="nil"/>
              <w:right w:val="nil"/>
            </w:tcBorders>
          </w:tcPr>
          <w:p w14:paraId="59488F3A" w14:textId="77777777" w:rsidR="002F6BCD" w:rsidRPr="00DD58C4" w:rsidRDefault="002F6BCD" w:rsidP="00383B6C">
            <w:pPr>
              <w:pStyle w:val="Normal6a"/>
            </w:pPr>
            <w:r w:rsidRPr="00DD58C4">
              <w:rPr>
                <w:b/>
                <w:i/>
              </w:rPr>
              <w:t>9e.</w:t>
            </w:r>
            <w:r w:rsidRPr="00DD58C4">
              <w:tab/>
            </w:r>
            <w:r w:rsidRPr="00DD58C4">
              <w:rPr>
                <w:b/>
                <w:i/>
              </w:rPr>
              <w:t>wzywa państwa członkowskie do podtrzymywania „wzorcowej roli budynków instytucji publicznych” i powiązanego z nią rocznego celu renowacji wynoszącego 3 %, określonego w dyrektywie w sprawie efektywności energetycznej, zapewniając, aby organy publiczne miały niezbędne zdolności do osiągnięcia tego celu lub przekroczenia go, na przykład poprzez ograniczenie luk prawnych, co ma ogromne znaczenie zwłaszcza w przypadku budynków będących własnością publiczną o przeznaczeniu społecznym;</w:t>
            </w:r>
          </w:p>
        </w:tc>
      </w:tr>
    </w:tbl>
    <w:p w14:paraId="048AFCF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3177BB3" w14:textId="77777777" w:rsidR="002F6BCD" w:rsidRPr="00DD58C4" w:rsidRDefault="002F6BCD" w:rsidP="002F6BCD">
      <w:r w:rsidRPr="00DD58C4">
        <w:rPr>
          <w:rStyle w:val="HideTWBExt"/>
        </w:rPr>
        <w:t>&lt;/Amend&gt;</w:t>
      </w:r>
    </w:p>
    <w:p w14:paraId="4515E15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829</w:t>
      </w:r>
      <w:r w:rsidRPr="00DD58C4">
        <w:rPr>
          <w:rStyle w:val="HideTWBExt"/>
          <w:b w:val="0"/>
        </w:rPr>
        <w:t>&lt;/NumAm&gt;</w:t>
      </w:r>
    </w:p>
    <w:p w14:paraId="7373A85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370DFF9A" w14:textId="77777777" w:rsidR="002F6BCD" w:rsidRPr="00DD58C4" w:rsidRDefault="002F6BCD" w:rsidP="002F6BCD">
      <w:pPr>
        <w:pStyle w:val="NormalBold"/>
      </w:pPr>
      <w:r w:rsidRPr="00DD58C4">
        <w:rPr>
          <w:rStyle w:val="HideTWBExt"/>
          <w:b w:val="0"/>
        </w:rPr>
        <w:t>&lt;/RepeatBlock-By&gt;</w:t>
      </w:r>
    </w:p>
    <w:p w14:paraId="2F13834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AA0D7F9" w14:textId="77777777" w:rsidR="002F6BCD" w:rsidRPr="00DD58C4" w:rsidRDefault="002F6BCD" w:rsidP="002F6BCD">
      <w:pPr>
        <w:pStyle w:val="NormalBold"/>
      </w:pPr>
      <w:r w:rsidRPr="00DD58C4">
        <w:rPr>
          <w:rStyle w:val="HideTWBExt"/>
          <w:b w:val="0"/>
        </w:rPr>
        <w:t>&lt;Article&gt;</w:t>
      </w:r>
      <w:r w:rsidRPr="00DD58C4">
        <w:t>Ustęp 9 f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AAEB306" w14:textId="77777777" w:rsidTr="00383B6C">
        <w:trPr>
          <w:trHeight w:hRule="exact" w:val="240"/>
          <w:jc w:val="center"/>
        </w:trPr>
        <w:tc>
          <w:tcPr>
            <w:tcW w:w="9752" w:type="dxa"/>
            <w:gridSpan w:val="2"/>
            <w:tcBorders>
              <w:top w:val="nil"/>
              <w:left w:val="nil"/>
              <w:bottom w:val="nil"/>
              <w:right w:val="nil"/>
            </w:tcBorders>
          </w:tcPr>
          <w:p w14:paraId="278A2B5F" w14:textId="77777777" w:rsidR="002F6BCD" w:rsidRPr="00DD58C4" w:rsidRDefault="002F6BCD" w:rsidP="00383B6C"/>
        </w:tc>
      </w:tr>
      <w:tr w:rsidR="002F6BCD" w:rsidRPr="00DD58C4" w14:paraId="04383FF2" w14:textId="77777777" w:rsidTr="00383B6C">
        <w:trPr>
          <w:trHeight w:val="240"/>
          <w:jc w:val="center"/>
        </w:trPr>
        <w:tc>
          <w:tcPr>
            <w:tcW w:w="4876" w:type="dxa"/>
            <w:tcBorders>
              <w:top w:val="nil"/>
              <w:left w:val="nil"/>
              <w:bottom w:val="nil"/>
              <w:right w:val="nil"/>
            </w:tcBorders>
          </w:tcPr>
          <w:p w14:paraId="1B16F36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A839000" w14:textId="77777777" w:rsidR="002F6BCD" w:rsidRPr="00DD58C4" w:rsidRDefault="002F6BCD" w:rsidP="00383B6C">
            <w:pPr>
              <w:pStyle w:val="AmColumnHeading"/>
            </w:pPr>
            <w:r w:rsidRPr="00DD58C4">
              <w:t>Poprawka</w:t>
            </w:r>
          </w:p>
        </w:tc>
      </w:tr>
      <w:tr w:rsidR="002F6BCD" w:rsidRPr="00DD58C4" w14:paraId="291B709E" w14:textId="77777777" w:rsidTr="00383B6C">
        <w:trPr>
          <w:jc w:val="center"/>
        </w:trPr>
        <w:tc>
          <w:tcPr>
            <w:tcW w:w="4876" w:type="dxa"/>
            <w:tcBorders>
              <w:top w:val="nil"/>
              <w:left w:val="nil"/>
              <w:bottom w:val="nil"/>
              <w:right w:val="nil"/>
            </w:tcBorders>
          </w:tcPr>
          <w:p w14:paraId="7CF9E89F" w14:textId="77777777" w:rsidR="002F6BCD" w:rsidRPr="00DD58C4" w:rsidRDefault="002F6BCD" w:rsidP="00383B6C">
            <w:pPr>
              <w:pStyle w:val="Normal6a"/>
            </w:pPr>
          </w:p>
        </w:tc>
        <w:tc>
          <w:tcPr>
            <w:tcW w:w="4876" w:type="dxa"/>
            <w:tcBorders>
              <w:top w:val="nil"/>
              <w:left w:val="nil"/>
              <w:bottom w:val="nil"/>
              <w:right w:val="nil"/>
            </w:tcBorders>
          </w:tcPr>
          <w:p w14:paraId="1A5E276E" w14:textId="77777777" w:rsidR="002F6BCD" w:rsidRPr="00DD58C4" w:rsidRDefault="002F6BCD" w:rsidP="00383B6C">
            <w:pPr>
              <w:pStyle w:val="Normal6a"/>
            </w:pPr>
            <w:r w:rsidRPr="00DD58C4">
              <w:rPr>
                <w:b/>
                <w:i/>
              </w:rPr>
              <w:t>9f.</w:t>
            </w:r>
            <w:r w:rsidRPr="00DD58C4">
              <w:tab/>
            </w:r>
            <w:r w:rsidRPr="00DD58C4">
              <w:rPr>
                <w:b/>
                <w:i/>
              </w:rPr>
              <w:t>wzywa do stworzenia solidnych i inkluzywnych ram umożliwiających zapewnienie większej dostępności i skalowalności projektów dotyczących renowacji energetycznej, m.in. poprzez zapewnienie pomocy technicznej i usług doradczych, a także instrumentów, które mogą poprawić absorpcję środków finansowych; apeluje o wprowadzenie środków wspierających neutralność kosztów mieszkaniowych jako zasadę, zgodnie z którą całkowity koszt dla najemców pozostaje taki sam również po renowacji, zwłaszcza jeśli jest ona realizowana ze środków publicznych, a także zwiększających ochronę najemców przed eksmisjami z powodu renowacji, które mogą mieć miejsce, gdy właściciel nieruchomości wysyła nakaz eksmisji, powołując się na potrzebę gruntownej renowacji;</w:t>
            </w:r>
          </w:p>
        </w:tc>
      </w:tr>
    </w:tbl>
    <w:p w14:paraId="1CBC261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90DAE72" w14:textId="77777777" w:rsidR="002F6BCD" w:rsidRPr="00DD58C4" w:rsidRDefault="002F6BCD" w:rsidP="002F6BCD">
      <w:r w:rsidRPr="00DD58C4">
        <w:rPr>
          <w:rStyle w:val="HideTWBExt"/>
        </w:rPr>
        <w:t>&lt;/Amend&gt;</w:t>
      </w:r>
    </w:p>
    <w:p w14:paraId="72B6898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830</w:t>
      </w:r>
      <w:r w:rsidRPr="00DD58C4">
        <w:rPr>
          <w:rStyle w:val="HideTWBExt"/>
          <w:b w:val="0"/>
        </w:rPr>
        <w:t>&lt;/NumAm&gt;</w:t>
      </w:r>
    </w:p>
    <w:p w14:paraId="5FC80CA2"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18998563" w14:textId="77777777" w:rsidR="002F6BCD" w:rsidRPr="00DD58C4" w:rsidRDefault="002F6BCD" w:rsidP="002F6BCD">
      <w:pPr>
        <w:pStyle w:val="NormalBold"/>
      </w:pPr>
      <w:r w:rsidRPr="00DD58C4">
        <w:rPr>
          <w:rStyle w:val="HideTWBExt"/>
          <w:b w:val="0"/>
        </w:rPr>
        <w:t>&lt;/RepeatBlock-By&gt;</w:t>
      </w:r>
    </w:p>
    <w:p w14:paraId="549ED4F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C5D1C29" w14:textId="77777777" w:rsidR="002F6BCD" w:rsidRPr="00DD58C4" w:rsidRDefault="002F6BCD" w:rsidP="002F6BCD">
      <w:pPr>
        <w:pStyle w:val="NormalBold"/>
      </w:pPr>
      <w:r w:rsidRPr="00DD58C4">
        <w:rPr>
          <w:rStyle w:val="HideTWBExt"/>
          <w:b w:val="0"/>
        </w:rPr>
        <w:t>&lt;Article&gt;</w:t>
      </w:r>
      <w:r w:rsidRPr="00DD58C4">
        <w:t>Ustęp 9 g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E4FE900" w14:textId="77777777" w:rsidTr="00383B6C">
        <w:trPr>
          <w:trHeight w:hRule="exact" w:val="240"/>
          <w:jc w:val="center"/>
        </w:trPr>
        <w:tc>
          <w:tcPr>
            <w:tcW w:w="9752" w:type="dxa"/>
            <w:gridSpan w:val="2"/>
            <w:tcBorders>
              <w:top w:val="nil"/>
              <w:left w:val="nil"/>
              <w:bottom w:val="nil"/>
              <w:right w:val="nil"/>
            </w:tcBorders>
          </w:tcPr>
          <w:p w14:paraId="4B0E4A94" w14:textId="77777777" w:rsidR="002F6BCD" w:rsidRPr="00DD58C4" w:rsidRDefault="002F6BCD" w:rsidP="00383B6C"/>
        </w:tc>
      </w:tr>
      <w:tr w:rsidR="002F6BCD" w:rsidRPr="00DD58C4" w14:paraId="70A221BE" w14:textId="77777777" w:rsidTr="00383B6C">
        <w:trPr>
          <w:trHeight w:val="240"/>
          <w:jc w:val="center"/>
        </w:trPr>
        <w:tc>
          <w:tcPr>
            <w:tcW w:w="4876" w:type="dxa"/>
            <w:tcBorders>
              <w:top w:val="nil"/>
              <w:left w:val="nil"/>
              <w:bottom w:val="nil"/>
              <w:right w:val="nil"/>
            </w:tcBorders>
          </w:tcPr>
          <w:p w14:paraId="5AAAB20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17C1799" w14:textId="77777777" w:rsidR="002F6BCD" w:rsidRPr="00DD58C4" w:rsidRDefault="002F6BCD" w:rsidP="00383B6C">
            <w:pPr>
              <w:pStyle w:val="AmColumnHeading"/>
            </w:pPr>
            <w:r w:rsidRPr="00DD58C4">
              <w:t>Poprawka</w:t>
            </w:r>
          </w:p>
        </w:tc>
      </w:tr>
      <w:tr w:rsidR="002F6BCD" w:rsidRPr="00DD58C4" w14:paraId="059455C2" w14:textId="77777777" w:rsidTr="00383B6C">
        <w:trPr>
          <w:jc w:val="center"/>
        </w:trPr>
        <w:tc>
          <w:tcPr>
            <w:tcW w:w="4876" w:type="dxa"/>
            <w:tcBorders>
              <w:top w:val="nil"/>
              <w:left w:val="nil"/>
              <w:bottom w:val="nil"/>
              <w:right w:val="nil"/>
            </w:tcBorders>
          </w:tcPr>
          <w:p w14:paraId="16F57C13" w14:textId="77777777" w:rsidR="002F6BCD" w:rsidRPr="00DD58C4" w:rsidRDefault="002F6BCD" w:rsidP="00383B6C">
            <w:pPr>
              <w:pStyle w:val="Normal6a"/>
            </w:pPr>
          </w:p>
        </w:tc>
        <w:tc>
          <w:tcPr>
            <w:tcW w:w="4876" w:type="dxa"/>
            <w:tcBorders>
              <w:top w:val="nil"/>
              <w:left w:val="nil"/>
              <w:bottom w:val="nil"/>
              <w:right w:val="nil"/>
            </w:tcBorders>
          </w:tcPr>
          <w:p w14:paraId="62A596BA" w14:textId="77777777" w:rsidR="002F6BCD" w:rsidRPr="00DD58C4" w:rsidRDefault="002F6BCD" w:rsidP="00383B6C">
            <w:pPr>
              <w:pStyle w:val="Normal6a"/>
            </w:pPr>
            <w:r w:rsidRPr="00DD58C4">
              <w:rPr>
                <w:b/>
                <w:i/>
              </w:rPr>
              <w:t>9g.</w:t>
            </w:r>
            <w:r w:rsidRPr="00DD58C4">
              <w:tab/>
            </w:r>
            <w:r w:rsidRPr="00DD58C4">
              <w:rPr>
                <w:b/>
                <w:i/>
              </w:rPr>
              <w:t>apeluje o zharmonizowaną i sprawiedliwą transpozycję przepisów dotyczących pakietu „ „Czysta energia dla wszystkich Europejczyków” i pakietu „Gotowi na 55”, gwarantujących obywatelom i społecznościom prawo do produkcji, posiadania i współdzielenia energii, a jednocześnie chroniących ich przed przejęciem przez korporacje; wzywa państwa członkowskie do wspierania pełnego dostępu mieszkańców mieszkań socjalnych do konsumpcji własnej energii odnawialnej, współdzielenia energii lub uczestnictwa we wspólnotach energetycznych, wraz ze specjalnym wsparciem technicznym i finansowym dla projektów renowacji inicjowanych przez obywateli, projektów w zakresie ogrzewania i chłodzenia oraz efektywności energetycznej inicjowanych przez społeczności;</w:t>
            </w:r>
          </w:p>
        </w:tc>
      </w:tr>
    </w:tbl>
    <w:p w14:paraId="26AAB47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DD91908" w14:textId="77777777" w:rsidR="002F6BCD" w:rsidRPr="00DD58C4" w:rsidRDefault="002F6BCD" w:rsidP="002F6BCD">
      <w:r w:rsidRPr="00DD58C4">
        <w:rPr>
          <w:rStyle w:val="HideTWBExt"/>
        </w:rPr>
        <w:t>&lt;/Amend&gt;</w:t>
      </w:r>
    </w:p>
    <w:p w14:paraId="37CD3C5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831</w:t>
      </w:r>
      <w:r w:rsidRPr="00DD58C4">
        <w:rPr>
          <w:rStyle w:val="HideTWBExt"/>
          <w:b w:val="0"/>
        </w:rPr>
        <w:t>&lt;/NumAm&gt;</w:t>
      </w:r>
    </w:p>
    <w:p w14:paraId="5790A195"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6293B202" w14:textId="77777777" w:rsidR="002F6BCD" w:rsidRPr="00DD58C4" w:rsidRDefault="002F6BCD" w:rsidP="002F6BCD">
      <w:pPr>
        <w:pStyle w:val="NormalBold"/>
      </w:pPr>
      <w:r w:rsidRPr="00DD58C4">
        <w:rPr>
          <w:rStyle w:val="HideTWBExt"/>
          <w:b w:val="0"/>
        </w:rPr>
        <w:t>&lt;/RepeatBlock-By&gt;</w:t>
      </w:r>
    </w:p>
    <w:p w14:paraId="5720F19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5E1C351" w14:textId="77777777" w:rsidR="002F6BCD" w:rsidRPr="00DD58C4" w:rsidRDefault="002F6BCD" w:rsidP="002F6BCD">
      <w:pPr>
        <w:pStyle w:val="NormalBold"/>
      </w:pPr>
      <w:r w:rsidRPr="00DD58C4">
        <w:rPr>
          <w:rStyle w:val="HideTWBExt"/>
          <w:b w:val="0"/>
        </w:rPr>
        <w:t>&lt;Article&gt;</w:t>
      </w:r>
      <w:r w:rsidRPr="00DD58C4">
        <w:t>Ustęp 9 h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EBBBFDB" w14:textId="77777777" w:rsidTr="00383B6C">
        <w:trPr>
          <w:trHeight w:hRule="exact" w:val="240"/>
          <w:jc w:val="center"/>
        </w:trPr>
        <w:tc>
          <w:tcPr>
            <w:tcW w:w="9752" w:type="dxa"/>
            <w:gridSpan w:val="2"/>
            <w:tcBorders>
              <w:top w:val="nil"/>
              <w:left w:val="nil"/>
              <w:bottom w:val="nil"/>
              <w:right w:val="nil"/>
            </w:tcBorders>
          </w:tcPr>
          <w:p w14:paraId="610EC581" w14:textId="77777777" w:rsidR="002F6BCD" w:rsidRPr="00DD58C4" w:rsidRDefault="002F6BCD" w:rsidP="00383B6C"/>
        </w:tc>
      </w:tr>
      <w:tr w:rsidR="002F6BCD" w:rsidRPr="00DD58C4" w14:paraId="45913A85" w14:textId="77777777" w:rsidTr="00383B6C">
        <w:trPr>
          <w:trHeight w:val="240"/>
          <w:jc w:val="center"/>
        </w:trPr>
        <w:tc>
          <w:tcPr>
            <w:tcW w:w="4876" w:type="dxa"/>
            <w:tcBorders>
              <w:top w:val="nil"/>
              <w:left w:val="nil"/>
              <w:bottom w:val="nil"/>
              <w:right w:val="nil"/>
            </w:tcBorders>
          </w:tcPr>
          <w:p w14:paraId="53BBEDC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B9EC8FB" w14:textId="77777777" w:rsidR="002F6BCD" w:rsidRPr="00DD58C4" w:rsidRDefault="002F6BCD" w:rsidP="00383B6C">
            <w:pPr>
              <w:pStyle w:val="AmColumnHeading"/>
            </w:pPr>
            <w:r w:rsidRPr="00DD58C4">
              <w:t>Poprawka</w:t>
            </w:r>
          </w:p>
        </w:tc>
      </w:tr>
      <w:tr w:rsidR="002F6BCD" w:rsidRPr="00DD58C4" w14:paraId="03255511" w14:textId="77777777" w:rsidTr="00383B6C">
        <w:trPr>
          <w:jc w:val="center"/>
        </w:trPr>
        <w:tc>
          <w:tcPr>
            <w:tcW w:w="4876" w:type="dxa"/>
            <w:tcBorders>
              <w:top w:val="nil"/>
              <w:left w:val="nil"/>
              <w:bottom w:val="nil"/>
              <w:right w:val="nil"/>
            </w:tcBorders>
          </w:tcPr>
          <w:p w14:paraId="6F7EEB89" w14:textId="77777777" w:rsidR="002F6BCD" w:rsidRPr="00DD58C4" w:rsidRDefault="002F6BCD" w:rsidP="00383B6C">
            <w:pPr>
              <w:pStyle w:val="Normal6a"/>
            </w:pPr>
          </w:p>
        </w:tc>
        <w:tc>
          <w:tcPr>
            <w:tcW w:w="4876" w:type="dxa"/>
            <w:tcBorders>
              <w:top w:val="nil"/>
              <w:left w:val="nil"/>
              <w:bottom w:val="nil"/>
              <w:right w:val="nil"/>
            </w:tcBorders>
          </w:tcPr>
          <w:p w14:paraId="731EE432" w14:textId="77777777" w:rsidR="002F6BCD" w:rsidRPr="00DD58C4" w:rsidRDefault="002F6BCD" w:rsidP="00383B6C">
            <w:pPr>
              <w:pStyle w:val="Normal6a"/>
            </w:pPr>
            <w:r w:rsidRPr="00DD58C4">
              <w:rPr>
                <w:b/>
                <w:i/>
              </w:rPr>
              <w:t>9h.</w:t>
            </w:r>
            <w:r w:rsidRPr="00DD58C4">
              <w:tab/>
            </w:r>
            <w:r w:rsidRPr="00DD58C4">
              <w:rPr>
                <w:b/>
                <w:i/>
              </w:rPr>
              <w:t>apeluje o większe wsparcie inicjatywy nowego europejskiego Bauhausu, której celem jest powiązanie Europejskiego Zielonego Ładu z przestrzeniami i doświadczeniami życiowymi, zgodnie z ambicją UE, jaką jest tworzenie pięknych, zrównoważonych i włączających miejsc, produktów i stylów życia, w oparciu o trzy wartości: zrównoważony rozwój, estetyka i włączenie społeczne;</w:t>
            </w:r>
          </w:p>
        </w:tc>
      </w:tr>
    </w:tbl>
    <w:p w14:paraId="4A3D2D3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7FD629E" w14:textId="77777777" w:rsidR="002F6BCD" w:rsidRPr="00DD58C4" w:rsidRDefault="002F6BCD" w:rsidP="002F6BCD">
      <w:r w:rsidRPr="00DD58C4">
        <w:rPr>
          <w:rStyle w:val="HideTWBExt"/>
        </w:rPr>
        <w:t>&lt;/Amend&gt;</w:t>
      </w:r>
    </w:p>
    <w:p w14:paraId="3325A73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832</w:t>
      </w:r>
      <w:r w:rsidRPr="00DD58C4">
        <w:rPr>
          <w:rStyle w:val="HideTWBExt"/>
          <w:b w:val="0"/>
        </w:rPr>
        <w:t>&lt;/NumAm&gt;</w:t>
      </w:r>
    </w:p>
    <w:p w14:paraId="468DA6E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4348BA4B" w14:textId="77777777" w:rsidR="002F6BCD" w:rsidRPr="00DD58C4" w:rsidRDefault="002F6BCD" w:rsidP="002F6BCD">
      <w:pPr>
        <w:pStyle w:val="NormalBold"/>
      </w:pPr>
      <w:r w:rsidRPr="00DD58C4">
        <w:rPr>
          <w:rStyle w:val="HideTWBExt"/>
          <w:b w:val="0"/>
        </w:rPr>
        <w:t>&lt;/RepeatBlock-By&gt;</w:t>
      </w:r>
    </w:p>
    <w:p w14:paraId="581FA8E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1A0C2EC" w14:textId="77777777" w:rsidR="002F6BCD" w:rsidRPr="00DD58C4" w:rsidRDefault="002F6BCD" w:rsidP="002F6BCD">
      <w:pPr>
        <w:pStyle w:val="NormalBold"/>
      </w:pPr>
      <w:r w:rsidRPr="00DD58C4">
        <w:rPr>
          <w:rStyle w:val="HideTWBExt"/>
          <w:b w:val="0"/>
        </w:rPr>
        <w:t>&lt;Article&gt;</w:t>
      </w:r>
      <w:r w:rsidRPr="00DD58C4">
        <w:t>Ustęp 9 i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96E18A0" w14:textId="77777777" w:rsidTr="00383B6C">
        <w:trPr>
          <w:trHeight w:hRule="exact" w:val="240"/>
          <w:jc w:val="center"/>
        </w:trPr>
        <w:tc>
          <w:tcPr>
            <w:tcW w:w="9752" w:type="dxa"/>
            <w:gridSpan w:val="2"/>
            <w:tcBorders>
              <w:top w:val="nil"/>
              <w:left w:val="nil"/>
              <w:bottom w:val="nil"/>
              <w:right w:val="nil"/>
            </w:tcBorders>
          </w:tcPr>
          <w:p w14:paraId="1F62B95E" w14:textId="77777777" w:rsidR="002F6BCD" w:rsidRPr="00DD58C4" w:rsidRDefault="002F6BCD" w:rsidP="00383B6C"/>
        </w:tc>
      </w:tr>
      <w:tr w:rsidR="002F6BCD" w:rsidRPr="00DD58C4" w14:paraId="6A90EB15" w14:textId="77777777" w:rsidTr="00383B6C">
        <w:trPr>
          <w:trHeight w:val="240"/>
          <w:jc w:val="center"/>
        </w:trPr>
        <w:tc>
          <w:tcPr>
            <w:tcW w:w="4876" w:type="dxa"/>
            <w:tcBorders>
              <w:top w:val="nil"/>
              <w:left w:val="nil"/>
              <w:bottom w:val="nil"/>
              <w:right w:val="nil"/>
            </w:tcBorders>
          </w:tcPr>
          <w:p w14:paraId="7FB384E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4FF2090" w14:textId="77777777" w:rsidR="002F6BCD" w:rsidRPr="00DD58C4" w:rsidRDefault="002F6BCD" w:rsidP="00383B6C">
            <w:pPr>
              <w:pStyle w:val="AmColumnHeading"/>
            </w:pPr>
            <w:r w:rsidRPr="00DD58C4">
              <w:t>Poprawka</w:t>
            </w:r>
          </w:p>
        </w:tc>
      </w:tr>
      <w:tr w:rsidR="002F6BCD" w:rsidRPr="00DD58C4" w14:paraId="34B35B78" w14:textId="77777777" w:rsidTr="00383B6C">
        <w:trPr>
          <w:jc w:val="center"/>
        </w:trPr>
        <w:tc>
          <w:tcPr>
            <w:tcW w:w="4876" w:type="dxa"/>
            <w:tcBorders>
              <w:top w:val="nil"/>
              <w:left w:val="nil"/>
              <w:bottom w:val="nil"/>
              <w:right w:val="nil"/>
            </w:tcBorders>
          </w:tcPr>
          <w:p w14:paraId="54977C5D" w14:textId="77777777" w:rsidR="002F6BCD" w:rsidRPr="00DD58C4" w:rsidRDefault="002F6BCD" w:rsidP="00383B6C">
            <w:pPr>
              <w:pStyle w:val="Normal6a"/>
            </w:pPr>
          </w:p>
        </w:tc>
        <w:tc>
          <w:tcPr>
            <w:tcW w:w="4876" w:type="dxa"/>
            <w:tcBorders>
              <w:top w:val="nil"/>
              <w:left w:val="nil"/>
              <w:bottom w:val="nil"/>
              <w:right w:val="nil"/>
            </w:tcBorders>
          </w:tcPr>
          <w:p w14:paraId="528ADFAA" w14:textId="77777777" w:rsidR="002F6BCD" w:rsidRPr="00DD58C4" w:rsidRDefault="002F6BCD" w:rsidP="00383B6C">
            <w:pPr>
              <w:pStyle w:val="Normal6a"/>
            </w:pPr>
            <w:r w:rsidRPr="00DD58C4">
              <w:rPr>
                <w:b/>
                <w:i/>
              </w:rPr>
              <w:t>9i.</w:t>
            </w:r>
            <w:r w:rsidRPr="00DD58C4">
              <w:tab/>
            </w:r>
            <w:r w:rsidRPr="00DD58C4">
              <w:rPr>
                <w:b/>
                <w:i/>
              </w:rPr>
              <w:t>wyraża głębokie ubolewanie, że system handlu uprawnieniami do emisji w odniesieniu do sektora budynków i sektora transportu drogowego (ETS2) został uznany za główny instrument redukcji emisji w sektorze budynków i transportu, kosztem ambitnych wiążących norm; zauważa niedopuszczalne obciążenie, jakie to podejście nakłada na gospodarstwa domowe, ponieważ nieproporcjonalnie dotknie ono wynajmujących o niskich dochodach, najemców i społeczności znajdujące się w trudnej sytuacji, które już teraz mają trudności z pokryciem podstawowych kosztów; podkreśla ryzyko pogłębienia nierówności społecznych, a także osłabienia poparcia społecznego dla zielonej transformacji; podkreśla, że​dodatkowe środki inwestycyjne i regulacyjne, takie jak dyrektywa w sprawie charakterystyki energetycznej budynków, mają kluczowe znaczenie dla osiągnięcia celów klimatycznych UE bez nadmiernego obciążania obywateli, i wzywa Komisję i państwa członkowskie do wzmocnienia tych środków oraz zapewnienia wsparcia finansowego i technicznego niezbędnego do ich wdrożenia; wzywa Komisję do przedstawienia przed końcem 2026 r. wniosku mającego na celu zapobieganie ubóstwu energetycznemu obywateli, w tym pakietu społeczno-klimatycznego, oraz zapewnienia stosowania zasady „zanieczyszczający płaci”;</w:t>
            </w:r>
          </w:p>
        </w:tc>
      </w:tr>
    </w:tbl>
    <w:p w14:paraId="5FC8D4D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69A62E6" w14:textId="77777777" w:rsidR="002F6BCD" w:rsidRPr="00DD58C4" w:rsidRDefault="002F6BCD" w:rsidP="002F6BCD">
      <w:r w:rsidRPr="00DD58C4">
        <w:rPr>
          <w:rStyle w:val="HideTWBExt"/>
        </w:rPr>
        <w:t>&lt;/Amend&gt;</w:t>
      </w:r>
    </w:p>
    <w:p w14:paraId="5EC1814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833</w:t>
      </w:r>
      <w:r w:rsidRPr="00DD58C4">
        <w:rPr>
          <w:rStyle w:val="HideTWBExt"/>
          <w:b w:val="0"/>
        </w:rPr>
        <w:t>&lt;/NumAm&gt;</w:t>
      </w:r>
    </w:p>
    <w:p w14:paraId="408A9A20"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2047A315" w14:textId="77777777" w:rsidR="002F6BCD" w:rsidRPr="00DD58C4" w:rsidRDefault="002F6BCD" w:rsidP="002F6BCD">
      <w:pPr>
        <w:pStyle w:val="NormalBold"/>
      </w:pPr>
      <w:r w:rsidRPr="00DD58C4">
        <w:rPr>
          <w:rStyle w:val="HideTWBExt"/>
          <w:b w:val="0"/>
        </w:rPr>
        <w:t>&lt;/RepeatBlock-By&gt;</w:t>
      </w:r>
    </w:p>
    <w:p w14:paraId="77480DD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248715D" w14:textId="77777777" w:rsidR="002F6BCD" w:rsidRPr="00DD58C4" w:rsidRDefault="002F6BCD" w:rsidP="002F6BCD">
      <w:pPr>
        <w:pStyle w:val="NormalBold"/>
      </w:pPr>
      <w:r w:rsidRPr="00DD58C4">
        <w:rPr>
          <w:rStyle w:val="HideTWBExt"/>
          <w:b w:val="0"/>
        </w:rPr>
        <w:t>&lt;Article&gt;</w:t>
      </w:r>
      <w:r w:rsidRPr="00DD58C4">
        <w:t>Ustęp 9 j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E7A3E0C" w14:textId="77777777" w:rsidTr="00383B6C">
        <w:trPr>
          <w:trHeight w:hRule="exact" w:val="240"/>
          <w:jc w:val="center"/>
        </w:trPr>
        <w:tc>
          <w:tcPr>
            <w:tcW w:w="9752" w:type="dxa"/>
            <w:gridSpan w:val="2"/>
            <w:tcBorders>
              <w:top w:val="nil"/>
              <w:left w:val="nil"/>
              <w:bottom w:val="nil"/>
              <w:right w:val="nil"/>
            </w:tcBorders>
          </w:tcPr>
          <w:p w14:paraId="5031B85A" w14:textId="77777777" w:rsidR="002F6BCD" w:rsidRPr="00DD58C4" w:rsidRDefault="002F6BCD" w:rsidP="00383B6C"/>
        </w:tc>
      </w:tr>
      <w:tr w:rsidR="002F6BCD" w:rsidRPr="00DD58C4" w14:paraId="548B063F" w14:textId="77777777" w:rsidTr="00383B6C">
        <w:trPr>
          <w:trHeight w:val="240"/>
          <w:jc w:val="center"/>
        </w:trPr>
        <w:tc>
          <w:tcPr>
            <w:tcW w:w="4876" w:type="dxa"/>
            <w:tcBorders>
              <w:top w:val="nil"/>
              <w:left w:val="nil"/>
              <w:bottom w:val="nil"/>
              <w:right w:val="nil"/>
            </w:tcBorders>
          </w:tcPr>
          <w:p w14:paraId="52AB14A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844DAD0" w14:textId="77777777" w:rsidR="002F6BCD" w:rsidRPr="00DD58C4" w:rsidRDefault="002F6BCD" w:rsidP="00383B6C">
            <w:pPr>
              <w:pStyle w:val="AmColumnHeading"/>
            </w:pPr>
            <w:r w:rsidRPr="00DD58C4">
              <w:t>Poprawka</w:t>
            </w:r>
          </w:p>
        </w:tc>
      </w:tr>
      <w:tr w:rsidR="002F6BCD" w:rsidRPr="00DD58C4" w14:paraId="4A8543AC" w14:textId="77777777" w:rsidTr="00383B6C">
        <w:trPr>
          <w:jc w:val="center"/>
        </w:trPr>
        <w:tc>
          <w:tcPr>
            <w:tcW w:w="4876" w:type="dxa"/>
            <w:tcBorders>
              <w:top w:val="nil"/>
              <w:left w:val="nil"/>
              <w:bottom w:val="nil"/>
              <w:right w:val="nil"/>
            </w:tcBorders>
          </w:tcPr>
          <w:p w14:paraId="747B90ED" w14:textId="77777777" w:rsidR="002F6BCD" w:rsidRPr="00DD58C4" w:rsidRDefault="002F6BCD" w:rsidP="00383B6C">
            <w:pPr>
              <w:pStyle w:val="Normal6a"/>
            </w:pPr>
          </w:p>
        </w:tc>
        <w:tc>
          <w:tcPr>
            <w:tcW w:w="4876" w:type="dxa"/>
            <w:tcBorders>
              <w:top w:val="nil"/>
              <w:left w:val="nil"/>
              <w:bottom w:val="nil"/>
              <w:right w:val="nil"/>
            </w:tcBorders>
          </w:tcPr>
          <w:p w14:paraId="4373BF78" w14:textId="77777777" w:rsidR="002F6BCD" w:rsidRPr="00DD58C4" w:rsidRDefault="002F6BCD" w:rsidP="00383B6C">
            <w:pPr>
              <w:pStyle w:val="Normal6a"/>
            </w:pPr>
            <w:r w:rsidRPr="00DD58C4">
              <w:rPr>
                <w:b/>
                <w:i/>
              </w:rPr>
              <w:t>9j.</w:t>
            </w:r>
            <w:r w:rsidRPr="00DD58C4">
              <w:tab/>
            </w:r>
            <w:r w:rsidRPr="00DD58C4">
              <w:rPr>
                <w:b/>
                <w:i/>
              </w:rPr>
              <w:t>apeluje o zapewnienie dedykowanego wsparcia finansowego w kolejnych wieloletnich ramach finansowych dla społeczności energetycznych, w oparciu o instrumenty takie jak instrument na rzecz społeczności energetycznych, wykorzystując kryteria społeczne w praktykach zamówień publicznych oraz zapewniając dodatkowe premie dla projektów obejmujących grupy znajdujące się w trudnej sytuacji, mieszkania socjalne lub obywateli dotkniętych ubóstwem energetycznym; apeluje o wsparcie partnerstw gmin, instytucji publicznych i obywateli w celu realizacji projektów dotyczących gruntownej renowacji i energii odnawialnej, zwłaszcza w dzielnicach o niedostatecznym dostępie do usług;</w:t>
            </w:r>
          </w:p>
        </w:tc>
      </w:tr>
    </w:tbl>
    <w:p w14:paraId="7581F89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62ADAA1" w14:textId="77777777" w:rsidR="002F6BCD" w:rsidRPr="00DD58C4" w:rsidRDefault="002F6BCD" w:rsidP="002F6BCD">
      <w:r w:rsidRPr="00DD58C4">
        <w:rPr>
          <w:rStyle w:val="HideTWBExt"/>
        </w:rPr>
        <w:t>&lt;/Amend&gt;</w:t>
      </w:r>
    </w:p>
    <w:p w14:paraId="6E105C5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834</w:t>
      </w:r>
      <w:r w:rsidRPr="00DD58C4">
        <w:rPr>
          <w:rStyle w:val="HideTWBExt"/>
          <w:b w:val="0"/>
        </w:rPr>
        <w:t>&lt;/NumAm&gt;</w:t>
      </w:r>
    </w:p>
    <w:p w14:paraId="04B36B79" w14:textId="77777777" w:rsidR="002F6BCD" w:rsidRPr="00DD58C4" w:rsidRDefault="002F6BCD" w:rsidP="002F6BCD">
      <w:pPr>
        <w:pStyle w:val="NormalBold"/>
      </w:pPr>
      <w:r w:rsidRPr="00DD58C4">
        <w:rPr>
          <w:rStyle w:val="HideTWBExt"/>
          <w:b w:val="0"/>
        </w:rPr>
        <w:t>&lt;RepeatBlock-By&gt;&lt;Members&gt;</w:t>
      </w:r>
      <w:r w:rsidRPr="00DD58C4">
        <w:t>Regina Doherty</w:t>
      </w:r>
      <w:r w:rsidRPr="00DD58C4">
        <w:rPr>
          <w:rStyle w:val="HideTWBExt"/>
          <w:b w:val="0"/>
        </w:rPr>
        <w:t>&lt;/Members&gt;</w:t>
      </w:r>
    </w:p>
    <w:p w14:paraId="722EA9CA" w14:textId="77777777" w:rsidR="002F6BCD" w:rsidRPr="00DD58C4" w:rsidRDefault="002F6BCD" w:rsidP="002F6BCD">
      <w:pPr>
        <w:pStyle w:val="NormalBold"/>
      </w:pPr>
      <w:r w:rsidRPr="00DD58C4">
        <w:rPr>
          <w:rStyle w:val="HideTWBExt"/>
          <w:b w:val="0"/>
        </w:rPr>
        <w:t>&lt;/RepeatBlock-By&gt;</w:t>
      </w:r>
    </w:p>
    <w:p w14:paraId="0334AA5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6786E8E" w14:textId="77777777" w:rsidR="002F6BCD" w:rsidRPr="00DD58C4" w:rsidRDefault="002F6BCD" w:rsidP="002F6BCD">
      <w:pPr>
        <w:pStyle w:val="NormalBold"/>
      </w:pPr>
      <w:r w:rsidRPr="00DD58C4">
        <w:rPr>
          <w:rStyle w:val="HideTWBExt"/>
          <w:b w:val="0"/>
        </w:rPr>
        <w:t>&lt;Article&gt;</w:t>
      </w:r>
      <w:r w:rsidRPr="00DD58C4">
        <w:t>Śródtytuł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336E6ED" w14:textId="77777777" w:rsidTr="00383B6C">
        <w:trPr>
          <w:trHeight w:hRule="exact" w:val="240"/>
          <w:jc w:val="center"/>
        </w:trPr>
        <w:tc>
          <w:tcPr>
            <w:tcW w:w="9752" w:type="dxa"/>
            <w:gridSpan w:val="2"/>
            <w:tcBorders>
              <w:top w:val="nil"/>
              <w:left w:val="nil"/>
              <w:bottom w:val="nil"/>
              <w:right w:val="nil"/>
            </w:tcBorders>
          </w:tcPr>
          <w:p w14:paraId="2535FCFB" w14:textId="77777777" w:rsidR="002F6BCD" w:rsidRPr="00DD58C4" w:rsidRDefault="002F6BCD" w:rsidP="00383B6C"/>
        </w:tc>
      </w:tr>
      <w:tr w:rsidR="002F6BCD" w:rsidRPr="00DD58C4" w14:paraId="71C57EAD" w14:textId="77777777" w:rsidTr="00383B6C">
        <w:trPr>
          <w:trHeight w:val="240"/>
          <w:jc w:val="center"/>
        </w:trPr>
        <w:tc>
          <w:tcPr>
            <w:tcW w:w="4876" w:type="dxa"/>
            <w:tcBorders>
              <w:top w:val="nil"/>
              <w:left w:val="nil"/>
              <w:bottom w:val="nil"/>
              <w:right w:val="nil"/>
            </w:tcBorders>
          </w:tcPr>
          <w:p w14:paraId="0C45DF5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F963D95" w14:textId="77777777" w:rsidR="002F6BCD" w:rsidRPr="00DD58C4" w:rsidRDefault="002F6BCD" w:rsidP="00383B6C">
            <w:pPr>
              <w:pStyle w:val="AmColumnHeading"/>
            </w:pPr>
            <w:r w:rsidRPr="00DD58C4">
              <w:t>Poprawka</w:t>
            </w:r>
          </w:p>
        </w:tc>
      </w:tr>
      <w:tr w:rsidR="002F6BCD" w:rsidRPr="00DD58C4" w14:paraId="4BA903AC" w14:textId="77777777" w:rsidTr="00383B6C">
        <w:trPr>
          <w:jc w:val="center"/>
        </w:trPr>
        <w:tc>
          <w:tcPr>
            <w:tcW w:w="4876" w:type="dxa"/>
            <w:tcBorders>
              <w:top w:val="nil"/>
              <w:left w:val="nil"/>
              <w:bottom w:val="nil"/>
              <w:right w:val="nil"/>
            </w:tcBorders>
          </w:tcPr>
          <w:p w14:paraId="4099B54C" w14:textId="77777777" w:rsidR="002F6BCD" w:rsidRPr="00DD58C4" w:rsidRDefault="002F6BCD" w:rsidP="00383B6C">
            <w:pPr>
              <w:pStyle w:val="Normal6a"/>
            </w:pPr>
            <w:r w:rsidRPr="00DD58C4">
              <w:rPr>
                <w:b/>
                <w:i/>
              </w:rPr>
              <w:t xml:space="preserve">Materiały </w:t>
            </w:r>
            <w:r w:rsidRPr="00DD58C4">
              <w:t>budowlane</w:t>
            </w:r>
          </w:p>
        </w:tc>
        <w:tc>
          <w:tcPr>
            <w:tcW w:w="4876" w:type="dxa"/>
            <w:tcBorders>
              <w:top w:val="nil"/>
              <w:left w:val="nil"/>
              <w:bottom w:val="nil"/>
              <w:right w:val="nil"/>
            </w:tcBorders>
          </w:tcPr>
          <w:p w14:paraId="63CD0796" w14:textId="77777777" w:rsidR="002F6BCD" w:rsidRPr="00DD58C4" w:rsidRDefault="002F6BCD" w:rsidP="00383B6C">
            <w:pPr>
              <w:pStyle w:val="Normal6a"/>
            </w:pPr>
            <w:r w:rsidRPr="00DD58C4">
              <w:rPr>
                <w:b/>
                <w:i/>
              </w:rPr>
              <w:t xml:space="preserve">Surowce i wyroby </w:t>
            </w:r>
            <w:r w:rsidRPr="00DD58C4">
              <w:t>budowlane</w:t>
            </w:r>
          </w:p>
        </w:tc>
      </w:tr>
    </w:tbl>
    <w:p w14:paraId="2DFEB2D4"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F1F4496" w14:textId="77777777" w:rsidR="002F6BCD" w:rsidRPr="00DD58C4" w:rsidRDefault="002F6BCD" w:rsidP="002F6BCD">
      <w:r w:rsidRPr="00DD58C4">
        <w:rPr>
          <w:rStyle w:val="HideTWBExt"/>
        </w:rPr>
        <w:t>&lt;/Amend&gt;</w:t>
      </w:r>
    </w:p>
    <w:p w14:paraId="75F20B1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835</w:t>
      </w:r>
      <w:r w:rsidRPr="00DD58C4">
        <w:rPr>
          <w:rStyle w:val="HideTWBExt"/>
          <w:b w:val="0"/>
        </w:rPr>
        <w:t>&lt;/NumAm&gt;</w:t>
      </w:r>
    </w:p>
    <w:p w14:paraId="61A08D21"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Isabelle Le Callennec, Alma Ezcurra Almansa, Marco Falcone, Rosa Estaràs Ferragut</w:t>
      </w:r>
      <w:r w:rsidRPr="00DD58C4">
        <w:rPr>
          <w:rStyle w:val="HideTWBExt"/>
          <w:b w:val="0"/>
        </w:rPr>
        <w:t>&lt;/Members&gt;</w:t>
      </w:r>
    </w:p>
    <w:p w14:paraId="67531D1A" w14:textId="77777777" w:rsidR="002F6BCD" w:rsidRPr="00DD58C4" w:rsidRDefault="002F6BCD" w:rsidP="002F6BCD">
      <w:pPr>
        <w:pStyle w:val="NormalBold"/>
      </w:pPr>
      <w:r w:rsidRPr="00DD58C4">
        <w:rPr>
          <w:rStyle w:val="HideTWBExt"/>
          <w:b w:val="0"/>
        </w:rPr>
        <w:t>&lt;/RepeatBlock-By&gt;</w:t>
      </w:r>
    </w:p>
    <w:p w14:paraId="7A9060C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FDDDFE8" w14:textId="77777777" w:rsidR="002F6BCD" w:rsidRPr="00DD58C4" w:rsidRDefault="002F6BCD" w:rsidP="002F6BCD">
      <w:pPr>
        <w:pStyle w:val="NormalBold"/>
      </w:pPr>
      <w:r w:rsidRPr="00DD58C4">
        <w:rPr>
          <w:rStyle w:val="HideTWBExt"/>
          <w:b w:val="0"/>
        </w:rPr>
        <w:t>&lt;Article&gt;</w:t>
      </w:r>
      <w:r w:rsidRPr="00DD58C4">
        <w:t>Śródtytuł 6</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A1FFF34" w14:textId="77777777" w:rsidTr="00383B6C">
        <w:trPr>
          <w:trHeight w:hRule="exact" w:val="240"/>
          <w:jc w:val="center"/>
        </w:trPr>
        <w:tc>
          <w:tcPr>
            <w:tcW w:w="9752" w:type="dxa"/>
            <w:gridSpan w:val="2"/>
            <w:tcBorders>
              <w:top w:val="nil"/>
              <w:left w:val="nil"/>
              <w:bottom w:val="nil"/>
              <w:right w:val="nil"/>
            </w:tcBorders>
          </w:tcPr>
          <w:p w14:paraId="4DE37583" w14:textId="77777777" w:rsidR="002F6BCD" w:rsidRPr="00DD58C4" w:rsidRDefault="002F6BCD" w:rsidP="00383B6C"/>
        </w:tc>
      </w:tr>
      <w:tr w:rsidR="002F6BCD" w:rsidRPr="00DD58C4" w14:paraId="56B4B140" w14:textId="77777777" w:rsidTr="00383B6C">
        <w:trPr>
          <w:trHeight w:val="240"/>
          <w:jc w:val="center"/>
        </w:trPr>
        <w:tc>
          <w:tcPr>
            <w:tcW w:w="4876" w:type="dxa"/>
            <w:tcBorders>
              <w:top w:val="nil"/>
              <w:left w:val="nil"/>
              <w:bottom w:val="nil"/>
              <w:right w:val="nil"/>
            </w:tcBorders>
          </w:tcPr>
          <w:p w14:paraId="288E34D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28E4331" w14:textId="77777777" w:rsidR="002F6BCD" w:rsidRPr="00DD58C4" w:rsidRDefault="002F6BCD" w:rsidP="00383B6C">
            <w:pPr>
              <w:pStyle w:val="AmColumnHeading"/>
            </w:pPr>
            <w:r w:rsidRPr="00DD58C4">
              <w:t>Poprawka</w:t>
            </w:r>
          </w:p>
        </w:tc>
      </w:tr>
      <w:tr w:rsidR="002F6BCD" w:rsidRPr="00DD58C4" w14:paraId="4B783E98" w14:textId="77777777" w:rsidTr="00383B6C">
        <w:trPr>
          <w:jc w:val="center"/>
        </w:trPr>
        <w:tc>
          <w:tcPr>
            <w:tcW w:w="4876" w:type="dxa"/>
            <w:tcBorders>
              <w:top w:val="nil"/>
              <w:left w:val="nil"/>
              <w:bottom w:val="nil"/>
              <w:right w:val="nil"/>
            </w:tcBorders>
          </w:tcPr>
          <w:p w14:paraId="6D00C73A" w14:textId="77777777" w:rsidR="002F6BCD" w:rsidRPr="00DD58C4" w:rsidRDefault="002F6BCD" w:rsidP="00383B6C">
            <w:pPr>
              <w:pStyle w:val="Normal6a"/>
            </w:pPr>
            <w:r w:rsidRPr="00DD58C4">
              <w:rPr>
                <w:b/>
                <w:i/>
              </w:rPr>
              <w:t xml:space="preserve">Materiały </w:t>
            </w:r>
            <w:r w:rsidRPr="00DD58C4">
              <w:t>budowlane</w:t>
            </w:r>
          </w:p>
        </w:tc>
        <w:tc>
          <w:tcPr>
            <w:tcW w:w="4876" w:type="dxa"/>
            <w:tcBorders>
              <w:top w:val="nil"/>
              <w:left w:val="nil"/>
              <w:bottom w:val="nil"/>
              <w:right w:val="nil"/>
            </w:tcBorders>
          </w:tcPr>
          <w:p w14:paraId="51E7FA40" w14:textId="77777777" w:rsidR="002F6BCD" w:rsidRPr="00DD58C4" w:rsidRDefault="002F6BCD" w:rsidP="00383B6C">
            <w:pPr>
              <w:pStyle w:val="Normal6a"/>
            </w:pPr>
            <w:r w:rsidRPr="00DD58C4">
              <w:rPr>
                <w:b/>
                <w:i/>
              </w:rPr>
              <w:t xml:space="preserve">Wyroby </w:t>
            </w:r>
            <w:r w:rsidRPr="00DD58C4">
              <w:t>budowlane</w:t>
            </w:r>
          </w:p>
        </w:tc>
      </w:tr>
    </w:tbl>
    <w:p w14:paraId="5F0622C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971637F" w14:textId="77777777" w:rsidR="002F6BCD" w:rsidRPr="00DD58C4" w:rsidRDefault="002F6BCD" w:rsidP="002F6BCD">
      <w:r w:rsidRPr="00DD58C4">
        <w:rPr>
          <w:rStyle w:val="HideTWBExt"/>
        </w:rPr>
        <w:t>&lt;/Amend&gt;</w:t>
      </w:r>
    </w:p>
    <w:p w14:paraId="1CB026B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836</w:t>
      </w:r>
      <w:r w:rsidRPr="00DD58C4">
        <w:rPr>
          <w:rStyle w:val="HideTWBExt"/>
          <w:b w:val="0"/>
        </w:rPr>
        <w:t>&lt;/NumAm&gt;</w:t>
      </w:r>
    </w:p>
    <w:p w14:paraId="2CCB33BF"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0A8CEF5F" w14:textId="77777777" w:rsidR="002F6BCD" w:rsidRPr="00DD58C4" w:rsidRDefault="002F6BCD" w:rsidP="002F6BCD">
      <w:pPr>
        <w:pStyle w:val="NormalBold"/>
      </w:pPr>
      <w:r w:rsidRPr="00DD58C4">
        <w:rPr>
          <w:rStyle w:val="HideTWBExt"/>
          <w:b w:val="0"/>
        </w:rPr>
        <w:t>&lt;/RepeatBlock-By&gt;</w:t>
      </w:r>
    </w:p>
    <w:p w14:paraId="5BC7BFD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9177B04" w14:textId="77777777" w:rsidR="002F6BCD" w:rsidRPr="00DD58C4" w:rsidRDefault="002F6BCD" w:rsidP="002F6BCD">
      <w:pPr>
        <w:pStyle w:val="NormalBold"/>
      </w:pPr>
      <w:r w:rsidRPr="00DD58C4">
        <w:rPr>
          <w:rStyle w:val="HideTWBExt"/>
          <w:b w:val="0"/>
        </w:rPr>
        <w:t>&lt;Article&gt;</w:t>
      </w:r>
      <w:r w:rsidRPr="00DD58C4">
        <w:t>Ustęp 9 k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96B8A07" w14:textId="77777777" w:rsidTr="00383B6C">
        <w:trPr>
          <w:trHeight w:hRule="exact" w:val="240"/>
          <w:jc w:val="center"/>
        </w:trPr>
        <w:tc>
          <w:tcPr>
            <w:tcW w:w="9752" w:type="dxa"/>
            <w:gridSpan w:val="2"/>
            <w:tcBorders>
              <w:top w:val="nil"/>
              <w:left w:val="nil"/>
              <w:bottom w:val="nil"/>
              <w:right w:val="nil"/>
            </w:tcBorders>
          </w:tcPr>
          <w:p w14:paraId="34D70F1D" w14:textId="77777777" w:rsidR="002F6BCD" w:rsidRPr="00DD58C4" w:rsidRDefault="002F6BCD" w:rsidP="00383B6C"/>
        </w:tc>
      </w:tr>
      <w:tr w:rsidR="002F6BCD" w:rsidRPr="00DD58C4" w14:paraId="28CC1C78" w14:textId="77777777" w:rsidTr="00383B6C">
        <w:trPr>
          <w:trHeight w:val="240"/>
          <w:jc w:val="center"/>
        </w:trPr>
        <w:tc>
          <w:tcPr>
            <w:tcW w:w="4876" w:type="dxa"/>
            <w:tcBorders>
              <w:top w:val="nil"/>
              <w:left w:val="nil"/>
              <w:bottom w:val="nil"/>
              <w:right w:val="nil"/>
            </w:tcBorders>
          </w:tcPr>
          <w:p w14:paraId="6D9AF4C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CAC4B28" w14:textId="77777777" w:rsidR="002F6BCD" w:rsidRPr="00DD58C4" w:rsidRDefault="002F6BCD" w:rsidP="00383B6C">
            <w:pPr>
              <w:pStyle w:val="AmColumnHeading"/>
            </w:pPr>
            <w:r w:rsidRPr="00DD58C4">
              <w:t>Poprawka</w:t>
            </w:r>
          </w:p>
        </w:tc>
      </w:tr>
      <w:tr w:rsidR="002F6BCD" w:rsidRPr="00DD58C4" w14:paraId="1A44A023" w14:textId="77777777" w:rsidTr="00383B6C">
        <w:trPr>
          <w:jc w:val="center"/>
        </w:trPr>
        <w:tc>
          <w:tcPr>
            <w:tcW w:w="4876" w:type="dxa"/>
            <w:tcBorders>
              <w:top w:val="nil"/>
              <w:left w:val="nil"/>
              <w:bottom w:val="nil"/>
              <w:right w:val="nil"/>
            </w:tcBorders>
          </w:tcPr>
          <w:p w14:paraId="396CE077" w14:textId="77777777" w:rsidR="002F6BCD" w:rsidRPr="00DD58C4" w:rsidRDefault="002F6BCD" w:rsidP="00383B6C">
            <w:pPr>
              <w:pStyle w:val="Normal6a"/>
            </w:pPr>
          </w:p>
        </w:tc>
        <w:tc>
          <w:tcPr>
            <w:tcW w:w="4876" w:type="dxa"/>
            <w:tcBorders>
              <w:top w:val="nil"/>
              <w:left w:val="nil"/>
              <w:bottom w:val="nil"/>
              <w:right w:val="nil"/>
            </w:tcBorders>
          </w:tcPr>
          <w:p w14:paraId="20EC09E7" w14:textId="77777777" w:rsidR="002F6BCD" w:rsidRPr="00DD58C4" w:rsidRDefault="002F6BCD" w:rsidP="00383B6C">
            <w:pPr>
              <w:pStyle w:val="Normal6a"/>
            </w:pPr>
            <w:r w:rsidRPr="00DD58C4">
              <w:rPr>
                <w:b/>
                <w:i/>
              </w:rPr>
              <w:t>9k.</w:t>
            </w:r>
            <w:r w:rsidRPr="00DD58C4">
              <w:tab/>
            </w:r>
            <w:r w:rsidRPr="00DD58C4">
              <w:rPr>
                <w:b/>
                <w:i/>
              </w:rPr>
              <w:t>apeluje o stosowanie zasad gospodarki o obiegu zamkniętym jako kluczowych elementów przyszłej europejskiej strategii na rzecz budownictwa mieszkaniowego, która będzie stanowić część europejskiego planu na rzecz przystępnych cenowo mieszkań; uważa, że potrzebne są innowacyjne rozwiązania, aby zapewnić przystępne cenowo mieszkania i przyszłościowe zasoby budowlane, przy czym jednym z rozwiązań jest prefabrykacja lub budowa poza placem budowy w przypadku renowacji, czyli metoda budowy polegająca na produkcji i projektowaniu konstrukcyjnych elementów budynku w środowisku fabrycznym, które są następnie instalowane na miejscu, a nie wykonywane na miejscu; podkreśla, że​prefabrykacja przemysłowa może skrócić czas budowy o 20–50 %, a tym samym ograniczyć związane z nią zakłócenia oraz zapewnić znaczne oszczędności energii i kosztów;</w:t>
            </w:r>
          </w:p>
        </w:tc>
      </w:tr>
    </w:tbl>
    <w:p w14:paraId="55C0218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6D3F8F6" w14:textId="77777777" w:rsidR="002F6BCD" w:rsidRPr="00DD58C4" w:rsidRDefault="002F6BCD" w:rsidP="002F6BCD">
      <w:r w:rsidRPr="00DD58C4">
        <w:rPr>
          <w:rStyle w:val="HideTWBExt"/>
        </w:rPr>
        <w:t>&lt;/Amend&gt;</w:t>
      </w:r>
    </w:p>
    <w:p w14:paraId="3E481B6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837</w:t>
      </w:r>
      <w:r w:rsidRPr="00DD58C4">
        <w:rPr>
          <w:rStyle w:val="HideTWBExt"/>
          <w:b w:val="0"/>
        </w:rPr>
        <w:t>&lt;/NumAm&gt;</w:t>
      </w:r>
    </w:p>
    <w:p w14:paraId="6F4F310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4C18BCBF" w14:textId="77777777" w:rsidR="002F6BCD" w:rsidRPr="00DD58C4" w:rsidRDefault="002F6BCD" w:rsidP="002F6BCD">
      <w:pPr>
        <w:pStyle w:val="NormalBold"/>
      </w:pPr>
      <w:r w:rsidRPr="00DD58C4">
        <w:rPr>
          <w:rStyle w:val="HideTWBExt"/>
          <w:b w:val="0"/>
        </w:rPr>
        <w:t>&lt;/RepeatBlock-By&gt;</w:t>
      </w:r>
    </w:p>
    <w:p w14:paraId="6C0DD81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A287326" w14:textId="77777777" w:rsidR="002F6BCD" w:rsidRPr="00DD58C4" w:rsidRDefault="002F6BCD" w:rsidP="002F6BCD">
      <w:pPr>
        <w:pStyle w:val="NormalBold"/>
      </w:pPr>
      <w:r w:rsidRPr="00DD58C4">
        <w:rPr>
          <w:rStyle w:val="HideTWBExt"/>
          <w:b w:val="0"/>
        </w:rPr>
        <w:t>&lt;Article&gt;</w:t>
      </w:r>
      <w:r w:rsidRPr="00DD58C4">
        <w:t>Ustęp 9 l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A7A1892" w14:textId="77777777" w:rsidTr="00383B6C">
        <w:trPr>
          <w:trHeight w:hRule="exact" w:val="240"/>
          <w:jc w:val="center"/>
        </w:trPr>
        <w:tc>
          <w:tcPr>
            <w:tcW w:w="9752" w:type="dxa"/>
            <w:gridSpan w:val="2"/>
            <w:tcBorders>
              <w:top w:val="nil"/>
              <w:left w:val="nil"/>
              <w:bottom w:val="nil"/>
              <w:right w:val="nil"/>
            </w:tcBorders>
          </w:tcPr>
          <w:p w14:paraId="2CD67603" w14:textId="77777777" w:rsidR="002F6BCD" w:rsidRPr="00DD58C4" w:rsidRDefault="002F6BCD" w:rsidP="00383B6C"/>
        </w:tc>
      </w:tr>
      <w:tr w:rsidR="002F6BCD" w:rsidRPr="00DD58C4" w14:paraId="4E3B4092" w14:textId="77777777" w:rsidTr="00383B6C">
        <w:trPr>
          <w:trHeight w:val="240"/>
          <w:jc w:val="center"/>
        </w:trPr>
        <w:tc>
          <w:tcPr>
            <w:tcW w:w="4876" w:type="dxa"/>
            <w:tcBorders>
              <w:top w:val="nil"/>
              <w:left w:val="nil"/>
              <w:bottom w:val="nil"/>
              <w:right w:val="nil"/>
            </w:tcBorders>
          </w:tcPr>
          <w:p w14:paraId="790D7DD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5A0A088" w14:textId="77777777" w:rsidR="002F6BCD" w:rsidRPr="00DD58C4" w:rsidRDefault="002F6BCD" w:rsidP="00383B6C">
            <w:pPr>
              <w:pStyle w:val="AmColumnHeading"/>
            </w:pPr>
            <w:r w:rsidRPr="00DD58C4">
              <w:t>Poprawka</w:t>
            </w:r>
          </w:p>
        </w:tc>
      </w:tr>
      <w:tr w:rsidR="002F6BCD" w:rsidRPr="00DD58C4" w14:paraId="4F6CB3A5" w14:textId="77777777" w:rsidTr="00383B6C">
        <w:trPr>
          <w:jc w:val="center"/>
        </w:trPr>
        <w:tc>
          <w:tcPr>
            <w:tcW w:w="4876" w:type="dxa"/>
            <w:tcBorders>
              <w:top w:val="nil"/>
              <w:left w:val="nil"/>
              <w:bottom w:val="nil"/>
              <w:right w:val="nil"/>
            </w:tcBorders>
          </w:tcPr>
          <w:p w14:paraId="5228FF99" w14:textId="77777777" w:rsidR="002F6BCD" w:rsidRPr="00DD58C4" w:rsidRDefault="002F6BCD" w:rsidP="00383B6C">
            <w:pPr>
              <w:pStyle w:val="Normal6a"/>
            </w:pPr>
          </w:p>
        </w:tc>
        <w:tc>
          <w:tcPr>
            <w:tcW w:w="4876" w:type="dxa"/>
            <w:tcBorders>
              <w:top w:val="nil"/>
              <w:left w:val="nil"/>
              <w:bottom w:val="nil"/>
              <w:right w:val="nil"/>
            </w:tcBorders>
          </w:tcPr>
          <w:p w14:paraId="09E27344" w14:textId="77777777" w:rsidR="002F6BCD" w:rsidRPr="00DD58C4" w:rsidRDefault="002F6BCD" w:rsidP="00383B6C">
            <w:pPr>
              <w:pStyle w:val="Normal6a"/>
            </w:pPr>
            <w:r w:rsidRPr="00DD58C4">
              <w:rPr>
                <w:b/>
                <w:i/>
              </w:rPr>
              <w:t>9l.</w:t>
            </w:r>
            <w:r w:rsidRPr="00DD58C4">
              <w:tab/>
            </w:r>
            <w:r w:rsidRPr="00DD58C4">
              <w:rPr>
                <w:b/>
                <w:i/>
              </w:rPr>
              <w:t>apeluje o zapewnienie, aby zarówno europejski plan na rzecz przystępnych cenowo mieszkań, jak i europejska strategia na rzecz budownictwa mieszkaniowego wspierały tworzenie spójnej polityki przemysłowej stymulującej ekosystem budynków efektywnych energetycznie, co pomogłoby państwom członkowskim w pełni wykorzystać korzyści płynące z energooszczędnej gospodarki; jest w pełni przekonany o nadrzędnym znaczeniu umożliwienia obiegu zamkniętego materiałów i zwiększenia odporności sektora budowlanego, między innymi w zakresie wymogów projektowych ułatwiających ponowne wykorzystanie i wspierających lokalne źródła materiałów budowlanych;</w:t>
            </w:r>
          </w:p>
        </w:tc>
      </w:tr>
    </w:tbl>
    <w:p w14:paraId="1834A6C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6EEA7A3" w14:textId="77777777" w:rsidR="002F6BCD" w:rsidRPr="00DD58C4" w:rsidRDefault="002F6BCD" w:rsidP="002F6BCD">
      <w:r w:rsidRPr="00DD58C4">
        <w:rPr>
          <w:rStyle w:val="HideTWBExt"/>
        </w:rPr>
        <w:t>&lt;/Amend&gt;</w:t>
      </w:r>
    </w:p>
    <w:p w14:paraId="71039BA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838</w:t>
      </w:r>
      <w:r w:rsidRPr="00DD58C4">
        <w:rPr>
          <w:rStyle w:val="HideTWBExt"/>
          <w:b w:val="0"/>
        </w:rPr>
        <w:t>&lt;/NumAm&gt;</w:t>
      </w:r>
    </w:p>
    <w:p w14:paraId="327640DD"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7DA31BF3" w14:textId="77777777" w:rsidR="002F6BCD" w:rsidRPr="00DD58C4" w:rsidRDefault="002F6BCD" w:rsidP="002F6BCD">
      <w:pPr>
        <w:pStyle w:val="NormalBold"/>
      </w:pPr>
      <w:r w:rsidRPr="00DD58C4">
        <w:rPr>
          <w:rStyle w:val="HideTWBExt"/>
          <w:b w:val="0"/>
        </w:rPr>
        <w:t>&lt;/RepeatBlock-By&gt;</w:t>
      </w:r>
    </w:p>
    <w:p w14:paraId="757425E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3DFB743"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27D61BC" w14:textId="77777777" w:rsidTr="00383B6C">
        <w:trPr>
          <w:trHeight w:hRule="exact" w:val="240"/>
          <w:jc w:val="center"/>
        </w:trPr>
        <w:tc>
          <w:tcPr>
            <w:tcW w:w="9752" w:type="dxa"/>
            <w:gridSpan w:val="2"/>
            <w:tcBorders>
              <w:top w:val="nil"/>
              <w:left w:val="nil"/>
              <w:bottom w:val="nil"/>
              <w:right w:val="nil"/>
            </w:tcBorders>
          </w:tcPr>
          <w:p w14:paraId="388647CD" w14:textId="77777777" w:rsidR="002F6BCD" w:rsidRPr="00DD58C4" w:rsidRDefault="002F6BCD" w:rsidP="00383B6C"/>
        </w:tc>
      </w:tr>
      <w:tr w:rsidR="002F6BCD" w:rsidRPr="00DD58C4" w14:paraId="0F0D0A21" w14:textId="77777777" w:rsidTr="00383B6C">
        <w:trPr>
          <w:trHeight w:val="240"/>
          <w:jc w:val="center"/>
        </w:trPr>
        <w:tc>
          <w:tcPr>
            <w:tcW w:w="4876" w:type="dxa"/>
            <w:tcBorders>
              <w:top w:val="nil"/>
              <w:left w:val="nil"/>
              <w:bottom w:val="nil"/>
              <w:right w:val="nil"/>
            </w:tcBorders>
          </w:tcPr>
          <w:p w14:paraId="6F1B301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111483D" w14:textId="77777777" w:rsidR="002F6BCD" w:rsidRPr="00DD58C4" w:rsidRDefault="002F6BCD" w:rsidP="00383B6C">
            <w:pPr>
              <w:pStyle w:val="AmColumnHeading"/>
            </w:pPr>
            <w:r w:rsidRPr="00DD58C4">
              <w:t>Poprawka</w:t>
            </w:r>
          </w:p>
        </w:tc>
      </w:tr>
      <w:tr w:rsidR="002F6BCD" w:rsidRPr="00DD58C4" w14:paraId="6FF3AA52" w14:textId="77777777" w:rsidTr="00383B6C">
        <w:trPr>
          <w:jc w:val="center"/>
        </w:trPr>
        <w:tc>
          <w:tcPr>
            <w:tcW w:w="4876" w:type="dxa"/>
            <w:tcBorders>
              <w:top w:val="nil"/>
              <w:left w:val="nil"/>
              <w:bottom w:val="nil"/>
              <w:right w:val="nil"/>
            </w:tcBorders>
          </w:tcPr>
          <w:p w14:paraId="024A4FC9" w14:textId="77777777" w:rsidR="002F6BCD" w:rsidRPr="00DD58C4" w:rsidRDefault="002F6BCD" w:rsidP="00383B6C">
            <w:pPr>
              <w:pStyle w:val="Normal6a"/>
            </w:pPr>
            <w:r w:rsidRPr="00DD58C4">
              <w:t>10.</w:t>
            </w:r>
            <w:r w:rsidRPr="00DD58C4">
              <w:tab/>
            </w:r>
            <w:r w:rsidRPr="00DD58C4">
              <w:rPr>
                <w:b/>
                <w:i/>
              </w:rPr>
              <w:t>zwraca się do Komisji o sporządzenie sprawozdania na temat przepisów UE mających wpływ na ceny i podaż</w:t>
            </w:r>
            <w:r w:rsidRPr="00DD58C4">
              <w:t xml:space="preserve"> materiałów budowlanych </w:t>
            </w:r>
            <w:r w:rsidRPr="00DD58C4">
              <w:rPr>
                <w:b/>
                <w:i/>
              </w:rPr>
              <w:t>w celu zidentyfikowania, przeanalizowania i wyeliminowania czynników przyczyniających się do wzrostu kosztów</w:t>
            </w:r>
            <w:r w:rsidRPr="00DD58C4">
              <w:t>;</w:t>
            </w:r>
          </w:p>
        </w:tc>
        <w:tc>
          <w:tcPr>
            <w:tcW w:w="4876" w:type="dxa"/>
            <w:tcBorders>
              <w:top w:val="nil"/>
              <w:left w:val="nil"/>
              <w:bottom w:val="nil"/>
              <w:right w:val="nil"/>
            </w:tcBorders>
          </w:tcPr>
          <w:p w14:paraId="77E38F0C" w14:textId="77777777" w:rsidR="002F6BCD" w:rsidRPr="00DD58C4" w:rsidRDefault="002F6BCD" w:rsidP="00383B6C">
            <w:pPr>
              <w:pStyle w:val="Normal6a"/>
            </w:pPr>
            <w:r w:rsidRPr="00DD58C4">
              <w:t>10.</w:t>
            </w:r>
            <w:r w:rsidRPr="00DD58C4">
              <w:tab/>
            </w:r>
            <w:r w:rsidRPr="00DD58C4">
              <w:rPr>
                <w:b/>
                <w:i/>
              </w:rPr>
              <w:t>wzywa Komisję i państwa członkowskie do surowego karania wszelkich antykonkurencyjnych postaw odpowiednich zainteresowanych stron, które podnoszą ceny</w:t>
            </w:r>
            <w:r w:rsidRPr="00DD58C4">
              <w:t xml:space="preserve"> materiałów budowlanych</w:t>
            </w:r>
            <w:r w:rsidRPr="00DD58C4">
              <w:rPr>
                <w:b/>
                <w:i/>
              </w:rPr>
              <w:t>; uważa, że​w celu utrzymania kontroli nad cenami materiałów budowlanych w ramach projektów finansowanych ze środków publicznych należy stosować ścisły nadzór publiczny, a także rygorystyczne warunki w ramach zamówień publicznych, w tym maksymalne dopuszczalne koszty budowy za metr kwadratowy i pułapy czynszów netto, które pośrednio wywierają presję na dyscyplinę kosztową w całym procesie budowy i tworzą naturalną barierę przed zawyżonymi cenami, zapobiegając w ten sposób sztucznej, ukierunkowanej na zysk manipulacji cenami materiałów budowlanych</w:t>
            </w:r>
            <w:r w:rsidRPr="00DD58C4">
              <w:t>;</w:t>
            </w:r>
          </w:p>
        </w:tc>
      </w:tr>
    </w:tbl>
    <w:p w14:paraId="71D9F4C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18FC91C" w14:textId="77777777" w:rsidR="002F6BCD" w:rsidRPr="00DD58C4" w:rsidRDefault="002F6BCD" w:rsidP="002F6BCD">
      <w:r w:rsidRPr="00DD58C4">
        <w:rPr>
          <w:rStyle w:val="HideTWBExt"/>
        </w:rPr>
        <w:t>&lt;/Amend&gt;</w:t>
      </w:r>
    </w:p>
    <w:p w14:paraId="1344871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839</w:t>
      </w:r>
      <w:r w:rsidRPr="00DD58C4">
        <w:rPr>
          <w:rStyle w:val="HideTWBExt"/>
          <w:b w:val="0"/>
        </w:rPr>
        <w:t>&lt;/NumAm&gt;</w:t>
      </w:r>
    </w:p>
    <w:p w14:paraId="46FEEF1E"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3D283E78" w14:textId="77777777" w:rsidR="002F6BCD" w:rsidRPr="00DD58C4" w:rsidRDefault="002F6BCD" w:rsidP="002F6BCD">
      <w:pPr>
        <w:pStyle w:val="NormalBold"/>
      </w:pPr>
      <w:r w:rsidRPr="00DD58C4">
        <w:rPr>
          <w:rStyle w:val="HideTWBExt"/>
          <w:b w:val="0"/>
        </w:rPr>
        <w:t>&lt;/RepeatBlock-By&gt;</w:t>
      </w:r>
    </w:p>
    <w:p w14:paraId="4BF1630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66FD5F0"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EEB613F" w14:textId="77777777" w:rsidTr="00383B6C">
        <w:trPr>
          <w:trHeight w:hRule="exact" w:val="240"/>
          <w:jc w:val="center"/>
        </w:trPr>
        <w:tc>
          <w:tcPr>
            <w:tcW w:w="9752" w:type="dxa"/>
            <w:gridSpan w:val="2"/>
            <w:tcBorders>
              <w:top w:val="nil"/>
              <w:left w:val="nil"/>
              <w:bottom w:val="nil"/>
              <w:right w:val="nil"/>
            </w:tcBorders>
          </w:tcPr>
          <w:p w14:paraId="0B6F10FD" w14:textId="77777777" w:rsidR="002F6BCD" w:rsidRPr="00DD58C4" w:rsidRDefault="002F6BCD" w:rsidP="00383B6C"/>
        </w:tc>
      </w:tr>
      <w:tr w:rsidR="002F6BCD" w:rsidRPr="00DD58C4" w14:paraId="3489F5B0" w14:textId="77777777" w:rsidTr="00383B6C">
        <w:trPr>
          <w:trHeight w:val="240"/>
          <w:jc w:val="center"/>
        </w:trPr>
        <w:tc>
          <w:tcPr>
            <w:tcW w:w="4876" w:type="dxa"/>
            <w:tcBorders>
              <w:top w:val="nil"/>
              <w:left w:val="nil"/>
              <w:bottom w:val="nil"/>
              <w:right w:val="nil"/>
            </w:tcBorders>
          </w:tcPr>
          <w:p w14:paraId="66FE959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FBD8451" w14:textId="77777777" w:rsidR="002F6BCD" w:rsidRPr="00DD58C4" w:rsidRDefault="002F6BCD" w:rsidP="00383B6C">
            <w:pPr>
              <w:pStyle w:val="AmColumnHeading"/>
            </w:pPr>
            <w:r w:rsidRPr="00DD58C4">
              <w:t>Poprawka</w:t>
            </w:r>
          </w:p>
        </w:tc>
      </w:tr>
      <w:tr w:rsidR="002F6BCD" w:rsidRPr="00DD58C4" w14:paraId="6EFE8DE4" w14:textId="77777777" w:rsidTr="00383B6C">
        <w:trPr>
          <w:jc w:val="center"/>
        </w:trPr>
        <w:tc>
          <w:tcPr>
            <w:tcW w:w="4876" w:type="dxa"/>
            <w:tcBorders>
              <w:top w:val="nil"/>
              <w:left w:val="nil"/>
              <w:bottom w:val="nil"/>
              <w:right w:val="nil"/>
            </w:tcBorders>
          </w:tcPr>
          <w:p w14:paraId="2BA327BF"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p>
        </w:tc>
        <w:tc>
          <w:tcPr>
            <w:tcW w:w="4876" w:type="dxa"/>
            <w:tcBorders>
              <w:top w:val="nil"/>
              <w:left w:val="nil"/>
              <w:bottom w:val="nil"/>
              <w:right w:val="nil"/>
            </w:tcBorders>
          </w:tcPr>
          <w:p w14:paraId="2D3896D1"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materiałów budowlanych w celu zidentyfikowania, przeanalizowania i wyeliminowania czynników przyczyniających się do wzrostu kosztów; </w:t>
            </w:r>
            <w:r w:rsidRPr="00DD58C4">
              <w:rPr>
                <w:b/>
                <w:i/>
              </w:rPr>
              <w:t>podkreśla, że​takie sprawozdanie musi prowadzić do konkretnych propozycji deregulacji i usunięcia zbędnej biurokracji, a nie pozostać jedynie ogólnym działaniem; podkreśla znaczenie wspierania lokalnych i europejskich producentów materiałów budowlanych w celu zmniejszenia zależności od przywozu i wzmocnienia samowystarczalności; podkreśla, że strategiczna autonomia w sektorze budowlanym ma kluczowe znaczenie dla zapewnienia, aby podaż mieszkań nie była uzależniona zakłóceń w globalnym łańcuchu dostaw;</w:t>
            </w:r>
          </w:p>
        </w:tc>
      </w:tr>
    </w:tbl>
    <w:p w14:paraId="369645FC"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3E07AC97" w14:textId="77777777" w:rsidR="002F6BCD" w:rsidRPr="00F0141C" w:rsidRDefault="002F6BCD" w:rsidP="002F6BCD">
      <w:pPr>
        <w:rPr>
          <w:lang w:val="sv-SE"/>
        </w:rPr>
      </w:pPr>
      <w:r w:rsidRPr="00F0141C">
        <w:rPr>
          <w:rStyle w:val="HideTWBExt"/>
          <w:lang w:val="sv-SE"/>
        </w:rPr>
        <w:t>&lt;/Amend&gt;</w:t>
      </w:r>
    </w:p>
    <w:p w14:paraId="24764608"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840</w:t>
      </w:r>
      <w:r w:rsidRPr="00F0141C">
        <w:rPr>
          <w:rStyle w:val="HideTWBExt"/>
          <w:b w:val="0"/>
          <w:lang w:val="sv-SE"/>
        </w:rPr>
        <w:t>&lt;/NumAm&gt;</w:t>
      </w:r>
    </w:p>
    <w:p w14:paraId="68695D39"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Martin Hojsík, Brigitte van den Berg</w:t>
      </w:r>
      <w:r w:rsidRPr="00F0141C">
        <w:rPr>
          <w:rStyle w:val="HideTWBExt"/>
          <w:b w:val="0"/>
          <w:lang w:val="sv-SE"/>
        </w:rPr>
        <w:t>&lt;/Members&gt;</w:t>
      </w:r>
    </w:p>
    <w:p w14:paraId="2D2A3604" w14:textId="77777777" w:rsidR="002F6BCD" w:rsidRPr="00F0141C" w:rsidRDefault="002F6BCD" w:rsidP="002F6BCD">
      <w:pPr>
        <w:pStyle w:val="NormalBold"/>
        <w:rPr>
          <w:lang w:val="sv-SE"/>
        </w:rPr>
      </w:pPr>
      <w:r w:rsidRPr="00F0141C">
        <w:rPr>
          <w:rStyle w:val="HideTWBExt"/>
          <w:b w:val="0"/>
          <w:lang w:val="sv-SE"/>
        </w:rPr>
        <w:t>&lt;/RepeatBlock-By&gt;</w:t>
      </w:r>
    </w:p>
    <w:p w14:paraId="4766F6E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41B6971"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C95E2B0" w14:textId="77777777" w:rsidTr="00383B6C">
        <w:trPr>
          <w:trHeight w:hRule="exact" w:val="240"/>
          <w:jc w:val="center"/>
        </w:trPr>
        <w:tc>
          <w:tcPr>
            <w:tcW w:w="9752" w:type="dxa"/>
            <w:gridSpan w:val="2"/>
            <w:tcBorders>
              <w:top w:val="nil"/>
              <w:left w:val="nil"/>
              <w:bottom w:val="nil"/>
              <w:right w:val="nil"/>
            </w:tcBorders>
          </w:tcPr>
          <w:p w14:paraId="3AA8E63F" w14:textId="77777777" w:rsidR="002F6BCD" w:rsidRPr="00DD58C4" w:rsidRDefault="002F6BCD" w:rsidP="00383B6C"/>
        </w:tc>
      </w:tr>
      <w:tr w:rsidR="002F6BCD" w:rsidRPr="00DD58C4" w14:paraId="66625212" w14:textId="77777777" w:rsidTr="00383B6C">
        <w:trPr>
          <w:trHeight w:val="240"/>
          <w:jc w:val="center"/>
        </w:trPr>
        <w:tc>
          <w:tcPr>
            <w:tcW w:w="4876" w:type="dxa"/>
            <w:tcBorders>
              <w:top w:val="nil"/>
              <w:left w:val="nil"/>
              <w:bottom w:val="nil"/>
              <w:right w:val="nil"/>
            </w:tcBorders>
          </w:tcPr>
          <w:p w14:paraId="1D26780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7D80C72" w14:textId="77777777" w:rsidR="002F6BCD" w:rsidRPr="00DD58C4" w:rsidRDefault="002F6BCD" w:rsidP="00383B6C">
            <w:pPr>
              <w:pStyle w:val="AmColumnHeading"/>
            </w:pPr>
            <w:r w:rsidRPr="00DD58C4">
              <w:t>Poprawka</w:t>
            </w:r>
          </w:p>
        </w:tc>
      </w:tr>
      <w:tr w:rsidR="002F6BCD" w:rsidRPr="00DD58C4" w14:paraId="5F96FE52" w14:textId="77777777" w:rsidTr="00383B6C">
        <w:trPr>
          <w:jc w:val="center"/>
        </w:trPr>
        <w:tc>
          <w:tcPr>
            <w:tcW w:w="4876" w:type="dxa"/>
            <w:tcBorders>
              <w:top w:val="nil"/>
              <w:left w:val="nil"/>
              <w:bottom w:val="nil"/>
              <w:right w:val="nil"/>
            </w:tcBorders>
          </w:tcPr>
          <w:p w14:paraId="64F36284" w14:textId="77777777" w:rsidR="002F6BCD" w:rsidRPr="00DD58C4" w:rsidRDefault="002F6BCD" w:rsidP="00383B6C">
            <w:pPr>
              <w:pStyle w:val="Normal6a"/>
            </w:pPr>
            <w:r w:rsidRPr="00DD58C4">
              <w:t>10.</w:t>
            </w:r>
            <w:r w:rsidRPr="00DD58C4">
              <w:tab/>
              <w:t xml:space="preserve">zwraca się do Komisji o sporządzenie sprawozdania na temat </w:t>
            </w:r>
            <w:r w:rsidRPr="00DD58C4">
              <w:rPr>
                <w:b/>
                <w:i/>
              </w:rPr>
              <w:t>przepisów UE</w:t>
            </w:r>
            <w:r w:rsidRPr="00DD58C4">
              <w:t xml:space="preserve"> mających wpływ na ceny i podaż materiałów budowlanych w celu </w:t>
            </w:r>
            <w:r w:rsidRPr="00DD58C4">
              <w:rPr>
                <w:b/>
                <w:i/>
              </w:rPr>
              <w:t>zidentyfikowania, przeanalizowania i wyeliminowania czynników przyczyniających się do wzrostu kosztów</w:t>
            </w:r>
            <w:r w:rsidRPr="00DD58C4">
              <w:t>;</w:t>
            </w:r>
          </w:p>
        </w:tc>
        <w:tc>
          <w:tcPr>
            <w:tcW w:w="4876" w:type="dxa"/>
            <w:tcBorders>
              <w:top w:val="nil"/>
              <w:left w:val="nil"/>
              <w:bottom w:val="nil"/>
              <w:right w:val="nil"/>
            </w:tcBorders>
          </w:tcPr>
          <w:p w14:paraId="681743F5" w14:textId="77777777" w:rsidR="002F6BCD" w:rsidRPr="00DD58C4" w:rsidRDefault="002F6BCD" w:rsidP="00383B6C">
            <w:pPr>
              <w:pStyle w:val="Normal6a"/>
            </w:pPr>
            <w:r w:rsidRPr="00DD58C4">
              <w:t>10.</w:t>
            </w:r>
            <w:r w:rsidRPr="00DD58C4">
              <w:tab/>
              <w:t xml:space="preserve">zwraca się do Komisji o sporządzenie sprawozdania na temat </w:t>
            </w:r>
            <w:r w:rsidRPr="00DD58C4">
              <w:rPr>
                <w:b/>
                <w:i/>
              </w:rPr>
              <w:t xml:space="preserve">czynników lub barier </w:t>
            </w:r>
            <w:r w:rsidRPr="00DD58C4">
              <w:t xml:space="preserve">mających wpływ na ceny i podaż materiałów budowlanych w celu </w:t>
            </w:r>
            <w:r w:rsidRPr="00DD58C4">
              <w:rPr>
                <w:b/>
                <w:i/>
              </w:rPr>
              <w:t>poprawy dostępu do materiałów budowlanych, w tym poprzez zmiany ustawodawcze; ubolewa nad brakiem jednolitego rynku materiałów budowlanych i wzywa Komisję do zwiększenia stosowania innowacyjnych i zrównoważonych produktów oraz zapewnienia ich dostępności we wszystkich państwach członkowskich, w tym poprzez 28. system prawny</w:t>
            </w:r>
            <w:r w:rsidRPr="00DD58C4">
              <w:t>;</w:t>
            </w:r>
          </w:p>
        </w:tc>
      </w:tr>
    </w:tbl>
    <w:p w14:paraId="3EA7745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92724AB" w14:textId="77777777" w:rsidR="002F6BCD" w:rsidRPr="00DD58C4" w:rsidRDefault="002F6BCD" w:rsidP="002F6BCD">
      <w:r w:rsidRPr="00DD58C4">
        <w:rPr>
          <w:rStyle w:val="HideTWBExt"/>
        </w:rPr>
        <w:t>&lt;/Amend&gt;</w:t>
      </w:r>
    </w:p>
    <w:p w14:paraId="51BDC10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841</w:t>
      </w:r>
      <w:r w:rsidRPr="00DD58C4">
        <w:rPr>
          <w:rStyle w:val="HideTWBExt"/>
          <w:b w:val="0"/>
        </w:rPr>
        <w:t>&lt;/NumAm&gt;</w:t>
      </w:r>
    </w:p>
    <w:p w14:paraId="77A35C05"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 Johan Danielsson</w:t>
      </w:r>
      <w:r w:rsidRPr="00DD58C4">
        <w:rPr>
          <w:rStyle w:val="HideTWBExt"/>
          <w:b w:val="0"/>
        </w:rPr>
        <w:t>&lt;/Members&gt;</w:t>
      </w:r>
    </w:p>
    <w:p w14:paraId="510E1F48" w14:textId="77777777" w:rsidR="002F6BCD" w:rsidRPr="00DD58C4" w:rsidRDefault="002F6BCD" w:rsidP="002F6BCD">
      <w:pPr>
        <w:pStyle w:val="NormalBold"/>
      </w:pPr>
      <w:r w:rsidRPr="00DD58C4">
        <w:rPr>
          <w:rStyle w:val="HideTWBExt"/>
          <w:b w:val="0"/>
        </w:rPr>
        <w:t>&lt;/RepeatBlock-By&gt;</w:t>
      </w:r>
    </w:p>
    <w:p w14:paraId="25D2E38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6705C42"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8398D42" w14:textId="77777777" w:rsidTr="00383B6C">
        <w:trPr>
          <w:trHeight w:hRule="exact" w:val="240"/>
          <w:jc w:val="center"/>
        </w:trPr>
        <w:tc>
          <w:tcPr>
            <w:tcW w:w="9752" w:type="dxa"/>
            <w:gridSpan w:val="2"/>
            <w:tcBorders>
              <w:top w:val="nil"/>
              <w:left w:val="nil"/>
              <w:bottom w:val="nil"/>
              <w:right w:val="nil"/>
            </w:tcBorders>
          </w:tcPr>
          <w:p w14:paraId="3F90271E" w14:textId="77777777" w:rsidR="002F6BCD" w:rsidRPr="00DD58C4" w:rsidRDefault="002F6BCD" w:rsidP="00383B6C"/>
        </w:tc>
      </w:tr>
      <w:tr w:rsidR="002F6BCD" w:rsidRPr="00DD58C4" w14:paraId="51DB400B" w14:textId="77777777" w:rsidTr="00383B6C">
        <w:trPr>
          <w:trHeight w:val="240"/>
          <w:jc w:val="center"/>
        </w:trPr>
        <w:tc>
          <w:tcPr>
            <w:tcW w:w="4876" w:type="dxa"/>
            <w:tcBorders>
              <w:top w:val="nil"/>
              <w:left w:val="nil"/>
              <w:bottom w:val="nil"/>
              <w:right w:val="nil"/>
            </w:tcBorders>
          </w:tcPr>
          <w:p w14:paraId="72ECCAE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1310D63" w14:textId="77777777" w:rsidR="002F6BCD" w:rsidRPr="00DD58C4" w:rsidRDefault="002F6BCD" w:rsidP="00383B6C">
            <w:pPr>
              <w:pStyle w:val="AmColumnHeading"/>
            </w:pPr>
            <w:r w:rsidRPr="00DD58C4">
              <w:t>Poprawka</w:t>
            </w:r>
          </w:p>
        </w:tc>
      </w:tr>
      <w:tr w:rsidR="002F6BCD" w:rsidRPr="00DD58C4" w14:paraId="62AE9588" w14:textId="77777777" w:rsidTr="00383B6C">
        <w:trPr>
          <w:jc w:val="center"/>
        </w:trPr>
        <w:tc>
          <w:tcPr>
            <w:tcW w:w="4876" w:type="dxa"/>
            <w:tcBorders>
              <w:top w:val="nil"/>
              <w:left w:val="nil"/>
              <w:bottom w:val="nil"/>
              <w:right w:val="nil"/>
            </w:tcBorders>
          </w:tcPr>
          <w:p w14:paraId="6334BEDC"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p>
        </w:tc>
        <w:tc>
          <w:tcPr>
            <w:tcW w:w="4876" w:type="dxa"/>
            <w:tcBorders>
              <w:top w:val="nil"/>
              <w:left w:val="nil"/>
              <w:bottom w:val="nil"/>
              <w:right w:val="nil"/>
            </w:tcBorders>
          </w:tcPr>
          <w:p w14:paraId="798AF38E"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materiałów budowlanych w celu zidentyfikowania, przeanalizowania i wyeliminowania czynników przyczyniających się do wzrostu kosztów; </w:t>
            </w:r>
            <w:r w:rsidRPr="00DD58C4">
              <w:rPr>
                <w:b/>
                <w:i/>
              </w:rPr>
              <w:t>apeluje o szczególną kontrolę konkurencji w sektorze materiałów budowlanych, biorąc pod uwagę jego koncentrację i potencjalne zakłócenia; podkreśla potrzebę wspierania obiegu zamkniętego materiałów i zrównoważonej produkcji;</w:t>
            </w:r>
          </w:p>
        </w:tc>
      </w:tr>
    </w:tbl>
    <w:p w14:paraId="5EAB617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FC7E581" w14:textId="77777777" w:rsidR="002F6BCD" w:rsidRPr="00DD58C4" w:rsidRDefault="002F6BCD" w:rsidP="002F6BCD">
      <w:r w:rsidRPr="00DD58C4">
        <w:rPr>
          <w:rStyle w:val="HideTWBExt"/>
        </w:rPr>
        <w:t>&lt;/Amend&gt;</w:t>
      </w:r>
    </w:p>
    <w:p w14:paraId="1DE12C4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842</w:t>
      </w:r>
      <w:r w:rsidRPr="00DD58C4">
        <w:rPr>
          <w:rStyle w:val="HideTWBExt"/>
          <w:b w:val="0"/>
        </w:rPr>
        <w:t>&lt;/NumAm&gt;</w:t>
      </w:r>
    </w:p>
    <w:p w14:paraId="626C8B03"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791DEF84" w14:textId="77777777" w:rsidR="002F6BCD" w:rsidRPr="00DD58C4" w:rsidRDefault="002F6BCD" w:rsidP="002F6BCD">
      <w:pPr>
        <w:pStyle w:val="NormalBold"/>
      </w:pPr>
      <w:r w:rsidRPr="00DD58C4">
        <w:rPr>
          <w:rStyle w:val="HideTWBExt"/>
          <w:b w:val="0"/>
        </w:rPr>
        <w:t>&lt;/RepeatBlock-By&gt;</w:t>
      </w:r>
    </w:p>
    <w:p w14:paraId="0C7A9DB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700DAE1"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E2A942A" w14:textId="77777777" w:rsidTr="00383B6C">
        <w:trPr>
          <w:trHeight w:hRule="exact" w:val="240"/>
          <w:jc w:val="center"/>
        </w:trPr>
        <w:tc>
          <w:tcPr>
            <w:tcW w:w="9752" w:type="dxa"/>
            <w:gridSpan w:val="2"/>
            <w:tcBorders>
              <w:top w:val="nil"/>
              <w:left w:val="nil"/>
              <w:bottom w:val="nil"/>
              <w:right w:val="nil"/>
            </w:tcBorders>
          </w:tcPr>
          <w:p w14:paraId="56D9D76F" w14:textId="77777777" w:rsidR="002F6BCD" w:rsidRPr="00DD58C4" w:rsidRDefault="002F6BCD" w:rsidP="00383B6C"/>
        </w:tc>
      </w:tr>
      <w:tr w:rsidR="002F6BCD" w:rsidRPr="00DD58C4" w14:paraId="1ED2370E" w14:textId="77777777" w:rsidTr="00383B6C">
        <w:trPr>
          <w:trHeight w:val="240"/>
          <w:jc w:val="center"/>
        </w:trPr>
        <w:tc>
          <w:tcPr>
            <w:tcW w:w="4876" w:type="dxa"/>
            <w:tcBorders>
              <w:top w:val="nil"/>
              <w:left w:val="nil"/>
              <w:bottom w:val="nil"/>
              <w:right w:val="nil"/>
            </w:tcBorders>
          </w:tcPr>
          <w:p w14:paraId="4282FD1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634B360" w14:textId="77777777" w:rsidR="002F6BCD" w:rsidRPr="00DD58C4" w:rsidRDefault="002F6BCD" w:rsidP="00383B6C">
            <w:pPr>
              <w:pStyle w:val="AmColumnHeading"/>
            </w:pPr>
            <w:r w:rsidRPr="00DD58C4">
              <w:t>Poprawka</w:t>
            </w:r>
          </w:p>
        </w:tc>
      </w:tr>
      <w:tr w:rsidR="002F6BCD" w:rsidRPr="00DD58C4" w14:paraId="6BA393E8" w14:textId="77777777" w:rsidTr="00383B6C">
        <w:trPr>
          <w:jc w:val="center"/>
        </w:trPr>
        <w:tc>
          <w:tcPr>
            <w:tcW w:w="4876" w:type="dxa"/>
            <w:tcBorders>
              <w:top w:val="nil"/>
              <w:left w:val="nil"/>
              <w:bottom w:val="nil"/>
              <w:right w:val="nil"/>
            </w:tcBorders>
          </w:tcPr>
          <w:p w14:paraId="0196CB03"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p>
        </w:tc>
        <w:tc>
          <w:tcPr>
            <w:tcW w:w="4876" w:type="dxa"/>
            <w:tcBorders>
              <w:top w:val="nil"/>
              <w:left w:val="nil"/>
              <w:bottom w:val="nil"/>
              <w:right w:val="nil"/>
            </w:tcBorders>
          </w:tcPr>
          <w:p w14:paraId="10F6EB0A"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materiałów budowlanych w celu zidentyfikowania, przeanalizowania i wyeliminowania czynników przyczyniających się do wzrostu kosztów; </w:t>
            </w:r>
            <w:r w:rsidRPr="00DD58C4">
              <w:rPr>
                <w:b/>
                <w:i/>
              </w:rPr>
              <w:t>wzywa Komisję do zbadania wpływu należności celnych przywozowych na bezpieczeństwo dostaw i ceny podstawowych materiałów budowlanych potrzebnych w sektorze budowlanym oraz do poszukiwania nowych rynków takich materiałów;</w:t>
            </w:r>
          </w:p>
        </w:tc>
      </w:tr>
    </w:tbl>
    <w:p w14:paraId="7D6E163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3581A6D" w14:textId="77777777" w:rsidR="002F6BCD" w:rsidRPr="00DD58C4" w:rsidRDefault="002F6BCD" w:rsidP="002F6BCD">
      <w:r w:rsidRPr="00DD58C4">
        <w:rPr>
          <w:rStyle w:val="HideTWBExt"/>
        </w:rPr>
        <w:t>&lt;/Amend&gt;</w:t>
      </w:r>
    </w:p>
    <w:p w14:paraId="1E8CC6E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843</w:t>
      </w:r>
      <w:r w:rsidRPr="00DD58C4">
        <w:rPr>
          <w:rStyle w:val="HideTWBExt"/>
          <w:b w:val="0"/>
        </w:rPr>
        <w:t>&lt;/NumAm&gt;</w:t>
      </w:r>
    </w:p>
    <w:p w14:paraId="19B7CBF6"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3B1864C0" w14:textId="77777777" w:rsidR="002F6BCD" w:rsidRPr="00DD58C4" w:rsidRDefault="002F6BCD" w:rsidP="002F6BCD">
      <w:pPr>
        <w:pStyle w:val="NormalBold"/>
      </w:pPr>
      <w:r w:rsidRPr="00DD58C4">
        <w:rPr>
          <w:rStyle w:val="HideTWBExt"/>
          <w:b w:val="0"/>
        </w:rPr>
        <w:t>&lt;/RepeatBlock-By&gt;</w:t>
      </w:r>
    </w:p>
    <w:p w14:paraId="31DDDF0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7C31CF7"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7981DFF" w14:textId="77777777" w:rsidTr="00383B6C">
        <w:trPr>
          <w:trHeight w:hRule="exact" w:val="240"/>
          <w:jc w:val="center"/>
        </w:trPr>
        <w:tc>
          <w:tcPr>
            <w:tcW w:w="9752" w:type="dxa"/>
            <w:gridSpan w:val="2"/>
            <w:tcBorders>
              <w:top w:val="nil"/>
              <w:left w:val="nil"/>
              <w:bottom w:val="nil"/>
              <w:right w:val="nil"/>
            </w:tcBorders>
          </w:tcPr>
          <w:p w14:paraId="033AF365" w14:textId="77777777" w:rsidR="002F6BCD" w:rsidRPr="00DD58C4" w:rsidRDefault="002F6BCD" w:rsidP="00383B6C"/>
        </w:tc>
      </w:tr>
      <w:tr w:rsidR="002F6BCD" w:rsidRPr="00DD58C4" w14:paraId="0919F409" w14:textId="77777777" w:rsidTr="00383B6C">
        <w:trPr>
          <w:trHeight w:val="240"/>
          <w:jc w:val="center"/>
        </w:trPr>
        <w:tc>
          <w:tcPr>
            <w:tcW w:w="4876" w:type="dxa"/>
            <w:tcBorders>
              <w:top w:val="nil"/>
              <w:left w:val="nil"/>
              <w:bottom w:val="nil"/>
              <w:right w:val="nil"/>
            </w:tcBorders>
          </w:tcPr>
          <w:p w14:paraId="71C36AD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0E7D66C" w14:textId="77777777" w:rsidR="002F6BCD" w:rsidRPr="00DD58C4" w:rsidRDefault="002F6BCD" w:rsidP="00383B6C">
            <w:pPr>
              <w:pStyle w:val="AmColumnHeading"/>
            </w:pPr>
            <w:r w:rsidRPr="00DD58C4">
              <w:t>Poprawka</w:t>
            </w:r>
          </w:p>
        </w:tc>
      </w:tr>
      <w:tr w:rsidR="002F6BCD" w:rsidRPr="00DD58C4" w14:paraId="49005A86" w14:textId="77777777" w:rsidTr="00383B6C">
        <w:trPr>
          <w:jc w:val="center"/>
        </w:trPr>
        <w:tc>
          <w:tcPr>
            <w:tcW w:w="4876" w:type="dxa"/>
            <w:tcBorders>
              <w:top w:val="nil"/>
              <w:left w:val="nil"/>
              <w:bottom w:val="nil"/>
              <w:right w:val="nil"/>
            </w:tcBorders>
          </w:tcPr>
          <w:p w14:paraId="43B3A80E"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p>
        </w:tc>
        <w:tc>
          <w:tcPr>
            <w:tcW w:w="4876" w:type="dxa"/>
            <w:tcBorders>
              <w:top w:val="nil"/>
              <w:left w:val="nil"/>
              <w:bottom w:val="nil"/>
              <w:right w:val="nil"/>
            </w:tcBorders>
          </w:tcPr>
          <w:p w14:paraId="5E42F00F"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materiałów budowlanych w celu zidentyfikowania, przeanalizowania i wyeliminowania czynników przyczyniających się do wzrostu kosztów; </w:t>
            </w:r>
            <w:r w:rsidRPr="00DD58C4">
              <w:rPr>
                <w:b/>
                <w:i/>
              </w:rPr>
              <w:t>wzywa do promowania strategicznych porozumień z państwami trzecimi i do wzmocnienia jednolitego rynku surowców niezbędnych dla sektora mieszkaniowego;</w:t>
            </w:r>
          </w:p>
        </w:tc>
      </w:tr>
    </w:tbl>
    <w:p w14:paraId="2D9D8FD0"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0A2DCD5" w14:textId="77777777" w:rsidR="002F6BCD" w:rsidRPr="00DD58C4" w:rsidRDefault="002F6BCD" w:rsidP="002F6BCD">
      <w:r w:rsidRPr="00DD58C4">
        <w:rPr>
          <w:rStyle w:val="HideTWBExt"/>
        </w:rPr>
        <w:t>&lt;/Amend&gt;</w:t>
      </w:r>
    </w:p>
    <w:p w14:paraId="27B10DC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844</w:t>
      </w:r>
      <w:r w:rsidRPr="00DD58C4">
        <w:rPr>
          <w:rStyle w:val="HideTWBExt"/>
          <w:b w:val="0"/>
        </w:rPr>
        <w:t>&lt;/NumAm&gt;</w:t>
      </w:r>
    </w:p>
    <w:p w14:paraId="4E699821"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43FDFCDC" w14:textId="77777777" w:rsidR="002F6BCD" w:rsidRPr="00DD58C4" w:rsidRDefault="002F6BCD" w:rsidP="002F6BCD">
      <w:pPr>
        <w:pStyle w:val="NormalBold"/>
      </w:pPr>
      <w:r w:rsidRPr="00DD58C4">
        <w:rPr>
          <w:rStyle w:val="HideTWBExt"/>
          <w:b w:val="0"/>
        </w:rPr>
        <w:t>&lt;/RepeatBlock-By&gt;</w:t>
      </w:r>
    </w:p>
    <w:p w14:paraId="01DA59B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0B09A7F"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2519477" w14:textId="77777777" w:rsidTr="00383B6C">
        <w:trPr>
          <w:trHeight w:hRule="exact" w:val="240"/>
          <w:jc w:val="center"/>
        </w:trPr>
        <w:tc>
          <w:tcPr>
            <w:tcW w:w="9752" w:type="dxa"/>
            <w:gridSpan w:val="2"/>
            <w:tcBorders>
              <w:top w:val="nil"/>
              <w:left w:val="nil"/>
              <w:bottom w:val="nil"/>
              <w:right w:val="nil"/>
            </w:tcBorders>
          </w:tcPr>
          <w:p w14:paraId="0223CBE4" w14:textId="77777777" w:rsidR="002F6BCD" w:rsidRPr="00DD58C4" w:rsidRDefault="002F6BCD" w:rsidP="00383B6C"/>
        </w:tc>
      </w:tr>
      <w:tr w:rsidR="002F6BCD" w:rsidRPr="00DD58C4" w14:paraId="6239BEA4" w14:textId="77777777" w:rsidTr="00383B6C">
        <w:trPr>
          <w:trHeight w:val="240"/>
          <w:jc w:val="center"/>
        </w:trPr>
        <w:tc>
          <w:tcPr>
            <w:tcW w:w="4876" w:type="dxa"/>
            <w:tcBorders>
              <w:top w:val="nil"/>
              <w:left w:val="nil"/>
              <w:bottom w:val="nil"/>
              <w:right w:val="nil"/>
            </w:tcBorders>
          </w:tcPr>
          <w:p w14:paraId="7EB95A4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7C8ED06" w14:textId="77777777" w:rsidR="002F6BCD" w:rsidRPr="00DD58C4" w:rsidRDefault="002F6BCD" w:rsidP="00383B6C">
            <w:pPr>
              <w:pStyle w:val="AmColumnHeading"/>
            </w:pPr>
            <w:r w:rsidRPr="00DD58C4">
              <w:t>Poprawka</w:t>
            </w:r>
          </w:p>
        </w:tc>
      </w:tr>
      <w:tr w:rsidR="002F6BCD" w:rsidRPr="00DD58C4" w14:paraId="050B1954" w14:textId="77777777" w:rsidTr="00383B6C">
        <w:trPr>
          <w:jc w:val="center"/>
        </w:trPr>
        <w:tc>
          <w:tcPr>
            <w:tcW w:w="4876" w:type="dxa"/>
            <w:tcBorders>
              <w:top w:val="nil"/>
              <w:left w:val="nil"/>
              <w:bottom w:val="nil"/>
              <w:right w:val="nil"/>
            </w:tcBorders>
          </w:tcPr>
          <w:p w14:paraId="5C539402"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r w:rsidRPr="00DD58C4">
              <w:rPr>
                <w:b/>
                <w:i/>
              </w:rPr>
              <w:t>;</w:t>
            </w:r>
          </w:p>
        </w:tc>
        <w:tc>
          <w:tcPr>
            <w:tcW w:w="4876" w:type="dxa"/>
            <w:tcBorders>
              <w:top w:val="nil"/>
              <w:left w:val="nil"/>
              <w:bottom w:val="nil"/>
              <w:right w:val="nil"/>
            </w:tcBorders>
          </w:tcPr>
          <w:p w14:paraId="0D62094A"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materiałów budowlanych w celu zidentyfikowania, przeanalizowania i wyeliminowania czynników przyczyniających się do wzrostu kosztów; </w:t>
            </w:r>
            <w:r w:rsidRPr="00DD58C4">
              <w:rPr>
                <w:b/>
                <w:i/>
              </w:rPr>
              <w:t>bez korzyści społecznych, gospodarczych lub środowiskowych, oraz o zalecenie środków wspierających konkurencyjność sektora budowlanego;</w:t>
            </w:r>
          </w:p>
        </w:tc>
      </w:tr>
    </w:tbl>
    <w:p w14:paraId="15D75CE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2138B92" w14:textId="77777777" w:rsidR="002F6BCD" w:rsidRPr="00DD58C4" w:rsidRDefault="002F6BCD" w:rsidP="002F6BCD">
      <w:r w:rsidRPr="00DD58C4">
        <w:rPr>
          <w:rStyle w:val="HideTWBExt"/>
        </w:rPr>
        <w:t>&lt;/Amend&gt;</w:t>
      </w:r>
    </w:p>
    <w:p w14:paraId="4225A1A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845</w:t>
      </w:r>
      <w:r w:rsidRPr="00DD58C4">
        <w:rPr>
          <w:rStyle w:val="HideTWBExt"/>
          <w:b w:val="0"/>
        </w:rPr>
        <w:t>&lt;/NumAm&gt;</w:t>
      </w:r>
    </w:p>
    <w:p w14:paraId="38B796FA"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Rosa Estaràs Ferragut</w:t>
      </w:r>
      <w:r w:rsidRPr="00DD58C4">
        <w:rPr>
          <w:rStyle w:val="HideTWBExt"/>
          <w:b w:val="0"/>
        </w:rPr>
        <w:t>&lt;/Members&gt;</w:t>
      </w:r>
    </w:p>
    <w:p w14:paraId="7627D2B4" w14:textId="77777777" w:rsidR="002F6BCD" w:rsidRPr="00DD58C4" w:rsidRDefault="002F6BCD" w:rsidP="002F6BCD">
      <w:pPr>
        <w:pStyle w:val="NormalBold"/>
      </w:pPr>
      <w:r w:rsidRPr="00DD58C4">
        <w:rPr>
          <w:rStyle w:val="HideTWBExt"/>
          <w:b w:val="0"/>
        </w:rPr>
        <w:t>&lt;/RepeatBlock-By&gt;</w:t>
      </w:r>
    </w:p>
    <w:p w14:paraId="70CB341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E99EAA9"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28A5379" w14:textId="77777777" w:rsidTr="00383B6C">
        <w:trPr>
          <w:trHeight w:hRule="exact" w:val="240"/>
          <w:jc w:val="center"/>
        </w:trPr>
        <w:tc>
          <w:tcPr>
            <w:tcW w:w="9752" w:type="dxa"/>
            <w:gridSpan w:val="2"/>
            <w:tcBorders>
              <w:top w:val="nil"/>
              <w:left w:val="nil"/>
              <w:bottom w:val="nil"/>
              <w:right w:val="nil"/>
            </w:tcBorders>
          </w:tcPr>
          <w:p w14:paraId="31CC37ED" w14:textId="77777777" w:rsidR="002F6BCD" w:rsidRPr="00DD58C4" w:rsidRDefault="002F6BCD" w:rsidP="00383B6C"/>
        </w:tc>
      </w:tr>
      <w:tr w:rsidR="002F6BCD" w:rsidRPr="00DD58C4" w14:paraId="1569B07E" w14:textId="77777777" w:rsidTr="00383B6C">
        <w:trPr>
          <w:trHeight w:val="240"/>
          <w:jc w:val="center"/>
        </w:trPr>
        <w:tc>
          <w:tcPr>
            <w:tcW w:w="4876" w:type="dxa"/>
            <w:tcBorders>
              <w:top w:val="nil"/>
              <w:left w:val="nil"/>
              <w:bottom w:val="nil"/>
              <w:right w:val="nil"/>
            </w:tcBorders>
          </w:tcPr>
          <w:p w14:paraId="0FB0EA4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1195F4C" w14:textId="77777777" w:rsidR="002F6BCD" w:rsidRPr="00DD58C4" w:rsidRDefault="002F6BCD" w:rsidP="00383B6C">
            <w:pPr>
              <w:pStyle w:val="AmColumnHeading"/>
            </w:pPr>
            <w:r w:rsidRPr="00DD58C4">
              <w:t>Poprawka</w:t>
            </w:r>
          </w:p>
        </w:tc>
      </w:tr>
      <w:tr w:rsidR="002F6BCD" w:rsidRPr="00DD58C4" w14:paraId="23E21AA9" w14:textId="77777777" w:rsidTr="00383B6C">
        <w:trPr>
          <w:jc w:val="center"/>
        </w:trPr>
        <w:tc>
          <w:tcPr>
            <w:tcW w:w="4876" w:type="dxa"/>
            <w:tcBorders>
              <w:top w:val="nil"/>
              <w:left w:val="nil"/>
              <w:bottom w:val="nil"/>
              <w:right w:val="nil"/>
            </w:tcBorders>
          </w:tcPr>
          <w:p w14:paraId="12A48900"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p>
        </w:tc>
        <w:tc>
          <w:tcPr>
            <w:tcW w:w="4876" w:type="dxa"/>
            <w:tcBorders>
              <w:top w:val="nil"/>
              <w:left w:val="nil"/>
              <w:bottom w:val="nil"/>
              <w:right w:val="nil"/>
            </w:tcBorders>
          </w:tcPr>
          <w:p w14:paraId="4D287374"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materiałów budowlanych w celu zidentyfikowania, przeanalizowania i wyeliminowania czynników przyczyniających się do wzrostu kosztów; </w:t>
            </w:r>
            <w:r w:rsidRPr="00DD58C4">
              <w:rPr>
                <w:b/>
                <w:i/>
              </w:rPr>
              <w:t>apeluje o szybkie wdrożenie rozporządzenia w sprawie wyrobów budowlanych (2024/3110);</w:t>
            </w:r>
          </w:p>
        </w:tc>
      </w:tr>
    </w:tbl>
    <w:p w14:paraId="34257FF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DABE866" w14:textId="77777777" w:rsidR="002F6BCD" w:rsidRPr="00DD58C4" w:rsidRDefault="002F6BCD" w:rsidP="002F6BCD">
      <w:r w:rsidRPr="00DD58C4">
        <w:rPr>
          <w:rStyle w:val="HideTWBExt"/>
        </w:rPr>
        <w:t>&lt;/Amend&gt;</w:t>
      </w:r>
    </w:p>
    <w:p w14:paraId="46421DF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846</w:t>
      </w:r>
      <w:r w:rsidRPr="00DD58C4">
        <w:rPr>
          <w:rStyle w:val="HideTWBExt"/>
          <w:b w:val="0"/>
        </w:rPr>
        <w:t>&lt;/NumAm&gt;</w:t>
      </w:r>
    </w:p>
    <w:p w14:paraId="71857582" w14:textId="77777777" w:rsidR="002F6BCD" w:rsidRPr="00DD58C4" w:rsidRDefault="002F6BCD" w:rsidP="002F6BCD">
      <w:pPr>
        <w:pStyle w:val="NormalBold"/>
      </w:pPr>
      <w:r w:rsidRPr="00DD58C4">
        <w:rPr>
          <w:rStyle w:val="HideTWBExt"/>
          <w:b w:val="0"/>
        </w:rPr>
        <w:t>&lt;RepeatBlock-By&gt;&lt;Members&gt;</w:t>
      </w:r>
      <w:r w:rsidRPr="00DD58C4">
        <w:t>Leila Chaibi, Irene Montero, Ilaria Salis, Martin Schirdewan, Manon Aubry, Arash Saeidi, Anthony Smith, Giorgos Georgiou, Estrella Galán, Damien Carême, Rima Hassan, Younous Omarjee, Marina Mesure, Catarina Martins, Emma Fourreau, Gaetano Pedulla'</w:t>
      </w:r>
      <w:r w:rsidRPr="00DD58C4">
        <w:rPr>
          <w:rStyle w:val="HideTWBExt"/>
          <w:b w:val="0"/>
        </w:rPr>
        <w:t>&lt;/Members&gt;</w:t>
      </w:r>
    </w:p>
    <w:p w14:paraId="27F9ED12" w14:textId="77777777" w:rsidR="002F6BCD" w:rsidRPr="00DD58C4" w:rsidRDefault="002F6BCD" w:rsidP="002F6BCD">
      <w:pPr>
        <w:pStyle w:val="NormalBold"/>
      </w:pPr>
      <w:r w:rsidRPr="00DD58C4">
        <w:rPr>
          <w:rStyle w:val="HideTWBExt"/>
          <w:b w:val="0"/>
        </w:rPr>
        <w:t>&lt;/RepeatBlock-By&gt;</w:t>
      </w:r>
    </w:p>
    <w:p w14:paraId="3A08944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62DE965"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487D057" w14:textId="77777777" w:rsidTr="00383B6C">
        <w:trPr>
          <w:trHeight w:hRule="exact" w:val="240"/>
          <w:jc w:val="center"/>
        </w:trPr>
        <w:tc>
          <w:tcPr>
            <w:tcW w:w="9752" w:type="dxa"/>
            <w:gridSpan w:val="2"/>
            <w:tcBorders>
              <w:top w:val="nil"/>
              <w:left w:val="nil"/>
              <w:bottom w:val="nil"/>
              <w:right w:val="nil"/>
            </w:tcBorders>
          </w:tcPr>
          <w:p w14:paraId="5A5FB3F6" w14:textId="77777777" w:rsidR="002F6BCD" w:rsidRPr="00DD58C4" w:rsidRDefault="002F6BCD" w:rsidP="00383B6C"/>
        </w:tc>
      </w:tr>
      <w:tr w:rsidR="002F6BCD" w:rsidRPr="00DD58C4" w14:paraId="79402BB4" w14:textId="77777777" w:rsidTr="00383B6C">
        <w:trPr>
          <w:trHeight w:val="240"/>
          <w:jc w:val="center"/>
        </w:trPr>
        <w:tc>
          <w:tcPr>
            <w:tcW w:w="4876" w:type="dxa"/>
            <w:tcBorders>
              <w:top w:val="nil"/>
              <w:left w:val="nil"/>
              <w:bottom w:val="nil"/>
              <w:right w:val="nil"/>
            </w:tcBorders>
          </w:tcPr>
          <w:p w14:paraId="095069A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CF11F06" w14:textId="77777777" w:rsidR="002F6BCD" w:rsidRPr="00DD58C4" w:rsidRDefault="002F6BCD" w:rsidP="00383B6C">
            <w:pPr>
              <w:pStyle w:val="AmColumnHeading"/>
            </w:pPr>
            <w:r w:rsidRPr="00DD58C4">
              <w:t>Poprawka</w:t>
            </w:r>
          </w:p>
        </w:tc>
      </w:tr>
      <w:tr w:rsidR="002F6BCD" w:rsidRPr="00DD58C4" w14:paraId="4B560474" w14:textId="77777777" w:rsidTr="00383B6C">
        <w:trPr>
          <w:jc w:val="center"/>
        </w:trPr>
        <w:tc>
          <w:tcPr>
            <w:tcW w:w="4876" w:type="dxa"/>
            <w:tcBorders>
              <w:top w:val="nil"/>
              <w:left w:val="nil"/>
              <w:bottom w:val="nil"/>
              <w:right w:val="nil"/>
            </w:tcBorders>
          </w:tcPr>
          <w:p w14:paraId="2DD9826A"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p>
        </w:tc>
        <w:tc>
          <w:tcPr>
            <w:tcW w:w="4876" w:type="dxa"/>
            <w:tcBorders>
              <w:top w:val="nil"/>
              <w:left w:val="nil"/>
              <w:bottom w:val="nil"/>
              <w:right w:val="nil"/>
            </w:tcBorders>
          </w:tcPr>
          <w:p w14:paraId="0C6CF740" w14:textId="77777777" w:rsidR="002F6BCD" w:rsidRPr="00DD58C4" w:rsidRDefault="002F6BCD" w:rsidP="00383B6C">
            <w:pPr>
              <w:pStyle w:val="Normal6a"/>
            </w:pPr>
            <w:r w:rsidRPr="00DD58C4">
              <w:t>10.</w:t>
            </w:r>
            <w:r w:rsidRPr="00DD58C4">
              <w:tab/>
              <w:t>zwraca się do Komisji o sporządzenie sprawozdania na temat przepisów UE mających wpływ na ceny i podaż materiałów budowlanych w celu zidentyfikowania, przeanalizowania i wyeliminowania czynników przyczyniających się do wzrostu kosztów</w:t>
            </w:r>
            <w:r w:rsidRPr="00DD58C4">
              <w:rPr>
                <w:b/>
                <w:i/>
              </w:rPr>
              <w:t>, przy zachowaniu pełnej zgodności z obowiązującymi normami środowiskowymi i społecznymi</w:t>
            </w:r>
            <w:r w:rsidRPr="00DD58C4">
              <w:t>;</w:t>
            </w:r>
          </w:p>
        </w:tc>
      </w:tr>
    </w:tbl>
    <w:p w14:paraId="3DF5A47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3B255C6" w14:textId="77777777" w:rsidR="002F6BCD" w:rsidRPr="00DD58C4" w:rsidRDefault="002F6BCD" w:rsidP="002F6BCD">
      <w:r w:rsidRPr="00DD58C4">
        <w:rPr>
          <w:rStyle w:val="HideTWBExt"/>
        </w:rPr>
        <w:t>&lt;/Amend&gt;</w:t>
      </w:r>
    </w:p>
    <w:p w14:paraId="5748B28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847</w:t>
      </w:r>
      <w:r w:rsidRPr="00DD58C4">
        <w:rPr>
          <w:rStyle w:val="HideTWBExt"/>
          <w:b w:val="0"/>
        </w:rPr>
        <w:t>&lt;/NumAm&gt;</w:t>
      </w:r>
    </w:p>
    <w:p w14:paraId="1AF62E9A" w14:textId="77777777" w:rsidR="002F6BCD" w:rsidRPr="00DD58C4" w:rsidRDefault="002F6BCD" w:rsidP="002F6BCD">
      <w:pPr>
        <w:pStyle w:val="NormalBold"/>
      </w:pPr>
      <w:r w:rsidRPr="00DD58C4">
        <w:rPr>
          <w:rStyle w:val="HideTWBExt"/>
          <w:b w:val="0"/>
        </w:rPr>
        <w:t>&lt;RepeatBlock-By&gt;&lt;Members&gt;</w:t>
      </w:r>
      <w:r w:rsidRPr="00DD58C4">
        <w:t>Brigitte van den Berg, Barry Cowen, Martin Hojsík, Oihane Agirregoitia Martínez</w:t>
      </w:r>
      <w:r w:rsidRPr="00DD58C4">
        <w:rPr>
          <w:rStyle w:val="HideTWBExt"/>
          <w:b w:val="0"/>
        </w:rPr>
        <w:t>&lt;/Members&gt;</w:t>
      </w:r>
    </w:p>
    <w:p w14:paraId="716694F2" w14:textId="77777777" w:rsidR="002F6BCD" w:rsidRPr="00DD58C4" w:rsidRDefault="002F6BCD" w:rsidP="002F6BCD">
      <w:pPr>
        <w:pStyle w:val="NormalBold"/>
      </w:pPr>
      <w:r w:rsidRPr="00DD58C4">
        <w:rPr>
          <w:rStyle w:val="HideTWBExt"/>
          <w:b w:val="0"/>
        </w:rPr>
        <w:t>&lt;/RepeatBlock-By&gt;</w:t>
      </w:r>
    </w:p>
    <w:p w14:paraId="076D014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BD7A456"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63F51E3" w14:textId="77777777" w:rsidTr="00383B6C">
        <w:trPr>
          <w:trHeight w:hRule="exact" w:val="240"/>
          <w:jc w:val="center"/>
        </w:trPr>
        <w:tc>
          <w:tcPr>
            <w:tcW w:w="9752" w:type="dxa"/>
            <w:gridSpan w:val="2"/>
            <w:tcBorders>
              <w:top w:val="nil"/>
              <w:left w:val="nil"/>
              <w:bottom w:val="nil"/>
              <w:right w:val="nil"/>
            </w:tcBorders>
          </w:tcPr>
          <w:p w14:paraId="1AC86E61" w14:textId="77777777" w:rsidR="002F6BCD" w:rsidRPr="00DD58C4" w:rsidRDefault="002F6BCD" w:rsidP="00383B6C"/>
        </w:tc>
      </w:tr>
      <w:tr w:rsidR="002F6BCD" w:rsidRPr="00DD58C4" w14:paraId="61DF8586" w14:textId="77777777" w:rsidTr="00383B6C">
        <w:trPr>
          <w:trHeight w:val="240"/>
          <w:jc w:val="center"/>
        </w:trPr>
        <w:tc>
          <w:tcPr>
            <w:tcW w:w="4876" w:type="dxa"/>
            <w:tcBorders>
              <w:top w:val="nil"/>
              <w:left w:val="nil"/>
              <w:bottom w:val="nil"/>
              <w:right w:val="nil"/>
            </w:tcBorders>
          </w:tcPr>
          <w:p w14:paraId="1635325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1D98C14" w14:textId="77777777" w:rsidR="002F6BCD" w:rsidRPr="00DD58C4" w:rsidRDefault="002F6BCD" w:rsidP="00383B6C">
            <w:pPr>
              <w:pStyle w:val="AmColumnHeading"/>
            </w:pPr>
            <w:r w:rsidRPr="00DD58C4">
              <w:t>Poprawka</w:t>
            </w:r>
          </w:p>
        </w:tc>
      </w:tr>
      <w:tr w:rsidR="002F6BCD" w:rsidRPr="00DD58C4" w14:paraId="5FFEEC5F" w14:textId="77777777" w:rsidTr="00383B6C">
        <w:trPr>
          <w:jc w:val="center"/>
        </w:trPr>
        <w:tc>
          <w:tcPr>
            <w:tcW w:w="4876" w:type="dxa"/>
            <w:tcBorders>
              <w:top w:val="nil"/>
              <w:left w:val="nil"/>
              <w:bottom w:val="nil"/>
              <w:right w:val="nil"/>
            </w:tcBorders>
          </w:tcPr>
          <w:p w14:paraId="5712509A" w14:textId="77777777" w:rsidR="002F6BCD" w:rsidRPr="00DD58C4" w:rsidRDefault="002F6BCD" w:rsidP="00383B6C">
            <w:pPr>
              <w:pStyle w:val="Normal6a"/>
            </w:pPr>
            <w:r w:rsidRPr="00DD58C4">
              <w:t>10.</w:t>
            </w:r>
            <w:r w:rsidRPr="00DD58C4">
              <w:tab/>
              <w:t xml:space="preserve">zwraca się do Komisji o sporządzenie </w:t>
            </w:r>
            <w:r w:rsidRPr="00DD58C4">
              <w:rPr>
                <w:b/>
                <w:i/>
              </w:rPr>
              <w:t>sprawozdania na temat przepisów UE</w:t>
            </w:r>
            <w:r w:rsidRPr="00DD58C4">
              <w:t xml:space="preserve"> mających wpływ na ceny i podaż materiałów budowlanych w celu zidentyfikowania</w:t>
            </w:r>
            <w:r w:rsidRPr="00DD58C4">
              <w:rPr>
                <w:b/>
                <w:i/>
              </w:rPr>
              <w:t>, przeanalizowania i wyeliminowania</w:t>
            </w:r>
            <w:r w:rsidRPr="00DD58C4">
              <w:t xml:space="preserve"> czynników przyczyniających się do wzrostu kosztów;</w:t>
            </w:r>
          </w:p>
        </w:tc>
        <w:tc>
          <w:tcPr>
            <w:tcW w:w="4876" w:type="dxa"/>
            <w:tcBorders>
              <w:top w:val="nil"/>
              <w:left w:val="nil"/>
              <w:bottom w:val="nil"/>
              <w:right w:val="nil"/>
            </w:tcBorders>
          </w:tcPr>
          <w:p w14:paraId="74AB0580" w14:textId="77777777" w:rsidR="002F6BCD" w:rsidRPr="00DD58C4" w:rsidRDefault="002F6BCD" w:rsidP="00383B6C">
            <w:pPr>
              <w:pStyle w:val="Normal6a"/>
            </w:pPr>
            <w:r w:rsidRPr="00DD58C4">
              <w:t>10.</w:t>
            </w:r>
            <w:r w:rsidRPr="00DD58C4">
              <w:tab/>
              <w:t xml:space="preserve">zwraca się do Komisji o sporządzenie </w:t>
            </w:r>
            <w:r w:rsidRPr="00DD58C4">
              <w:rPr>
                <w:b/>
                <w:i/>
              </w:rPr>
              <w:t>analizy różnych przyczyn</w:t>
            </w:r>
            <w:r w:rsidRPr="00DD58C4">
              <w:t xml:space="preserve"> mających wpływ na ceny i podaż materiałów budowlanych w celu zidentyfikowania czynników przyczyniających się do wzrostu kosztów </w:t>
            </w:r>
            <w:r w:rsidRPr="00DD58C4">
              <w:rPr>
                <w:b/>
                <w:i/>
              </w:rPr>
              <w:t>i zajęcia się nimi, zgodnie z kompetencjami UE i zasadą pomocniczości</w:t>
            </w:r>
            <w:r w:rsidRPr="00DD58C4">
              <w:t>;</w:t>
            </w:r>
          </w:p>
        </w:tc>
      </w:tr>
    </w:tbl>
    <w:p w14:paraId="51BECF8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02B5D49" w14:textId="77777777" w:rsidR="002F6BCD" w:rsidRPr="00DD58C4" w:rsidRDefault="002F6BCD" w:rsidP="002F6BCD">
      <w:r w:rsidRPr="00DD58C4">
        <w:rPr>
          <w:rStyle w:val="HideTWBExt"/>
        </w:rPr>
        <w:t>&lt;/Amend&gt;</w:t>
      </w:r>
    </w:p>
    <w:p w14:paraId="71D5358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848</w:t>
      </w:r>
      <w:r w:rsidRPr="00DD58C4">
        <w:rPr>
          <w:rStyle w:val="HideTWBExt"/>
          <w:b w:val="0"/>
        </w:rPr>
        <w:t>&lt;/NumAm&gt;</w:t>
      </w:r>
    </w:p>
    <w:p w14:paraId="1B73D8DC" w14:textId="77777777" w:rsidR="002F6BCD" w:rsidRPr="00DD58C4" w:rsidRDefault="002F6BCD" w:rsidP="002F6BCD">
      <w:pPr>
        <w:pStyle w:val="NormalBold"/>
      </w:pPr>
      <w:r w:rsidRPr="00DD58C4">
        <w:rPr>
          <w:rStyle w:val="HideTWBExt"/>
          <w:b w:val="0"/>
        </w:rPr>
        <w:t>&lt;RepeatBlock-By&gt;&lt;Members&gt;</w:t>
      </w:r>
      <w:r w:rsidRPr="00DD58C4">
        <w:t>Regina Doherty</w:t>
      </w:r>
      <w:r w:rsidRPr="00DD58C4">
        <w:rPr>
          <w:rStyle w:val="HideTWBExt"/>
          <w:b w:val="0"/>
        </w:rPr>
        <w:t>&lt;/Members&gt;</w:t>
      </w:r>
    </w:p>
    <w:p w14:paraId="46532EC9" w14:textId="77777777" w:rsidR="002F6BCD" w:rsidRPr="00DD58C4" w:rsidRDefault="002F6BCD" w:rsidP="002F6BCD">
      <w:pPr>
        <w:pStyle w:val="NormalBold"/>
      </w:pPr>
      <w:r w:rsidRPr="00DD58C4">
        <w:rPr>
          <w:rStyle w:val="HideTWBExt"/>
          <w:b w:val="0"/>
        </w:rPr>
        <w:t>&lt;/RepeatBlock-By&gt;</w:t>
      </w:r>
    </w:p>
    <w:p w14:paraId="0036BE1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F268557"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CB22D73" w14:textId="77777777" w:rsidTr="00383B6C">
        <w:trPr>
          <w:trHeight w:hRule="exact" w:val="240"/>
          <w:jc w:val="center"/>
        </w:trPr>
        <w:tc>
          <w:tcPr>
            <w:tcW w:w="9752" w:type="dxa"/>
            <w:gridSpan w:val="2"/>
            <w:tcBorders>
              <w:top w:val="nil"/>
              <w:left w:val="nil"/>
              <w:bottom w:val="nil"/>
              <w:right w:val="nil"/>
            </w:tcBorders>
          </w:tcPr>
          <w:p w14:paraId="13D63B6B" w14:textId="77777777" w:rsidR="002F6BCD" w:rsidRPr="00DD58C4" w:rsidRDefault="002F6BCD" w:rsidP="00383B6C"/>
        </w:tc>
      </w:tr>
      <w:tr w:rsidR="002F6BCD" w:rsidRPr="00DD58C4" w14:paraId="5A396217" w14:textId="77777777" w:rsidTr="00383B6C">
        <w:trPr>
          <w:trHeight w:val="240"/>
          <w:jc w:val="center"/>
        </w:trPr>
        <w:tc>
          <w:tcPr>
            <w:tcW w:w="4876" w:type="dxa"/>
            <w:tcBorders>
              <w:top w:val="nil"/>
              <w:left w:val="nil"/>
              <w:bottom w:val="nil"/>
              <w:right w:val="nil"/>
            </w:tcBorders>
          </w:tcPr>
          <w:p w14:paraId="7A86436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BD3DFB2" w14:textId="77777777" w:rsidR="002F6BCD" w:rsidRPr="00DD58C4" w:rsidRDefault="002F6BCD" w:rsidP="00383B6C">
            <w:pPr>
              <w:pStyle w:val="AmColumnHeading"/>
            </w:pPr>
            <w:r w:rsidRPr="00DD58C4">
              <w:t>Poprawka</w:t>
            </w:r>
          </w:p>
        </w:tc>
      </w:tr>
      <w:tr w:rsidR="002F6BCD" w:rsidRPr="00DD58C4" w14:paraId="273FE877" w14:textId="77777777" w:rsidTr="00383B6C">
        <w:trPr>
          <w:jc w:val="center"/>
        </w:trPr>
        <w:tc>
          <w:tcPr>
            <w:tcW w:w="4876" w:type="dxa"/>
            <w:tcBorders>
              <w:top w:val="nil"/>
              <w:left w:val="nil"/>
              <w:bottom w:val="nil"/>
              <w:right w:val="nil"/>
            </w:tcBorders>
          </w:tcPr>
          <w:p w14:paraId="6674EF8F"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w:t>
            </w:r>
            <w:r w:rsidRPr="00DD58C4">
              <w:rPr>
                <w:b/>
                <w:i/>
              </w:rPr>
              <w:t xml:space="preserve">materiałów </w:t>
            </w:r>
            <w:r w:rsidRPr="00DD58C4">
              <w:t>budowlanych w celu zidentyfikowania, przeanalizowania i wyeliminowania czynników przyczyniających się do wzrostu kosztów;</w:t>
            </w:r>
          </w:p>
        </w:tc>
        <w:tc>
          <w:tcPr>
            <w:tcW w:w="4876" w:type="dxa"/>
            <w:tcBorders>
              <w:top w:val="nil"/>
              <w:left w:val="nil"/>
              <w:bottom w:val="nil"/>
              <w:right w:val="nil"/>
            </w:tcBorders>
          </w:tcPr>
          <w:p w14:paraId="2F172DAC"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w:t>
            </w:r>
            <w:r w:rsidRPr="00DD58C4">
              <w:rPr>
                <w:b/>
                <w:i/>
              </w:rPr>
              <w:t>surowców i wyrobów</w:t>
            </w:r>
            <w:r w:rsidRPr="00DD58C4">
              <w:t xml:space="preserve"> budowlanych w celu zidentyfikowania, przeanalizowania i wyeliminowania czynników przyczyniających się do wzrostu kosztów;</w:t>
            </w:r>
          </w:p>
        </w:tc>
      </w:tr>
    </w:tbl>
    <w:p w14:paraId="59C5F3E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A2B84A5" w14:textId="77777777" w:rsidR="002F6BCD" w:rsidRPr="00DD58C4" w:rsidRDefault="002F6BCD" w:rsidP="002F6BCD">
      <w:r w:rsidRPr="00DD58C4">
        <w:rPr>
          <w:rStyle w:val="HideTWBExt"/>
        </w:rPr>
        <w:t>&lt;/Amend&gt;</w:t>
      </w:r>
    </w:p>
    <w:p w14:paraId="2531F4D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849</w:t>
      </w:r>
      <w:r w:rsidRPr="00DD58C4">
        <w:rPr>
          <w:rStyle w:val="HideTWBExt"/>
          <w:b w:val="0"/>
        </w:rPr>
        <w:t>&lt;/NumAm&gt;</w:t>
      </w:r>
    </w:p>
    <w:p w14:paraId="0889F456"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2F6F3BC5" w14:textId="77777777" w:rsidR="002F6BCD" w:rsidRPr="00DD58C4" w:rsidRDefault="002F6BCD" w:rsidP="002F6BCD">
      <w:pPr>
        <w:pStyle w:val="NormalBold"/>
      </w:pPr>
      <w:r w:rsidRPr="00DD58C4">
        <w:rPr>
          <w:rStyle w:val="HideTWBExt"/>
          <w:b w:val="0"/>
        </w:rPr>
        <w:t>&lt;/RepeatBlock-By&gt;</w:t>
      </w:r>
    </w:p>
    <w:p w14:paraId="5954B4B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1A549D0" w14:textId="77777777" w:rsidR="002F6BCD" w:rsidRPr="00DD58C4" w:rsidRDefault="002F6BCD" w:rsidP="002F6BCD">
      <w:pPr>
        <w:pStyle w:val="NormalBold"/>
      </w:pPr>
      <w:r w:rsidRPr="00DD58C4">
        <w:rPr>
          <w:rStyle w:val="HideTWBExt"/>
          <w:b w:val="0"/>
        </w:rPr>
        <w:t>&lt;Article&gt;</w:t>
      </w:r>
      <w:r w:rsidRPr="00DD58C4">
        <w:t>Ustęp 10</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A8F0E15" w14:textId="77777777" w:rsidTr="00383B6C">
        <w:trPr>
          <w:trHeight w:hRule="exact" w:val="240"/>
          <w:jc w:val="center"/>
        </w:trPr>
        <w:tc>
          <w:tcPr>
            <w:tcW w:w="9752" w:type="dxa"/>
            <w:gridSpan w:val="2"/>
            <w:tcBorders>
              <w:top w:val="nil"/>
              <w:left w:val="nil"/>
              <w:bottom w:val="nil"/>
              <w:right w:val="nil"/>
            </w:tcBorders>
          </w:tcPr>
          <w:p w14:paraId="5D0D8408" w14:textId="77777777" w:rsidR="002F6BCD" w:rsidRPr="00DD58C4" w:rsidRDefault="002F6BCD" w:rsidP="00383B6C"/>
        </w:tc>
      </w:tr>
      <w:tr w:rsidR="002F6BCD" w:rsidRPr="00DD58C4" w14:paraId="000A3B6D" w14:textId="77777777" w:rsidTr="00383B6C">
        <w:trPr>
          <w:trHeight w:val="240"/>
          <w:jc w:val="center"/>
        </w:trPr>
        <w:tc>
          <w:tcPr>
            <w:tcW w:w="4876" w:type="dxa"/>
            <w:tcBorders>
              <w:top w:val="nil"/>
              <w:left w:val="nil"/>
              <w:bottom w:val="nil"/>
              <w:right w:val="nil"/>
            </w:tcBorders>
          </w:tcPr>
          <w:p w14:paraId="0D1C1A0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A1FC661" w14:textId="77777777" w:rsidR="002F6BCD" w:rsidRPr="00DD58C4" w:rsidRDefault="002F6BCD" w:rsidP="00383B6C">
            <w:pPr>
              <w:pStyle w:val="AmColumnHeading"/>
            </w:pPr>
            <w:r w:rsidRPr="00DD58C4">
              <w:t>Poprawka</w:t>
            </w:r>
          </w:p>
        </w:tc>
      </w:tr>
      <w:tr w:rsidR="002F6BCD" w:rsidRPr="00DD58C4" w14:paraId="700DF407" w14:textId="77777777" w:rsidTr="00383B6C">
        <w:trPr>
          <w:jc w:val="center"/>
        </w:trPr>
        <w:tc>
          <w:tcPr>
            <w:tcW w:w="4876" w:type="dxa"/>
            <w:tcBorders>
              <w:top w:val="nil"/>
              <w:left w:val="nil"/>
              <w:bottom w:val="nil"/>
              <w:right w:val="nil"/>
            </w:tcBorders>
          </w:tcPr>
          <w:p w14:paraId="23968351"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w:t>
            </w:r>
            <w:r w:rsidRPr="00DD58C4">
              <w:rPr>
                <w:b/>
                <w:i/>
              </w:rPr>
              <w:t xml:space="preserve">materiałów </w:t>
            </w:r>
            <w:r w:rsidRPr="00DD58C4">
              <w:t>budowlanych w celu zidentyfikowania, przeanalizowania i wyeliminowania czynników przyczyniających się do wzrostu kosztów;</w:t>
            </w:r>
          </w:p>
        </w:tc>
        <w:tc>
          <w:tcPr>
            <w:tcW w:w="4876" w:type="dxa"/>
            <w:tcBorders>
              <w:top w:val="nil"/>
              <w:left w:val="nil"/>
              <w:bottom w:val="nil"/>
              <w:right w:val="nil"/>
            </w:tcBorders>
          </w:tcPr>
          <w:p w14:paraId="60386F2D" w14:textId="77777777" w:rsidR="002F6BCD" w:rsidRPr="00DD58C4" w:rsidRDefault="002F6BCD" w:rsidP="00383B6C">
            <w:pPr>
              <w:pStyle w:val="Normal6a"/>
            </w:pPr>
            <w:r w:rsidRPr="00DD58C4">
              <w:t>10.</w:t>
            </w:r>
            <w:r w:rsidRPr="00DD58C4">
              <w:tab/>
              <w:t xml:space="preserve">zwraca się do Komisji o sporządzenie sprawozdania na temat przepisów UE mających wpływ na ceny i podaż </w:t>
            </w:r>
            <w:r w:rsidRPr="00DD58C4">
              <w:rPr>
                <w:b/>
                <w:i/>
              </w:rPr>
              <w:t xml:space="preserve">wyrobów </w:t>
            </w:r>
            <w:r w:rsidRPr="00DD58C4">
              <w:t>budowlanych w celu zidentyfikowania, przeanalizowania i wyeliminowania czynników przyczyniających się do wzrostu kosztów;</w:t>
            </w:r>
          </w:p>
        </w:tc>
      </w:tr>
    </w:tbl>
    <w:p w14:paraId="625792D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4A974A9" w14:textId="77777777" w:rsidR="002F6BCD" w:rsidRPr="00DD58C4" w:rsidRDefault="002F6BCD" w:rsidP="002F6BCD">
      <w:r w:rsidRPr="00DD58C4">
        <w:rPr>
          <w:rStyle w:val="HideTWBExt"/>
        </w:rPr>
        <w:t>&lt;/Amend&gt;</w:t>
      </w:r>
    </w:p>
    <w:p w14:paraId="5100EF8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850</w:t>
      </w:r>
      <w:r w:rsidRPr="00DD58C4">
        <w:rPr>
          <w:rStyle w:val="HideTWBExt"/>
          <w:b w:val="0"/>
        </w:rPr>
        <w:t>&lt;/NumAm&gt;</w:t>
      </w:r>
    </w:p>
    <w:p w14:paraId="2BF1F213" w14:textId="77777777" w:rsidR="002F6BCD" w:rsidRPr="00DD58C4" w:rsidRDefault="002F6BCD" w:rsidP="002F6BCD">
      <w:pPr>
        <w:pStyle w:val="NormalBold"/>
      </w:pPr>
      <w:r w:rsidRPr="00DD58C4">
        <w:rPr>
          <w:rStyle w:val="HideTWBExt"/>
          <w:b w:val="0"/>
        </w:rPr>
        <w:t>&lt;RepeatBlock-By&gt;&lt;Members&gt;</w:t>
      </w:r>
      <w:r w:rsidRPr="00DD58C4">
        <w:t>Regina Doherty</w:t>
      </w:r>
      <w:r w:rsidRPr="00DD58C4">
        <w:rPr>
          <w:rStyle w:val="HideTWBExt"/>
          <w:b w:val="0"/>
        </w:rPr>
        <w:t>&lt;/Members&gt;</w:t>
      </w:r>
    </w:p>
    <w:p w14:paraId="7BE0892F" w14:textId="77777777" w:rsidR="002F6BCD" w:rsidRPr="00DD58C4" w:rsidRDefault="002F6BCD" w:rsidP="002F6BCD">
      <w:pPr>
        <w:pStyle w:val="NormalBold"/>
      </w:pPr>
      <w:r w:rsidRPr="00DD58C4">
        <w:rPr>
          <w:rStyle w:val="HideTWBExt"/>
          <w:b w:val="0"/>
        </w:rPr>
        <w:t>&lt;/RepeatBlock-By&gt;</w:t>
      </w:r>
    </w:p>
    <w:p w14:paraId="6FFBB87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6DFEEAB"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4D26E45" w14:textId="77777777" w:rsidTr="00383B6C">
        <w:trPr>
          <w:trHeight w:hRule="exact" w:val="240"/>
          <w:jc w:val="center"/>
        </w:trPr>
        <w:tc>
          <w:tcPr>
            <w:tcW w:w="9752" w:type="dxa"/>
            <w:gridSpan w:val="2"/>
            <w:tcBorders>
              <w:top w:val="nil"/>
              <w:left w:val="nil"/>
              <w:bottom w:val="nil"/>
              <w:right w:val="nil"/>
            </w:tcBorders>
          </w:tcPr>
          <w:p w14:paraId="77D3D655" w14:textId="77777777" w:rsidR="002F6BCD" w:rsidRPr="00DD58C4" w:rsidRDefault="002F6BCD" w:rsidP="00383B6C"/>
        </w:tc>
      </w:tr>
      <w:tr w:rsidR="002F6BCD" w:rsidRPr="00DD58C4" w14:paraId="68C77856" w14:textId="77777777" w:rsidTr="00383B6C">
        <w:trPr>
          <w:trHeight w:val="240"/>
          <w:jc w:val="center"/>
        </w:trPr>
        <w:tc>
          <w:tcPr>
            <w:tcW w:w="4876" w:type="dxa"/>
            <w:tcBorders>
              <w:top w:val="nil"/>
              <w:left w:val="nil"/>
              <w:bottom w:val="nil"/>
              <w:right w:val="nil"/>
            </w:tcBorders>
          </w:tcPr>
          <w:p w14:paraId="67DD1C6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897F60F" w14:textId="77777777" w:rsidR="002F6BCD" w:rsidRPr="00DD58C4" w:rsidRDefault="002F6BCD" w:rsidP="00383B6C">
            <w:pPr>
              <w:pStyle w:val="AmColumnHeading"/>
            </w:pPr>
            <w:r w:rsidRPr="00DD58C4">
              <w:t>Poprawka</w:t>
            </w:r>
          </w:p>
        </w:tc>
      </w:tr>
      <w:tr w:rsidR="002F6BCD" w:rsidRPr="00DD58C4" w14:paraId="2F6EC2E3" w14:textId="77777777" w:rsidTr="00383B6C">
        <w:trPr>
          <w:jc w:val="center"/>
        </w:trPr>
        <w:tc>
          <w:tcPr>
            <w:tcW w:w="4876" w:type="dxa"/>
            <w:tcBorders>
              <w:top w:val="nil"/>
              <w:left w:val="nil"/>
              <w:bottom w:val="nil"/>
              <w:right w:val="nil"/>
            </w:tcBorders>
          </w:tcPr>
          <w:p w14:paraId="476061BE" w14:textId="77777777" w:rsidR="002F6BCD" w:rsidRPr="00DD58C4" w:rsidRDefault="002F6BCD" w:rsidP="00383B6C">
            <w:pPr>
              <w:pStyle w:val="Normal6a"/>
            </w:pPr>
          </w:p>
        </w:tc>
        <w:tc>
          <w:tcPr>
            <w:tcW w:w="4876" w:type="dxa"/>
            <w:tcBorders>
              <w:top w:val="nil"/>
              <w:left w:val="nil"/>
              <w:bottom w:val="nil"/>
              <w:right w:val="nil"/>
            </w:tcBorders>
          </w:tcPr>
          <w:p w14:paraId="5792A272" w14:textId="77777777" w:rsidR="002F6BCD" w:rsidRPr="00DD58C4" w:rsidRDefault="002F6BCD" w:rsidP="00383B6C">
            <w:pPr>
              <w:pStyle w:val="Normal6a"/>
            </w:pPr>
            <w:r w:rsidRPr="00DD58C4">
              <w:rPr>
                <w:b/>
                <w:i/>
              </w:rPr>
              <w:t>10a.</w:t>
            </w:r>
            <w:r w:rsidRPr="00DD58C4">
              <w:tab/>
            </w:r>
            <w:r w:rsidRPr="00DD58C4">
              <w:rPr>
                <w:b/>
                <w:i/>
              </w:rPr>
              <w:t>wzywa Komisję do zapewnienia, aby proces harmonizacji przepisów rozporządzenia w sprawie wyrobów budowlanych w odniesieniu do cementu i betonu umożliwiał rzeczywistą innowacyjność i dostęp do rynku technologii niskoemisyjnych; zauważa, że obecne wnioski o normalizację wykluczają niektóre nowatorskie rozwiązania i tworzą bariery dla MŚP; wzywa Komisję do przyspieszenia harmonizacji norm dotyczących betonu i ustanowienia szybszych, ogólnounijnych procedur certyfikacji w celu wspierania zrównoważonego budownictwa i konkurencyjności;</w:t>
            </w:r>
          </w:p>
        </w:tc>
      </w:tr>
    </w:tbl>
    <w:p w14:paraId="47373F4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D836534" w14:textId="77777777" w:rsidR="002F6BCD" w:rsidRPr="00DD58C4" w:rsidRDefault="002F6BCD" w:rsidP="002F6BCD">
      <w:r w:rsidRPr="00DD58C4">
        <w:rPr>
          <w:rStyle w:val="HideTWBExt"/>
        </w:rPr>
        <w:t>&lt;/Amend&gt;</w:t>
      </w:r>
    </w:p>
    <w:p w14:paraId="077B258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851</w:t>
      </w:r>
      <w:r w:rsidRPr="00DD58C4">
        <w:rPr>
          <w:rStyle w:val="HideTWBExt"/>
          <w:b w:val="0"/>
        </w:rPr>
        <w:t>&lt;/NumAm&gt;</w:t>
      </w:r>
    </w:p>
    <w:p w14:paraId="1A5BAC79"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49F45E2C" w14:textId="77777777" w:rsidR="002F6BCD" w:rsidRPr="00DD58C4" w:rsidRDefault="002F6BCD" w:rsidP="002F6BCD">
      <w:pPr>
        <w:pStyle w:val="NormalBold"/>
      </w:pPr>
      <w:r w:rsidRPr="00DD58C4">
        <w:rPr>
          <w:rStyle w:val="HideTWBExt"/>
          <w:b w:val="0"/>
        </w:rPr>
        <w:t>&lt;/RepeatBlock-By&gt;</w:t>
      </w:r>
    </w:p>
    <w:p w14:paraId="3ECD8B0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E5AC170"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1BD7834" w14:textId="77777777" w:rsidTr="00383B6C">
        <w:trPr>
          <w:trHeight w:hRule="exact" w:val="240"/>
          <w:jc w:val="center"/>
        </w:trPr>
        <w:tc>
          <w:tcPr>
            <w:tcW w:w="9752" w:type="dxa"/>
            <w:gridSpan w:val="2"/>
            <w:tcBorders>
              <w:top w:val="nil"/>
              <w:left w:val="nil"/>
              <w:bottom w:val="nil"/>
              <w:right w:val="nil"/>
            </w:tcBorders>
          </w:tcPr>
          <w:p w14:paraId="2ABBCD3D" w14:textId="77777777" w:rsidR="002F6BCD" w:rsidRPr="00DD58C4" w:rsidRDefault="002F6BCD" w:rsidP="00383B6C"/>
        </w:tc>
      </w:tr>
      <w:tr w:rsidR="002F6BCD" w:rsidRPr="00DD58C4" w14:paraId="2D9DA8D9" w14:textId="77777777" w:rsidTr="00383B6C">
        <w:trPr>
          <w:trHeight w:val="240"/>
          <w:jc w:val="center"/>
        </w:trPr>
        <w:tc>
          <w:tcPr>
            <w:tcW w:w="4876" w:type="dxa"/>
            <w:tcBorders>
              <w:top w:val="nil"/>
              <w:left w:val="nil"/>
              <w:bottom w:val="nil"/>
              <w:right w:val="nil"/>
            </w:tcBorders>
          </w:tcPr>
          <w:p w14:paraId="5CB90A9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1D89A21" w14:textId="77777777" w:rsidR="002F6BCD" w:rsidRPr="00DD58C4" w:rsidRDefault="002F6BCD" w:rsidP="00383B6C">
            <w:pPr>
              <w:pStyle w:val="AmColumnHeading"/>
            </w:pPr>
            <w:r w:rsidRPr="00DD58C4">
              <w:t>Poprawka</w:t>
            </w:r>
          </w:p>
        </w:tc>
      </w:tr>
      <w:tr w:rsidR="002F6BCD" w:rsidRPr="00DD58C4" w14:paraId="40D3D7F7" w14:textId="77777777" w:rsidTr="00383B6C">
        <w:trPr>
          <w:jc w:val="center"/>
        </w:trPr>
        <w:tc>
          <w:tcPr>
            <w:tcW w:w="4876" w:type="dxa"/>
            <w:tcBorders>
              <w:top w:val="nil"/>
              <w:left w:val="nil"/>
              <w:bottom w:val="nil"/>
              <w:right w:val="nil"/>
            </w:tcBorders>
          </w:tcPr>
          <w:p w14:paraId="146363E7" w14:textId="77777777" w:rsidR="002F6BCD" w:rsidRPr="00DD58C4" w:rsidRDefault="002F6BCD" w:rsidP="00383B6C">
            <w:pPr>
              <w:pStyle w:val="Normal6a"/>
            </w:pPr>
          </w:p>
        </w:tc>
        <w:tc>
          <w:tcPr>
            <w:tcW w:w="4876" w:type="dxa"/>
            <w:tcBorders>
              <w:top w:val="nil"/>
              <w:left w:val="nil"/>
              <w:bottom w:val="nil"/>
              <w:right w:val="nil"/>
            </w:tcBorders>
          </w:tcPr>
          <w:p w14:paraId="43FC4AF1" w14:textId="77777777" w:rsidR="002F6BCD" w:rsidRPr="00DD58C4" w:rsidRDefault="002F6BCD" w:rsidP="00383B6C">
            <w:pPr>
              <w:pStyle w:val="Normal6a"/>
            </w:pPr>
            <w:r w:rsidRPr="00DD58C4">
              <w:rPr>
                <w:b/>
                <w:i/>
              </w:rPr>
              <w:t>10a.</w:t>
            </w:r>
            <w:r w:rsidRPr="00DD58C4">
              <w:tab/>
            </w:r>
            <w:r w:rsidRPr="00DD58C4">
              <w:rPr>
                <w:b/>
                <w:i/>
              </w:rPr>
              <w:t>wzywa Komisję do zapewnienia silniejszej ochrony gospodarstw domowych dotkniętych wadami materiałów budowlanych, uznając ich poważne konsekwencje społeczne i gospodarcze, a także wpływ na zdrowie ludzi; podkreśla odpowiedzialność władz i przemysłu za zapewnienie rozliczalności i wysokich standardów w budownictwie oraz potrzebę wprowadzenia zabezpieczeń na szczeblu UE w celu ochrony konsumentów;</w:t>
            </w:r>
          </w:p>
        </w:tc>
      </w:tr>
    </w:tbl>
    <w:p w14:paraId="1A11057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A0B3478" w14:textId="77777777" w:rsidR="002F6BCD" w:rsidRPr="00DD58C4" w:rsidRDefault="002F6BCD" w:rsidP="002F6BCD">
      <w:r w:rsidRPr="00DD58C4">
        <w:rPr>
          <w:rStyle w:val="HideTWBExt"/>
        </w:rPr>
        <w:t>&lt;/Amend&gt;</w:t>
      </w:r>
    </w:p>
    <w:p w14:paraId="38AE84E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852</w:t>
      </w:r>
      <w:r w:rsidRPr="00DD58C4">
        <w:rPr>
          <w:rStyle w:val="HideTWBExt"/>
          <w:b w:val="0"/>
        </w:rPr>
        <w:t>&lt;/NumAm&gt;</w:t>
      </w:r>
    </w:p>
    <w:p w14:paraId="1A2D8649" w14:textId="77777777" w:rsidR="002F6BCD" w:rsidRPr="00DD58C4" w:rsidRDefault="002F6BCD" w:rsidP="002F6BCD">
      <w:pPr>
        <w:pStyle w:val="NormalBold"/>
      </w:pPr>
      <w:r w:rsidRPr="00DD58C4">
        <w:rPr>
          <w:rStyle w:val="HideTWBExt"/>
          <w:b w:val="0"/>
        </w:rPr>
        <w:t>&lt;RepeatBlock-By&gt;&lt;Members&gt;</w:t>
      </w:r>
      <w:r w:rsidRPr="00DD58C4">
        <w:t>Maria Zacharia</w:t>
      </w:r>
      <w:r w:rsidRPr="00DD58C4">
        <w:rPr>
          <w:rStyle w:val="HideTWBExt"/>
          <w:b w:val="0"/>
        </w:rPr>
        <w:t>&lt;/Members&gt;</w:t>
      </w:r>
    </w:p>
    <w:p w14:paraId="5F85555E" w14:textId="77777777" w:rsidR="002F6BCD" w:rsidRPr="00DD58C4" w:rsidRDefault="002F6BCD" w:rsidP="002F6BCD">
      <w:pPr>
        <w:pStyle w:val="NormalBold"/>
      </w:pPr>
      <w:r w:rsidRPr="00DD58C4">
        <w:rPr>
          <w:rStyle w:val="HideTWBExt"/>
          <w:b w:val="0"/>
        </w:rPr>
        <w:t>&lt;/RepeatBlock-By&gt;</w:t>
      </w:r>
    </w:p>
    <w:p w14:paraId="1928CF7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DACCE2B"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1CFB47D" w14:textId="77777777" w:rsidTr="00383B6C">
        <w:trPr>
          <w:trHeight w:hRule="exact" w:val="240"/>
          <w:jc w:val="center"/>
        </w:trPr>
        <w:tc>
          <w:tcPr>
            <w:tcW w:w="9752" w:type="dxa"/>
            <w:gridSpan w:val="2"/>
            <w:tcBorders>
              <w:top w:val="nil"/>
              <w:left w:val="nil"/>
              <w:bottom w:val="nil"/>
              <w:right w:val="nil"/>
            </w:tcBorders>
          </w:tcPr>
          <w:p w14:paraId="796E26B4" w14:textId="77777777" w:rsidR="002F6BCD" w:rsidRPr="00DD58C4" w:rsidRDefault="002F6BCD" w:rsidP="00383B6C"/>
        </w:tc>
      </w:tr>
      <w:tr w:rsidR="002F6BCD" w:rsidRPr="00DD58C4" w14:paraId="5C6EFDDD" w14:textId="77777777" w:rsidTr="00383B6C">
        <w:trPr>
          <w:trHeight w:val="240"/>
          <w:jc w:val="center"/>
        </w:trPr>
        <w:tc>
          <w:tcPr>
            <w:tcW w:w="4876" w:type="dxa"/>
            <w:tcBorders>
              <w:top w:val="nil"/>
              <w:left w:val="nil"/>
              <w:bottom w:val="nil"/>
              <w:right w:val="nil"/>
            </w:tcBorders>
          </w:tcPr>
          <w:p w14:paraId="684BE4D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2980119" w14:textId="77777777" w:rsidR="002F6BCD" w:rsidRPr="00DD58C4" w:rsidRDefault="002F6BCD" w:rsidP="00383B6C">
            <w:pPr>
              <w:pStyle w:val="AmColumnHeading"/>
            </w:pPr>
            <w:r w:rsidRPr="00DD58C4">
              <w:t>Poprawka</w:t>
            </w:r>
          </w:p>
        </w:tc>
      </w:tr>
      <w:tr w:rsidR="002F6BCD" w:rsidRPr="00DD58C4" w14:paraId="73959EB3" w14:textId="77777777" w:rsidTr="00383B6C">
        <w:trPr>
          <w:jc w:val="center"/>
        </w:trPr>
        <w:tc>
          <w:tcPr>
            <w:tcW w:w="4876" w:type="dxa"/>
            <w:tcBorders>
              <w:top w:val="nil"/>
              <w:left w:val="nil"/>
              <w:bottom w:val="nil"/>
              <w:right w:val="nil"/>
            </w:tcBorders>
          </w:tcPr>
          <w:p w14:paraId="290DE2B3" w14:textId="77777777" w:rsidR="002F6BCD" w:rsidRPr="00DD58C4" w:rsidRDefault="002F6BCD" w:rsidP="00383B6C">
            <w:pPr>
              <w:pStyle w:val="Normal6a"/>
            </w:pPr>
          </w:p>
        </w:tc>
        <w:tc>
          <w:tcPr>
            <w:tcW w:w="4876" w:type="dxa"/>
            <w:tcBorders>
              <w:top w:val="nil"/>
              <w:left w:val="nil"/>
              <w:bottom w:val="nil"/>
              <w:right w:val="nil"/>
            </w:tcBorders>
          </w:tcPr>
          <w:p w14:paraId="14BEB795" w14:textId="77777777" w:rsidR="002F6BCD" w:rsidRPr="00DD58C4" w:rsidRDefault="002F6BCD" w:rsidP="00383B6C">
            <w:pPr>
              <w:pStyle w:val="Normal6a"/>
            </w:pPr>
            <w:r w:rsidRPr="00DD58C4">
              <w:rPr>
                <w:b/>
                <w:i/>
              </w:rPr>
              <w:t>10a.</w:t>
            </w:r>
            <w:r w:rsidRPr="00DD58C4">
              <w:tab/>
            </w:r>
            <w:r w:rsidRPr="00DD58C4">
              <w:rPr>
                <w:b/>
                <w:i/>
              </w:rPr>
              <w:t>podkreśla, że efektywność energetyczna budynków mieszkalnych musi być powiązana ze sprawiedliwością społeczną i walką z ubóstwem energetycznym;</w:t>
            </w:r>
            <w:r w:rsidRPr="00DD58C4">
              <w:t xml:space="preserve"> </w:t>
            </w:r>
            <w:r w:rsidRPr="00DD58C4">
              <w:rPr>
                <w:b/>
                <w:i/>
              </w:rPr>
              <w:t>wzywa Komisję i państwa członkowskie do sfinansowania szeroko zakrojonych programów renowacji mieszkań dla gospodarstw domowych znajdujących się w trudnej sytuacji, aby zagwarantować, że koszty transformacji ekologicznej nie obciążą grup o niskich dochodach;</w:t>
            </w:r>
          </w:p>
        </w:tc>
      </w:tr>
    </w:tbl>
    <w:p w14:paraId="4DF6357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{EL}</w:t>
      </w:r>
      <w:r w:rsidRPr="00DD58C4">
        <w:t>el</w:t>
      </w:r>
      <w:r w:rsidRPr="00DD58C4">
        <w:rPr>
          <w:rStyle w:val="HideTWBExt"/>
        </w:rPr>
        <w:t>&lt;/Original&gt;</w:t>
      </w:r>
    </w:p>
    <w:p w14:paraId="796EA4A5" w14:textId="77777777" w:rsidR="002F6BCD" w:rsidRPr="00DD58C4" w:rsidRDefault="002F6BCD" w:rsidP="002F6BCD">
      <w:r w:rsidRPr="00DD58C4">
        <w:rPr>
          <w:rStyle w:val="HideTWBExt"/>
        </w:rPr>
        <w:t>&lt;/Amend&gt;</w:t>
      </w:r>
    </w:p>
    <w:p w14:paraId="233D66B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853</w:t>
      </w:r>
      <w:r w:rsidRPr="00DD58C4">
        <w:rPr>
          <w:rStyle w:val="HideTWBExt"/>
          <w:b w:val="0"/>
        </w:rPr>
        <w:t>&lt;/NumAm&gt;</w:t>
      </w:r>
    </w:p>
    <w:p w14:paraId="0599CCDA"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78548947" w14:textId="77777777" w:rsidR="002F6BCD" w:rsidRPr="00DD58C4" w:rsidRDefault="002F6BCD" w:rsidP="002F6BCD">
      <w:pPr>
        <w:pStyle w:val="NormalBold"/>
      </w:pPr>
      <w:r w:rsidRPr="00DD58C4">
        <w:rPr>
          <w:rStyle w:val="HideTWBExt"/>
          <w:b w:val="0"/>
        </w:rPr>
        <w:t>&lt;/RepeatBlock-By&gt;</w:t>
      </w:r>
    </w:p>
    <w:p w14:paraId="5E2370F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0B082AE"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0F21FF7" w14:textId="77777777" w:rsidTr="00383B6C">
        <w:trPr>
          <w:trHeight w:hRule="exact" w:val="240"/>
          <w:jc w:val="center"/>
        </w:trPr>
        <w:tc>
          <w:tcPr>
            <w:tcW w:w="9752" w:type="dxa"/>
            <w:gridSpan w:val="2"/>
            <w:tcBorders>
              <w:top w:val="nil"/>
              <w:left w:val="nil"/>
              <w:bottom w:val="nil"/>
              <w:right w:val="nil"/>
            </w:tcBorders>
          </w:tcPr>
          <w:p w14:paraId="5E91F85E" w14:textId="77777777" w:rsidR="002F6BCD" w:rsidRPr="00DD58C4" w:rsidRDefault="002F6BCD" w:rsidP="00383B6C"/>
        </w:tc>
      </w:tr>
      <w:tr w:rsidR="002F6BCD" w:rsidRPr="00DD58C4" w14:paraId="22104C6E" w14:textId="77777777" w:rsidTr="00383B6C">
        <w:trPr>
          <w:trHeight w:val="240"/>
          <w:jc w:val="center"/>
        </w:trPr>
        <w:tc>
          <w:tcPr>
            <w:tcW w:w="4876" w:type="dxa"/>
            <w:tcBorders>
              <w:top w:val="nil"/>
              <w:left w:val="nil"/>
              <w:bottom w:val="nil"/>
              <w:right w:val="nil"/>
            </w:tcBorders>
          </w:tcPr>
          <w:p w14:paraId="03C11D3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289F888" w14:textId="77777777" w:rsidR="002F6BCD" w:rsidRPr="00DD58C4" w:rsidRDefault="002F6BCD" w:rsidP="00383B6C">
            <w:pPr>
              <w:pStyle w:val="AmColumnHeading"/>
            </w:pPr>
            <w:r w:rsidRPr="00DD58C4">
              <w:t>Poprawka</w:t>
            </w:r>
          </w:p>
        </w:tc>
      </w:tr>
      <w:tr w:rsidR="002F6BCD" w:rsidRPr="00DD58C4" w14:paraId="26549161" w14:textId="77777777" w:rsidTr="00383B6C">
        <w:trPr>
          <w:jc w:val="center"/>
        </w:trPr>
        <w:tc>
          <w:tcPr>
            <w:tcW w:w="4876" w:type="dxa"/>
            <w:tcBorders>
              <w:top w:val="nil"/>
              <w:left w:val="nil"/>
              <w:bottom w:val="nil"/>
              <w:right w:val="nil"/>
            </w:tcBorders>
          </w:tcPr>
          <w:p w14:paraId="6650D553" w14:textId="77777777" w:rsidR="002F6BCD" w:rsidRPr="00DD58C4" w:rsidRDefault="002F6BCD" w:rsidP="00383B6C">
            <w:pPr>
              <w:pStyle w:val="Normal6a"/>
            </w:pPr>
          </w:p>
        </w:tc>
        <w:tc>
          <w:tcPr>
            <w:tcW w:w="4876" w:type="dxa"/>
            <w:tcBorders>
              <w:top w:val="nil"/>
              <w:left w:val="nil"/>
              <w:bottom w:val="nil"/>
              <w:right w:val="nil"/>
            </w:tcBorders>
          </w:tcPr>
          <w:p w14:paraId="4614C84A" w14:textId="77777777" w:rsidR="002F6BCD" w:rsidRPr="00DD58C4" w:rsidRDefault="002F6BCD" w:rsidP="00383B6C">
            <w:pPr>
              <w:pStyle w:val="Normal6a"/>
            </w:pPr>
            <w:r w:rsidRPr="00DD58C4">
              <w:rPr>
                <w:b/>
                <w:i/>
              </w:rPr>
              <w:t>10a.</w:t>
            </w:r>
            <w:r w:rsidRPr="00DD58C4">
              <w:tab/>
            </w:r>
            <w:r w:rsidRPr="00DD58C4">
              <w:rPr>
                <w:b/>
                <w:i/>
              </w:rPr>
              <w:t>zachęca państwa członkowskie do pilotażowego wdrażania uprzemysłowionego, modułowego budownictwa z prefabrykatów w celu przyspieszenia realizacji i obniżenia kosztów, przy jednoczesnym zapewnieniu standardów jakości i bezpieczeństwa; odnotowuje dowody na to, że uprzemysłowione metody mogą znacznie skrócić czas budowy i pomóc w eliminacji luk w podaży;</w:t>
            </w:r>
          </w:p>
        </w:tc>
      </w:tr>
    </w:tbl>
    <w:p w14:paraId="155A0F8E" w14:textId="77777777" w:rsidR="002F6BCD" w:rsidRPr="00F0141C" w:rsidRDefault="002F6BCD" w:rsidP="002F6BCD">
      <w:pPr>
        <w:pStyle w:val="AmOrLang"/>
        <w:rPr>
          <w:lang w:val="it-IT"/>
        </w:rPr>
      </w:pPr>
      <w:r w:rsidRPr="00F0141C">
        <w:rPr>
          <w:lang w:val="it-IT"/>
        </w:rPr>
        <w:t xml:space="preserve">Or. </w:t>
      </w:r>
      <w:r w:rsidRPr="00F0141C">
        <w:rPr>
          <w:rStyle w:val="HideTWBExt"/>
          <w:lang w:val="it-IT"/>
        </w:rPr>
        <w:t>&lt;Original&gt;</w:t>
      </w:r>
      <w:r w:rsidRPr="00F0141C">
        <w:rPr>
          <w:rStyle w:val="HideTWBInt"/>
          <w:lang w:val="it-IT"/>
        </w:rPr>
        <w:t>{EN}</w:t>
      </w:r>
      <w:r w:rsidRPr="00F0141C">
        <w:rPr>
          <w:lang w:val="it-IT"/>
        </w:rPr>
        <w:t>en</w:t>
      </w:r>
      <w:r w:rsidRPr="00F0141C">
        <w:rPr>
          <w:rStyle w:val="HideTWBExt"/>
          <w:lang w:val="it-IT"/>
        </w:rPr>
        <w:t>&lt;/Original&gt;</w:t>
      </w:r>
    </w:p>
    <w:p w14:paraId="3B1381D8" w14:textId="77777777" w:rsidR="002F6BCD" w:rsidRPr="00F0141C" w:rsidRDefault="002F6BCD" w:rsidP="002F6BCD">
      <w:pPr>
        <w:rPr>
          <w:lang w:val="it-IT"/>
        </w:rPr>
      </w:pPr>
      <w:r w:rsidRPr="00F0141C">
        <w:rPr>
          <w:rStyle w:val="HideTWBExt"/>
          <w:lang w:val="it-IT"/>
        </w:rPr>
        <w:t>&lt;/Amend&gt;</w:t>
      </w:r>
    </w:p>
    <w:p w14:paraId="2C9B4FE3" w14:textId="77777777" w:rsidR="002F6BCD" w:rsidRPr="00F0141C" w:rsidRDefault="002F6BCD" w:rsidP="002F6BCD">
      <w:pPr>
        <w:pStyle w:val="AmNumberTabs"/>
        <w:rPr>
          <w:lang w:val="it-IT"/>
        </w:rPr>
      </w:pPr>
      <w:r w:rsidRPr="00F0141C">
        <w:rPr>
          <w:rStyle w:val="HideTWBExt"/>
          <w:b w:val="0"/>
          <w:lang w:val="it-IT"/>
        </w:rPr>
        <w:t>&lt;Amend&gt;</w:t>
      </w:r>
      <w:r w:rsidRPr="00F0141C">
        <w:rPr>
          <w:lang w:val="it-IT"/>
        </w:rPr>
        <w:t>Poprawka</w:t>
      </w:r>
      <w:r w:rsidRPr="00F0141C">
        <w:rPr>
          <w:lang w:val="it-IT"/>
        </w:rPr>
        <w:tab/>
      </w:r>
      <w:r w:rsidRPr="00F0141C">
        <w:rPr>
          <w:lang w:val="it-IT"/>
        </w:rPr>
        <w:tab/>
      </w:r>
      <w:r w:rsidRPr="00F0141C">
        <w:rPr>
          <w:rStyle w:val="HideTWBExt"/>
          <w:b w:val="0"/>
          <w:lang w:val="it-IT"/>
        </w:rPr>
        <w:t>&lt;NumAm&gt;</w:t>
      </w:r>
      <w:r w:rsidRPr="00F0141C">
        <w:rPr>
          <w:lang w:val="it-IT"/>
        </w:rPr>
        <w:t>854</w:t>
      </w:r>
      <w:r w:rsidRPr="00F0141C">
        <w:rPr>
          <w:rStyle w:val="HideTWBExt"/>
          <w:b w:val="0"/>
          <w:lang w:val="it-IT"/>
        </w:rPr>
        <w:t>&lt;/NumAm&gt;</w:t>
      </w:r>
    </w:p>
    <w:p w14:paraId="5D548E9B" w14:textId="77777777" w:rsidR="002F6BCD" w:rsidRPr="00F0141C" w:rsidRDefault="002F6BCD" w:rsidP="002F6BCD">
      <w:pPr>
        <w:pStyle w:val="NormalBold"/>
        <w:rPr>
          <w:lang w:val="it-IT"/>
        </w:rPr>
      </w:pPr>
      <w:r w:rsidRPr="00F0141C">
        <w:rPr>
          <w:rStyle w:val="HideTWBExt"/>
          <w:b w:val="0"/>
          <w:lang w:val="it-IT"/>
        </w:rPr>
        <w:t>&lt;RepeatBlock-By&gt;&lt;Members&gt;</w:t>
      </w:r>
      <w:r w:rsidRPr="00F0141C">
        <w:rPr>
          <w:lang w:val="it-IT"/>
        </w:rPr>
        <w:t>Marco Falcone, Flavio Tosi, Caterina Chinnici, Letizia Moratti, Massimiliano Salini, Salvatore De Meo, Giusi Princi, Fulvio Martusciello</w:t>
      </w:r>
      <w:r w:rsidRPr="00F0141C">
        <w:rPr>
          <w:rStyle w:val="HideTWBExt"/>
          <w:b w:val="0"/>
          <w:lang w:val="it-IT"/>
        </w:rPr>
        <w:t>&lt;/Members&gt;</w:t>
      </w:r>
    </w:p>
    <w:p w14:paraId="0FEFB3AB" w14:textId="77777777" w:rsidR="002F6BCD" w:rsidRPr="00F0141C" w:rsidRDefault="002F6BCD" w:rsidP="002F6BCD">
      <w:pPr>
        <w:pStyle w:val="NormalBold"/>
        <w:rPr>
          <w:lang w:val="it-IT"/>
        </w:rPr>
      </w:pPr>
      <w:r w:rsidRPr="00F0141C">
        <w:rPr>
          <w:rStyle w:val="HideTWBExt"/>
          <w:b w:val="0"/>
          <w:lang w:val="it-IT"/>
        </w:rPr>
        <w:t>&lt;/RepeatBlock-By&gt;</w:t>
      </w:r>
    </w:p>
    <w:p w14:paraId="79CC550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EE7BAD3"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1FE5995" w14:textId="77777777" w:rsidTr="00383B6C">
        <w:trPr>
          <w:trHeight w:hRule="exact" w:val="240"/>
          <w:jc w:val="center"/>
        </w:trPr>
        <w:tc>
          <w:tcPr>
            <w:tcW w:w="9752" w:type="dxa"/>
            <w:gridSpan w:val="2"/>
            <w:tcBorders>
              <w:top w:val="nil"/>
              <w:left w:val="nil"/>
              <w:bottom w:val="nil"/>
              <w:right w:val="nil"/>
            </w:tcBorders>
          </w:tcPr>
          <w:p w14:paraId="0AF70819" w14:textId="77777777" w:rsidR="002F6BCD" w:rsidRPr="00DD58C4" w:rsidRDefault="002F6BCD" w:rsidP="00383B6C"/>
        </w:tc>
      </w:tr>
      <w:tr w:rsidR="002F6BCD" w:rsidRPr="00DD58C4" w14:paraId="03E1A5C3" w14:textId="77777777" w:rsidTr="00383B6C">
        <w:trPr>
          <w:trHeight w:val="240"/>
          <w:jc w:val="center"/>
        </w:trPr>
        <w:tc>
          <w:tcPr>
            <w:tcW w:w="4876" w:type="dxa"/>
            <w:tcBorders>
              <w:top w:val="nil"/>
              <w:left w:val="nil"/>
              <w:bottom w:val="nil"/>
              <w:right w:val="nil"/>
            </w:tcBorders>
          </w:tcPr>
          <w:p w14:paraId="55BF934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182D993" w14:textId="77777777" w:rsidR="002F6BCD" w:rsidRPr="00DD58C4" w:rsidRDefault="002F6BCD" w:rsidP="00383B6C">
            <w:pPr>
              <w:pStyle w:val="AmColumnHeading"/>
            </w:pPr>
            <w:r w:rsidRPr="00DD58C4">
              <w:t>Poprawka</w:t>
            </w:r>
          </w:p>
        </w:tc>
      </w:tr>
      <w:tr w:rsidR="002F6BCD" w:rsidRPr="00DD58C4" w14:paraId="077B4E35" w14:textId="77777777" w:rsidTr="00383B6C">
        <w:trPr>
          <w:jc w:val="center"/>
        </w:trPr>
        <w:tc>
          <w:tcPr>
            <w:tcW w:w="4876" w:type="dxa"/>
            <w:tcBorders>
              <w:top w:val="nil"/>
              <w:left w:val="nil"/>
              <w:bottom w:val="nil"/>
              <w:right w:val="nil"/>
            </w:tcBorders>
          </w:tcPr>
          <w:p w14:paraId="02A0D6A7" w14:textId="77777777" w:rsidR="002F6BCD" w:rsidRPr="00DD58C4" w:rsidRDefault="002F6BCD" w:rsidP="00383B6C">
            <w:pPr>
              <w:pStyle w:val="Normal6a"/>
            </w:pPr>
          </w:p>
        </w:tc>
        <w:tc>
          <w:tcPr>
            <w:tcW w:w="4876" w:type="dxa"/>
            <w:tcBorders>
              <w:top w:val="nil"/>
              <w:left w:val="nil"/>
              <w:bottom w:val="nil"/>
              <w:right w:val="nil"/>
            </w:tcBorders>
          </w:tcPr>
          <w:p w14:paraId="6F57699B" w14:textId="77777777" w:rsidR="002F6BCD" w:rsidRPr="00DD58C4" w:rsidRDefault="002F6BCD" w:rsidP="00383B6C">
            <w:pPr>
              <w:pStyle w:val="Normal6a"/>
            </w:pPr>
            <w:r w:rsidRPr="00DD58C4">
              <w:rPr>
                <w:b/>
                <w:i/>
              </w:rPr>
              <w:t>10a.</w:t>
            </w:r>
            <w:r w:rsidRPr="00DD58C4">
              <w:tab/>
            </w:r>
            <w:r w:rsidRPr="00DD58C4">
              <w:rPr>
                <w:b/>
                <w:i/>
              </w:rPr>
              <w:t>podkreśla, że​bezpieczeństwo pożarowe powinno być uważane za podstawowy filar polityki mieszkaniowej Unii, obok przystępności cenowej, zrównoważonego charakteru i efektywności energetycznej, w celu ochrony życia ludzkiego i zapewnienia odporności zasobu mieszkaniowego UE;</w:t>
            </w:r>
          </w:p>
        </w:tc>
      </w:tr>
    </w:tbl>
    <w:p w14:paraId="20740B3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EDF0D28" w14:textId="77777777" w:rsidR="002F6BCD" w:rsidRPr="00DD58C4" w:rsidRDefault="002F6BCD" w:rsidP="002F6BCD">
      <w:r w:rsidRPr="00DD58C4">
        <w:rPr>
          <w:rStyle w:val="HideTWBExt"/>
        </w:rPr>
        <w:t>&lt;/Amend&gt;</w:t>
      </w:r>
    </w:p>
    <w:p w14:paraId="23796A9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855</w:t>
      </w:r>
      <w:r w:rsidRPr="00DD58C4">
        <w:rPr>
          <w:rStyle w:val="HideTWBExt"/>
          <w:b w:val="0"/>
        </w:rPr>
        <w:t>&lt;/NumAm&gt;</w:t>
      </w:r>
    </w:p>
    <w:p w14:paraId="03FA2282" w14:textId="77777777" w:rsidR="002F6BCD" w:rsidRPr="00DD58C4" w:rsidRDefault="002F6BCD" w:rsidP="002F6BCD">
      <w:pPr>
        <w:pStyle w:val="NormalBold"/>
      </w:pPr>
      <w:r w:rsidRPr="00DD58C4">
        <w:rPr>
          <w:rStyle w:val="HideTWBExt"/>
          <w:b w:val="0"/>
        </w:rPr>
        <w:t>&lt;RepeatBlock-By&gt;&lt;Members&gt;</w:t>
      </w:r>
      <w:r w:rsidRPr="00DD58C4">
        <w:t>Ciaran Mullooly, Brigitte van den Berg</w:t>
      </w:r>
      <w:r w:rsidRPr="00DD58C4">
        <w:rPr>
          <w:rStyle w:val="HideTWBExt"/>
          <w:b w:val="0"/>
        </w:rPr>
        <w:t>&lt;/Members&gt;</w:t>
      </w:r>
    </w:p>
    <w:p w14:paraId="2E0A82EF" w14:textId="77777777" w:rsidR="002F6BCD" w:rsidRPr="00DD58C4" w:rsidRDefault="002F6BCD" w:rsidP="002F6BCD">
      <w:pPr>
        <w:pStyle w:val="NormalBold"/>
      </w:pPr>
      <w:r w:rsidRPr="00DD58C4">
        <w:rPr>
          <w:rStyle w:val="HideTWBExt"/>
          <w:b w:val="0"/>
        </w:rPr>
        <w:t>&lt;/RepeatBlock-By&gt;</w:t>
      </w:r>
    </w:p>
    <w:p w14:paraId="644DDD0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A24ECA0"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60D8E3D" w14:textId="77777777" w:rsidTr="00383B6C">
        <w:trPr>
          <w:trHeight w:hRule="exact" w:val="240"/>
          <w:jc w:val="center"/>
        </w:trPr>
        <w:tc>
          <w:tcPr>
            <w:tcW w:w="9752" w:type="dxa"/>
            <w:gridSpan w:val="2"/>
            <w:tcBorders>
              <w:top w:val="nil"/>
              <w:left w:val="nil"/>
              <w:bottom w:val="nil"/>
              <w:right w:val="nil"/>
            </w:tcBorders>
          </w:tcPr>
          <w:p w14:paraId="15966781" w14:textId="77777777" w:rsidR="002F6BCD" w:rsidRPr="00DD58C4" w:rsidRDefault="002F6BCD" w:rsidP="00383B6C"/>
        </w:tc>
      </w:tr>
      <w:tr w:rsidR="002F6BCD" w:rsidRPr="00DD58C4" w14:paraId="7B45ED17" w14:textId="77777777" w:rsidTr="00383B6C">
        <w:trPr>
          <w:trHeight w:val="240"/>
          <w:jc w:val="center"/>
        </w:trPr>
        <w:tc>
          <w:tcPr>
            <w:tcW w:w="4876" w:type="dxa"/>
            <w:tcBorders>
              <w:top w:val="nil"/>
              <w:left w:val="nil"/>
              <w:bottom w:val="nil"/>
              <w:right w:val="nil"/>
            </w:tcBorders>
          </w:tcPr>
          <w:p w14:paraId="111693D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A32D5EF" w14:textId="77777777" w:rsidR="002F6BCD" w:rsidRPr="00DD58C4" w:rsidRDefault="002F6BCD" w:rsidP="00383B6C">
            <w:pPr>
              <w:pStyle w:val="AmColumnHeading"/>
            </w:pPr>
            <w:r w:rsidRPr="00DD58C4">
              <w:t>Poprawka</w:t>
            </w:r>
          </w:p>
        </w:tc>
      </w:tr>
      <w:tr w:rsidR="002F6BCD" w:rsidRPr="00DD58C4" w14:paraId="4B2C32EF" w14:textId="77777777" w:rsidTr="00383B6C">
        <w:trPr>
          <w:jc w:val="center"/>
        </w:trPr>
        <w:tc>
          <w:tcPr>
            <w:tcW w:w="4876" w:type="dxa"/>
            <w:tcBorders>
              <w:top w:val="nil"/>
              <w:left w:val="nil"/>
              <w:bottom w:val="nil"/>
              <w:right w:val="nil"/>
            </w:tcBorders>
          </w:tcPr>
          <w:p w14:paraId="44A57F32" w14:textId="77777777" w:rsidR="002F6BCD" w:rsidRPr="00DD58C4" w:rsidRDefault="002F6BCD" w:rsidP="00383B6C">
            <w:pPr>
              <w:pStyle w:val="Normal6a"/>
            </w:pPr>
          </w:p>
        </w:tc>
        <w:tc>
          <w:tcPr>
            <w:tcW w:w="4876" w:type="dxa"/>
            <w:tcBorders>
              <w:top w:val="nil"/>
              <w:left w:val="nil"/>
              <w:bottom w:val="nil"/>
              <w:right w:val="nil"/>
            </w:tcBorders>
          </w:tcPr>
          <w:p w14:paraId="1C0D741D" w14:textId="77777777" w:rsidR="002F6BCD" w:rsidRPr="00DD58C4" w:rsidRDefault="002F6BCD" w:rsidP="00383B6C">
            <w:pPr>
              <w:pStyle w:val="Normal6a"/>
            </w:pPr>
            <w:r w:rsidRPr="00DD58C4">
              <w:rPr>
                <w:b/>
                <w:i/>
              </w:rPr>
              <w:t>10a.</w:t>
            </w:r>
            <w:r w:rsidRPr="00DD58C4">
              <w:tab/>
            </w:r>
            <w:r w:rsidRPr="00DD58C4">
              <w:rPr>
                <w:b/>
                <w:i/>
              </w:rPr>
              <w:t>podkreśla znaczenie bezpieczeństwa pożarowego i apeluje, aby stanowiło ono podstawową kwestię w polityce mieszkaniowej UE, ponieważ bezpieczeństwo pożarowe ma kluczowe znaczenie w działaniach na rzecz ochrony życia i zapewnieniu odporności zasobu mieszkaniowego UE;</w:t>
            </w:r>
          </w:p>
        </w:tc>
      </w:tr>
    </w:tbl>
    <w:p w14:paraId="79AACFB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8EF97F8" w14:textId="77777777" w:rsidR="002F6BCD" w:rsidRPr="00DD58C4" w:rsidRDefault="002F6BCD" w:rsidP="002F6BCD">
      <w:r w:rsidRPr="00DD58C4">
        <w:rPr>
          <w:rStyle w:val="HideTWBExt"/>
        </w:rPr>
        <w:t>&lt;/Amend&gt;</w:t>
      </w:r>
    </w:p>
    <w:p w14:paraId="60BE8F3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856</w:t>
      </w:r>
      <w:r w:rsidRPr="00DD58C4">
        <w:rPr>
          <w:rStyle w:val="HideTWBExt"/>
          <w:b w:val="0"/>
        </w:rPr>
        <w:t>&lt;/NumAm&gt;</w:t>
      </w:r>
    </w:p>
    <w:p w14:paraId="098977FE" w14:textId="77777777" w:rsidR="002F6BCD" w:rsidRPr="00DD58C4" w:rsidRDefault="002F6BCD" w:rsidP="002F6BCD">
      <w:pPr>
        <w:pStyle w:val="NormalBold"/>
      </w:pPr>
      <w:r w:rsidRPr="00DD58C4">
        <w:rPr>
          <w:rStyle w:val="HideTWBExt"/>
          <w:b w:val="0"/>
        </w:rPr>
        <w:t>&lt;RepeatBlock-By&gt;&lt;Members&gt;</w:t>
      </w:r>
      <w:r w:rsidRPr="00DD58C4">
        <w:t>Brigitte van den Berg, Barry Cowen, Martin Hojsík, Oihane Agirregoitia Martínez</w:t>
      </w:r>
      <w:r w:rsidRPr="00DD58C4">
        <w:rPr>
          <w:rStyle w:val="HideTWBExt"/>
          <w:b w:val="0"/>
        </w:rPr>
        <w:t>&lt;/Members&gt;</w:t>
      </w:r>
    </w:p>
    <w:p w14:paraId="79CD0F88" w14:textId="77777777" w:rsidR="002F6BCD" w:rsidRPr="00DD58C4" w:rsidRDefault="002F6BCD" w:rsidP="002F6BCD">
      <w:pPr>
        <w:pStyle w:val="NormalBold"/>
      </w:pPr>
      <w:r w:rsidRPr="00DD58C4">
        <w:rPr>
          <w:rStyle w:val="HideTWBExt"/>
          <w:b w:val="0"/>
        </w:rPr>
        <w:t>&lt;/RepeatBlock-By&gt;</w:t>
      </w:r>
    </w:p>
    <w:p w14:paraId="4AD9C07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EB8F949"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C78CFE2" w14:textId="77777777" w:rsidTr="00383B6C">
        <w:trPr>
          <w:trHeight w:hRule="exact" w:val="240"/>
          <w:jc w:val="center"/>
        </w:trPr>
        <w:tc>
          <w:tcPr>
            <w:tcW w:w="9752" w:type="dxa"/>
            <w:gridSpan w:val="2"/>
            <w:tcBorders>
              <w:top w:val="nil"/>
              <w:left w:val="nil"/>
              <w:bottom w:val="nil"/>
              <w:right w:val="nil"/>
            </w:tcBorders>
          </w:tcPr>
          <w:p w14:paraId="39402283" w14:textId="77777777" w:rsidR="002F6BCD" w:rsidRPr="00DD58C4" w:rsidRDefault="002F6BCD" w:rsidP="00383B6C"/>
        </w:tc>
      </w:tr>
      <w:tr w:rsidR="002F6BCD" w:rsidRPr="00DD58C4" w14:paraId="78E227D1" w14:textId="77777777" w:rsidTr="00383B6C">
        <w:trPr>
          <w:trHeight w:val="240"/>
          <w:jc w:val="center"/>
        </w:trPr>
        <w:tc>
          <w:tcPr>
            <w:tcW w:w="4876" w:type="dxa"/>
            <w:tcBorders>
              <w:top w:val="nil"/>
              <w:left w:val="nil"/>
              <w:bottom w:val="nil"/>
              <w:right w:val="nil"/>
            </w:tcBorders>
          </w:tcPr>
          <w:p w14:paraId="71CBF83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8FDBA55" w14:textId="77777777" w:rsidR="002F6BCD" w:rsidRPr="00DD58C4" w:rsidRDefault="002F6BCD" w:rsidP="00383B6C">
            <w:pPr>
              <w:pStyle w:val="AmColumnHeading"/>
            </w:pPr>
            <w:r w:rsidRPr="00DD58C4">
              <w:t>Poprawka</w:t>
            </w:r>
          </w:p>
        </w:tc>
      </w:tr>
      <w:tr w:rsidR="002F6BCD" w:rsidRPr="00DD58C4" w14:paraId="6A81C480" w14:textId="77777777" w:rsidTr="00383B6C">
        <w:trPr>
          <w:jc w:val="center"/>
        </w:trPr>
        <w:tc>
          <w:tcPr>
            <w:tcW w:w="4876" w:type="dxa"/>
            <w:tcBorders>
              <w:top w:val="nil"/>
              <w:left w:val="nil"/>
              <w:bottom w:val="nil"/>
              <w:right w:val="nil"/>
            </w:tcBorders>
          </w:tcPr>
          <w:p w14:paraId="171E6E12" w14:textId="77777777" w:rsidR="002F6BCD" w:rsidRPr="00DD58C4" w:rsidRDefault="002F6BCD" w:rsidP="00383B6C">
            <w:pPr>
              <w:pStyle w:val="Normal6a"/>
            </w:pPr>
          </w:p>
        </w:tc>
        <w:tc>
          <w:tcPr>
            <w:tcW w:w="4876" w:type="dxa"/>
            <w:tcBorders>
              <w:top w:val="nil"/>
              <w:left w:val="nil"/>
              <w:bottom w:val="nil"/>
              <w:right w:val="nil"/>
            </w:tcBorders>
          </w:tcPr>
          <w:p w14:paraId="057166CF" w14:textId="77777777" w:rsidR="002F6BCD" w:rsidRPr="00DD58C4" w:rsidRDefault="002F6BCD" w:rsidP="00383B6C">
            <w:pPr>
              <w:pStyle w:val="Normal6a"/>
            </w:pPr>
            <w:r w:rsidRPr="00DD58C4">
              <w:rPr>
                <w:b/>
                <w:i/>
              </w:rPr>
              <w:t>10a.</w:t>
            </w:r>
            <w:r w:rsidRPr="00DD58C4">
              <w:tab/>
            </w:r>
            <w:r w:rsidRPr="00DD58C4">
              <w:rPr>
                <w:b/>
                <w:i/>
              </w:rPr>
              <w:t>podkreśla znaczenie dla UE zwiększenia jej suwerenności przemysłowej w sektorze budowlanym oraz opracowania środków umożliwiających identyfikację i usunięcie luk w łańcuchu produkcji budowlanej;</w:t>
            </w:r>
          </w:p>
        </w:tc>
      </w:tr>
    </w:tbl>
    <w:p w14:paraId="0F5C504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38044E0" w14:textId="77777777" w:rsidR="002F6BCD" w:rsidRPr="00DD58C4" w:rsidRDefault="002F6BCD" w:rsidP="002F6BCD">
      <w:r w:rsidRPr="00DD58C4">
        <w:rPr>
          <w:rStyle w:val="HideTWBExt"/>
        </w:rPr>
        <w:t>&lt;/Amend&gt;</w:t>
      </w:r>
    </w:p>
    <w:p w14:paraId="0C8BE4D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857</w:t>
      </w:r>
      <w:r w:rsidRPr="00DD58C4">
        <w:rPr>
          <w:rStyle w:val="HideTWBExt"/>
          <w:b w:val="0"/>
        </w:rPr>
        <w:t>&lt;/NumAm&gt;</w:t>
      </w:r>
    </w:p>
    <w:p w14:paraId="6DD7081C"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 Nicolas Bay</w:t>
      </w:r>
      <w:r w:rsidRPr="00DD58C4">
        <w:rPr>
          <w:rStyle w:val="HideTWBExt"/>
          <w:b w:val="0"/>
        </w:rPr>
        <w:t>&lt;/Members&gt;</w:t>
      </w:r>
    </w:p>
    <w:p w14:paraId="6D5F0B9C" w14:textId="77777777" w:rsidR="002F6BCD" w:rsidRPr="00DD58C4" w:rsidRDefault="002F6BCD" w:rsidP="002F6BCD">
      <w:pPr>
        <w:pStyle w:val="NormalBold"/>
      </w:pPr>
      <w:r w:rsidRPr="00DD58C4">
        <w:rPr>
          <w:rStyle w:val="HideTWBExt"/>
          <w:b w:val="0"/>
        </w:rPr>
        <w:t>&lt;/RepeatBlock-By&gt;</w:t>
      </w:r>
    </w:p>
    <w:p w14:paraId="724D602C"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D6F659B" w14:textId="77777777" w:rsidR="002F6BCD" w:rsidRPr="00DD58C4" w:rsidRDefault="002F6BCD" w:rsidP="002F6BCD">
      <w:pPr>
        <w:pStyle w:val="NormalBold"/>
      </w:pPr>
      <w:r w:rsidRPr="00DD58C4">
        <w:rPr>
          <w:rStyle w:val="HideTWBExt"/>
          <w:b w:val="0"/>
        </w:rPr>
        <w:t>&lt;Article&gt;</w:t>
      </w:r>
      <w:r w:rsidRPr="00DD58C4">
        <w:t>Ustęp 10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5B1A58D" w14:textId="77777777" w:rsidTr="00383B6C">
        <w:trPr>
          <w:trHeight w:hRule="exact" w:val="240"/>
          <w:jc w:val="center"/>
        </w:trPr>
        <w:tc>
          <w:tcPr>
            <w:tcW w:w="9752" w:type="dxa"/>
            <w:gridSpan w:val="2"/>
            <w:tcBorders>
              <w:top w:val="nil"/>
              <w:left w:val="nil"/>
              <w:bottom w:val="nil"/>
              <w:right w:val="nil"/>
            </w:tcBorders>
          </w:tcPr>
          <w:p w14:paraId="5599BB42" w14:textId="77777777" w:rsidR="002F6BCD" w:rsidRPr="00DD58C4" w:rsidRDefault="002F6BCD" w:rsidP="00383B6C"/>
        </w:tc>
      </w:tr>
      <w:tr w:rsidR="002F6BCD" w:rsidRPr="00DD58C4" w14:paraId="3E018004" w14:textId="77777777" w:rsidTr="00383B6C">
        <w:trPr>
          <w:trHeight w:val="240"/>
          <w:jc w:val="center"/>
        </w:trPr>
        <w:tc>
          <w:tcPr>
            <w:tcW w:w="4876" w:type="dxa"/>
            <w:tcBorders>
              <w:top w:val="nil"/>
              <w:left w:val="nil"/>
              <w:bottom w:val="nil"/>
              <w:right w:val="nil"/>
            </w:tcBorders>
          </w:tcPr>
          <w:p w14:paraId="0B28CC2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72C6A94" w14:textId="77777777" w:rsidR="002F6BCD" w:rsidRPr="00DD58C4" w:rsidRDefault="002F6BCD" w:rsidP="00383B6C">
            <w:pPr>
              <w:pStyle w:val="AmColumnHeading"/>
            </w:pPr>
            <w:r w:rsidRPr="00DD58C4">
              <w:t>Poprawka</w:t>
            </w:r>
          </w:p>
        </w:tc>
      </w:tr>
      <w:tr w:rsidR="002F6BCD" w:rsidRPr="00DD58C4" w14:paraId="484EE9AC" w14:textId="77777777" w:rsidTr="00383B6C">
        <w:trPr>
          <w:jc w:val="center"/>
        </w:trPr>
        <w:tc>
          <w:tcPr>
            <w:tcW w:w="4876" w:type="dxa"/>
            <w:tcBorders>
              <w:top w:val="nil"/>
              <w:left w:val="nil"/>
              <w:bottom w:val="nil"/>
              <w:right w:val="nil"/>
            </w:tcBorders>
          </w:tcPr>
          <w:p w14:paraId="5A98E188" w14:textId="77777777" w:rsidR="002F6BCD" w:rsidRPr="00DD58C4" w:rsidRDefault="002F6BCD" w:rsidP="00383B6C">
            <w:pPr>
              <w:pStyle w:val="Normal6a"/>
            </w:pPr>
          </w:p>
        </w:tc>
        <w:tc>
          <w:tcPr>
            <w:tcW w:w="4876" w:type="dxa"/>
            <w:tcBorders>
              <w:top w:val="nil"/>
              <w:left w:val="nil"/>
              <w:bottom w:val="nil"/>
              <w:right w:val="nil"/>
            </w:tcBorders>
          </w:tcPr>
          <w:p w14:paraId="36111492" w14:textId="77777777" w:rsidR="002F6BCD" w:rsidRPr="00DD58C4" w:rsidRDefault="002F6BCD" w:rsidP="00383B6C">
            <w:pPr>
              <w:pStyle w:val="Normal6a"/>
            </w:pPr>
            <w:r w:rsidRPr="00DD58C4">
              <w:rPr>
                <w:b/>
                <w:i/>
              </w:rPr>
              <w:t>10a.</w:t>
            </w:r>
            <w:r w:rsidRPr="00DD58C4">
              <w:tab/>
            </w:r>
            <w:r w:rsidRPr="00DD58C4">
              <w:rPr>
                <w:b/>
                <w:i/>
              </w:rPr>
              <w:t>wzywa państwa członkowskie do promowania stosowania materiałów budowlanych produkowanych w Unii Europejskiej, wspierając w ten sposób tworzenie lokalnych miejsc pracy i zwiększając konkurencyjność Europy;</w:t>
            </w:r>
          </w:p>
        </w:tc>
      </w:tr>
    </w:tbl>
    <w:p w14:paraId="1667540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50EB97B" w14:textId="77777777" w:rsidR="002F6BCD" w:rsidRPr="00DD58C4" w:rsidRDefault="002F6BCD" w:rsidP="002F6BCD">
      <w:r w:rsidRPr="00DD58C4">
        <w:rPr>
          <w:rStyle w:val="HideTWBExt"/>
        </w:rPr>
        <w:t>&lt;/Amend&gt;</w:t>
      </w:r>
    </w:p>
    <w:p w14:paraId="31DE67C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858</w:t>
      </w:r>
      <w:r w:rsidRPr="00DD58C4">
        <w:rPr>
          <w:rStyle w:val="HideTWBExt"/>
          <w:b w:val="0"/>
        </w:rPr>
        <w:t>&lt;/NumAm&gt;</w:t>
      </w:r>
    </w:p>
    <w:p w14:paraId="3C41470B" w14:textId="77777777" w:rsidR="002F6BCD" w:rsidRPr="00DD58C4" w:rsidRDefault="002F6BCD" w:rsidP="002F6BCD">
      <w:pPr>
        <w:pStyle w:val="NormalBold"/>
      </w:pPr>
      <w:r w:rsidRPr="00DD58C4">
        <w:rPr>
          <w:rStyle w:val="HideTWBExt"/>
          <w:b w:val="0"/>
        </w:rPr>
        <w:t>&lt;RepeatBlock-By&gt;&lt;Members&gt;</w:t>
      </w:r>
      <w:r w:rsidRPr="00DD58C4">
        <w:t>Brigitte van den Berg, Barry Cowen, Martin Hojsík, Oihane Agirregoitia Martínez, Ciaran Mullooly</w:t>
      </w:r>
      <w:r w:rsidRPr="00DD58C4">
        <w:rPr>
          <w:rStyle w:val="HideTWBExt"/>
          <w:b w:val="0"/>
        </w:rPr>
        <w:t>&lt;/Members&gt;</w:t>
      </w:r>
    </w:p>
    <w:p w14:paraId="2F4F387B" w14:textId="77777777" w:rsidR="002F6BCD" w:rsidRPr="00DD58C4" w:rsidRDefault="002F6BCD" w:rsidP="002F6BCD">
      <w:pPr>
        <w:pStyle w:val="NormalBold"/>
      </w:pPr>
      <w:r w:rsidRPr="00DD58C4">
        <w:rPr>
          <w:rStyle w:val="HideTWBExt"/>
          <w:b w:val="0"/>
        </w:rPr>
        <w:t>&lt;/RepeatBlock-By&gt;</w:t>
      </w:r>
    </w:p>
    <w:p w14:paraId="0D36851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F9CF5AE" w14:textId="77777777" w:rsidR="002F6BCD" w:rsidRPr="00DD58C4" w:rsidRDefault="002F6BCD" w:rsidP="002F6BCD">
      <w:pPr>
        <w:pStyle w:val="NormalBold"/>
      </w:pPr>
      <w:r w:rsidRPr="00DD58C4">
        <w:rPr>
          <w:rStyle w:val="HideTWBExt"/>
          <w:b w:val="0"/>
        </w:rPr>
        <w:t>&lt;Article&gt;</w:t>
      </w:r>
      <w:r w:rsidRPr="00DD58C4">
        <w:t>Ustęp 10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4FE6415" w14:textId="77777777" w:rsidTr="00383B6C">
        <w:trPr>
          <w:trHeight w:hRule="exact" w:val="240"/>
          <w:jc w:val="center"/>
        </w:trPr>
        <w:tc>
          <w:tcPr>
            <w:tcW w:w="9752" w:type="dxa"/>
            <w:gridSpan w:val="2"/>
            <w:tcBorders>
              <w:top w:val="nil"/>
              <w:left w:val="nil"/>
              <w:bottom w:val="nil"/>
              <w:right w:val="nil"/>
            </w:tcBorders>
          </w:tcPr>
          <w:p w14:paraId="438A201A" w14:textId="77777777" w:rsidR="002F6BCD" w:rsidRPr="00DD58C4" w:rsidRDefault="002F6BCD" w:rsidP="00383B6C"/>
        </w:tc>
      </w:tr>
      <w:tr w:rsidR="002F6BCD" w:rsidRPr="00DD58C4" w14:paraId="11D52D02" w14:textId="77777777" w:rsidTr="00383B6C">
        <w:trPr>
          <w:trHeight w:val="240"/>
          <w:jc w:val="center"/>
        </w:trPr>
        <w:tc>
          <w:tcPr>
            <w:tcW w:w="4876" w:type="dxa"/>
            <w:tcBorders>
              <w:top w:val="nil"/>
              <w:left w:val="nil"/>
              <w:bottom w:val="nil"/>
              <w:right w:val="nil"/>
            </w:tcBorders>
          </w:tcPr>
          <w:p w14:paraId="4E523CEA"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3F7BB31" w14:textId="77777777" w:rsidR="002F6BCD" w:rsidRPr="00DD58C4" w:rsidRDefault="002F6BCD" w:rsidP="00383B6C">
            <w:pPr>
              <w:pStyle w:val="AmColumnHeading"/>
            </w:pPr>
            <w:r w:rsidRPr="00DD58C4">
              <w:t>Poprawka</w:t>
            </w:r>
          </w:p>
        </w:tc>
      </w:tr>
      <w:tr w:rsidR="002F6BCD" w:rsidRPr="00DD58C4" w14:paraId="6832B042" w14:textId="77777777" w:rsidTr="00383B6C">
        <w:trPr>
          <w:jc w:val="center"/>
        </w:trPr>
        <w:tc>
          <w:tcPr>
            <w:tcW w:w="4876" w:type="dxa"/>
            <w:tcBorders>
              <w:top w:val="nil"/>
              <w:left w:val="nil"/>
              <w:bottom w:val="nil"/>
              <w:right w:val="nil"/>
            </w:tcBorders>
          </w:tcPr>
          <w:p w14:paraId="3A2C4FE9" w14:textId="77777777" w:rsidR="002F6BCD" w:rsidRPr="00DD58C4" w:rsidRDefault="002F6BCD" w:rsidP="00383B6C">
            <w:pPr>
              <w:pStyle w:val="Normal6a"/>
            </w:pPr>
          </w:p>
        </w:tc>
        <w:tc>
          <w:tcPr>
            <w:tcW w:w="4876" w:type="dxa"/>
            <w:tcBorders>
              <w:top w:val="nil"/>
              <w:left w:val="nil"/>
              <w:bottom w:val="nil"/>
              <w:right w:val="nil"/>
            </w:tcBorders>
          </w:tcPr>
          <w:p w14:paraId="51028199" w14:textId="77777777" w:rsidR="002F6BCD" w:rsidRPr="00DD58C4" w:rsidRDefault="002F6BCD" w:rsidP="00383B6C">
            <w:pPr>
              <w:pStyle w:val="Normal6a"/>
            </w:pPr>
            <w:r w:rsidRPr="00DD58C4">
              <w:rPr>
                <w:b/>
                <w:i/>
              </w:rPr>
              <w:t>10b.</w:t>
            </w:r>
            <w:r w:rsidRPr="00DD58C4">
              <w:tab/>
            </w:r>
            <w:r w:rsidRPr="00DD58C4">
              <w:rPr>
                <w:b/>
                <w:i/>
              </w:rPr>
              <w:t>podkreśla znaczenie zwiększenia zrównoważonego charakteru i trwałości europejskich budynków oraz zachęcania do zrównoważonej i trwałej renowacji, przy jednoczesnym uwzględnieniu sytuacji i ograniczeń, z jakimi borykają się gospodarstwa domowe w budynkach wymagających remontu; apeluje, aby nowe budynki mieszkalne spełniały wysokie standardy jakości dotyczące izolacji, efektywności energetycznej, jakości powietrza w pomieszczeniach i bezpieczeństwa pożarowego;</w:t>
            </w:r>
          </w:p>
        </w:tc>
      </w:tr>
    </w:tbl>
    <w:p w14:paraId="7BA0C07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104BC65" w14:textId="77777777" w:rsidR="002F6BCD" w:rsidRPr="00DD58C4" w:rsidRDefault="002F6BCD" w:rsidP="002F6BCD">
      <w:r w:rsidRPr="00DD58C4">
        <w:rPr>
          <w:rStyle w:val="HideTWBExt"/>
        </w:rPr>
        <w:t>&lt;/Amend&gt;</w:t>
      </w:r>
    </w:p>
    <w:p w14:paraId="605CF41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859</w:t>
      </w:r>
      <w:r w:rsidRPr="00DD58C4">
        <w:rPr>
          <w:rStyle w:val="HideTWBExt"/>
          <w:b w:val="0"/>
        </w:rPr>
        <w:t>&lt;/NumAm&gt;</w:t>
      </w:r>
    </w:p>
    <w:p w14:paraId="690C3DCA" w14:textId="77777777" w:rsidR="002F6BCD" w:rsidRPr="00DD58C4" w:rsidRDefault="002F6BCD" w:rsidP="002F6BCD">
      <w:pPr>
        <w:pStyle w:val="NormalBold"/>
      </w:pPr>
      <w:r w:rsidRPr="00DD58C4">
        <w:rPr>
          <w:rStyle w:val="HideTWBExt"/>
          <w:b w:val="0"/>
        </w:rPr>
        <w:t>&lt;RepeatBlock-By&gt;&lt;Members&gt;</w:t>
      </w:r>
      <w:r w:rsidRPr="00DD58C4">
        <w:t>Georgiana Teodorescu, Antonella Sberna, Alessandro Ciriani, Lara Magoni, Nora Junco García, Nicolas Bay</w:t>
      </w:r>
      <w:r w:rsidRPr="00DD58C4">
        <w:rPr>
          <w:rStyle w:val="HideTWBExt"/>
          <w:b w:val="0"/>
        </w:rPr>
        <w:t>&lt;/Members&gt;</w:t>
      </w:r>
    </w:p>
    <w:p w14:paraId="15AB53C4" w14:textId="77777777" w:rsidR="002F6BCD" w:rsidRPr="00DD58C4" w:rsidRDefault="002F6BCD" w:rsidP="002F6BCD">
      <w:pPr>
        <w:pStyle w:val="NormalBold"/>
      </w:pPr>
      <w:r w:rsidRPr="00DD58C4">
        <w:rPr>
          <w:rStyle w:val="HideTWBExt"/>
          <w:b w:val="0"/>
        </w:rPr>
        <w:t>&lt;/RepeatBlock-By&gt;</w:t>
      </w:r>
    </w:p>
    <w:p w14:paraId="68B9307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38509CB" w14:textId="77777777" w:rsidR="002F6BCD" w:rsidRPr="00DD58C4" w:rsidRDefault="002F6BCD" w:rsidP="002F6BCD">
      <w:pPr>
        <w:pStyle w:val="NormalBold"/>
      </w:pPr>
      <w:r w:rsidRPr="00DD58C4">
        <w:rPr>
          <w:rStyle w:val="HideTWBExt"/>
          <w:b w:val="0"/>
        </w:rPr>
        <w:t>&lt;Article&gt;</w:t>
      </w:r>
      <w:r w:rsidRPr="00DD58C4">
        <w:t>Ustęp 10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39AC30F" w14:textId="77777777" w:rsidTr="00383B6C">
        <w:trPr>
          <w:trHeight w:hRule="exact" w:val="240"/>
          <w:jc w:val="center"/>
        </w:trPr>
        <w:tc>
          <w:tcPr>
            <w:tcW w:w="9752" w:type="dxa"/>
            <w:gridSpan w:val="2"/>
            <w:tcBorders>
              <w:top w:val="nil"/>
              <w:left w:val="nil"/>
              <w:bottom w:val="nil"/>
              <w:right w:val="nil"/>
            </w:tcBorders>
          </w:tcPr>
          <w:p w14:paraId="41D56BF1" w14:textId="77777777" w:rsidR="002F6BCD" w:rsidRPr="00DD58C4" w:rsidRDefault="002F6BCD" w:rsidP="00383B6C"/>
        </w:tc>
      </w:tr>
      <w:tr w:rsidR="002F6BCD" w:rsidRPr="00DD58C4" w14:paraId="6134B73D" w14:textId="77777777" w:rsidTr="00383B6C">
        <w:trPr>
          <w:trHeight w:val="240"/>
          <w:jc w:val="center"/>
        </w:trPr>
        <w:tc>
          <w:tcPr>
            <w:tcW w:w="4876" w:type="dxa"/>
            <w:tcBorders>
              <w:top w:val="nil"/>
              <w:left w:val="nil"/>
              <w:bottom w:val="nil"/>
              <w:right w:val="nil"/>
            </w:tcBorders>
          </w:tcPr>
          <w:p w14:paraId="5339ED5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053FD99" w14:textId="77777777" w:rsidR="002F6BCD" w:rsidRPr="00DD58C4" w:rsidRDefault="002F6BCD" w:rsidP="00383B6C">
            <w:pPr>
              <w:pStyle w:val="AmColumnHeading"/>
            </w:pPr>
            <w:r w:rsidRPr="00DD58C4">
              <w:t>Poprawka</w:t>
            </w:r>
          </w:p>
        </w:tc>
      </w:tr>
      <w:tr w:rsidR="002F6BCD" w:rsidRPr="00DD58C4" w14:paraId="67BA63F1" w14:textId="77777777" w:rsidTr="00383B6C">
        <w:trPr>
          <w:jc w:val="center"/>
        </w:trPr>
        <w:tc>
          <w:tcPr>
            <w:tcW w:w="4876" w:type="dxa"/>
            <w:tcBorders>
              <w:top w:val="nil"/>
              <w:left w:val="nil"/>
              <w:bottom w:val="nil"/>
              <w:right w:val="nil"/>
            </w:tcBorders>
          </w:tcPr>
          <w:p w14:paraId="3E66854A" w14:textId="77777777" w:rsidR="002F6BCD" w:rsidRPr="00DD58C4" w:rsidRDefault="002F6BCD" w:rsidP="00383B6C">
            <w:pPr>
              <w:pStyle w:val="Normal6a"/>
            </w:pPr>
          </w:p>
        </w:tc>
        <w:tc>
          <w:tcPr>
            <w:tcW w:w="4876" w:type="dxa"/>
            <w:tcBorders>
              <w:top w:val="nil"/>
              <w:left w:val="nil"/>
              <w:bottom w:val="nil"/>
              <w:right w:val="nil"/>
            </w:tcBorders>
          </w:tcPr>
          <w:p w14:paraId="7E143175" w14:textId="77777777" w:rsidR="002F6BCD" w:rsidRPr="00DD58C4" w:rsidRDefault="002F6BCD" w:rsidP="00383B6C">
            <w:pPr>
              <w:pStyle w:val="Normal6a"/>
            </w:pPr>
            <w:r w:rsidRPr="00DD58C4">
              <w:rPr>
                <w:b/>
                <w:i/>
              </w:rPr>
              <w:t>10b.</w:t>
            </w:r>
            <w:r w:rsidRPr="00DD58C4">
              <w:tab/>
            </w:r>
            <w:r w:rsidRPr="00DD58C4">
              <w:rPr>
                <w:b/>
                <w:i/>
              </w:rPr>
              <w:t>wzywa Komisję do uwzględnienia klauzul dotyczących minimalnego udziału pochodzenia w projektach współfinansowanych przez UE w sektorze zrównoważonego budownictwa, ustalenia minimalnego udziału komponentów „wyprodukowanych w UE” oraz uruchomienia programów wsparcia przekształceń przemysłowych, badań i inwestycji w ramach europejskiego łańcucha wartości;</w:t>
            </w:r>
          </w:p>
        </w:tc>
      </w:tr>
    </w:tbl>
    <w:p w14:paraId="7498F9ED"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BB8F016" w14:textId="77777777" w:rsidR="002F6BCD" w:rsidRPr="00DD58C4" w:rsidRDefault="002F6BCD" w:rsidP="002F6BCD">
      <w:r w:rsidRPr="00DD58C4">
        <w:rPr>
          <w:rStyle w:val="HideTWBExt"/>
        </w:rPr>
        <w:t>&lt;/Amend&gt;</w:t>
      </w:r>
    </w:p>
    <w:p w14:paraId="32551F7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860</w:t>
      </w:r>
      <w:r w:rsidRPr="00DD58C4">
        <w:rPr>
          <w:rStyle w:val="HideTWBExt"/>
          <w:b w:val="0"/>
        </w:rPr>
        <w:t>&lt;/NumAm&gt;</w:t>
      </w:r>
    </w:p>
    <w:p w14:paraId="06A3D74B"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56871649" w14:textId="77777777" w:rsidR="002F6BCD" w:rsidRPr="00DD58C4" w:rsidRDefault="002F6BCD" w:rsidP="002F6BCD">
      <w:pPr>
        <w:pStyle w:val="NormalBold"/>
      </w:pPr>
      <w:r w:rsidRPr="00DD58C4">
        <w:rPr>
          <w:rStyle w:val="HideTWBExt"/>
          <w:b w:val="0"/>
        </w:rPr>
        <w:t>&lt;/RepeatBlock-By&gt;</w:t>
      </w:r>
    </w:p>
    <w:p w14:paraId="176ED7A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253A8B7" w14:textId="77777777" w:rsidR="002F6BCD" w:rsidRPr="00DD58C4" w:rsidRDefault="002F6BCD" w:rsidP="002F6BCD">
      <w:pPr>
        <w:pStyle w:val="NormalBold"/>
      </w:pPr>
      <w:r w:rsidRPr="00DD58C4">
        <w:rPr>
          <w:rStyle w:val="HideTWBExt"/>
          <w:b w:val="0"/>
        </w:rPr>
        <w:t>&lt;Article&gt;</w:t>
      </w:r>
      <w:r w:rsidRPr="00DD58C4">
        <w:t>Ustęp 10 b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C82EEC2" w14:textId="77777777" w:rsidTr="00383B6C">
        <w:trPr>
          <w:trHeight w:hRule="exact" w:val="240"/>
          <w:jc w:val="center"/>
        </w:trPr>
        <w:tc>
          <w:tcPr>
            <w:tcW w:w="9752" w:type="dxa"/>
            <w:gridSpan w:val="2"/>
            <w:tcBorders>
              <w:top w:val="nil"/>
              <w:left w:val="nil"/>
              <w:bottom w:val="nil"/>
              <w:right w:val="nil"/>
            </w:tcBorders>
          </w:tcPr>
          <w:p w14:paraId="2E7C2ACE" w14:textId="77777777" w:rsidR="002F6BCD" w:rsidRPr="00DD58C4" w:rsidRDefault="002F6BCD" w:rsidP="00383B6C"/>
        </w:tc>
      </w:tr>
      <w:tr w:rsidR="002F6BCD" w:rsidRPr="00DD58C4" w14:paraId="74C758AF" w14:textId="77777777" w:rsidTr="00383B6C">
        <w:trPr>
          <w:trHeight w:val="240"/>
          <w:jc w:val="center"/>
        </w:trPr>
        <w:tc>
          <w:tcPr>
            <w:tcW w:w="4876" w:type="dxa"/>
            <w:tcBorders>
              <w:top w:val="nil"/>
              <w:left w:val="nil"/>
              <w:bottom w:val="nil"/>
              <w:right w:val="nil"/>
            </w:tcBorders>
          </w:tcPr>
          <w:p w14:paraId="760E851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614532B" w14:textId="77777777" w:rsidR="002F6BCD" w:rsidRPr="00DD58C4" w:rsidRDefault="002F6BCD" w:rsidP="00383B6C">
            <w:pPr>
              <w:pStyle w:val="AmColumnHeading"/>
            </w:pPr>
            <w:r w:rsidRPr="00DD58C4">
              <w:t>Poprawka</w:t>
            </w:r>
          </w:p>
        </w:tc>
      </w:tr>
      <w:tr w:rsidR="002F6BCD" w:rsidRPr="00DD58C4" w14:paraId="603AA1E5" w14:textId="77777777" w:rsidTr="00383B6C">
        <w:trPr>
          <w:jc w:val="center"/>
        </w:trPr>
        <w:tc>
          <w:tcPr>
            <w:tcW w:w="4876" w:type="dxa"/>
            <w:tcBorders>
              <w:top w:val="nil"/>
              <w:left w:val="nil"/>
              <w:bottom w:val="nil"/>
              <w:right w:val="nil"/>
            </w:tcBorders>
          </w:tcPr>
          <w:p w14:paraId="1EA21708" w14:textId="77777777" w:rsidR="002F6BCD" w:rsidRPr="00DD58C4" w:rsidRDefault="002F6BCD" w:rsidP="00383B6C">
            <w:pPr>
              <w:pStyle w:val="Normal6a"/>
            </w:pPr>
          </w:p>
        </w:tc>
        <w:tc>
          <w:tcPr>
            <w:tcW w:w="4876" w:type="dxa"/>
            <w:tcBorders>
              <w:top w:val="nil"/>
              <w:left w:val="nil"/>
              <w:bottom w:val="nil"/>
              <w:right w:val="nil"/>
            </w:tcBorders>
          </w:tcPr>
          <w:p w14:paraId="4B5A3F49" w14:textId="77777777" w:rsidR="002F6BCD" w:rsidRPr="00DD58C4" w:rsidRDefault="002F6BCD" w:rsidP="00383B6C">
            <w:pPr>
              <w:pStyle w:val="Normal6a"/>
            </w:pPr>
            <w:r w:rsidRPr="00DD58C4">
              <w:rPr>
                <w:b/>
                <w:i/>
              </w:rPr>
              <w:t>10b.</w:t>
            </w:r>
            <w:r w:rsidRPr="00DD58C4">
              <w:tab/>
            </w:r>
            <w:r w:rsidRPr="00DD58C4">
              <w:rPr>
                <w:b/>
                <w:i/>
              </w:rPr>
              <w:t>apeluje o lepszą koordynację na szczeblu UE w celu zwiększenia bezpieczeństwa pożarowego w państwach członkowskich; podkreśla wartość dodaną, jaką współpraca na szczeblu UE może zapewnić w zakresie intensyfikacji działań państw członkowskich;</w:t>
            </w:r>
          </w:p>
        </w:tc>
      </w:tr>
    </w:tbl>
    <w:p w14:paraId="4461A7E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1724CD6" w14:textId="77777777" w:rsidR="002F6BCD" w:rsidRPr="00DD58C4" w:rsidRDefault="002F6BCD" w:rsidP="002F6BCD">
      <w:r w:rsidRPr="00DD58C4">
        <w:rPr>
          <w:rStyle w:val="HideTWBExt"/>
        </w:rPr>
        <w:t>&lt;/Amend&gt;</w:t>
      </w:r>
    </w:p>
    <w:p w14:paraId="1A21CCC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861</w:t>
      </w:r>
      <w:r w:rsidRPr="00DD58C4">
        <w:rPr>
          <w:rStyle w:val="HideTWBExt"/>
          <w:b w:val="0"/>
        </w:rPr>
        <w:t>&lt;/NumAm&gt;</w:t>
      </w:r>
    </w:p>
    <w:p w14:paraId="1DB8A530" w14:textId="77777777" w:rsidR="002F6BCD" w:rsidRPr="00DD58C4" w:rsidRDefault="002F6BCD" w:rsidP="002F6BCD">
      <w:pPr>
        <w:pStyle w:val="NormalBold"/>
      </w:pPr>
      <w:r w:rsidRPr="00DD58C4">
        <w:rPr>
          <w:rStyle w:val="HideTWBExt"/>
          <w:b w:val="0"/>
        </w:rPr>
        <w:t>&lt;RepeatBlock-By&gt;&lt;Members&gt;</w:t>
      </w:r>
      <w:r w:rsidRPr="00DD58C4">
        <w:t>Brigitte van den Berg, Barry Cowen, Martin Hojsík, Oihane Agirregoitia Martínez, Ciaran Mullooly</w:t>
      </w:r>
      <w:r w:rsidRPr="00DD58C4">
        <w:rPr>
          <w:rStyle w:val="HideTWBExt"/>
          <w:b w:val="0"/>
        </w:rPr>
        <w:t>&lt;/Members&gt;</w:t>
      </w:r>
    </w:p>
    <w:p w14:paraId="4FA5E832" w14:textId="77777777" w:rsidR="002F6BCD" w:rsidRPr="00DD58C4" w:rsidRDefault="002F6BCD" w:rsidP="002F6BCD">
      <w:pPr>
        <w:pStyle w:val="NormalBold"/>
      </w:pPr>
      <w:r w:rsidRPr="00DD58C4">
        <w:rPr>
          <w:rStyle w:val="HideTWBExt"/>
          <w:b w:val="0"/>
        </w:rPr>
        <w:t>&lt;/RepeatBlock-By&gt;</w:t>
      </w:r>
    </w:p>
    <w:p w14:paraId="2AC9A42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4AA30ED" w14:textId="77777777" w:rsidR="002F6BCD" w:rsidRPr="00DD58C4" w:rsidRDefault="002F6BCD" w:rsidP="002F6BCD">
      <w:pPr>
        <w:pStyle w:val="NormalBold"/>
      </w:pPr>
      <w:r w:rsidRPr="00DD58C4">
        <w:rPr>
          <w:rStyle w:val="HideTWBExt"/>
          <w:b w:val="0"/>
        </w:rPr>
        <w:t>&lt;Article&gt;</w:t>
      </w:r>
      <w:r w:rsidRPr="00DD58C4">
        <w:t>Ustęp 10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3565EC5" w14:textId="77777777" w:rsidTr="00383B6C">
        <w:trPr>
          <w:trHeight w:hRule="exact" w:val="240"/>
          <w:jc w:val="center"/>
        </w:trPr>
        <w:tc>
          <w:tcPr>
            <w:tcW w:w="9752" w:type="dxa"/>
            <w:gridSpan w:val="2"/>
            <w:tcBorders>
              <w:top w:val="nil"/>
              <w:left w:val="nil"/>
              <w:bottom w:val="nil"/>
              <w:right w:val="nil"/>
            </w:tcBorders>
          </w:tcPr>
          <w:p w14:paraId="6023AAA5" w14:textId="77777777" w:rsidR="002F6BCD" w:rsidRPr="00DD58C4" w:rsidRDefault="002F6BCD" w:rsidP="00383B6C"/>
        </w:tc>
      </w:tr>
      <w:tr w:rsidR="002F6BCD" w:rsidRPr="00DD58C4" w14:paraId="097EC0D8" w14:textId="77777777" w:rsidTr="00383B6C">
        <w:trPr>
          <w:trHeight w:val="240"/>
          <w:jc w:val="center"/>
        </w:trPr>
        <w:tc>
          <w:tcPr>
            <w:tcW w:w="4876" w:type="dxa"/>
            <w:tcBorders>
              <w:top w:val="nil"/>
              <w:left w:val="nil"/>
              <w:bottom w:val="nil"/>
              <w:right w:val="nil"/>
            </w:tcBorders>
          </w:tcPr>
          <w:p w14:paraId="337E9BC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B2C31CA" w14:textId="77777777" w:rsidR="002F6BCD" w:rsidRPr="00DD58C4" w:rsidRDefault="002F6BCD" w:rsidP="00383B6C">
            <w:pPr>
              <w:pStyle w:val="AmColumnHeading"/>
            </w:pPr>
            <w:r w:rsidRPr="00DD58C4">
              <w:t>Poprawka</w:t>
            </w:r>
          </w:p>
        </w:tc>
      </w:tr>
      <w:tr w:rsidR="002F6BCD" w:rsidRPr="00DD58C4" w14:paraId="1795FB51" w14:textId="77777777" w:rsidTr="00383B6C">
        <w:trPr>
          <w:jc w:val="center"/>
        </w:trPr>
        <w:tc>
          <w:tcPr>
            <w:tcW w:w="4876" w:type="dxa"/>
            <w:tcBorders>
              <w:top w:val="nil"/>
              <w:left w:val="nil"/>
              <w:bottom w:val="nil"/>
              <w:right w:val="nil"/>
            </w:tcBorders>
          </w:tcPr>
          <w:p w14:paraId="5EB8C342" w14:textId="77777777" w:rsidR="002F6BCD" w:rsidRPr="00DD58C4" w:rsidRDefault="002F6BCD" w:rsidP="00383B6C">
            <w:pPr>
              <w:pStyle w:val="Normal6a"/>
            </w:pPr>
          </w:p>
        </w:tc>
        <w:tc>
          <w:tcPr>
            <w:tcW w:w="4876" w:type="dxa"/>
            <w:tcBorders>
              <w:top w:val="nil"/>
              <w:left w:val="nil"/>
              <w:bottom w:val="nil"/>
              <w:right w:val="nil"/>
            </w:tcBorders>
          </w:tcPr>
          <w:p w14:paraId="71279BEE" w14:textId="77777777" w:rsidR="002F6BCD" w:rsidRPr="00DD58C4" w:rsidRDefault="002F6BCD" w:rsidP="00383B6C">
            <w:pPr>
              <w:pStyle w:val="Normal6a"/>
            </w:pPr>
            <w:r w:rsidRPr="00DD58C4">
              <w:rPr>
                <w:b/>
                <w:i/>
              </w:rPr>
              <w:t>10c.</w:t>
            </w:r>
            <w:r w:rsidRPr="00DD58C4">
              <w:tab/>
            </w:r>
            <w:r w:rsidRPr="00DD58C4">
              <w:rPr>
                <w:b/>
                <w:i/>
              </w:rPr>
              <w:t>wyraża zaniepokojenie bardzo niską podażą dostępnych mieszkań i szkodliwym wpływem, jaki ma to na integrację społeczno-ekonomiczną osób z niepełnosprawnościami i ich zdolność do samodzielnego życia; wzywa Komisję i państwa członkowskie do znacznego zwiększenia podaży dostępnych mieszkań i wdrożenia mechanizmów gwarantujących wystarczającą liczbę dostępnych mieszkań w nowych budynkach, w tym poprzez wprowadzenie warunkowości w wykorzystaniu odpowiednich funduszy UE;</w:t>
            </w:r>
          </w:p>
        </w:tc>
      </w:tr>
    </w:tbl>
    <w:p w14:paraId="6FD6FDA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5CE0ED1" w14:textId="77777777" w:rsidR="002F6BCD" w:rsidRPr="00DD58C4" w:rsidRDefault="002F6BCD" w:rsidP="002F6BCD">
      <w:r w:rsidRPr="00DD58C4">
        <w:rPr>
          <w:rStyle w:val="HideTWBExt"/>
        </w:rPr>
        <w:t>&lt;/Amend&gt;</w:t>
      </w:r>
    </w:p>
    <w:p w14:paraId="66DAA829"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862</w:t>
      </w:r>
      <w:r w:rsidRPr="00DD58C4">
        <w:rPr>
          <w:rStyle w:val="HideTWBExt"/>
          <w:b w:val="0"/>
        </w:rPr>
        <w:t>&lt;/NumAm&gt;</w:t>
      </w:r>
    </w:p>
    <w:p w14:paraId="6D72193D"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4D3F2C06" w14:textId="77777777" w:rsidR="002F6BCD" w:rsidRPr="00DD58C4" w:rsidRDefault="002F6BCD" w:rsidP="002F6BCD">
      <w:pPr>
        <w:pStyle w:val="NormalBold"/>
      </w:pPr>
      <w:r w:rsidRPr="00DD58C4">
        <w:rPr>
          <w:rStyle w:val="HideTWBExt"/>
          <w:b w:val="0"/>
        </w:rPr>
        <w:t>&lt;/RepeatBlock-By&gt;</w:t>
      </w:r>
    </w:p>
    <w:p w14:paraId="0B88CD8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A427F3B" w14:textId="77777777" w:rsidR="002F6BCD" w:rsidRPr="00DD58C4" w:rsidRDefault="002F6BCD" w:rsidP="002F6BCD">
      <w:pPr>
        <w:pStyle w:val="NormalBold"/>
      </w:pPr>
      <w:r w:rsidRPr="00DD58C4">
        <w:rPr>
          <w:rStyle w:val="HideTWBExt"/>
          <w:b w:val="0"/>
        </w:rPr>
        <w:t>&lt;Article&gt;</w:t>
      </w:r>
      <w:r w:rsidRPr="00DD58C4">
        <w:t>Ustęp 10 c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A9D1F26" w14:textId="77777777" w:rsidTr="00383B6C">
        <w:trPr>
          <w:trHeight w:hRule="exact" w:val="240"/>
          <w:jc w:val="center"/>
        </w:trPr>
        <w:tc>
          <w:tcPr>
            <w:tcW w:w="9752" w:type="dxa"/>
            <w:gridSpan w:val="2"/>
            <w:tcBorders>
              <w:top w:val="nil"/>
              <w:left w:val="nil"/>
              <w:bottom w:val="nil"/>
              <w:right w:val="nil"/>
            </w:tcBorders>
          </w:tcPr>
          <w:p w14:paraId="0417A838" w14:textId="77777777" w:rsidR="002F6BCD" w:rsidRPr="00DD58C4" w:rsidRDefault="002F6BCD" w:rsidP="00383B6C"/>
        </w:tc>
      </w:tr>
      <w:tr w:rsidR="002F6BCD" w:rsidRPr="00DD58C4" w14:paraId="108218E1" w14:textId="77777777" w:rsidTr="00383B6C">
        <w:trPr>
          <w:trHeight w:val="240"/>
          <w:jc w:val="center"/>
        </w:trPr>
        <w:tc>
          <w:tcPr>
            <w:tcW w:w="4876" w:type="dxa"/>
            <w:tcBorders>
              <w:top w:val="nil"/>
              <w:left w:val="nil"/>
              <w:bottom w:val="nil"/>
              <w:right w:val="nil"/>
            </w:tcBorders>
          </w:tcPr>
          <w:p w14:paraId="18C0AE2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2E4D9BE" w14:textId="77777777" w:rsidR="002F6BCD" w:rsidRPr="00DD58C4" w:rsidRDefault="002F6BCD" w:rsidP="00383B6C">
            <w:pPr>
              <w:pStyle w:val="AmColumnHeading"/>
            </w:pPr>
            <w:r w:rsidRPr="00DD58C4">
              <w:t>Poprawka</w:t>
            </w:r>
          </w:p>
        </w:tc>
      </w:tr>
      <w:tr w:rsidR="002F6BCD" w:rsidRPr="00DD58C4" w14:paraId="7B65025C" w14:textId="77777777" w:rsidTr="00383B6C">
        <w:trPr>
          <w:jc w:val="center"/>
        </w:trPr>
        <w:tc>
          <w:tcPr>
            <w:tcW w:w="4876" w:type="dxa"/>
            <w:tcBorders>
              <w:top w:val="nil"/>
              <w:left w:val="nil"/>
              <w:bottom w:val="nil"/>
              <w:right w:val="nil"/>
            </w:tcBorders>
          </w:tcPr>
          <w:p w14:paraId="6A0134D2" w14:textId="77777777" w:rsidR="002F6BCD" w:rsidRPr="00DD58C4" w:rsidRDefault="002F6BCD" w:rsidP="00383B6C">
            <w:pPr>
              <w:pStyle w:val="Normal6a"/>
            </w:pPr>
          </w:p>
        </w:tc>
        <w:tc>
          <w:tcPr>
            <w:tcW w:w="4876" w:type="dxa"/>
            <w:tcBorders>
              <w:top w:val="nil"/>
              <w:left w:val="nil"/>
              <w:bottom w:val="nil"/>
              <w:right w:val="nil"/>
            </w:tcBorders>
          </w:tcPr>
          <w:p w14:paraId="4B544843" w14:textId="77777777" w:rsidR="002F6BCD" w:rsidRPr="00DD58C4" w:rsidRDefault="002F6BCD" w:rsidP="00383B6C">
            <w:pPr>
              <w:pStyle w:val="Normal6a"/>
            </w:pPr>
            <w:r w:rsidRPr="00DD58C4">
              <w:rPr>
                <w:b/>
                <w:i/>
              </w:rPr>
              <w:t>10c.</w:t>
            </w:r>
            <w:r w:rsidRPr="00DD58C4">
              <w:tab/>
            </w:r>
            <w:r w:rsidRPr="00DD58C4">
              <w:rPr>
                <w:b/>
                <w:i/>
              </w:rPr>
              <w:t>wzywa odpowiednie państwa członkowskie do zapewnienia pełnego i terminowego zadośćuczynienia wszystkim osobom, właścicielom domów, społecznościom i małym przedsiębiorstwom poszkodowanym z powodu wadliwych wyrobów betonowych – w tym elementów zanieczyszczonych miką – poprzez wprowadzenie systemu rekompensat pokrywających 100 % kosztów naprawy, rekonstrukcji lub odbudowy; podkreśla, że​to zadośćuczynienie musi obejmować wszystkie dotknięte tym problemem jurysdykcje, zapewniając spójność transgraniczną;</w:t>
            </w:r>
          </w:p>
        </w:tc>
      </w:tr>
    </w:tbl>
    <w:p w14:paraId="6D188352"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072E363" w14:textId="77777777" w:rsidR="002F6BCD" w:rsidRPr="00DD58C4" w:rsidRDefault="002F6BCD" w:rsidP="002F6BCD">
      <w:r w:rsidRPr="00DD58C4">
        <w:rPr>
          <w:rStyle w:val="HideTWBExt"/>
        </w:rPr>
        <w:t>&lt;/Amend&gt;</w:t>
      </w:r>
    </w:p>
    <w:p w14:paraId="45A7537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863</w:t>
      </w:r>
      <w:r w:rsidRPr="00DD58C4">
        <w:rPr>
          <w:rStyle w:val="HideTWBExt"/>
          <w:b w:val="0"/>
        </w:rPr>
        <w:t>&lt;/NumAm&gt;</w:t>
      </w:r>
    </w:p>
    <w:p w14:paraId="3F39DF5C"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2A3AB22D" w14:textId="77777777" w:rsidR="002F6BCD" w:rsidRPr="00DD58C4" w:rsidRDefault="002F6BCD" w:rsidP="002F6BCD">
      <w:pPr>
        <w:pStyle w:val="NormalBold"/>
      </w:pPr>
      <w:r w:rsidRPr="00DD58C4">
        <w:rPr>
          <w:rStyle w:val="HideTWBExt"/>
          <w:b w:val="0"/>
        </w:rPr>
        <w:t>&lt;/RepeatBlock-By&gt;</w:t>
      </w:r>
    </w:p>
    <w:p w14:paraId="28D23573"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3595319" w14:textId="77777777" w:rsidR="002F6BCD" w:rsidRPr="00DD58C4" w:rsidRDefault="002F6BCD" w:rsidP="002F6BCD">
      <w:pPr>
        <w:pStyle w:val="NormalBold"/>
      </w:pPr>
      <w:r w:rsidRPr="00DD58C4">
        <w:rPr>
          <w:rStyle w:val="HideTWBExt"/>
          <w:b w:val="0"/>
        </w:rPr>
        <w:t>&lt;Article&gt;</w:t>
      </w:r>
      <w:r w:rsidRPr="00DD58C4">
        <w:t>Ustęp 10 d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2E0C412" w14:textId="77777777" w:rsidTr="00383B6C">
        <w:trPr>
          <w:trHeight w:hRule="exact" w:val="240"/>
          <w:jc w:val="center"/>
        </w:trPr>
        <w:tc>
          <w:tcPr>
            <w:tcW w:w="9752" w:type="dxa"/>
            <w:gridSpan w:val="2"/>
            <w:tcBorders>
              <w:top w:val="nil"/>
              <w:left w:val="nil"/>
              <w:bottom w:val="nil"/>
              <w:right w:val="nil"/>
            </w:tcBorders>
          </w:tcPr>
          <w:p w14:paraId="34D5A326" w14:textId="77777777" w:rsidR="002F6BCD" w:rsidRPr="00DD58C4" w:rsidRDefault="002F6BCD" w:rsidP="00383B6C"/>
        </w:tc>
      </w:tr>
      <w:tr w:rsidR="002F6BCD" w:rsidRPr="00DD58C4" w14:paraId="654AFBAB" w14:textId="77777777" w:rsidTr="00383B6C">
        <w:trPr>
          <w:trHeight w:val="240"/>
          <w:jc w:val="center"/>
        </w:trPr>
        <w:tc>
          <w:tcPr>
            <w:tcW w:w="4876" w:type="dxa"/>
            <w:tcBorders>
              <w:top w:val="nil"/>
              <w:left w:val="nil"/>
              <w:bottom w:val="nil"/>
              <w:right w:val="nil"/>
            </w:tcBorders>
          </w:tcPr>
          <w:p w14:paraId="03CEA32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9560D5A" w14:textId="77777777" w:rsidR="002F6BCD" w:rsidRPr="00DD58C4" w:rsidRDefault="002F6BCD" w:rsidP="00383B6C">
            <w:pPr>
              <w:pStyle w:val="AmColumnHeading"/>
            </w:pPr>
            <w:r w:rsidRPr="00DD58C4">
              <w:t>Poprawka</w:t>
            </w:r>
          </w:p>
        </w:tc>
      </w:tr>
      <w:tr w:rsidR="002F6BCD" w:rsidRPr="00DD58C4" w14:paraId="02115ED3" w14:textId="77777777" w:rsidTr="00383B6C">
        <w:trPr>
          <w:jc w:val="center"/>
        </w:trPr>
        <w:tc>
          <w:tcPr>
            <w:tcW w:w="4876" w:type="dxa"/>
            <w:tcBorders>
              <w:top w:val="nil"/>
              <w:left w:val="nil"/>
              <w:bottom w:val="nil"/>
              <w:right w:val="nil"/>
            </w:tcBorders>
          </w:tcPr>
          <w:p w14:paraId="08A5B2BE" w14:textId="77777777" w:rsidR="002F6BCD" w:rsidRPr="00DD58C4" w:rsidRDefault="002F6BCD" w:rsidP="00383B6C">
            <w:pPr>
              <w:pStyle w:val="Normal6a"/>
            </w:pPr>
          </w:p>
        </w:tc>
        <w:tc>
          <w:tcPr>
            <w:tcW w:w="4876" w:type="dxa"/>
            <w:tcBorders>
              <w:top w:val="nil"/>
              <w:left w:val="nil"/>
              <w:bottom w:val="nil"/>
              <w:right w:val="nil"/>
            </w:tcBorders>
          </w:tcPr>
          <w:p w14:paraId="57C6D620" w14:textId="77777777" w:rsidR="002F6BCD" w:rsidRPr="00DD58C4" w:rsidRDefault="002F6BCD" w:rsidP="00383B6C">
            <w:pPr>
              <w:pStyle w:val="Normal6a"/>
            </w:pPr>
            <w:r w:rsidRPr="00DD58C4">
              <w:rPr>
                <w:b/>
                <w:i/>
              </w:rPr>
              <w:t>10d.</w:t>
            </w:r>
            <w:r w:rsidRPr="00DD58C4">
              <w:tab/>
            </w:r>
            <w:r w:rsidRPr="00DD58C4">
              <w:rPr>
                <w:b/>
                <w:i/>
              </w:rPr>
              <w:t>wzywa Komisję, aby pilnie zbadała, w ścisłej konsultacji z zainteresowanymi państwami członkowskimi, czy regulacje, finansowanie, zasady pomocy państwa lub normy UE, takie jak I.S EN 771-3:2011+A1:2015, mogą zostać wykorzystane lub dostosowane w celu zapewnienia, by systemy rekompensat, w szczególności te dotyczące wadliwego betonu lub wyrobów zanieczyszczonych miką, były odpowiednio finansowane i zgodne ze zobowiązaniami UE, w tym tymi związanymi z normami dotyczącymi środowiska, bezpieczeństwa, konsumentów i wyrobów budowlanych;</w:t>
            </w:r>
          </w:p>
        </w:tc>
      </w:tr>
    </w:tbl>
    <w:p w14:paraId="6F6F65E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FA5DB17" w14:textId="77777777" w:rsidR="002F6BCD" w:rsidRPr="00DD58C4" w:rsidRDefault="002F6BCD" w:rsidP="002F6BCD">
      <w:r w:rsidRPr="00DD58C4">
        <w:rPr>
          <w:rStyle w:val="HideTWBExt"/>
        </w:rPr>
        <w:t>&lt;/Amend&gt;</w:t>
      </w:r>
    </w:p>
    <w:p w14:paraId="541851B5"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864</w:t>
      </w:r>
      <w:r w:rsidRPr="00DD58C4">
        <w:rPr>
          <w:rStyle w:val="HideTWBExt"/>
          <w:b w:val="0"/>
        </w:rPr>
        <w:t>&lt;/NumAm&gt;</w:t>
      </w:r>
    </w:p>
    <w:p w14:paraId="44037E0C" w14:textId="77777777" w:rsidR="002F6BCD" w:rsidRPr="00DD58C4" w:rsidRDefault="002F6BCD" w:rsidP="002F6BCD">
      <w:pPr>
        <w:pStyle w:val="NormalBold"/>
      </w:pPr>
      <w:r w:rsidRPr="00DD58C4">
        <w:rPr>
          <w:rStyle w:val="HideTWBExt"/>
          <w:b w:val="0"/>
        </w:rPr>
        <w:t>&lt;RepeatBlock-By&gt;&lt;Members&gt;</w:t>
      </w:r>
      <w:r w:rsidRPr="00DD58C4">
        <w:t>Ciaran Mullooly</w:t>
      </w:r>
      <w:r w:rsidRPr="00DD58C4">
        <w:rPr>
          <w:rStyle w:val="HideTWBExt"/>
          <w:b w:val="0"/>
        </w:rPr>
        <w:t>&lt;/Members&gt;</w:t>
      </w:r>
    </w:p>
    <w:p w14:paraId="55075E69" w14:textId="77777777" w:rsidR="002F6BCD" w:rsidRPr="00DD58C4" w:rsidRDefault="002F6BCD" w:rsidP="002F6BCD">
      <w:pPr>
        <w:pStyle w:val="NormalBold"/>
      </w:pPr>
      <w:r w:rsidRPr="00DD58C4">
        <w:rPr>
          <w:rStyle w:val="HideTWBExt"/>
          <w:b w:val="0"/>
        </w:rPr>
        <w:t>&lt;/RepeatBlock-By&gt;</w:t>
      </w:r>
    </w:p>
    <w:p w14:paraId="16BDC9F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9FB0C0A" w14:textId="77777777" w:rsidR="002F6BCD" w:rsidRPr="00DD58C4" w:rsidRDefault="002F6BCD" w:rsidP="002F6BCD">
      <w:pPr>
        <w:pStyle w:val="NormalBold"/>
      </w:pPr>
      <w:r w:rsidRPr="00DD58C4">
        <w:rPr>
          <w:rStyle w:val="HideTWBExt"/>
          <w:b w:val="0"/>
        </w:rPr>
        <w:t>&lt;Article&gt;</w:t>
      </w:r>
      <w:r w:rsidRPr="00DD58C4">
        <w:t>Ustęp 10 e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C315D71" w14:textId="77777777" w:rsidTr="00383B6C">
        <w:trPr>
          <w:trHeight w:hRule="exact" w:val="240"/>
          <w:jc w:val="center"/>
        </w:trPr>
        <w:tc>
          <w:tcPr>
            <w:tcW w:w="9752" w:type="dxa"/>
            <w:gridSpan w:val="2"/>
            <w:tcBorders>
              <w:top w:val="nil"/>
              <w:left w:val="nil"/>
              <w:bottom w:val="nil"/>
              <w:right w:val="nil"/>
            </w:tcBorders>
          </w:tcPr>
          <w:p w14:paraId="7F098B49" w14:textId="77777777" w:rsidR="002F6BCD" w:rsidRPr="00DD58C4" w:rsidRDefault="002F6BCD" w:rsidP="00383B6C"/>
        </w:tc>
      </w:tr>
      <w:tr w:rsidR="002F6BCD" w:rsidRPr="00DD58C4" w14:paraId="5D71EAC7" w14:textId="77777777" w:rsidTr="00383B6C">
        <w:trPr>
          <w:trHeight w:val="240"/>
          <w:jc w:val="center"/>
        </w:trPr>
        <w:tc>
          <w:tcPr>
            <w:tcW w:w="4876" w:type="dxa"/>
            <w:tcBorders>
              <w:top w:val="nil"/>
              <w:left w:val="nil"/>
              <w:bottom w:val="nil"/>
              <w:right w:val="nil"/>
            </w:tcBorders>
          </w:tcPr>
          <w:p w14:paraId="7CDA7D8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50DCCAD" w14:textId="77777777" w:rsidR="002F6BCD" w:rsidRPr="00DD58C4" w:rsidRDefault="002F6BCD" w:rsidP="00383B6C">
            <w:pPr>
              <w:pStyle w:val="AmColumnHeading"/>
            </w:pPr>
            <w:r w:rsidRPr="00DD58C4">
              <w:t>Poprawka</w:t>
            </w:r>
          </w:p>
        </w:tc>
      </w:tr>
      <w:tr w:rsidR="002F6BCD" w:rsidRPr="00DD58C4" w14:paraId="1DC1FF04" w14:textId="77777777" w:rsidTr="00383B6C">
        <w:trPr>
          <w:jc w:val="center"/>
        </w:trPr>
        <w:tc>
          <w:tcPr>
            <w:tcW w:w="4876" w:type="dxa"/>
            <w:tcBorders>
              <w:top w:val="nil"/>
              <w:left w:val="nil"/>
              <w:bottom w:val="nil"/>
              <w:right w:val="nil"/>
            </w:tcBorders>
          </w:tcPr>
          <w:p w14:paraId="7648BDA4" w14:textId="77777777" w:rsidR="002F6BCD" w:rsidRPr="00DD58C4" w:rsidRDefault="002F6BCD" w:rsidP="00383B6C">
            <w:pPr>
              <w:pStyle w:val="Normal6a"/>
            </w:pPr>
          </w:p>
        </w:tc>
        <w:tc>
          <w:tcPr>
            <w:tcW w:w="4876" w:type="dxa"/>
            <w:tcBorders>
              <w:top w:val="nil"/>
              <w:left w:val="nil"/>
              <w:bottom w:val="nil"/>
              <w:right w:val="nil"/>
            </w:tcBorders>
          </w:tcPr>
          <w:p w14:paraId="5FA02540" w14:textId="77777777" w:rsidR="002F6BCD" w:rsidRPr="00DD58C4" w:rsidRDefault="002F6BCD" w:rsidP="00383B6C">
            <w:pPr>
              <w:pStyle w:val="Normal6a"/>
            </w:pPr>
            <w:r w:rsidRPr="00DD58C4">
              <w:rPr>
                <w:b/>
                <w:i/>
              </w:rPr>
              <w:t>10e.</w:t>
            </w:r>
            <w:r w:rsidRPr="00DD58C4">
              <w:tab/>
            </w:r>
            <w:r w:rsidRPr="00DD58C4">
              <w:rPr>
                <w:b/>
                <w:i/>
              </w:rPr>
              <w:t>podkreśla, że​państwa członkowskie mogą rozważyć wprowadzenie tymczasowych obniżek podatku VAT na materiały budowlane przeznaczone do budownictwa mieszkaniowego w celu obniżenia kosztów budowy mieszkań i przyspieszenia tempa budowania;</w:t>
            </w:r>
          </w:p>
        </w:tc>
      </w:tr>
    </w:tbl>
    <w:p w14:paraId="3660EC1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F4EB5BB" w14:textId="77777777" w:rsidR="002F6BCD" w:rsidRPr="00DD58C4" w:rsidRDefault="002F6BCD" w:rsidP="002F6BCD">
      <w:r w:rsidRPr="00DD58C4">
        <w:rPr>
          <w:rStyle w:val="HideTWBExt"/>
        </w:rPr>
        <w:t>&lt;/Amend&gt;</w:t>
      </w:r>
    </w:p>
    <w:p w14:paraId="310FBE8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865</w:t>
      </w:r>
      <w:r w:rsidRPr="00DD58C4">
        <w:rPr>
          <w:rStyle w:val="HideTWBExt"/>
          <w:b w:val="0"/>
        </w:rPr>
        <w:t>&lt;/NumAm&gt;</w:t>
      </w:r>
    </w:p>
    <w:p w14:paraId="440C74C4" w14:textId="77777777" w:rsidR="002F6BCD" w:rsidRPr="00DD58C4" w:rsidRDefault="002F6BCD" w:rsidP="002F6BCD">
      <w:pPr>
        <w:pStyle w:val="NormalBold"/>
      </w:pPr>
      <w:r w:rsidRPr="00DD58C4">
        <w:rPr>
          <w:rStyle w:val="HideTWBExt"/>
          <w:b w:val="0"/>
        </w:rPr>
        <w:t>&lt;RepeatBlock-By&gt;&lt;Members&gt;</w:t>
      </w:r>
      <w:r w:rsidRPr="00DD58C4">
        <w:t>Irmhild Boßdorf</w:t>
      </w:r>
      <w:r w:rsidRPr="00DD58C4">
        <w:rPr>
          <w:rStyle w:val="HideTWBExt"/>
          <w:b w:val="0"/>
        </w:rPr>
        <w:t>&lt;/Members&gt;</w:t>
      </w:r>
    </w:p>
    <w:p w14:paraId="2CE8607E" w14:textId="77777777" w:rsidR="002F6BCD" w:rsidRPr="00DD58C4" w:rsidRDefault="002F6BCD" w:rsidP="002F6BCD">
      <w:pPr>
        <w:pStyle w:val="NormalBold"/>
      </w:pPr>
      <w:r w:rsidRPr="00DD58C4">
        <w:rPr>
          <w:rStyle w:val="HideTWBExt"/>
          <w:b w:val="0"/>
        </w:rPr>
        <w:t>&lt;/RepeatBlock-By&gt;</w:t>
      </w:r>
    </w:p>
    <w:p w14:paraId="69CA7AB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7D2C07C"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73E64A7" w14:textId="77777777" w:rsidTr="00383B6C">
        <w:trPr>
          <w:trHeight w:hRule="exact" w:val="240"/>
          <w:jc w:val="center"/>
        </w:trPr>
        <w:tc>
          <w:tcPr>
            <w:tcW w:w="9752" w:type="dxa"/>
            <w:gridSpan w:val="2"/>
            <w:tcBorders>
              <w:top w:val="nil"/>
              <w:left w:val="nil"/>
              <w:bottom w:val="nil"/>
              <w:right w:val="nil"/>
            </w:tcBorders>
          </w:tcPr>
          <w:p w14:paraId="0B2F0E25" w14:textId="77777777" w:rsidR="002F6BCD" w:rsidRPr="00DD58C4" w:rsidRDefault="002F6BCD" w:rsidP="00383B6C"/>
        </w:tc>
      </w:tr>
      <w:tr w:rsidR="002F6BCD" w:rsidRPr="00DD58C4" w14:paraId="030746C6" w14:textId="77777777" w:rsidTr="00383B6C">
        <w:trPr>
          <w:trHeight w:val="240"/>
          <w:jc w:val="center"/>
        </w:trPr>
        <w:tc>
          <w:tcPr>
            <w:tcW w:w="4876" w:type="dxa"/>
            <w:tcBorders>
              <w:top w:val="nil"/>
              <w:left w:val="nil"/>
              <w:bottom w:val="nil"/>
              <w:right w:val="nil"/>
            </w:tcBorders>
          </w:tcPr>
          <w:p w14:paraId="1FA831E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28E956E" w14:textId="77777777" w:rsidR="002F6BCD" w:rsidRPr="00DD58C4" w:rsidRDefault="002F6BCD" w:rsidP="00383B6C">
            <w:pPr>
              <w:pStyle w:val="AmColumnHeading"/>
            </w:pPr>
            <w:r w:rsidRPr="00DD58C4">
              <w:t>Poprawka</w:t>
            </w:r>
          </w:p>
        </w:tc>
      </w:tr>
      <w:tr w:rsidR="002F6BCD" w:rsidRPr="00DD58C4" w14:paraId="7F04FAA1" w14:textId="77777777" w:rsidTr="00383B6C">
        <w:trPr>
          <w:jc w:val="center"/>
        </w:trPr>
        <w:tc>
          <w:tcPr>
            <w:tcW w:w="4876" w:type="dxa"/>
            <w:tcBorders>
              <w:top w:val="nil"/>
              <w:left w:val="nil"/>
              <w:bottom w:val="nil"/>
              <w:right w:val="nil"/>
            </w:tcBorders>
          </w:tcPr>
          <w:p w14:paraId="4932DB0B" w14:textId="77777777" w:rsidR="002F6BCD" w:rsidRPr="00DD58C4" w:rsidRDefault="002F6BCD" w:rsidP="00383B6C">
            <w:pPr>
              <w:pStyle w:val="Normal6a"/>
            </w:pPr>
            <w:r w:rsidRPr="00DD58C4">
              <w:rPr>
                <w:b/>
                <w:i/>
              </w:rPr>
              <w:t>11.</w:t>
            </w:r>
            <w:r w:rsidRPr="00DD58C4">
              <w:tab/>
            </w:r>
            <w:r w:rsidRPr="00DD58C4">
              <w:rPr>
                <w:b/>
                <w:i/>
              </w:rPr>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3F0A08EB" w14:textId="77777777" w:rsidR="002F6BCD" w:rsidRPr="00DD58C4" w:rsidRDefault="002F6BCD" w:rsidP="00383B6C">
            <w:pPr>
              <w:pStyle w:val="Normal6a"/>
            </w:pPr>
            <w:r w:rsidRPr="00DD58C4">
              <w:rPr>
                <w:b/>
                <w:i/>
              </w:rPr>
              <w:t>skreśla się</w:t>
            </w:r>
          </w:p>
        </w:tc>
      </w:tr>
    </w:tbl>
    <w:p w14:paraId="7D0FFBD4"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{DE}</w:t>
      </w:r>
      <w:r w:rsidRPr="00DD58C4">
        <w:t>de</w:t>
      </w:r>
      <w:r w:rsidRPr="00DD58C4">
        <w:rPr>
          <w:rStyle w:val="HideTWBExt"/>
        </w:rPr>
        <w:t>&lt;/Original&gt;</w:t>
      </w:r>
    </w:p>
    <w:p w14:paraId="693CF245" w14:textId="77777777" w:rsidR="002F6BCD" w:rsidRPr="00DD58C4" w:rsidRDefault="002F6BCD" w:rsidP="002F6BCD">
      <w:r w:rsidRPr="00DD58C4">
        <w:rPr>
          <w:rStyle w:val="HideTWBExt"/>
        </w:rPr>
        <w:t>&lt;/Amend&gt;</w:t>
      </w:r>
    </w:p>
    <w:p w14:paraId="0AA5D16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866</w:t>
      </w:r>
      <w:r w:rsidRPr="00DD58C4">
        <w:rPr>
          <w:rStyle w:val="HideTWBExt"/>
          <w:b w:val="0"/>
        </w:rPr>
        <w:t>&lt;/NumAm&gt;</w:t>
      </w:r>
    </w:p>
    <w:p w14:paraId="165EF512"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53EC8429" w14:textId="77777777" w:rsidR="002F6BCD" w:rsidRPr="00DD58C4" w:rsidRDefault="002F6BCD" w:rsidP="002F6BCD">
      <w:pPr>
        <w:pStyle w:val="NormalBold"/>
      </w:pPr>
      <w:r w:rsidRPr="00DD58C4">
        <w:rPr>
          <w:rStyle w:val="HideTWBExt"/>
          <w:b w:val="0"/>
        </w:rPr>
        <w:t>&lt;/RepeatBlock-By&gt;</w:t>
      </w:r>
    </w:p>
    <w:p w14:paraId="339703D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37A4A7C"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6AE4781" w14:textId="77777777" w:rsidTr="00383B6C">
        <w:trPr>
          <w:trHeight w:hRule="exact" w:val="240"/>
          <w:jc w:val="center"/>
        </w:trPr>
        <w:tc>
          <w:tcPr>
            <w:tcW w:w="9752" w:type="dxa"/>
            <w:gridSpan w:val="2"/>
            <w:tcBorders>
              <w:top w:val="nil"/>
              <w:left w:val="nil"/>
              <w:bottom w:val="nil"/>
              <w:right w:val="nil"/>
            </w:tcBorders>
          </w:tcPr>
          <w:p w14:paraId="45883D8E" w14:textId="77777777" w:rsidR="002F6BCD" w:rsidRPr="00DD58C4" w:rsidRDefault="002F6BCD" w:rsidP="00383B6C"/>
        </w:tc>
      </w:tr>
      <w:tr w:rsidR="002F6BCD" w:rsidRPr="00DD58C4" w14:paraId="64F09FD2" w14:textId="77777777" w:rsidTr="00383B6C">
        <w:trPr>
          <w:trHeight w:val="240"/>
          <w:jc w:val="center"/>
        </w:trPr>
        <w:tc>
          <w:tcPr>
            <w:tcW w:w="4876" w:type="dxa"/>
            <w:tcBorders>
              <w:top w:val="nil"/>
              <w:left w:val="nil"/>
              <w:bottom w:val="nil"/>
              <w:right w:val="nil"/>
            </w:tcBorders>
          </w:tcPr>
          <w:p w14:paraId="36F9EE5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D3853B9" w14:textId="77777777" w:rsidR="002F6BCD" w:rsidRPr="00DD58C4" w:rsidRDefault="002F6BCD" w:rsidP="00383B6C">
            <w:pPr>
              <w:pStyle w:val="AmColumnHeading"/>
            </w:pPr>
            <w:r w:rsidRPr="00DD58C4">
              <w:t>Poprawka</w:t>
            </w:r>
          </w:p>
        </w:tc>
      </w:tr>
      <w:tr w:rsidR="002F6BCD" w:rsidRPr="00DD58C4" w14:paraId="45C896F1" w14:textId="77777777" w:rsidTr="00383B6C">
        <w:trPr>
          <w:jc w:val="center"/>
        </w:trPr>
        <w:tc>
          <w:tcPr>
            <w:tcW w:w="4876" w:type="dxa"/>
            <w:tcBorders>
              <w:top w:val="nil"/>
              <w:left w:val="nil"/>
              <w:bottom w:val="nil"/>
              <w:right w:val="nil"/>
            </w:tcBorders>
          </w:tcPr>
          <w:p w14:paraId="7E301D4B"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16E0B691"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w:t>
            </w:r>
            <w:r w:rsidRPr="00DD58C4">
              <w:rPr>
                <w:b/>
                <w:i/>
              </w:rPr>
              <w:t>, przy jednoczesnym zachowaniu rozsądnych standardów efektywności energetycznej i akustycznej</w:t>
            </w:r>
            <w:r w:rsidRPr="00DD58C4">
              <w:t xml:space="preserve">,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 </w:t>
            </w:r>
            <w:r w:rsidRPr="00DD58C4">
              <w:rPr>
                <w:b/>
                <w:i/>
              </w:rPr>
              <w:t>podkreśla, że innowacje muszą przede wszystkim obniżać koszty i przyspieszać budowę, wspierać lokalne przedsiębiorstwa i tradycyjne rzemiosło oraz przyczyniać się do samowystarczalności Europy; podkreśla, że​wsparcie innowacji nie może tworzyć dodatkowych obciążeń administracyjnych dla małych przedsiębiorstw;</w:t>
            </w:r>
          </w:p>
        </w:tc>
      </w:tr>
    </w:tbl>
    <w:p w14:paraId="3B53733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B77F2C1" w14:textId="77777777" w:rsidR="002F6BCD" w:rsidRPr="00DD58C4" w:rsidRDefault="002F6BCD" w:rsidP="002F6BCD">
      <w:r w:rsidRPr="00DD58C4">
        <w:rPr>
          <w:rStyle w:val="HideTWBExt"/>
        </w:rPr>
        <w:t>&lt;/Amend&gt;</w:t>
      </w:r>
    </w:p>
    <w:p w14:paraId="1EA349D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867</w:t>
      </w:r>
      <w:r w:rsidRPr="00DD58C4">
        <w:rPr>
          <w:rStyle w:val="HideTWBExt"/>
          <w:b w:val="0"/>
        </w:rPr>
        <w:t>&lt;/NumAm&gt;</w:t>
      </w:r>
    </w:p>
    <w:p w14:paraId="7954468B"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31233E5B" w14:textId="77777777" w:rsidR="002F6BCD" w:rsidRPr="00DD58C4" w:rsidRDefault="002F6BCD" w:rsidP="002F6BCD">
      <w:pPr>
        <w:pStyle w:val="NormalBold"/>
      </w:pPr>
      <w:r w:rsidRPr="00DD58C4">
        <w:rPr>
          <w:rStyle w:val="HideTWBExt"/>
          <w:b w:val="0"/>
        </w:rPr>
        <w:t>&lt;/RepeatBlock-By&gt;</w:t>
      </w:r>
    </w:p>
    <w:p w14:paraId="301BE64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95DF4A1"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8AF4CA2" w14:textId="77777777" w:rsidTr="00383B6C">
        <w:trPr>
          <w:trHeight w:hRule="exact" w:val="240"/>
          <w:jc w:val="center"/>
        </w:trPr>
        <w:tc>
          <w:tcPr>
            <w:tcW w:w="9752" w:type="dxa"/>
            <w:gridSpan w:val="2"/>
            <w:tcBorders>
              <w:top w:val="nil"/>
              <w:left w:val="nil"/>
              <w:bottom w:val="nil"/>
              <w:right w:val="nil"/>
            </w:tcBorders>
          </w:tcPr>
          <w:p w14:paraId="647E9F39" w14:textId="77777777" w:rsidR="002F6BCD" w:rsidRPr="00DD58C4" w:rsidRDefault="002F6BCD" w:rsidP="00383B6C"/>
        </w:tc>
      </w:tr>
      <w:tr w:rsidR="002F6BCD" w:rsidRPr="00DD58C4" w14:paraId="417175B4" w14:textId="77777777" w:rsidTr="00383B6C">
        <w:trPr>
          <w:trHeight w:val="240"/>
          <w:jc w:val="center"/>
        </w:trPr>
        <w:tc>
          <w:tcPr>
            <w:tcW w:w="4876" w:type="dxa"/>
            <w:tcBorders>
              <w:top w:val="nil"/>
              <w:left w:val="nil"/>
              <w:bottom w:val="nil"/>
              <w:right w:val="nil"/>
            </w:tcBorders>
          </w:tcPr>
          <w:p w14:paraId="281BD78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F27B5AC" w14:textId="77777777" w:rsidR="002F6BCD" w:rsidRPr="00DD58C4" w:rsidRDefault="002F6BCD" w:rsidP="00383B6C">
            <w:pPr>
              <w:pStyle w:val="AmColumnHeading"/>
            </w:pPr>
            <w:r w:rsidRPr="00DD58C4">
              <w:t>Poprawka</w:t>
            </w:r>
          </w:p>
        </w:tc>
      </w:tr>
      <w:tr w:rsidR="002F6BCD" w:rsidRPr="00DD58C4" w14:paraId="4DEB3160" w14:textId="77777777" w:rsidTr="00383B6C">
        <w:trPr>
          <w:jc w:val="center"/>
        </w:trPr>
        <w:tc>
          <w:tcPr>
            <w:tcW w:w="4876" w:type="dxa"/>
            <w:tcBorders>
              <w:top w:val="nil"/>
              <w:left w:val="nil"/>
              <w:bottom w:val="nil"/>
              <w:right w:val="nil"/>
            </w:tcBorders>
          </w:tcPr>
          <w:p w14:paraId="38BD5BA6"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5371C04D"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 </w:t>
            </w:r>
            <w:r w:rsidRPr="00DD58C4">
              <w:rPr>
                <w:b/>
                <w:i/>
              </w:rPr>
              <w:t>apeluje o opracowywanie i wdrażanie inteligentnych rozwiązań i technologii domowych, zwłaszcza dla osób o szczególnych potrzebach, umożliwiających niezależne życie i promujących włączenie społeczne jako alternatywę dla wsparcia instytucjonalnego;</w:t>
            </w:r>
          </w:p>
        </w:tc>
      </w:tr>
    </w:tbl>
    <w:p w14:paraId="52D1FCD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CDD1965" w14:textId="77777777" w:rsidR="002F6BCD" w:rsidRPr="00DD58C4" w:rsidRDefault="002F6BCD" w:rsidP="002F6BCD">
      <w:r w:rsidRPr="00DD58C4">
        <w:rPr>
          <w:rStyle w:val="HideTWBExt"/>
        </w:rPr>
        <w:t>&lt;/Amend&gt;</w:t>
      </w:r>
    </w:p>
    <w:p w14:paraId="22683A3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868</w:t>
      </w:r>
      <w:r w:rsidRPr="00DD58C4">
        <w:rPr>
          <w:rStyle w:val="HideTWBExt"/>
          <w:b w:val="0"/>
        </w:rPr>
        <w:t>&lt;/NumAm&gt;</w:t>
      </w:r>
    </w:p>
    <w:p w14:paraId="138F1A6B"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3F52FB1" w14:textId="77777777" w:rsidR="002F6BCD" w:rsidRPr="00DD58C4" w:rsidRDefault="002F6BCD" w:rsidP="002F6BCD">
      <w:pPr>
        <w:pStyle w:val="NormalBold"/>
      </w:pPr>
      <w:r w:rsidRPr="00DD58C4">
        <w:rPr>
          <w:rStyle w:val="HideTWBExt"/>
          <w:b w:val="0"/>
        </w:rPr>
        <w:t>&lt;/RepeatBlock-By&gt;</w:t>
      </w:r>
    </w:p>
    <w:p w14:paraId="20339BA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6E817C8"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8141927" w14:textId="77777777" w:rsidTr="00383B6C">
        <w:trPr>
          <w:trHeight w:hRule="exact" w:val="240"/>
          <w:jc w:val="center"/>
        </w:trPr>
        <w:tc>
          <w:tcPr>
            <w:tcW w:w="9752" w:type="dxa"/>
            <w:gridSpan w:val="2"/>
            <w:tcBorders>
              <w:top w:val="nil"/>
              <w:left w:val="nil"/>
              <w:bottom w:val="nil"/>
              <w:right w:val="nil"/>
            </w:tcBorders>
          </w:tcPr>
          <w:p w14:paraId="40E54EFD" w14:textId="77777777" w:rsidR="002F6BCD" w:rsidRPr="00DD58C4" w:rsidRDefault="002F6BCD" w:rsidP="00383B6C"/>
        </w:tc>
      </w:tr>
      <w:tr w:rsidR="002F6BCD" w:rsidRPr="00DD58C4" w14:paraId="418D3ACE" w14:textId="77777777" w:rsidTr="00383B6C">
        <w:trPr>
          <w:trHeight w:val="240"/>
          <w:jc w:val="center"/>
        </w:trPr>
        <w:tc>
          <w:tcPr>
            <w:tcW w:w="4876" w:type="dxa"/>
            <w:tcBorders>
              <w:top w:val="nil"/>
              <w:left w:val="nil"/>
              <w:bottom w:val="nil"/>
              <w:right w:val="nil"/>
            </w:tcBorders>
          </w:tcPr>
          <w:p w14:paraId="7615AD7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8AC3580" w14:textId="77777777" w:rsidR="002F6BCD" w:rsidRPr="00DD58C4" w:rsidRDefault="002F6BCD" w:rsidP="00383B6C">
            <w:pPr>
              <w:pStyle w:val="AmColumnHeading"/>
            </w:pPr>
            <w:r w:rsidRPr="00DD58C4">
              <w:t>Poprawka</w:t>
            </w:r>
          </w:p>
        </w:tc>
      </w:tr>
      <w:tr w:rsidR="002F6BCD" w:rsidRPr="00DD58C4" w14:paraId="061BDAF7" w14:textId="77777777" w:rsidTr="00383B6C">
        <w:trPr>
          <w:jc w:val="center"/>
        </w:trPr>
        <w:tc>
          <w:tcPr>
            <w:tcW w:w="4876" w:type="dxa"/>
            <w:tcBorders>
              <w:top w:val="nil"/>
              <w:left w:val="nil"/>
              <w:bottom w:val="nil"/>
              <w:right w:val="nil"/>
            </w:tcBorders>
          </w:tcPr>
          <w:p w14:paraId="6215B95D"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w:t>
            </w:r>
            <w:r w:rsidRPr="00DD58C4">
              <w:rPr>
                <w:b/>
                <w:i/>
              </w:rPr>
              <w:t>zwłaszcza tych realizowanych</w:t>
            </w:r>
            <w:r w:rsidRPr="00DD58C4">
              <w:t xml:space="preserve"> przez mikroprzedsiębiorstwa i MŚP koncentrujące się na badaniach nad nowymi materiałami;</w:t>
            </w:r>
          </w:p>
        </w:tc>
        <w:tc>
          <w:tcPr>
            <w:tcW w:w="4876" w:type="dxa"/>
            <w:tcBorders>
              <w:top w:val="nil"/>
              <w:left w:val="nil"/>
              <w:bottom w:val="nil"/>
              <w:right w:val="nil"/>
            </w:tcBorders>
          </w:tcPr>
          <w:p w14:paraId="76751E64" w14:textId="77777777" w:rsidR="002F6BCD" w:rsidRPr="00DD58C4" w:rsidRDefault="002F6BCD" w:rsidP="00383B6C">
            <w:pPr>
              <w:pStyle w:val="Normal6a"/>
            </w:pPr>
            <w:r w:rsidRPr="00DD58C4">
              <w:t>11.</w:t>
            </w:r>
            <w:r w:rsidRPr="00DD58C4">
              <w:tab/>
              <w:t xml:space="preserve">zachęca właściwe organy publiczne do inwestowania w </w:t>
            </w:r>
            <w:r w:rsidRPr="00DD58C4">
              <w:rPr>
                <w:b/>
                <w:i/>
              </w:rPr>
              <w:t>społecznie odpowiedzialne</w:t>
            </w:r>
            <w:r w:rsidRPr="00DD58C4">
              <w:t xml:space="preserve"> innowacje w sektorze mieszkaniowym nie tylko w celu poprawy jakości zasobów mieszkaniowych pod względem efektywności energetycznej, izolacji akustycznej i termicznej, trwałości strukturalnej i przystępności cenowej, ale także w celu </w:t>
            </w:r>
            <w:r w:rsidRPr="00DD58C4">
              <w:rPr>
                <w:b/>
                <w:i/>
              </w:rPr>
              <w:t xml:space="preserve">poprawy standardów pracy, </w:t>
            </w:r>
            <w:r w:rsidRPr="00DD58C4">
              <w:t xml:space="preserve">zwiększenia wydajności i efektywności samego procesu budowlanego poprzez szybsze, bardziej opłacalne i mniej pracochłonne metody, w tym uprzemysłowienie i cyfryzację technik budowlanych; wzywa </w:t>
            </w:r>
            <w:r w:rsidRPr="00DD58C4">
              <w:rPr>
                <w:b/>
                <w:i/>
              </w:rPr>
              <w:t xml:space="preserve">właściwe organy publiczne do zapewnienia, aby innowacje w sektorze mieszkaniowym nie prowadziły do wzrostu kosztów mieszkaniowych ani wysiedleń mieszkańców; </w:t>
            </w:r>
            <w:r w:rsidRPr="00DD58C4">
              <w:t xml:space="preserve">wzywa do zwiększenia wsparcia ze środków unijnych i krajowych dla innowacji w sektorze budowlanym, </w:t>
            </w:r>
            <w:r w:rsidRPr="00DD58C4">
              <w:rPr>
                <w:b/>
                <w:i/>
              </w:rPr>
              <w:t>takich jak innowacje prowadzone</w:t>
            </w:r>
            <w:r w:rsidRPr="00DD58C4">
              <w:t xml:space="preserve"> przez mikroprzedsiębiorstwa i MŚP koncentrujące się na badaniach nad nowymi materiałami;</w:t>
            </w:r>
          </w:p>
        </w:tc>
      </w:tr>
    </w:tbl>
    <w:p w14:paraId="75ABFA4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1ADCA70" w14:textId="77777777" w:rsidR="002F6BCD" w:rsidRPr="00DD58C4" w:rsidRDefault="002F6BCD" w:rsidP="002F6BCD">
      <w:r w:rsidRPr="00DD58C4">
        <w:rPr>
          <w:rStyle w:val="HideTWBExt"/>
        </w:rPr>
        <w:t>&lt;/Amend&gt;</w:t>
      </w:r>
    </w:p>
    <w:p w14:paraId="1403CCB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869</w:t>
      </w:r>
      <w:r w:rsidRPr="00DD58C4">
        <w:rPr>
          <w:rStyle w:val="HideTWBExt"/>
          <w:b w:val="0"/>
        </w:rPr>
        <w:t>&lt;/NumAm&gt;</w:t>
      </w:r>
    </w:p>
    <w:p w14:paraId="70D12DB8"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Maravillas Abadía Jover, Regina Doherty, Isabelle Le Callennec, Alma Ezcurra Almansa, Marco Falcone, Rosa Estaràs Ferragut</w:t>
      </w:r>
      <w:r w:rsidRPr="00DD58C4">
        <w:rPr>
          <w:rStyle w:val="HideTWBExt"/>
          <w:b w:val="0"/>
        </w:rPr>
        <w:t>&lt;/Members&gt;</w:t>
      </w:r>
    </w:p>
    <w:p w14:paraId="23D3D040" w14:textId="77777777" w:rsidR="002F6BCD" w:rsidRPr="00DD58C4" w:rsidRDefault="002F6BCD" w:rsidP="002F6BCD">
      <w:pPr>
        <w:pStyle w:val="NormalBold"/>
      </w:pPr>
      <w:r w:rsidRPr="00DD58C4">
        <w:rPr>
          <w:rStyle w:val="HideTWBExt"/>
          <w:b w:val="0"/>
        </w:rPr>
        <w:t>&lt;/RepeatBlock-By&gt;</w:t>
      </w:r>
    </w:p>
    <w:p w14:paraId="0FE8EA0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56648DB"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0B8BAAC" w14:textId="77777777" w:rsidTr="00383B6C">
        <w:trPr>
          <w:trHeight w:hRule="exact" w:val="240"/>
          <w:jc w:val="center"/>
        </w:trPr>
        <w:tc>
          <w:tcPr>
            <w:tcW w:w="9752" w:type="dxa"/>
            <w:gridSpan w:val="2"/>
            <w:tcBorders>
              <w:top w:val="nil"/>
              <w:left w:val="nil"/>
              <w:bottom w:val="nil"/>
              <w:right w:val="nil"/>
            </w:tcBorders>
          </w:tcPr>
          <w:p w14:paraId="7005FC9B" w14:textId="77777777" w:rsidR="002F6BCD" w:rsidRPr="00DD58C4" w:rsidRDefault="002F6BCD" w:rsidP="00383B6C"/>
        </w:tc>
      </w:tr>
      <w:tr w:rsidR="002F6BCD" w:rsidRPr="00DD58C4" w14:paraId="4C055E03" w14:textId="77777777" w:rsidTr="00383B6C">
        <w:trPr>
          <w:trHeight w:val="240"/>
          <w:jc w:val="center"/>
        </w:trPr>
        <w:tc>
          <w:tcPr>
            <w:tcW w:w="4876" w:type="dxa"/>
            <w:tcBorders>
              <w:top w:val="nil"/>
              <w:left w:val="nil"/>
              <w:bottom w:val="nil"/>
              <w:right w:val="nil"/>
            </w:tcBorders>
          </w:tcPr>
          <w:p w14:paraId="39DE35C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CC1A5E1" w14:textId="77777777" w:rsidR="002F6BCD" w:rsidRPr="00DD58C4" w:rsidRDefault="002F6BCD" w:rsidP="00383B6C">
            <w:pPr>
              <w:pStyle w:val="AmColumnHeading"/>
            </w:pPr>
            <w:r w:rsidRPr="00DD58C4">
              <w:t>Poprawka</w:t>
            </w:r>
          </w:p>
        </w:tc>
      </w:tr>
      <w:tr w:rsidR="002F6BCD" w:rsidRPr="00DD58C4" w14:paraId="66CF858A" w14:textId="77777777" w:rsidTr="00383B6C">
        <w:trPr>
          <w:jc w:val="center"/>
        </w:trPr>
        <w:tc>
          <w:tcPr>
            <w:tcW w:w="4876" w:type="dxa"/>
            <w:tcBorders>
              <w:top w:val="nil"/>
              <w:left w:val="nil"/>
              <w:bottom w:val="nil"/>
              <w:right w:val="nil"/>
            </w:tcBorders>
          </w:tcPr>
          <w:p w14:paraId="04F4788D"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31C17C6F"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w:t>
            </w:r>
            <w:r w:rsidRPr="00DD58C4">
              <w:rPr>
                <w:b/>
                <w:i/>
              </w:rPr>
              <w:t>, w stosownych przypadkach, przy jednoczesnym zapewnieniu dalszego wspierania tradycyjnych i hybrydowych metod budowlanych, zwłaszcza w kontekście renowacji</w:t>
            </w:r>
            <w:r w:rsidRPr="00DD58C4">
              <w:t>; wzywa do zwiększenia wsparcia ze środków unijnych i krajowych dla innowacji w sektorze budowlanym, zwłaszcza tych realizowanych przez mikroprzedsiębiorstwa i MŚP koncentrujące się na badaniach nad nowymi materiałami;</w:t>
            </w:r>
          </w:p>
        </w:tc>
      </w:tr>
    </w:tbl>
    <w:p w14:paraId="4242E97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1C02FDAE" w14:textId="77777777" w:rsidR="002F6BCD" w:rsidRPr="00DD58C4" w:rsidRDefault="002F6BCD" w:rsidP="002F6BCD">
      <w:r w:rsidRPr="00DD58C4">
        <w:rPr>
          <w:rStyle w:val="HideTWBExt"/>
        </w:rPr>
        <w:t>&lt;/Amend&gt;</w:t>
      </w:r>
    </w:p>
    <w:p w14:paraId="53389BC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870</w:t>
      </w:r>
      <w:r w:rsidRPr="00DD58C4">
        <w:rPr>
          <w:rStyle w:val="HideTWBExt"/>
          <w:b w:val="0"/>
        </w:rPr>
        <w:t>&lt;/NumAm&gt;</w:t>
      </w:r>
    </w:p>
    <w:p w14:paraId="3DBC66ED"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DD58C4">
        <w:rPr>
          <w:rStyle w:val="HideTWBExt"/>
          <w:b w:val="0"/>
        </w:rPr>
        <w:t>&lt;/Members&gt;</w:t>
      </w:r>
    </w:p>
    <w:p w14:paraId="7FC558D4" w14:textId="77777777" w:rsidR="002F6BCD" w:rsidRPr="00DD58C4" w:rsidRDefault="002F6BCD" w:rsidP="002F6BCD">
      <w:pPr>
        <w:pStyle w:val="NormalBold"/>
      </w:pPr>
      <w:r w:rsidRPr="00DD58C4">
        <w:rPr>
          <w:rStyle w:val="HideTWBExt"/>
          <w:b w:val="0"/>
        </w:rPr>
        <w:t>&lt;/RepeatBlock-By&gt;</w:t>
      </w:r>
    </w:p>
    <w:p w14:paraId="50EDA8D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8730244"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8FEE06F" w14:textId="77777777" w:rsidTr="00383B6C">
        <w:trPr>
          <w:trHeight w:hRule="exact" w:val="240"/>
          <w:jc w:val="center"/>
        </w:trPr>
        <w:tc>
          <w:tcPr>
            <w:tcW w:w="9752" w:type="dxa"/>
            <w:gridSpan w:val="2"/>
            <w:tcBorders>
              <w:top w:val="nil"/>
              <w:left w:val="nil"/>
              <w:bottom w:val="nil"/>
              <w:right w:val="nil"/>
            </w:tcBorders>
          </w:tcPr>
          <w:p w14:paraId="7F2AD373" w14:textId="77777777" w:rsidR="002F6BCD" w:rsidRPr="00DD58C4" w:rsidRDefault="002F6BCD" w:rsidP="00383B6C"/>
        </w:tc>
      </w:tr>
      <w:tr w:rsidR="002F6BCD" w:rsidRPr="00DD58C4" w14:paraId="1B808580" w14:textId="77777777" w:rsidTr="00383B6C">
        <w:trPr>
          <w:trHeight w:val="240"/>
          <w:jc w:val="center"/>
        </w:trPr>
        <w:tc>
          <w:tcPr>
            <w:tcW w:w="4876" w:type="dxa"/>
            <w:tcBorders>
              <w:top w:val="nil"/>
              <w:left w:val="nil"/>
              <w:bottom w:val="nil"/>
              <w:right w:val="nil"/>
            </w:tcBorders>
          </w:tcPr>
          <w:p w14:paraId="54F4CD5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E75E289" w14:textId="77777777" w:rsidR="002F6BCD" w:rsidRPr="00DD58C4" w:rsidRDefault="002F6BCD" w:rsidP="00383B6C">
            <w:pPr>
              <w:pStyle w:val="AmColumnHeading"/>
            </w:pPr>
            <w:r w:rsidRPr="00DD58C4">
              <w:t>Poprawka</w:t>
            </w:r>
          </w:p>
        </w:tc>
      </w:tr>
      <w:tr w:rsidR="002F6BCD" w:rsidRPr="00DD58C4" w14:paraId="252EE06A" w14:textId="77777777" w:rsidTr="00383B6C">
        <w:trPr>
          <w:jc w:val="center"/>
        </w:trPr>
        <w:tc>
          <w:tcPr>
            <w:tcW w:w="4876" w:type="dxa"/>
            <w:tcBorders>
              <w:top w:val="nil"/>
              <w:left w:val="nil"/>
              <w:bottom w:val="nil"/>
              <w:right w:val="nil"/>
            </w:tcBorders>
          </w:tcPr>
          <w:p w14:paraId="2C8E5046"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6AAA5FEC"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 </w:t>
            </w:r>
            <w:r w:rsidRPr="00DD58C4">
              <w:rPr>
                <w:b/>
                <w:i/>
              </w:rPr>
              <w:t>apeluje o wspieranie innowacyjnych technologii wytwarzanych w Unii, które mogą pomóc w walce z ubóstwem energetycznym;</w:t>
            </w:r>
          </w:p>
        </w:tc>
      </w:tr>
    </w:tbl>
    <w:p w14:paraId="126409C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2D77414" w14:textId="77777777" w:rsidR="002F6BCD" w:rsidRPr="00DD58C4" w:rsidRDefault="002F6BCD" w:rsidP="002F6BCD">
      <w:r w:rsidRPr="00DD58C4">
        <w:rPr>
          <w:rStyle w:val="HideTWBExt"/>
        </w:rPr>
        <w:t>&lt;/Amend&gt;</w:t>
      </w:r>
    </w:p>
    <w:p w14:paraId="6E6352B0"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871</w:t>
      </w:r>
      <w:r w:rsidRPr="00DD58C4">
        <w:rPr>
          <w:rStyle w:val="HideTWBExt"/>
          <w:b w:val="0"/>
        </w:rPr>
        <w:t>&lt;/NumAm&gt;</w:t>
      </w:r>
    </w:p>
    <w:p w14:paraId="73682AF6"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7E451779" w14:textId="77777777" w:rsidR="002F6BCD" w:rsidRPr="00DD58C4" w:rsidRDefault="002F6BCD" w:rsidP="002F6BCD">
      <w:pPr>
        <w:pStyle w:val="NormalBold"/>
      </w:pPr>
      <w:r w:rsidRPr="00DD58C4">
        <w:rPr>
          <w:rStyle w:val="HideTWBExt"/>
          <w:b w:val="0"/>
        </w:rPr>
        <w:t>&lt;/RepeatBlock-By&gt;</w:t>
      </w:r>
    </w:p>
    <w:p w14:paraId="3BA283C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4A55442"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76EB123" w14:textId="77777777" w:rsidTr="00383B6C">
        <w:trPr>
          <w:trHeight w:hRule="exact" w:val="240"/>
          <w:jc w:val="center"/>
        </w:trPr>
        <w:tc>
          <w:tcPr>
            <w:tcW w:w="9752" w:type="dxa"/>
            <w:gridSpan w:val="2"/>
            <w:tcBorders>
              <w:top w:val="nil"/>
              <w:left w:val="nil"/>
              <w:bottom w:val="nil"/>
              <w:right w:val="nil"/>
            </w:tcBorders>
          </w:tcPr>
          <w:p w14:paraId="359E5D51" w14:textId="77777777" w:rsidR="002F6BCD" w:rsidRPr="00DD58C4" w:rsidRDefault="002F6BCD" w:rsidP="00383B6C"/>
        </w:tc>
      </w:tr>
      <w:tr w:rsidR="002F6BCD" w:rsidRPr="00DD58C4" w14:paraId="4E37E1BF" w14:textId="77777777" w:rsidTr="00383B6C">
        <w:trPr>
          <w:trHeight w:val="240"/>
          <w:jc w:val="center"/>
        </w:trPr>
        <w:tc>
          <w:tcPr>
            <w:tcW w:w="4876" w:type="dxa"/>
            <w:tcBorders>
              <w:top w:val="nil"/>
              <w:left w:val="nil"/>
              <w:bottom w:val="nil"/>
              <w:right w:val="nil"/>
            </w:tcBorders>
          </w:tcPr>
          <w:p w14:paraId="0C8E54D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B59C719" w14:textId="77777777" w:rsidR="002F6BCD" w:rsidRPr="00DD58C4" w:rsidRDefault="002F6BCD" w:rsidP="00383B6C">
            <w:pPr>
              <w:pStyle w:val="AmColumnHeading"/>
            </w:pPr>
            <w:r w:rsidRPr="00DD58C4">
              <w:t>Poprawka</w:t>
            </w:r>
          </w:p>
        </w:tc>
      </w:tr>
      <w:tr w:rsidR="002F6BCD" w:rsidRPr="00DD58C4" w14:paraId="1333F955" w14:textId="77777777" w:rsidTr="00383B6C">
        <w:trPr>
          <w:jc w:val="center"/>
        </w:trPr>
        <w:tc>
          <w:tcPr>
            <w:tcW w:w="4876" w:type="dxa"/>
            <w:tcBorders>
              <w:top w:val="nil"/>
              <w:left w:val="nil"/>
              <w:bottom w:val="nil"/>
              <w:right w:val="nil"/>
            </w:tcBorders>
          </w:tcPr>
          <w:p w14:paraId="50DC4A28"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2E15BE58"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 </w:t>
            </w:r>
            <w:r w:rsidRPr="00DD58C4">
              <w:rPr>
                <w:b/>
                <w:i/>
              </w:rPr>
              <w:t>apeluje o europejskie instrumenty finansowe, które pomogą MŚP zwiększyć możliwości w zakresie budownictwa modułowego i budownictwa z prefabrykatów;</w:t>
            </w:r>
          </w:p>
        </w:tc>
      </w:tr>
    </w:tbl>
    <w:p w14:paraId="4BF0F0A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54DB233" w14:textId="77777777" w:rsidR="002F6BCD" w:rsidRPr="00DD58C4" w:rsidRDefault="002F6BCD" w:rsidP="002F6BCD">
      <w:r w:rsidRPr="00DD58C4">
        <w:rPr>
          <w:rStyle w:val="HideTWBExt"/>
        </w:rPr>
        <w:t>&lt;/Amend&gt;</w:t>
      </w:r>
    </w:p>
    <w:p w14:paraId="1CB274A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872</w:t>
      </w:r>
      <w:r w:rsidRPr="00DD58C4">
        <w:rPr>
          <w:rStyle w:val="HideTWBExt"/>
          <w:b w:val="0"/>
        </w:rPr>
        <w:t>&lt;/NumAm&gt;</w:t>
      </w:r>
    </w:p>
    <w:p w14:paraId="0532F747"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0F451DE3" w14:textId="77777777" w:rsidR="002F6BCD" w:rsidRPr="00DD58C4" w:rsidRDefault="002F6BCD" w:rsidP="002F6BCD">
      <w:pPr>
        <w:pStyle w:val="NormalBold"/>
      </w:pPr>
      <w:r w:rsidRPr="00DD58C4">
        <w:rPr>
          <w:rStyle w:val="HideTWBExt"/>
          <w:b w:val="0"/>
        </w:rPr>
        <w:t>&lt;/RepeatBlock-By&gt;</w:t>
      </w:r>
    </w:p>
    <w:p w14:paraId="69983EB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0A9F31B"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8946239" w14:textId="77777777" w:rsidTr="00383B6C">
        <w:trPr>
          <w:trHeight w:hRule="exact" w:val="240"/>
          <w:jc w:val="center"/>
        </w:trPr>
        <w:tc>
          <w:tcPr>
            <w:tcW w:w="9752" w:type="dxa"/>
            <w:gridSpan w:val="2"/>
            <w:tcBorders>
              <w:top w:val="nil"/>
              <w:left w:val="nil"/>
              <w:bottom w:val="nil"/>
              <w:right w:val="nil"/>
            </w:tcBorders>
          </w:tcPr>
          <w:p w14:paraId="62E00E60" w14:textId="77777777" w:rsidR="002F6BCD" w:rsidRPr="00DD58C4" w:rsidRDefault="002F6BCD" w:rsidP="00383B6C"/>
        </w:tc>
      </w:tr>
      <w:tr w:rsidR="002F6BCD" w:rsidRPr="00DD58C4" w14:paraId="0D3BAB27" w14:textId="77777777" w:rsidTr="00383B6C">
        <w:trPr>
          <w:trHeight w:val="240"/>
          <w:jc w:val="center"/>
        </w:trPr>
        <w:tc>
          <w:tcPr>
            <w:tcW w:w="4876" w:type="dxa"/>
            <w:tcBorders>
              <w:top w:val="nil"/>
              <w:left w:val="nil"/>
              <w:bottom w:val="nil"/>
              <w:right w:val="nil"/>
            </w:tcBorders>
          </w:tcPr>
          <w:p w14:paraId="7F890D6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7D338ED" w14:textId="77777777" w:rsidR="002F6BCD" w:rsidRPr="00DD58C4" w:rsidRDefault="002F6BCD" w:rsidP="00383B6C">
            <w:pPr>
              <w:pStyle w:val="AmColumnHeading"/>
            </w:pPr>
            <w:r w:rsidRPr="00DD58C4">
              <w:t>Poprawka</w:t>
            </w:r>
          </w:p>
        </w:tc>
      </w:tr>
      <w:tr w:rsidR="002F6BCD" w:rsidRPr="00DD58C4" w14:paraId="185E2C18" w14:textId="77777777" w:rsidTr="00383B6C">
        <w:trPr>
          <w:jc w:val="center"/>
        </w:trPr>
        <w:tc>
          <w:tcPr>
            <w:tcW w:w="4876" w:type="dxa"/>
            <w:tcBorders>
              <w:top w:val="nil"/>
              <w:left w:val="nil"/>
              <w:bottom w:val="nil"/>
              <w:right w:val="nil"/>
            </w:tcBorders>
          </w:tcPr>
          <w:p w14:paraId="45219C7B"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357D060F"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w:t>
            </w:r>
            <w:r w:rsidRPr="00DD58C4">
              <w:rPr>
                <w:b/>
                <w:i/>
              </w:rPr>
              <w:t xml:space="preserve"> charakterystyki energetycznej, </w:t>
            </w:r>
            <w:r w:rsidRPr="00DD58C4">
              <w:t>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r w:rsidRPr="00DD58C4">
              <w:rPr>
                <w:b/>
                <w:i/>
              </w:rPr>
              <w:t>, a także do powiązania wsparcia dla innowacji z przystępnością cenową i redukcją emisji</w:t>
            </w:r>
            <w:r w:rsidRPr="00DD58C4">
              <w:t>;</w:t>
            </w:r>
          </w:p>
        </w:tc>
      </w:tr>
    </w:tbl>
    <w:p w14:paraId="6FCE427F"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6DA01AA" w14:textId="77777777" w:rsidR="002F6BCD" w:rsidRPr="00DD58C4" w:rsidRDefault="002F6BCD" w:rsidP="002F6BCD">
      <w:r w:rsidRPr="00DD58C4">
        <w:rPr>
          <w:rStyle w:val="HideTWBExt"/>
        </w:rPr>
        <w:t>&lt;/Amend&gt;</w:t>
      </w:r>
    </w:p>
    <w:p w14:paraId="1FF0DED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873</w:t>
      </w:r>
      <w:r w:rsidRPr="00DD58C4">
        <w:rPr>
          <w:rStyle w:val="HideTWBExt"/>
          <w:b w:val="0"/>
        </w:rPr>
        <w:t>&lt;/NumAm&gt;</w:t>
      </w:r>
    </w:p>
    <w:p w14:paraId="76A27AD4"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sidRPr="00DD58C4">
        <w:rPr>
          <w:rStyle w:val="HideTWBExt"/>
          <w:b w:val="0"/>
        </w:rPr>
        <w:t>&lt;/Members&gt;</w:t>
      </w:r>
    </w:p>
    <w:p w14:paraId="524F2035" w14:textId="77777777" w:rsidR="002F6BCD" w:rsidRPr="00DD58C4" w:rsidRDefault="002F6BCD" w:rsidP="002F6BCD">
      <w:pPr>
        <w:pStyle w:val="NormalBold"/>
      </w:pPr>
      <w:r w:rsidRPr="00DD58C4">
        <w:rPr>
          <w:rStyle w:val="HideTWBExt"/>
          <w:b w:val="0"/>
        </w:rPr>
        <w:t>&lt;/RepeatBlock-By&gt;</w:t>
      </w:r>
    </w:p>
    <w:p w14:paraId="4093819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5DEA297"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6EF0FFA" w14:textId="77777777" w:rsidTr="00383B6C">
        <w:trPr>
          <w:trHeight w:hRule="exact" w:val="240"/>
          <w:jc w:val="center"/>
        </w:trPr>
        <w:tc>
          <w:tcPr>
            <w:tcW w:w="9752" w:type="dxa"/>
            <w:gridSpan w:val="2"/>
            <w:tcBorders>
              <w:top w:val="nil"/>
              <w:left w:val="nil"/>
              <w:bottom w:val="nil"/>
              <w:right w:val="nil"/>
            </w:tcBorders>
          </w:tcPr>
          <w:p w14:paraId="791071EA" w14:textId="77777777" w:rsidR="002F6BCD" w:rsidRPr="00DD58C4" w:rsidRDefault="002F6BCD" w:rsidP="00383B6C"/>
        </w:tc>
      </w:tr>
      <w:tr w:rsidR="002F6BCD" w:rsidRPr="00DD58C4" w14:paraId="3297E605" w14:textId="77777777" w:rsidTr="00383B6C">
        <w:trPr>
          <w:trHeight w:val="240"/>
          <w:jc w:val="center"/>
        </w:trPr>
        <w:tc>
          <w:tcPr>
            <w:tcW w:w="4876" w:type="dxa"/>
            <w:tcBorders>
              <w:top w:val="nil"/>
              <w:left w:val="nil"/>
              <w:bottom w:val="nil"/>
              <w:right w:val="nil"/>
            </w:tcBorders>
          </w:tcPr>
          <w:p w14:paraId="1C44A7F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0EB6BEC" w14:textId="77777777" w:rsidR="002F6BCD" w:rsidRPr="00DD58C4" w:rsidRDefault="002F6BCD" w:rsidP="00383B6C">
            <w:pPr>
              <w:pStyle w:val="AmColumnHeading"/>
            </w:pPr>
            <w:r w:rsidRPr="00DD58C4">
              <w:t>Poprawka</w:t>
            </w:r>
          </w:p>
        </w:tc>
      </w:tr>
      <w:tr w:rsidR="002F6BCD" w:rsidRPr="00DD58C4" w14:paraId="4AC68114" w14:textId="77777777" w:rsidTr="00383B6C">
        <w:trPr>
          <w:jc w:val="center"/>
        </w:trPr>
        <w:tc>
          <w:tcPr>
            <w:tcW w:w="4876" w:type="dxa"/>
            <w:tcBorders>
              <w:top w:val="nil"/>
              <w:left w:val="nil"/>
              <w:bottom w:val="nil"/>
              <w:right w:val="nil"/>
            </w:tcBorders>
          </w:tcPr>
          <w:p w14:paraId="08602AE2"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6C59C424" w14:textId="77777777" w:rsidR="002F6BCD" w:rsidRPr="00DD58C4" w:rsidRDefault="002F6BCD" w:rsidP="00383B6C">
            <w:pPr>
              <w:pStyle w:val="Normal6a"/>
            </w:pPr>
            <w:r w:rsidRPr="00DD58C4">
              <w:t>11.</w:t>
            </w:r>
            <w:r w:rsidRPr="00DD58C4">
              <w:tab/>
            </w:r>
            <w:r w:rsidRPr="00DD58C4">
              <w:rPr>
                <w:b/>
                <w:i/>
              </w:rPr>
              <w:t>podkreśla, że​ramy regulacyjne powinny wspierać innowacje, a nie je utrudniać;</w:t>
            </w:r>
            <w:r w:rsidRPr="00DD58C4">
              <w:t xml:space="preserve"> 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3C52BA9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CCD73B8" w14:textId="77777777" w:rsidR="002F6BCD" w:rsidRPr="00DD58C4" w:rsidRDefault="002F6BCD" w:rsidP="002F6BCD">
      <w:r w:rsidRPr="00DD58C4">
        <w:rPr>
          <w:rStyle w:val="HideTWBExt"/>
        </w:rPr>
        <w:t>&lt;/Amend&gt;</w:t>
      </w:r>
    </w:p>
    <w:p w14:paraId="264290C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874</w:t>
      </w:r>
      <w:r w:rsidRPr="00DD58C4">
        <w:rPr>
          <w:rStyle w:val="HideTWBExt"/>
          <w:b w:val="0"/>
        </w:rPr>
        <w:t>&lt;/NumAm&gt;</w:t>
      </w:r>
    </w:p>
    <w:p w14:paraId="62B9E442"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1076A560" w14:textId="77777777" w:rsidR="002F6BCD" w:rsidRPr="00DD58C4" w:rsidRDefault="002F6BCD" w:rsidP="002F6BCD">
      <w:pPr>
        <w:pStyle w:val="NormalBold"/>
      </w:pPr>
      <w:r w:rsidRPr="00DD58C4">
        <w:rPr>
          <w:rStyle w:val="HideTWBExt"/>
          <w:b w:val="0"/>
        </w:rPr>
        <w:t>&lt;/RepeatBlock-By&gt;</w:t>
      </w:r>
    </w:p>
    <w:p w14:paraId="32B30ED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A4D4C70"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26804A3" w14:textId="77777777" w:rsidTr="00383B6C">
        <w:trPr>
          <w:trHeight w:hRule="exact" w:val="240"/>
          <w:jc w:val="center"/>
        </w:trPr>
        <w:tc>
          <w:tcPr>
            <w:tcW w:w="9752" w:type="dxa"/>
            <w:gridSpan w:val="2"/>
            <w:tcBorders>
              <w:top w:val="nil"/>
              <w:left w:val="nil"/>
              <w:bottom w:val="nil"/>
              <w:right w:val="nil"/>
            </w:tcBorders>
          </w:tcPr>
          <w:p w14:paraId="227A219B" w14:textId="77777777" w:rsidR="002F6BCD" w:rsidRPr="00DD58C4" w:rsidRDefault="002F6BCD" w:rsidP="00383B6C"/>
        </w:tc>
      </w:tr>
      <w:tr w:rsidR="002F6BCD" w:rsidRPr="00DD58C4" w14:paraId="3324EF7B" w14:textId="77777777" w:rsidTr="00383B6C">
        <w:trPr>
          <w:trHeight w:val="240"/>
          <w:jc w:val="center"/>
        </w:trPr>
        <w:tc>
          <w:tcPr>
            <w:tcW w:w="4876" w:type="dxa"/>
            <w:tcBorders>
              <w:top w:val="nil"/>
              <w:left w:val="nil"/>
              <w:bottom w:val="nil"/>
              <w:right w:val="nil"/>
            </w:tcBorders>
          </w:tcPr>
          <w:p w14:paraId="2B86A61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79DFDF8" w14:textId="77777777" w:rsidR="002F6BCD" w:rsidRPr="00DD58C4" w:rsidRDefault="002F6BCD" w:rsidP="00383B6C">
            <w:pPr>
              <w:pStyle w:val="AmColumnHeading"/>
            </w:pPr>
            <w:r w:rsidRPr="00DD58C4">
              <w:t>Poprawka</w:t>
            </w:r>
          </w:p>
        </w:tc>
      </w:tr>
      <w:tr w:rsidR="002F6BCD" w:rsidRPr="00DD58C4" w14:paraId="1C203B2A" w14:textId="77777777" w:rsidTr="00383B6C">
        <w:trPr>
          <w:jc w:val="center"/>
        </w:trPr>
        <w:tc>
          <w:tcPr>
            <w:tcW w:w="4876" w:type="dxa"/>
            <w:tcBorders>
              <w:top w:val="nil"/>
              <w:left w:val="nil"/>
              <w:bottom w:val="nil"/>
              <w:right w:val="nil"/>
            </w:tcBorders>
          </w:tcPr>
          <w:p w14:paraId="2B041A1A"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576A17CF"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 </w:t>
            </w:r>
            <w:r w:rsidRPr="00DD58C4">
              <w:rPr>
                <w:b/>
                <w:i/>
              </w:rPr>
              <w:t>apeluje o wzmocnienie wzmocnienia Europejskiego Obserwatorium Sektora Budowlanego;</w:t>
            </w:r>
          </w:p>
        </w:tc>
      </w:tr>
    </w:tbl>
    <w:p w14:paraId="1B8A815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B91B516" w14:textId="77777777" w:rsidR="002F6BCD" w:rsidRPr="00DD58C4" w:rsidRDefault="002F6BCD" w:rsidP="002F6BCD">
      <w:r w:rsidRPr="00DD58C4">
        <w:rPr>
          <w:rStyle w:val="HideTWBExt"/>
        </w:rPr>
        <w:t>&lt;/Amend&gt;</w:t>
      </w:r>
    </w:p>
    <w:p w14:paraId="5435C1F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875</w:t>
      </w:r>
      <w:r w:rsidRPr="00DD58C4">
        <w:rPr>
          <w:rStyle w:val="HideTWBExt"/>
          <w:b w:val="0"/>
        </w:rPr>
        <w:t>&lt;/NumAm&gt;</w:t>
      </w:r>
    </w:p>
    <w:p w14:paraId="2D5E10F2"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0CBCD7F4" w14:textId="77777777" w:rsidR="002F6BCD" w:rsidRPr="00DD58C4" w:rsidRDefault="002F6BCD" w:rsidP="002F6BCD">
      <w:pPr>
        <w:pStyle w:val="NormalBold"/>
      </w:pPr>
      <w:r w:rsidRPr="00DD58C4">
        <w:rPr>
          <w:rStyle w:val="HideTWBExt"/>
          <w:b w:val="0"/>
        </w:rPr>
        <w:t>&lt;/RepeatBlock-By&gt;</w:t>
      </w:r>
    </w:p>
    <w:p w14:paraId="43B55C6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FA7583A"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2063FE3" w14:textId="77777777" w:rsidTr="00383B6C">
        <w:trPr>
          <w:trHeight w:hRule="exact" w:val="240"/>
          <w:jc w:val="center"/>
        </w:trPr>
        <w:tc>
          <w:tcPr>
            <w:tcW w:w="9752" w:type="dxa"/>
            <w:gridSpan w:val="2"/>
            <w:tcBorders>
              <w:top w:val="nil"/>
              <w:left w:val="nil"/>
              <w:bottom w:val="nil"/>
              <w:right w:val="nil"/>
            </w:tcBorders>
          </w:tcPr>
          <w:p w14:paraId="71F07D5D" w14:textId="77777777" w:rsidR="002F6BCD" w:rsidRPr="00DD58C4" w:rsidRDefault="002F6BCD" w:rsidP="00383B6C"/>
        </w:tc>
      </w:tr>
      <w:tr w:rsidR="002F6BCD" w:rsidRPr="00DD58C4" w14:paraId="297CAC9E" w14:textId="77777777" w:rsidTr="00383B6C">
        <w:trPr>
          <w:trHeight w:val="240"/>
          <w:jc w:val="center"/>
        </w:trPr>
        <w:tc>
          <w:tcPr>
            <w:tcW w:w="4876" w:type="dxa"/>
            <w:tcBorders>
              <w:top w:val="nil"/>
              <w:left w:val="nil"/>
              <w:bottom w:val="nil"/>
              <w:right w:val="nil"/>
            </w:tcBorders>
          </w:tcPr>
          <w:p w14:paraId="34CDBEE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421A325" w14:textId="77777777" w:rsidR="002F6BCD" w:rsidRPr="00DD58C4" w:rsidRDefault="002F6BCD" w:rsidP="00383B6C">
            <w:pPr>
              <w:pStyle w:val="AmColumnHeading"/>
            </w:pPr>
            <w:r w:rsidRPr="00DD58C4">
              <w:t>Poprawka</w:t>
            </w:r>
          </w:p>
        </w:tc>
      </w:tr>
      <w:tr w:rsidR="002F6BCD" w:rsidRPr="00DD58C4" w14:paraId="7E08D535" w14:textId="77777777" w:rsidTr="00383B6C">
        <w:trPr>
          <w:jc w:val="center"/>
        </w:trPr>
        <w:tc>
          <w:tcPr>
            <w:tcW w:w="4876" w:type="dxa"/>
            <w:tcBorders>
              <w:top w:val="nil"/>
              <w:left w:val="nil"/>
              <w:bottom w:val="nil"/>
              <w:right w:val="nil"/>
            </w:tcBorders>
          </w:tcPr>
          <w:p w14:paraId="2EF6EBA3"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51BA9592"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 </w:t>
            </w:r>
            <w:r w:rsidRPr="00DD58C4">
              <w:rPr>
                <w:b/>
                <w:i/>
              </w:rPr>
              <w:t>apeluje o normalizację modelowania danych budowlanych;</w:t>
            </w:r>
          </w:p>
        </w:tc>
      </w:tr>
    </w:tbl>
    <w:p w14:paraId="33E843E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0827D56" w14:textId="77777777" w:rsidR="002F6BCD" w:rsidRPr="00DD58C4" w:rsidRDefault="002F6BCD" w:rsidP="002F6BCD">
      <w:r w:rsidRPr="00DD58C4">
        <w:rPr>
          <w:rStyle w:val="HideTWBExt"/>
        </w:rPr>
        <w:t>&lt;/Amend&gt;</w:t>
      </w:r>
    </w:p>
    <w:p w14:paraId="778292D1"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876</w:t>
      </w:r>
      <w:r w:rsidRPr="00DD58C4">
        <w:rPr>
          <w:rStyle w:val="HideTWBExt"/>
          <w:b w:val="0"/>
        </w:rPr>
        <w:t>&lt;/NumAm&gt;</w:t>
      </w:r>
    </w:p>
    <w:p w14:paraId="674754DC"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Rosa Estaràs Ferragut</w:t>
      </w:r>
      <w:r w:rsidRPr="00DD58C4">
        <w:rPr>
          <w:rStyle w:val="HideTWBExt"/>
          <w:b w:val="0"/>
        </w:rPr>
        <w:t>&lt;/Members&gt;</w:t>
      </w:r>
    </w:p>
    <w:p w14:paraId="368F5C5B" w14:textId="77777777" w:rsidR="002F6BCD" w:rsidRPr="00DD58C4" w:rsidRDefault="002F6BCD" w:rsidP="002F6BCD">
      <w:pPr>
        <w:pStyle w:val="NormalBold"/>
      </w:pPr>
      <w:r w:rsidRPr="00DD58C4">
        <w:rPr>
          <w:rStyle w:val="HideTWBExt"/>
          <w:b w:val="0"/>
        </w:rPr>
        <w:t>&lt;/RepeatBlock-By&gt;</w:t>
      </w:r>
    </w:p>
    <w:p w14:paraId="34D6E022"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261405C"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004D05F" w14:textId="77777777" w:rsidTr="00383B6C">
        <w:trPr>
          <w:trHeight w:hRule="exact" w:val="240"/>
          <w:jc w:val="center"/>
        </w:trPr>
        <w:tc>
          <w:tcPr>
            <w:tcW w:w="9752" w:type="dxa"/>
            <w:gridSpan w:val="2"/>
            <w:tcBorders>
              <w:top w:val="nil"/>
              <w:left w:val="nil"/>
              <w:bottom w:val="nil"/>
              <w:right w:val="nil"/>
            </w:tcBorders>
          </w:tcPr>
          <w:p w14:paraId="57EED240" w14:textId="77777777" w:rsidR="002F6BCD" w:rsidRPr="00DD58C4" w:rsidRDefault="002F6BCD" w:rsidP="00383B6C"/>
        </w:tc>
      </w:tr>
      <w:tr w:rsidR="002F6BCD" w:rsidRPr="00DD58C4" w14:paraId="790CE27E" w14:textId="77777777" w:rsidTr="00383B6C">
        <w:trPr>
          <w:trHeight w:val="240"/>
          <w:jc w:val="center"/>
        </w:trPr>
        <w:tc>
          <w:tcPr>
            <w:tcW w:w="4876" w:type="dxa"/>
            <w:tcBorders>
              <w:top w:val="nil"/>
              <w:left w:val="nil"/>
              <w:bottom w:val="nil"/>
              <w:right w:val="nil"/>
            </w:tcBorders>
          </w:tcPr>
          <w:p w14:paraId="53BA8E4C"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6F1E5E2" w14:textId="77777777" w:rsidR="002F6BCD" w:rsidRPr="00DD58C4" w:rsidRDefault="002F6BCD" w:rsidP="00383B6C">
            <w:pPr>
              <w:pStyle w:val="AmColumnHeading"/>
            </w:pPr>
            <w:r w:rsidRPr="00DD58C4">
              <w:t>Poprawka</w:t>
            </w:r>
          </w:p>
        </w:tc>
      </w:tr>
      <w:tr w:rsidR="002F6BCD" w:rsidRPr="00DD58C4" w14:paraId="786A1EF1" w14:textId="77777777" w:rsidTr="00383B6C">
        <w:trPr>
          <w:jc w:val="center"/>
        </w:trPr>
        <w:tc>
          <w:tcPr>
            <w:tcW w:w="4876" w:type="dxa"/>
            <w:tcBorders>
              <w:top w:val="nil"/>
              <w:left w:val="nil"/>
              <w:bottom w:val="nil"/>
              <w:right w:val="nil"/>
            </w:tcBorders>
          </w:tcPr>
          <w:p w14:paraId="7E5A0257"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5E18CC7F" w14:textId="77777777" w:rsidR="002F6BCD" w:rsidRPr="00DD58C4" w:rsidRDefault="002F6BCD" w:rsidP="00383B6C">
            <w:pPr>
              <w:pStyle w:val="Normal6a"/>
            </w:pPr>
            <w:r w:rsidRPr="00DD58C4">
              <w:t>11.</w:t>
            </w:r>
            <w:r w:rsidRPr="00DD58C4">
              <w:tab/>
              <w:t>zachęca właściwe organy publiczne do inwestowania w innowacje w sektorze mieszkaniowym</w:t>
            </w:r>
            <w:r w:rsidRPr="00DD58C4">
              <w:rPr>
                <w:b/>
                <w:i/>
              </w:rPr>
              <w:t xml:space="preserve">, na przykład poprzez przejrzyste procedury zamówień publicznych w sektorze mieszkaniowym, </w:t>
            </w:r>
            <w:r w:rsidRPr="00DD58C4">
              <w:t>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1A31F89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A1A8835" w14:textId="77777777" w:rsidR="002F6BCD" w:rsidRPr="00DD58C4" w:rsidRDefault="002F6BCD" w:rsidP="002F6BCD">
      <w:r w:rsidRPr="00DD58C4">
        <w:rPr>
          <w:rStyle w:val="HideTWBExt"/>
        </w:rPr>
        <w:t>&lt;/Amend&gt;</w:t>
      </w:r>
    </w:p>
    <w:p w14:paraId="0B130628"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877</w:t>
      </w:r>
      <w:r w:rsidRPr="00DD58C4">
        <w:rPr>
          <w:rStyle w:val="HideTWBExt"/>
          <w:b w:val="0"/>
        </w:rPr>
        <w:t>&lt;/NumAm&gt;</w:t>
      </w:r>
    </w:p>
    <w:p w14:paraId="73DFE300" w14:textId="77777777" w:rsidR="002F6BCD" w:rsidRPr="00DD58C4" w:rsidRDefault="002F6BCD" w:rsidP="002F6BCD">
      <w:pPr>
        <w:pStyle w:val="NormalBold"/>
      </w:pPr>
      <w:r w:rsidRPr="00DD58C4">
        <w:rPr>
          <w:rStyle w:val="HideTWBExt"/>
          <w:b w:val="0"/>
        </w:rPr>
        <w:t>&lt;RepeatBlock-By&gt;&lt;Members&gt;</w:t>
      </w:r>
      <w:r w:rsidRPr="00DD58C4">
        <w:t>Brigitte van den Berg, Barry Cowen, Martin Hojsík, Ciaran Mullooly</w:t>
      </w:r>
      <w:r w:rsidRPr="00DD58C4">
        <w:rPr>
          <w:rStyle w:val="HideTWBExt"/>
          <w:b w:val="0"/>
        </w:rPr>
        <w:t>&lt;/Members&gt;</w:t>
      </w:r>
    </w:p>
    <w:p w14:paraId="6F147939" w14:textId="77777777" w:rsidR="002F6BCD" w:rsidRPr="00DD58C4" w:rsidRDefault="002F6BCD" w:rsidP="002F6BCD">
      <w:pPr>
        <w:pStyle w:val="NormalBold"/>
      </w:pPr>
      <w:r w:rsidRPr="00DD58C4">
        <w:rPr>
          <w:rStyle w:val="HideTWBExt"/>
          <w:b w:val="0"/>
        </w:rPr>
        <w:t>&lt;/RepeatBlock-By&gt;</w:t>
      </w:r>
    </w:p>
    <w:p w14:paraId="7F7B743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E267391"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4582D49" w14:textId="77777777" w:rsidTr="00383B6C">
        <w:trPr>
          <w:trHeight w:hRule="exact" w:val="240"/>
          <w:jc w:val="center"/>
        </w:trPr>
        <w:tc>
          <w:tcPr>
            <w:tcW w:w="9752" w:type="dxa"/>
            <w:gridSpan w:val="2"/>
            <w:tcBorders>
              <w:top w:val="nil"/>
              <w:left w:val="nil"/>
              <w:bottom w:val="nil"/>
              <w:right w:val="nil"/>
            </w:tcBorders>
          </w:tcPr>
          <w:p w14:paraId="642C58D1" w14:textId="77777777" w:rsidR="002F6BCD" w:rsidRPr="00DD58C4" w:rsidRDefault="002F6BCD" w:rsidP="00383B6C"/>
        </w:tc>
      </w:tr>
      <w:tr w:rsidR="002F6BCD" w:rsidRPr="00DD58C4" w14:paraId="653ED82D" w14:textId="77777777" w:rsidTr="00383B6C">
        <w:trPr>
          <w:trHeight w:val="240"/>
          <w:jc w:val="center"/>
        </w:trPr>
        <w:tc>
          <w:tcPr>
            <w:tcW w:w="4876" w:type="dxa"/>
            <w:tcBorders>
              <w:top w:val="nil"/>
              <w:left w:val="nil"/>
              <w:bottom w:val="nil"/>
              <w:right w:val="nil"/>
            </w:tcBorders>
          </w:tcPr>
          <w:p w14:paraId="15CDF77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99ADDE2" w14:textId="77777777" w:rsidR="002F6BCD" w:rsidRPr="00DD58C4" w:rsidRDefault="002F6BCD" w:rsidP="00383B6C">
            <w:pPr>
              <w:pStyle w:val="AmColumnHeading"/>
            </w:pPr>
            <w:r w:rsidRPr="00DD58C4">
              <w:t>Poprawka</w:t>
            </w:r>
          </w:p>
        </w:tc>
      </w:tr>
      <w:tr w:rsidR="002F6BCD" w:rsidRPr="00DD58C4" w14:paraId="199D1A01" w14:textId="77777777" w:rsidTr="00383B6C">
        <w:trPr>
          <w:jc w:val="center"/>
        </w:trPr>
        <w:tc>
          <w:tcPr>
            <w:tcW w:w="4876" w:type="dxa"/>
            <w:tcBorders>
              <w:top w:val="nil"/>
              <w:left w:val="nil"/>
              <w:bottom w:val="nil"/>
              <w:right w:val="nil"/>
            </w:tcBorders>
          </w:tcPr>
          <w:p w14:paraId="36F83594"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6B2C3293"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w:t>
            </w:r>
            <w:r w:rsidRPr="00DD58C4">
              <w:rPr>
                <w:b/>
                <w:i/>
              </w:rPr>
              <w:t>jakości powietrza w pomieszczeniach i wentylacji,</w:t>
            </w:r>
            <w:r w:rsidRPr="00DD58C4">
              <w:t xml:space="preserve"> izolacji akustycznej i termicznej, trwałości strukturalnej i przystępności cenowej</w:t>
            </w:r>
            <w:r w:rsidRPr="00DD58C4">
              <w:rPr>
                <w:b/>
                <w:i/>
              </w:rPr>
              <w:t xml:space="preserve"> oraz bezpieczeństwa pożarowego</w:t>
            </w:r>
            <w:r w:rsidRPr="00DD58C4">
              <w:t>,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3AFB61B8"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8E0A303" w14:textId="77777777" w:rsidR="002F6BCD" w:rsidRPr="00DD58C4" w:rsidRDefault="002F6BCD" w:rsidP="002F6BCD">
      <w:r w:rsidRPr="00DD58C4">
        <w:rPr>
          <w:rStyle w:val="HideTWBExt"/>
        </w:rPr>
        <w:t>&lt;/Amend&gt;</w:t>
      </w:r>
    </w:p>
    <w:p w14:paraId="10892DB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878</w:t>
      </w:r>
      <w:r w:rsidRPr="00DD58C4">
        <w:rPr>
          <w:rStyle w:val="HideTWBExt"/>
          <w:b w:val="0"/>
        </w:rPr>
        <w:t>&lt;/NumAm&gt;</w:t>
      </w:r>
    </w:p>
    <w:p w14:paraId="79AADC34" w14:textId="77777777" w:rsidR="002F6BCD" w:rsidRPr="00DD58C4" w:rsidRDefault="002F6BCD" w:rsidP="002F6BCD">
      <w:pPr>
        <w:pStyle w:val="NormalBold"/>
      </w:pPr>
      <w:r w:rsidRPr="00DD58C4">
        <w:rPr>
          <w:rStyle w:val="HideTWBExt"/>
          <w:b w:val="0"/>
        </w:rPr>
        <w:t>&lt;RepeatBlock-By&gt;&lt;Members&gt;</w:t>
      </w:r>
      <w:r w:rsidRPr="00DD58C4">
        <w:t>Barry Cowen</w:t>
      </w:r>
      <w:r w:rsidRPr="00DD58C4">
        <w:rPr>
          <w:rStyle w:val="HideTWBExt"/>
          <w:b w:val="0"/>
        </w:rPr>
        <w:t>&lt;/Members&gt;</w:t>
      </w:r>
    </w:p>
    <w:p w14:paraId="2ACEAF3A" w14:textId="77777777" w:rsidR="002F6BCD" w:rsidRPr="00DD58C4" w:rsidRDefault="002F6BCD" w:rsidP="002F6BCD">
      <w:pPr>
        <w:pStyle w:val="NormalBold"/>
      </w:pPr>
      <w:r w:rsidRPr="00DD58C4">
        <w:rPr>
          <w:rStyle w:val="HideTWBExt"/>
          <w:b w:val="0"/>
        </w:rPr>
        <w:t>&lt;/RepeatBlock-By&gt;</w:t>
      </w:r>
    </w:p>
    <w:p w14:paraId="5625131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75B57F0"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C62BBF4" w14:textId="77777777" w:rsidTr="00383B6C">
        <w:trPr>
          <w:trHeight w:hRule="exact" w:val="240"/>
          <w:jc w:val="center"/>
        </w:trPr>
        <w:tc>
          <w:tcPr>
            <w:tcW w:w="9752" w:type="dxa"/>
            <w:gridSpan w:val="2"/>
            <w:tcBorders>
              <w:top w:val="nil"/>
              <w:left w:val="nil"/>
              <w:bottom w:val="nil"/>
              <w:right w:val="nil"/>
            </w:tcBorders>
          </w:tcPr>
          <w:p w14:paraId="36497D90" w14:textId="77777777" w:rsidR="002F6BCD" w:rsidRPr="00DD58C4" w:rsidRDefault="002F6BCD" w:rsidP="00383B6C"/>
        </w:tc>
      </w:tr>
      <w:tr w:rsidR="002F6BCD" w:rsidRPr="00DD58C4" w14:paraId="38212DC2" w14:textId="77777777" w:rsidTr="00383B6C">
        <w:trPr>
          <w:trHeight w:val="240"/>
          <w:jc w:val="center"/>
        </w:trPr>
        <w:tc>
          <w:tcPr>
            <w:tcW w:w="4876" w:type="dxa"/>
            <w:tcBorders>
              <w:top w:val="nil"/>
              <w:left w:val="nil"/>
              <w:bottom w:val="nil"/>
              <w:right w:val="nil"/>
            </w:tcBorders>
          </w:tcPr>
          <w:p w14:paraId="32D153C9"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23881F30" w14:textId="77777777" w:rsidR="002F6BCD" w:rsidRPr="00DD58C4" w:rsidRDefault="002F6BCD" w:rsidP="00383B6C">
            <w:pPr>
              <w:pStyle w:val="AmColumnHeading"/>
            </w:pPr>
            <w:r w:rsidRPr="00DD58C4">
              <w:t>Poprawka</w:t>
            </w:r>
          </w:p>
        </w:tc>
      </w:tr>
      <w:tr w:rsidR="002F6BCD" w:rsidRPr="00DD58C4" w14:paraId="35204310" w14:textId="77777777" w:rsidTr="00383B6C">
        <w:trPr>
          <w:jc w:val="center"/>
        </w:trPr>
        <w:tc>
          <w:tcPr>
            <w:tcW w:w="4876" w:type="dxa"/>
            <w:tcBorders>
              <w:top w:val="nil"/>
              <w:left w:val="nil"/>
              <w:bottom w:val="nil"/>
              <w:right w:val="nil"/>
            </w:tcBorders>
          </w:tcPr>
          <w:p w14:paraId="6BE54397"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w:t>
            </w:r>
            <w:r w:rsidRPr="00DD58C4">
              <w:rPr>
                <w:b/>
                <w:i/>
              </w:rPr>
              <w:t xml:space="preserve">, izolacji akustycznej i termicznej, trwałości strukturalnej </w:t>
            </w:r>
            <w:r w:rsidRPr="00DD58C4">
              <w:t>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555EE912" w14:textId="77777777" w:rsidR="002F6BCD" w:rsidRPr="00DD58C4" w:rsidRDefault="002F6BCD" w:rsidP="00383B6C">
            <w:pPr>
              <w:pStyle w:val="Normal6a"/>
            </w:pPr>
            <w:r w:rsidRPr="00DD58C4">
              <w:t>11.</w:t>
            </w:r>
            <w:r w:rsidRPr="00DD58C4">
              <w:tab/>
              <w:t xml:space="preserve">zachęca właściwe organy publiczne do inwestowania w </w:t>
            </w:r>
            <w:r w:rsidRPr="00DD58C4">
              <w:rPr>
                <w:b/>
                <w:i/>
              </w:rPr>
              <w:t>produktywność i</w:t>
            </w:r>
            <w:r w:rsidRPr="00DD58C4">
              <w:t> innowacje w sektorze mieszkaniowym</w:t>
            </w:r>
            <w:r w:rsidRPr="00DD58C4">
              <w:rPr>
                <w:b/>
                <w:i/>
              </w:rPr>
              <w:t xml:space="preserve">, aby zwiększyć zdolności i zmniejszyć koszty budowy, </w:t>
            </w:r>
            <w:r w:rsidRPr="00DD58C4">
              <w:t xml:space="preserve">nie tylko w celu poprawy jakości zasobów mieszkaniowych pod względem efektywności energetycznej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t>
            </w:r>
            <w:r w:rsidRPr="00DD58C4">
              <w:rPr>
                <w:b/>
                <w:i/>
              </w:rPr>
              <w:t xml:space="preserve">i badań </w:t>
            </w:r>
            <w:r w:rsidRPr="00DD58C4">
              <w:t xml:space="preserve">w sektorze budowlanym, zwłaszcza tych realizowanych przez mikroprzedsiębiorstwa i MŚP koncentrujące się na badaniach nad nowymi materiałami </w:t>
            </w:r>
            <w:r w:rsidRPr="00DD58C4">
              <w:rPr>
                <w:b/>
                <w:i/>
              </w:rPr>
              <w:t>i metodami budowy</w:t>
            </w:r>
            <w:r w:rsidRPr="00DD58C4">
              <w:t>;</w:t>
            </w:r>
          </w:p>
        </w:tc>
      </w:tr>
    </w:tbl>
    <w:p w14:paraId="31B98964"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5D88D3B" w14:textId="77777777" w:rsidR="002F6BCD" w:rsidRPr="00DD58C4" w:rsidRDefault="002F6BCD" w:rsidP="002F6BCD">
      <w:r w:rsidRPr="00DD58C4">
        <w:rPr>
          <w:rStyle w:val="HideTWBExt"/>
        </w:rPr>
        <w:t>&lt;/Amend&gt;</w:t>
      </w:r>
    </w:p>
    <w:p w14:paraId="78D40C0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879</w:t>
      </w:r>
      <w:r w:rsidRPr="00DD58C4">
        <w:rPr>
          <w:rStyle w:val="HideTWBExt"/>
          <w:b w:val="0"/>
        </w:rPr>
        <w:t>&lt;/NumAm&gt;</w:t>
      </w:r>
    </w:p>
    <w:p w14:paraId="79DDC0C1"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4B389B15" w14:textId="77777777" w:rsidR="002F6BCD" w:rsidRPr="00DD58C4" w:rsidRDefault="002F6BCD" w:rsidP="002F6BCD">
      <w:pPr>
        <w:pStyle w:val="NormalBold"/>
      </w:pPr>
      <w:r w:rsidRPr="00DD58C4">
        <w:rPr>
          <w:rStyle w:val="HideTWBExt"/>
          <w:b w:val="0"/>
        </w:rPr>
        <w:t>&lt;/RepeatBlock-By&gt;</w:t>
      </w:r>
    </w:p>
    <w:p w14:paraId="55A24EE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EBA627D"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0586529" w14:textId="77777777" w:rsidTr="00383B6C">
        <w:trPr>
          <w:trHeight w:hRule="exact" w:val="240"/>
          <w:jc w:val="center"/>
        </w:trPr>
        <w:tc>
          <w:tcPr>
            <w:tcW w:w="9752" w:type="dxa"/>
            <w:gridSpan w:val="2"/>
            <w:tcBorders>
              <w:top w:val="nil"/>
              <w:left w:val="nil"/>
              <w:bottom w:val="nil"/>
              <w:right w:val="nil"/>
            </w:tcBorders>
          </w:tcPr>
          <w:p w14:paraId="5F613C6F" w14:textId="77777777" w:rsidR="002F6BCD" w:rsidRPr="00DD58C4" w:rsidRDefault="002F6BCD" w:rsidP="00383B6C"/>
        </w:tc>
      </w:tr>
      <w:tr w:rsidR="002F6BCD" w:rsidRPr="00DD58C4" w14:paraId="2F42B2E4" w14:textId="77777777" w:rsidTr="00383B6C">
        <w:trPr>
          <w:trHeight w:val="240"/>
          <w:jc w:val="center"/>
        </w:trPr>
        <w:tc>
          <w:tcPr>
            <w:tcW w:w="4876" w:type="dxa"/>
            <w:tcBorders>
              <w:top w:val="nil"/>
              <w:left w:val="nil"/>
              <w:bottom w:val="nil"/>
              <w:right w:val="nil"/>
            </w:tcBorders>
          </w:tcPr>
          <w:p w14:paraId="4A2DB2E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6344B89" w14:textId="77777777" w:rsidR="002F6BCD" w:rsidRPr="00DD58C4" w:rsidRDefault="002F6BCD" w:rsidP="00383B6C">
            <w:pPr>
              <w:pStyle w:val="AmColumnHeading"/>
            </w:pPr>
            <w:r w:rsidRPr="00DD58C4">
              <w:t>Poprawka</w:t>
            </w:r>
          </w:p>
        </w:tc>
      </w:tr>
      <w:tr w:rsidR="002F6BCD" w:rsidRPr="00DD58C4" w14:paraId="2544B020" w14:textId="77777777" w:rsidTr="00383B6C">
        <w:trPr>
          <w:jc w:val="center"/>
        </w:trPr>
        <w:tc>
          <w:tcPr>
            <w:tcW w:w="4876" w:type="dxa"/>
            <w:tcBorders>
              <w:top w:val="nil"/>
              <w:left w:val="nil"/>
              <w:bottom w:val="nil"/>
              <w:right w:val="nil"/>
            </w:tcBorders>
          </w:tcPr>
          <w:p w14:paraId="2CD5B2CA"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1D38C0AF" w14:textId="77777777" w:rsidR="002F6BCD" w:rsidRPr="00DD58C4" w:rsidRDefault="002F6BCD" w:rsidP="00383B6C">
            <w:pPr>
              <w:pStyle w:val="Normal6a"/>
            </w:pPr>
            <w:r w:rsidRPr="00DD58C4">
              <w:t>11.</w:t>
            </w:r>
            <w:r w:rsidRPr="00DD58C4">
              <w:tab/>
              <w:t>zachęca właściwe organy publiczne do inwestowania w innowacje w sektorze mieszkaniowym</w:t>
            </w:r>
            <w:r w:rsidRPr="00DD58C4">
              <w:rPr>
                <w:b/>
                <w:i/>
              </w:rPr>
              <w:t>, w tym poprzez inicjatywy w ramach programu „Horyzont Europa”,</w:t>
            </w:r>
            <w:r w:rsidRPr="00DD58C4">
              <w:t xml:space="preserve">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5725781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37CFA99" w14:textId="77777777" w:rsidR="002F6BCD" w:rsidRPr="00DD58C4" w:rsidRDefault="002F6BCD" w:rsidP="002F6BCD">
      <w:r w:rsidRPr="00DD58C4">
        <w:rPr>
          <w:rStyle w:val="HideTWBExt"/>
        </w:rPr>
        <w:t>&lt;/Amend&gt;</w:t>
      </w:r>
    </w:p>
    <w:p w14:paraId="42CD5D2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880</w:t>
      </w:r>
      <w:r w:rsidRPr="00DD58C4">
        <w:rPr>
          <w:rStyle w:val="HideTWBExt"/>
          <w:b w:val="0"/>
        </w:rPr>
        <w:t>&lt;/NumAm&gt;</w:t>
      </w:r>
    </w:p>
    <w:p w14:paraId="5B7C2B76" w14:textId="77777777" w:rsidR="002F6BCD" w:rsidRPr="00DD58C4" w:rsidRDefault="002F6BCD" w:rsidP="002F6BCD">
      <w:pPr>
        <w:pStyle w:val="NormalBold"/>
      </w:pPr>
      <w:r w:rsidRPr="00DD58C4">
        <w:rPr>
          <w:rStyle w:val="HideTWBExt"/>
          <w:b w:val="0"/>
        </w:rPr>
        <w:t>&lt;RepeatBlock-By&gt;&lt;Members&gt;</w:t>
      </w:r>
      <w:r w:rsidRPr="00DD58C4">
        <w:t>Dirk Gotink</w:t>
      </w:r>
      <w:r w:rsidRPr="00DD58C4">
        <w:rPr>
          <w:rStyle w:val="HideTWBExt"/>
          <w:b w:val="0"/>
        </w:rPr>
        <w:t>&lt;/Members&gt;</w:t>
      </w:r>
    </w:p>
    <w:p w14:paraId="459C3CD6" w14:textId="77777777" w:rsidR="002F6BCD" w:rsidRPr="00DD58C4" w:rsidRDefault="002F6BCD" w:rsidP="002F6BCD">
      <w:pPr>
        <w:pStyle w:val="NormalBold"/>
      </w:pPr>
      <w:r w:rsidRPr="00DD58C4">
        <w:rPr>
          <w:rStyle w:val="HideTWBExt"/>
          <w:b w:val="0"/>
        </w:rPr>
        <w:t>&lt;/RepeatBlock-By&gt;</w:t>
      </w:r>
    </w:p>
    <w:p w14:paraId="15D6B7F5"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95C0027"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5F17CA86" w14:textId="77777777" w:rsidTr="00383B6C">
        <w:trPr>
          <w:trHeight w:hRule="exact" w:val="240"/>
          <w:jc w:val="center"/>
        </w:trPr>
        <w:tc>
          <w:tcPr>
            <w:tcW w:w="9752" w:type="dxa"/>
            <w:gridSpan w:val="2"/>
            <w:tcBorders>
              <w:top w:val="nil"/>
              <w:left w:val="nil"/>
              <w:bottom w:val="nil"/>
              <w:right w:val="nil"/>
            </w:tcBorders>
          </w:tcPr>
          <w:p w14:paraId="097EC352" w14:textId="77777777" w:rsidR="002F6BCD" w:rsidRPr="00DD58C4" w:rsidRDefault="002F6BCD" w:rsidP="00383B6C"/>
        </w:tc>
      </w:tr>
      <w:tr w:rsidR="002F6BCD" w:rsidRPr="00DD58C4" w14:paraId="46C4C692" w14:textId="77777777" w:rsidTr="00383B6C">
        <w:trPr>
          <w:trHeight w:val="240"/>
          <w:jc w:val="center"/>
        </w:trPr>
        <w:tc>
          <w:tcPr>
            <w:tcW w:w="4876" w:type="dxa"/>
            <w:tcBorders>
              <w:top w:val="nil"/>
              <w:left w:val="nil"/>
              <w:bottom w:val="nil"/>
              <w:right w:val="nil"/>
            </w:tcBorders>
          </w:tcPr>
          <w:p w14:paraId="2EC1573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A3AA47A" w14:textId="77777777" w:rsidR="002F6BCD" w:rsidRPr="00DD58C4" w:rsidRDefault="002F6BCD" w:rsidP="00383B6C">
            <w:pPr>
              <w:pStyle w:val="AmColumnHeading"/>
            </w:pPr>
            <w:r w:rsidRPr="00DD58C4">
              <w:t>Poprawka</w:t>
            </w:r>
          </w:p>
        </w:tc>
      </w:tr>
      <w:tr w:rsidR="002F6BCD" w:rsidRPr="00DD58C4" w14:paraId="48686ECE" w14:textId="77777777" w:rsidTr="00383B6C">
        <w:trPr>
          <w:jc w:val="center"/>
        </w:trPr>
        <w:tc>
          <w:tcPr>
            <w:tcW w:w="4876" w:type="dxa"/>
            <w:tcBorders>
              <w:top w:val="nil"/>
              <w:left w:val="nil"/>
              <w:bottom w:val="nil"/>
              <w:right w:val="nil"/>
            </w:tcBorders>
          </w:tcPr>
          <w:p w14:paraId="0602983F"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2C976E1F"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w:t>
            </w:r>
            <w:r w:rsidRPr="00DD58C4">
              <w:rPr>
                <w:b/>
                <w:i/>
              </w:rPr>
              <w:t>, jakości powietrza w pomieszczeniach i wentylacji</w:t>
            </w:r>
            <w:r w:rsidRPr="00DD58C4">
              <w:t>,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696FC2FA"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F97F178" w14:textId="77777777" w:rsidR="002F6BCD" w:rsidRPr="00DD58C4" w:rsidRDefault="002F6BCD" w:rsidP="002F6BCD">
      <w:r w:rsidRPr="00DD58C4">
        <w:rPr>
          <w:rStyle w:val="HideTWBExt"/>
        </w:rPr>
        <w:t>&lt;/Amend&gt;</w:t>
      </w:r>
    </w:p>
    <w:p w14:paraId="1B56AD9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881</w:t>
      </w:r>
      <w:r w:rsidRPr="00DD58C4">
        <w:rPr>
          <w:rStyle w:val="HideTWBExt"/>
          <w:b w:val="0"/>
        </w:rPr>
        <w:t>&lt;/NumAm&gt;</w:t>
      </w:r>
    </w:p>
    <w:p w14:paraId="674DA509" w14:textId="77777777" w:rsidR="002F6BCD" w:rsidRPr="00DD58C4" w:rsidRDefault="002F6BCD" w:rsidP="002F6BCD">
      <w:pPr>
        <w:pStyle w:val="NormalBold"/>
      </w:pPr>
      <w:r w:rsidRPr="00DD58C4">
        <w:rPr>
          <w:rStyle w:val="HideTWBExt"/>
          <w:b w:val="0"/>
        </w:rPr>
        <w:t>&lt;RepeatBlock-By&gt;&lt;Members&gt;</w:t>
      </w:r>
      <w:r w:rsidRPr="00DD58C4">
        <w:t>Regina Doherty</w:t>
      </w:r>
      <w:r w:rsidRPr="00DD58C4">
        <w:rPr>
          <w:rStyle w:val="HideTWBExt"/>
          <w:b w:val="0"/>
        </w:rPr>
        <w:t>&lt;/Members&gt;</w:t>
      </w:r>
    </w:p>
    <w:p w14:paraId="28C132CC" w14:textId="77777777" w:rsidR="002F6BCD" w:rsidRPr="00DD58C4" w:rsidRDefault="002F6BCD" w:rsidP="002F6BCD">
      <w:pPr>
        <w:pStyle w:val="NormalBold"/>
      </w:pPr>
      <w:r w:rsidRPr="00DD58C4">
        <w:rPr>
          <w:rStyle w:val="HideTWBExt"/>
          <w:b w:val="0"/>
        </w:rPr>
        <w:t>&lt;/RepeatBlock-By&gt;</w:t>
      </w:r>
    </w:p>
    <w:p w14:paraId="16C67E8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7EFA56D"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02EF1E1" w14:textId="77777777" w:rsidTr="00383B6C">
        <w:trPr>
          <w:trHeight w:hRule="exact" w:val="240"/>
          <w:jc w:val="center"/>
        </w:trPr>
        <w:tc>
          <w:tcPr>
            <w:tcW w:w="9752" w:type="dxa"/>
            <w:gridSpan w:val="2"/>
            <w:tcBorders>
              <w:top w:val="nil"/>
              <w:left w:val="nil"/>
              <w:bottom w:val="nil"/>
              <w:right w:val="nil"/>
            </w:tcBorders>
          </w:tcPr>
          <w:p w14:paraId="1FAA37E4" w14:textId="77777777" w:rsidR="002F6BCD" w:rsidRPr="00DD58C4" w:rsidRDefault="002F6BCD" w:rsidP="00383B6C"/>
        </w:tc>
      </w:tr>
      <w:tr w:rsidR="002F6BCD" w:rsidRPr="00DD58C4" w14:paraId="4DED2CA1" w14:textId="77777777" w:rsidTr="00383B6C">
        <w:trPr>
          <w:trHeight w:val="240"/>
          <w:jc w:val="center"/>
        </w:trPr>
        <w:tc>
          <w:tcPr>
            <w:tcW w:w="4876" w:type="dxa"/>
            <w:tcBorders>
              <w:top w:val="nil"/>
              <w:left w:val="nil"/>
              <w:bottom w:val="nil"/>
              <w:right w:val="nil"/>
            </w:tcBorders>
          </w:tcPr>
          <w:p w14:paraId="04022C98"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2756D40" w14:textId="77777777" w:rsidR="002F6BCD" w:rsidRPr="00DD58C4" w:rsidRDefault="002F6BCD" w:rsidP="00383B6C">
            <w:pPr>
              <w:pStyle w:val="AmColumnHeading"/>
            </w:pPr>
            <w:r w:rsidRPr="00DD58C4">
              <w:t>Poprawka</w:t>
            </w:r>
          </w:p>
        </w:tc>
      </w:tr>
      <w:tr w:rsidR="002F6BCD" w:rsidRPr="00DD58C4" w14:paraId="6111D386" w14:textId="77777777" w:rsidTr="00383B6C">
        <w:trPr>
          <w:jc w:val="center"/>
        </w:trPr>
        <w:tc>
          <w:tcPr>
            <w:tcW w:w="4876" w:type="dxa"/>
            <w:tcBorders>
              <w:top w:val="nil"/>
              <w:left w:val="nil"/>
              <w:bottom w:val="nil"/>
              <w:right w:val="nil"/>
            </w:tcBorders>
          </w:tcPr>
          <w:p w14:paraId="1ED60A69"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w:t>
            </w:r>
            <w:r w:rsidRPr="00DD58C4">
              <w:rPr>
                <w:b/>
                <w:i/>
              </w:rPr>
              <w:t xml:space="preserve">i </w:t>
            </w:r>
            <w:r w:rsidRPr="00DD58C4">
              <w:t>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145A2388"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w:t>
            </w:r>
            <w:r w:rsidRPr="00DD58C4">
              <w:rPr>
                <w:b/>
                <w:i/>
              </w:rPr>
              <w:t xml:space="preserve">, </w:t>
            </w:r>
            <w:r w:rsidRPr="00DD58C4">
              <w:t xml:space="preserve">efektywności </w:t>
            </w:r>
            <w:r w:rsidRPr="00DD58C4">
              <w:rPr>
                <w:b/>
                <w:i/>
              </w:rPr>
              <w:t xml:space="preserve">i dekarbonizacji </w:t>
            </w:r>
            <w:r w:rsidRPr="00DD58C4">
              <w:t>samego procesu budowlanego poprzez szybsze, bardziej opłacalne i mniej pracochłonne</w:t>
            </w:r>
            <w:r w:rsidRPr="00DD58C4">
              <w:rPr>
                <w:b/>
                <w:i/>
              </w:rPr>
              <w:t xml:space="preserve"> oraz mniej emisyjne</w:t>
            </w:r>
            <w:r w:rsidRPr="00DD58C4">
              <w:t xml:space="preserv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03ECA196"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7FFAC2B" w14:textId="77777777" w:rsidR="002F6BCD" w:rsidRPr="00DD58C4" w:rsidRDefault="002F6BCD" w:rsidP="002F6BCD">
      <w:r w:rsidRPr="00DD58C4">
        <w:rPr>
          <w:rStyle w:val="HideTWBExt"/>
        </w:rPr>
        <w:t>&lt;/Amend&gt;</w:t>
      </w:r>
    </w:p>
    <w:p w14:paraId="1FA0FA82"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882</w:t>
      </w:r>
      <w:r w:rsidRPr="00DD58C4">
        <w:rPr>
          <w:rStyle w:val="HideTWBExt"/>
          <w:b w:val="0"/>
        </w:rPr>
        <w:t>&lt;/NumAm&gt;</w:t>
      </w:r>
    </w:p>
    <w:p w14:paraId="7DB7202B" w14:textId="77777777" w:rsidR="002F6BCD" w:rsidRPr="00DD58C4" w:rsidRDefault="002F6BCD" w:rsidP="002F6BCD">
      <w:pPr>
        <w:pStyle w:val="NormalBold"/>
      </w:pPr>
      <w:r w:rsidRPr="00DD58C4">
        <w:rPr>
          <w:rStyle w:val="HideTWBExt"/>
          <w:b w:val="0"/>
        </w:rPr>
        <w:t>&lt;RepeatBlock-By&gt;&lt;Members&gt;</w:t>
      </w:r>
      <w:r w:rsidRPr="00DD58C4">
        <w:t>Oihane Agirregoitia Martínez</w:t>
      </w:r>
      <w:r w:rsidRPr="00DD58C4">
        <w:rPr>
          <w:rStyle w:val="HideTWBExt"/>
          <w:b w:val="0"/>
        </w:rPr>
        <w:t>&lt;/Members&gt;</w:t>
      </w:r>
    </w:p>
    <w:p w14:paraId="755A14BE" w14:textId="77777777" w:rsidR="002F6BCD" w:rsidRPr="00DD58C4" w:rsidRDefault="002F6BCD" w:rsidP="002F6BCD">
      <w:pPr>
        <w:pStyle w:val="NormalBold"/>
      </w:pPr>
      <w:r w:rsidRPr="00DD58C4">
        <w:rPr>
          <w:rStyle w:val="HideTWBExt"/>
          <w:b w:val="0"/>
        </w:rPr>
        <w:t>&lt;/RepeatBlock-By&gt;</w:t>
      </w:r>
    </w:p>
    <w:p w14:paraId="1BDAB86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0E23418"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F489AA6" w14:textId="77777777" w:rsidTr="00383B6C">
        <w:trPr>
          <w:trHeight w:hRule="exact" w:val="240"/>
          <w:jc w:val="center"/>
        </w:trPr>
        <w:tc>
          <w:tcPr>
            <w:tcW w:w="9752" w:type="dxa"/>
            <w:gridSpan w:val="2"/>
            <w:tcBorders>
              <w:top w:val="nil"/>
              <w:left w:val="nil"/>
              <w:bottom w:val="nil"/>
              <w:right w:val="nil"/>
            </w:tcBorders>
          </w:tcPr>
          <w:p w14:paraId="70F55847" w14:textId="77777777" w:rsidR="002F6BCD" w:rsidRPr="00DD58C4" w:rsidRDefault="002F6BCD" w:rsidP="00383B6C"/>
        </w:tc>
      </w:tr>
      <w:tr w:rsidR="002F6BCD" w:rsidRPr="00DD58C4" w14:paraId="168D45D3" w14:textId="77777777" w:rsidTr="00383B6C">
        <w:trPr>
          <w:trHeight w:val="240"/>
          <w:jc w:val="center"/>
        </w:trPr>
        <w:tc>
          <w:tcPr>
            <w:tcW w:w="4876" w:type="dxa"/>
            <w:tcBorders>
              <w:top w:val="nil"/>
              <w:left w:val="nil"/>
              <w:bottom w:val="nil"/>
              <w:right w:val="nil"/>
            </w:tcBorders>
          </w:tcPr>
          <w:p w14:paraId="6F6199B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E52B8EE" w14:textId="77777777" w:rsidR="002F6BCD" w:rsidRPr="00DD58C4" w:rsidRDefault="002F6BCD" w:rsidP="00383B6C">
            <w:pPr>
              <w:pStyle w:val="AmColumnHeading"/>
            </w:pPr>
            <w:r w:rsidRPr="00DD58C4">
              <w:t>Poprawka</w:t>
            </w:r>
          </w:p>
        </w:tc>
      </w:tr>
      <w:tr w:rsidR="002F6BCD" w:rsidRPr="00DD58C4" w14:paraId="09153447" w14:textId="77777777" w:rsidTr="00383B6C">
        <w:trPr>
          <w:jc w:val="center"/>
        </w:trPr>
        <w:tc>
          <w:tcPr>
            <w:tcW w:w="4876" w:type="dxa"/>
            <w:tcBorders>
              <w:top w:val="nil"/>
              <w:left w:val="nil"/>
              <w:bottom w:val="nil"/>
              <w:right w:val="nil"/>
            </w:tcBorders>
          </w:tcPr>
          <w:p w14:paraId="44BC6E71"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0BE5C723"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w:t>
            </w:r>
            <w:r w:rsidRPr="00DD58C4">
              <w:rPr>
                <w:b/>
                <w:bCs/>
                <w:i/>
                <w:iCs/>
              </w:rPr>
              <w:t>, dostępności</w:t>
            </w:r>
            <w:r w:rsidRPr="00DD58C4">
              <w:t xml:space="preserve">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0D8341DE"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{ES}</w:t>
      </w:r>
      <w:r w:rsidRPr="00DD58C4">
        <w:t>es</w:t>
      </w:r>
      <w:r w:rsidRPr="00DD58C4">
        <w:rPr>
          <w:rStyle w:val="HideTWBExt"/>
        </w:rPr>
        <w:t>&lt;/Original&gt;</w:t>
      </w:r>
    </w:p>
    <w:p w14:paraId="7F828C5B" w14:textId="77777777" w:rsidR="002F6BCD" w:rsidRPr="00DD58C4" w:rsidRDefault="002F6BCD" w:rsidP="002F6BCD">
      <w:r w:rsidRPr="00DD58C4">
        <w:rPr>
          <w:rStyle w:val="HideTWBExt"/>
        </w:rPr>
        <w:t>&lt;/Amend&gt;</w:t>
      </w:r>
    </w:p>
    <w:p w14:paraId="31C40E4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883</w:t>
      </w:r>
      <w:r w:rsidRPr="00DD58C4">
        <w:rPr>
          <w:rStyle w:val="HideTWBExt"/>
          <w:b w:val="0"/>
        </w:rPr>
        <w:t>&lt;/NumAm&gt;</w:t>
      </w:r>
    </w:p>
    <w:p w14:paraId="49640BF0"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1E2AE0BD" w14:textId="77777777" w:rsidR="002F6BCD" w:rsidRPr="00DD58C4" w:rsidRDefault="002F6BCD" w:rsidP="002F6BCD">
      <w:pPr>
        <w:pStyle w:val="NormalBold"/>
      </w:pPr>
      <w:r w:rsidRPr="00DD58C4">
        <w:rPr>
          <w:rStyle w:val="HideTWBExt"/>
          <w:b w:val="0"/>
        </w:rPr>
        <w:t>&lt;/RepeatBlock-By&gt;</w:t>
      </w:r>
    </w:p>
    <w:p w14:paraId="6DFC715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8964AFE"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D7690B2" w14:textId="77777777" w:rsidTr="00383B6C">
        <w:trPr>
          <w:trHeight w:hRule="exact" w:val="240"/>
          <w:jc w:val="center"/>
        </w:trPr>
        <w:tc>
          <w:tcPr>
            <w:tcW w:w="9752" w:type="dxa"/>
            <w:gridSpan w:val="2"/>
            <w:tcBorders>
              <w:top w:val="nil"/>
              <w:left w:val="nil"/>
              <w:bottom w:val="nil"/>
              <w:right w:val="nil"/>
            </w:tcBorders>
          </w:tcPr>
          <w:p w14:paraId="08C7A0F5" w14:textId="77777777" w:rsidR="002F6BCD" w:rsidRPr="00DD58C4" w:rsidRDefault="002F6BCD" w:rsidP="00383B6C"/>
        </w:tc>
      </w:tr>
      <w:tr w:rsidR="002F6BCD" w:rsidRPr="00DD58C4" w14:paraId="0ECFE8C8" w14:textId="77777777" w:rsidTr="00383B6C">
        <w:trPr>
          <w:trHeight w:val="240"/>
          <w:jc w:val="center"/>
        </w:trPr>
        <w:tc>
          <w:tcPr>
            <w:tcW w:w="4876" w:type="dxa"/>
            <w:tcBorders>
              <w:top w:val="nil"/>
              <w:left w:val="nil"/>
              <w:bottom w:val="nil"/>
              <w:right w:val="nil"/>
            </w:tcBorders>
          </w:tcPr>
          <w:p w14:paraId="7899F79E"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5BD6B73" w14:textId="77777777" w:rsidR="002F6BCD" w:rsidRPr="00DD58C4" w:rsidRDefault="002F6BCD" w:rsidP="00383B6C">
            <w:pPr>
              <w:pStyle w:val="AmColumnHeading"/>
            </w:pPr>
            <w:r w:rsidRPr="00DD58C4">
              <w:t>Poprawka</w:t>
            </w:r>
          </w:p>
        </w:tc>
      </w:tr>
      <w:tr w:rsidR="002F6BCD" w:rsidRPr="00DD58C4" w14:paraId="1478F2A7" w14:textId="77777777" w:rsidTr="00383B6C">
        <w:trPr>
          <w:jc w:val="center"/>
        </w:trPr>
        <w:tc>
          <w:tcPr>
            <w:tcW w:w="4876" w:type="dxa"/>
            <w:tcBorders>
              <w:top w:val="nil"/>
              <w:left w:val="nil"/>
              <w:bottom w:val="nil"/>
              <w:right w:val="nil"/>
            </w:tcBorders>
          </w:tcPr>
          <w:p w14:paraId="5921F781"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0720E835"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w:t>
            </w:r>
            <w:r w:rsidRPr="00DD58C4">
              <w:rPr>
                <w:b/>
                <w:i/>
              </w:rPr>
              <w:t>, prefabrykację</w:t>
            </w:r>
            <w:r w:rsidRPr="00DD58C4">
              <w:t xml:space="preserv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7F01A96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DCC280F" w14:textId="77777777" w:rsidR="002F6BCD" w:rsidRPr="00DD58C4" w:rsidRDefault="002F6BCD" w:rsidP="002F6BCD">
      <w:r w:rsidRPr="00DD58C4">
        <w:rPr>
          <w:rStyle w:val="HideTWBExt"/>
        </w:rPr>
        <w:t>&lt;/Amend&gt;</w:t>
      </w:r>
    </w:p>
    <w:p w14:paraId="670AF16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884</w:t>
      </w:r>
      <w:r w:rsidRPr="00DD58C4">
        <w:rPr>
          <w:rStyle w:val="HideTWBExt"/>
          <w:b w:val="0"/>
        </w:rPr>
        <w:t>&lt;/NumAm&gt;</w:t>
      </w:r>
    </w:p>
    <w:p w14:paraId="29DCDD1B" w14:textId="77777777" w:rsidR="002F6BCD" w:rsidRPr="00DD58C4" w:rsidRDefault="002F6BCD" w:rsidP="002F6BCD">
      <w:pPr>
        <w:pStyle w:val="NormalBold"/>
      </w:pPr>
      <w:r w:rsidRPr="00DD58C4">
        <w:rPr>
          <w:rStyle w:val="HideTWBExt"/>
          <w:b w:val="0"/>
        </w:rPr>
        <w:t>&lt;RepeatBlock-By&gt;&lt;Members&gt;</w:t>
      </w:r>
      <w:r w:rsidRPr="00DD58C4">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sidRPr="00DD58C4">
        <w:rPr>
          <w:rStyle w:val="HideTWBExt"/>
          <w:b w:val="0"/>
        </w:rPr>
        <w:t>&lt;/Members&gt;</w:t>
      </w:r>
    </w:p>
    <w:p w14:paraId="191B2DFA" w14:textId="77777777" w:rsidR="002F6BCD" w:rsidRPr="00DD58C4" w:rsidRDefault="002F6BCD" w:rsidP="002F6BCD">
      <w:pPr>
        <w:pStyle w:val="NormalBold"/>
      </w:pPr>
      <w:r w:rsidRPr="00DD58C4">
        <w:rPr>
          <w:rStyle w:val="HideTWBExt"/>
          <w:b w:val="0"/>
        </w:rPr>
        <w:t>&lt;/RepeatBlock-By&gt;</w:t>
      </w:r>
    </w:p>
    <w:p w14:paraId="42BF892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8FD0232"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B629BE7" w14:textId="77777777" w:rsidTr="00383B6C">
        <w:trPr>
          <w:trHeight w:hRule="exact" w:val="240"/>
          <w:jc w:val="center"/>
        </w:trPr>
        <w:tc>
          <w:tcPr>
            <w:tcW w:w="9752" w:type="dxa"/>
            <w:gridSpan w:val="2"/>
            <w:tcBorders>
              <w:top w:val="nil"/>
              <w:left w:val="nil"/>
              <w:bottom w:val="nil"/>
              <w:right w:val="nil"/>
            </w:tcBorders>
          </w:tcPr>
          <w:p w14:paraId="2D4A0305" w14:textId="77777777" w:rsidR="002F6BCD" w:rsidRPr="00DD58C4" w:rsidRDefault="002F6BCD" w:rsidP="00383B6C"/>
        </w:tc>
      </w:tr>
      <w:tr w:rsidR="002F6BCD" w:rsidRPr="00DD58C4" w14:paraId="120326B8" w14:textId="77777777" w:rsidTr="00383B6C">
        <w:trPr>
          <w:trHeight w:val="240"/>
          <w:jc w:val="center"/>
        </w:trPr>
        <w:tc>
          <w:tcPr>
            <w:tcW w:w="4876" w:type="dxa"/>
            <w:tcBorders>
              <w:top w:val="nil"/>
              <w:left w:val="nil"/>
              <w:bottom w:val="nil"/>
              <w:right w:val="nil"/>
            </w:tcBorders>
          </w:tcPr>
          <w:p w14:paraId="6103B28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5E4B510" w14:textId="77777777" w:rsidR="002F6BCD" w:rsidRPr="00DD58C4" w:rsidRDefault="002F6BCD" w:rsidP="00383B6C">
            <w:pPr>
              <w:pStyle w:val="AmColumnHeading"/>
            </w:pPr>
            <w:r w:rsidRPr="00DD58C4">
              <w:t>Poprawka</w:t>
            </w:r>
          </w:p>
        </w:tc>
      </w:tr>
      <w:tr w:rsidR="002F6BCD" w:rsidRPr="00DD58C4" w14:paraId="71D2DDDD" w14:textId="77777777" w:rsidTr="00383B6C">
        <w:trPr>
          <w:jc w:val="center"/>
        </w:trPr>
        <w:tc>
          <w:tcPr>
            <w:tcW w:w="4876" w:type="dxa"/>
            <w:tcBorders>
              <w:top w:val="nil"/>
              <w:left w:val="nil"/>
              <w:bottom w:val="nil"/>
              <w:right w:val="nil"/>
            </w:tcBorders>
          </w:tcPr>
          <w:p w14:paraId="1DF116A5"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44FE7B74"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w:t>
            </w:r>
            <w:r w:rsidRPr="00DD58C4">
              <w:rPr>
                <w:b/>
                <w:i/>
              </w:rPr>
              <w:t>, dostępności</w:t>
            </w:r>
            <w:r w:rsidRPr="00DD58C4">
              <w:t xml:space="preserve">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r>
    </w:tbl>
    <w:p w14:paraId="4196677D" w14:textId="77777777" w:rsidR="002F6BCD" w:rsidRPr="00F0141C" w:rsidRDefault="002F6BCD" w:rsidP="002F6BCD">
      <w:pPr>
        <w:pStyle w:val="AmOrLang"/>
        <w:rPr>
          <w:lang w:val="sv-SE"/>
        </w:rPr>
      </w:pPr>
      <w:r w:rsidRPr="00F0141C">
        <w:rPr>
          <w:lang w:val="sv-SE"/>
        </w:rPr>
        <w:t xml:space="preserve">Or. </w:t>
      </w:r>
      <w:r w:rsidRPr="00F0141C">
        <w:rPr>
          <w:rStyle w:val="HideTWBExt"/>
          <w:lang w:val="sv-SE"/>
        </w:rPr>
        <w:t>&lt;Original&gt;</w:t>
      </w:r>
      <w:r w:rsidRPr="00F0141C">
        <w:rPr>
          <w:rStyle w:val="HideTWBInt"/>
          <w:lang w:val="sv-SE"/>
        </w:rPr>
        <w:t>{EN}</w:t>
      </w:r>
      <w:r w:rsidRPr="00F0141C">
        <w:rPr>
          <w:lang w:val="sv-SE"/>
        </w:rPr>
        <w:t>en</w:t>
      </w:r>
      <w:r w:rsidRPr="00F0141C">
        <w:rPr>
          <w:rStyle w:val="HideTWBExt"/>
          <w:lang w:val="sv-SE"/>
        </w:rPr>
        <w:t>&lt;/Original&gt;</w:t>
      </w:r>
    </w:p>
    <w:p w14:paraId="420CF828" w14:textId="77777777" w:rsidR="002F6BCD" w:rsidRPr="00F0141C" w:rsidRDefault="002F6BCD" w:rsidP="002F6BCD">
      <w:pPr>
        <w:rPr>
          <w:lang w:val="sv-SE"/>
        </w:rPr>
      </w:pPr>
      <w:r w:rsidRPr="00F0141C">
        <w:rPr>
          <w:rStyle w:val="HideTWBExt"/>
          <w:lang w:val="sv-SE"/>
        </w:rPr>
        <w:t>&lt;/Amend&gt;</w:t>
      </w:r>
    </w:p>
    <w:p w14:paraId="6E0A5CE9" w14:textId="77777777" w:rsidR="002F6BCD" w:rsidRPr="00F0141C" w:rsidRDefault="002F6BCD" w:rsidP="002F6BCD">
      <w:pPr>
        <w:pStyle w:val="AmNumberTabs"/>
        <w:rPr>
          <w:lang w:val="sv-SE"/>
        </w:rPr>
      </w:pPr>
      <w:r w:rsidRPr="00F0141C">
        <w:rPr>
          <w:rStyle w:val="HideTWBExt"/>
          <w:b w:val="0"/>
          <w:lang w:val="sv-SE"/>
        </w:rPr>
        <w:t>&lt;Amend&gt;</w:t>
      </w:r>
      <w:r w:rsidRPr="00F0141C">
        <w:rPr>
          <w:lang w:val="sv-SE"/>
        </w:rPr>
        <w:t>Poprawka</w:t>
      </w:r>
      <w:r w:rsidRPr="00F0141C">
        <w:rPr>
          <w:lang w:val="sv-SE"/>
        </w:rPr>
        <w:tab/>
      </w:r>
      <w:r w:rsidRPr="00F0141C">
        <w:rPr>
          <w:lang w:val="sv-SE"/>
        </w:rPr>
        <w:tab/>
      </w:r>
      <w:r w:rsidRPr="00F0141C">
        <w:rPr>
          <w:rStyle w:val="HideTWBExt"/>
          <w:b w:val="0"/>
          <w:lang w:val="sv-SE"/>
        </w:rPr>
        <w:t>&lt;NumAm&gt;</w:t>
      </w:r>
      <w:r w:rsidRPr="00F0141C">
        <w:rPr>
          <w:lang w:val="sv-SE"/>
        </w:rPr>
        <w:t>885</w:t>
      </w:r>
      <w:r w:rsidRPr="00F0141C">
        <w:rPr>
          <w:rStyle w:val="HideTWBExt"/>
          <w:b w:val="0"/>
          <w:lang w:val="sv-SE"/>
        </w:rPr>
        <w:t>&lt;/NumAm&gt;</w:t>
      </w:r>
    </w:p>
    <w:p w14:paraId="1E9B556D" w14:textId="77777777" w:rsidR="002F6BCD" w:rsidRPr="00F0141C" w:rsidRDefault="002F6BCD" w:rsidP="002F6BCD">
      <w:pPr>
        <w:pStyle w:val="NormalBold"/>
        <w:rPr>
          <w:lang w:val="sv-SE"/>
        </w:rPr>
      </w:pPr>
      <w:r w:rsidRPr="00F0141C">
        <w:rPr>
          <w:rStyle w:val="HideTWBExt"/>
          <w:b w:val="0"/>
          <w:lang w:val="sv-SE"/>
        </w:rPr>
        <w:t>&lt;RepeatBlock-By&gt;&lt;Members&gt;</w:t>
      </w:r>
      <w:r w:rsidRPr="00F0141C">
        <w:rPr>
          <w:lang w:val="sv-SE"/>
        </w:rPr>
        <w:t>Martin Hojsík, Brigitte van den Berg</w:t>
      </w:r>
      <w:r w:rsidRPr="00F0141C">
        <w:rPr>
          <w:rStyle w:val="HideTWBExt"/>
          <w:b w:val="0"/>
          <w:lang w:val="sv-SE"/>
        </w:rPr>
        <w:t>&lt;/Members&gt;</w:t>
      </w:r>
    </w:p>
    <w:p w14:paraId="48290559" w14:textId="77777777" w:rsidR="002F6BCD" w:rsidRPr="00F0141C" w:rsidRDefault="002F6BCD" w:rsidP="002F6BCD">
      <w:pPr>
        <w:pStyle w:val="NormalBold"/>
        <w:rPr>
          <w:lang w:val="sv-SE"/>
        </w:rPr>
      </w:pPr>
      <w:r w:rsidRPr="00F0141C">
        <w:rPr>
          <w:rStyle w:val="HideTWBExt"/>
          <w:b w:val="0"/>
          <w:lang w:val="sv-SE"/>
        </w:rPr>
        <w:t>&lt;/RepeatBlock-By&gt;</w:t>
      </w:r>
    </w:p>
    <w:p w14:paraId="68BEFD7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20FECFF" w14:textId="77777777" w:rsidR="002F6BCD" w:rsidRPr="00DD58C4" w:rsidRDefault="002F6BCD" w:rsidP="002F6BCD">
      <w:pPr>
        <w:pStyle w:val="NormalBold"/>
      </w:pPr>
      <w:r w:rsidRPr="00DD58C4">
        <w:rPr>
          <w:rStyle w:val="HideTWBExt"/>
          <w:b w:val="0"/>
        </w:rPr>
        <w:t>&lt;Article&gt;</w:t>
      </w:r>
      <w:r w:rsidRPr="00DD58C4">
        <w:t>Ustęp 11</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007B4788" w14:textId="77777777" w:rsidTr="00383B6C">
        <w:trPr>
          <w:trHeight w:hRule="exact" w:val="240"/>
          <w:jc w:val="center"/>
        </w:trPr>
        <w:tc>
          <w:tcPr>
            <w:tcW w:w="9752" w:type="dxa"/>
            <w:gridSpan w:val="2"/>
            <w:tcBorders>
              <w:top w:val="nil"/>
              <w:left w:val="nil"/>
              <w:bottom w:val="nil"/>
              <w:right w:val="nil"/>
            </w:tcBorders>
          </w:tcPr>
          <w:p w14:paraId="3803AFC7" w14:textId="77777777" w:rsidR="002F6BCD" w:rsidRPr="00DD58C4" w:rsidRDefault="002F6BCD" w:rsidP="00383B6C"/>
        </w:tc>
      </w:tr>
      <w:tr w:rsidR="002F6BCD" w:rsidRPr="00DD58C4" w14:paraId="72C225E8" w14:textId="77777777" w:rsidTr="00383B6C">
        <w:trPr>
          <w:trHeight w:val="240"/>
          <w:jc w:val="center"/>
        </w:trPr>
        <w:tc>
          <w:tcPr>
            <w:tcW w:w="4876" w:type="dxa"/>
            <w:tcBorders>
              <w:top w:val="nil"/>
              <w:left w:val="nil"/>
              <w:bottom w:val="nil"/>
              <w:right w:val="nil"/>
            </w:tcBorders>
          </w:tcPr>
          <w:p w14:paraId="1473D58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AD4049F" w14:textId="77777777" w:rsidR="002F6BCD" w:rsidRPr="00DD58C4" w:rsidRDefault="002F6BCD" w:rsidP="00383B6C">
            <w:pPr>
              <w:pStyle w:val="AmColumnHeading"/>
            </w:pPr>
            <w:r w:rsidRPr="00DD58C4">
              <w:t>Poprawka</w:t>
            </w:r>
          </w:p>
        </w:tc>
      </w:tr>
      <w:tr w:rsidR="002F6BCD" w:rsidRPr="00DD58C4" w14:paraId="5CF32BF4" w14:textId="77777777" w:rsidTr="00383B6C">
        <w:trPr>
          <w:jc w:val="center"/>
        </w:trPr>
        <w:tc>
          <w:tcPr>
            <w:tcW w:w="4876" w:type="dxa"/>
            <w:tcBorders>
              <w:top w:val="nil"/>
              <w:left w:val="nil"/>
              <w:bottom w:val="nil"/>
              <w:right w:val="nil"/>
            </w:tcBorders>
          </w:tcPr>
          <w:p w14:paraId="1D352B39" w14:textId="77777777" w:rsidR="002F6BCD" w:rsidRPr="00DD58C4" w:rsidRDefault="002F6BCD" w:rsidP="00383B6C">
            <w:pPr>
              <w:pStyle w:val="Normal6a"/>
            </w:pPr>
            <w:r w:rsidRPr="00DD58C4">
              <w:t>11.</w:t>
            </w:r>
            <w:r w:rsidRPr="00DD58C4">
              <w:tab/>
              <w:t>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mikroprzedsiębiorstwa i MŚP koncentrujące się na badaniach nad nowymi materiałami;</w:t>
            </w:r>
          </w:p>
        </w:tc>
        <w:tc>
          <w:tcPr>
            <w:tcW w:w="4876" w:type="dxa"/>
            <w:tcBorders>
              <w:top w:val="nil"/>
              <w:left w:val="nil"/>
              <w:bottom w:val="nil"/>
              <w:right w:val="nil"/>
            </w:tcBorders>
          </w:tcPr>
          <w:p w14:paraId="1BC7D997" w14:textId="77777777" w:rsidR="002F6BCD" w:rsidRPr="00DD58C4" w:rsidRDefault="002F6BCD" w:rsidP="00383B6C">
            <w:pPr>
              <w:pStyle w:val="Normal6a"/>
            </w:pPr>
            <w:r w:rsidRPr="00DD58C4">
              <w:t>11.</w:t>
            </w:r>
            <w:r w:rsidRPr="00DD58C4">
              <w:tab/>
              <w:t xml:space="preserve">zachęca właściwe organy publiczne do inwestowania w innowacje w sektorze mieszkaniowym nie tylko w celu poprawy jakości zasobów mieszkaniowych pod względem efektywności energetycznej, izolacji akustycznej i termicznej, trwałości strukturalnej i przystępności cenowej, ale także w celu zwiększenia wydajności i efektywności samego procesu budowlanego poprzez szybsze, bardziej opłacalne i mniej pracochłonne metody, w tym uprzemysłowienie i cyfryzację technik budowlanych; wzywa do zwiększenia wsparcia ze środków unijnych i krajowych dla innowacji w sektorze budowlanym, zwłaszcza tych realizowanych przez </w:t>
            </w:r>
            <w:r w:rsidRPr="00DD58C4">
              <w:rPr>
                <w:b/>
                <w:i/>
              </w:rPr>
              <w:t xml:space="preserve">europejskie </w:t>
            </w:r>
            <w:r w:rsidRPr="00DD58C4">
              <w:t>mikroprzedsiębiorstwa i MŚP koncentrujące się na badaniach nad nowymi materiałami;</w:t>
            </w:r>
          </w:p>
        </w:tc>
      </w:tr>
    </w:tbl>
    <w:p w14:paraId="77EA0F05"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94F3BC8" w14:textId="77777777" w:rsidR="002F6BCD" w:rsidRPr="00DD58C4" w:rsidRDefault="002F6BCD" w:rsidP="002F6BCD">
      <w:r w:rsidRPr="00DD58C4">
        <w:rPr>
          <w:rStyle w:val="HideTWBExt"/>
        </w:rPr>
        <w:t>&lt;/Amend&gt;</w:t>
      </w:r>
    </w:p>
    <w:p w14:paraId="4258417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886</w:t>
      </w:r>
      <w:r w:rsidRPr="00DD58C4">
        <w:rPr>
          <w:rStyle w:val="HideTWBExt"/>
          <w:b w:val="0"/>
        </w:rPr>
        <w:t>&lt;/NumAm&gt;</w:t>
      </w:r>
    </w:p>
    <w:p w14:paraId="4ED3A8CD" w14:textId="77777777" w:rsidR="002F6BCD" w:rsidRPr="00DD58C4" w:rsidRDefault="002F6BCD" w:rsidP="002F6BCD">
      <w:pPr>
        <w:pStyle w:val="NormalBold"/>
      </w:pPr>
      <w:r w:rsidRPr="00DD58C4">
        <w:rPr>
          <w:rStyle w:val="HideTWBExt"/>
          <w:b w:val="0"/>
        </w:rPr>
        <w:t>&lt;RepeatBlock-By&gt;&lt;Members&gt;</w:t>
      </w:r>
      <w:r w:rsidRPr="00DD58C4">
        <w:t>Maria Zacharia</w:t>
      </w:r>
      <w:r w:rsidRPr="00DD58C4">
        <w:rPr>
          <w:rStyle w:val="HideTWBExt"/>
          <w:b w:val="0"/>
        </w:rPr>
        <w:t>&lt;/Members&gt;</w:t>
      </w:r>
    </w:p>
    <w:p w14:paraId="28FF9A04" w14:textId="77777777" w:rsidR="002F6BCD" w:rsidRPr="00DD58C4" w:rsidRDefault="002F6BCD" w:rsidP="002F6BCD">
      <w:pPr>
        <w:pStyle w:val="NormalBold"/>
      </w:pPr>
      <w:r w:rsidRPr="00DD58C4">
        <w:rPr>
          <w:rStyle w:val="HideTWBExt"/>
          <w:b w:val="0"/>
        </w:rPr>
        <w:t>&lt;/RepeatBlock-By&gt;</w:t>
      </w:r>
    </w:p>
    <w:p w14:paraId="70C44140"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4081E20" w14:textId="77777777" w:rsidR="002F6BCD" w:rsidRPr="00DD58C4" w:rsidRDefault="002F6BCD" w:rsidP="002F6BCD">
      <w:pPr>
        <w:pStyle w:val="NormalBold"/>
      </w:pPr>
      <w:r w:rsidRPr="00DD58C4">
        <w:rPr>
          <w:rStyle w:val="HideTWBExt"/>
          <w:b w:val="0"/>
        </w:rPr>
        <w:t>&lt;Article&gt;</w:t>
      </w:r>
      <w:r w:rsidRPr="00DD58C4">
        <w:t>Ustęp 11 – akapit 1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796FC68" w14:textId="77777777" w:rsidTr="00383B6C">
        <w:trPr>
          <w:trHeight w:hRule="exact" w:val="240"/>
          <w:jc w:val="center"/>
        </w:trPr>
        <w:tc>
          <w:tcPr>
            <w:tcW w:w="9752" w:type="dxa"/>
            <w:gridSpan w:val="2"/>
            <w:tcBorders>
              <w:top w:val="nil"/>
              <w:left w:val="nil"/>
              <w:bottom w:val="nil"/>
              <w:right w:val="nil"/>
            </w:tcBorders>
          </w:tcPr>
          <w:p w14:paraId="36787E6D" w14:textId="77777777" w:rsidR="002F6BCD" w:rsidRPr="00DD58C4" w:rsidRDefault="002F6BCD" w:rsidP="00383B6C"/>
        </w:tc>
      </w:tr>
      <w:tr w:rsidR="002F6BCD" w:rsidRPr="00DD58C4" w14:paraId="69E8A9A5" w14:textId="77777777" w:rsidTr="00383B6C">
        <w:trPr>
          <w:trHeight w:val="240"/>
          <w:jc w:val="center"/>
        </w:trPr>
        <w:tc>
          <w:tcPr>
            <w:tcW w:w="4876" w:type="dxa"/>
            <w:tcBorders>
              <w:top w:val="nil"/>
              <w:left w:val="nil"/>
              <w:bottom w:val="nil"/>
              <w:right w:val="nil"/>
            </w:tcBorders>
          </w:tcPr>
          <w:p w14:paraId="065DEF56"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CB369A4" w14:textId="77777777" w:rsidR="002F6BCD" w:rsidRPr="00DD58C4" w:rsidRDefault="002F6BCD" w:rsidP="00383B6C">
            <w:pPr>
              <w:pStyle w:val="AmColumnHeading"/>
            </w:pPr>
            <w:r w:rsidRPr="00DD58C4">
              <w:t>Poprawka</w:t>
            </w:r>
          </w:p>
        </w:tc>
      </w:tr>
      <w:tr w:rsidR="002F6BCD" w:rsidRPr="00DD58C4" w14:paraId="4AB5CE8C" w14:textId="77777777" w:rsidTr="00383B6C">
        <w:trPr>
          <w:jc w:val="center"/>
        </w:trPr>
        <w:tc>
          <w:tcPr>
            <w:tcW w:w="4876" w:type="dxa"/>
            <w:tcBorders>
              <w:top w:val="nil"/>
              <w:left w:val="nil"/>
              <w:bottom w:val="nil"/>
              <w:right w:val="nil"/>
            </w:tcBorders>
          </w:tcPr>
          <w:p w14:paraId="1DC0FC74" w14:textId="77777777" w:rsidR="002F6BCD" w:rsidRPr="00DD58C4" w:rsidRDefault="002F6BCD" w:rsidP="00383B6C">
            <w:pPr>
              <w:pStyle w:val="Normal6a"/>
            </w:pPr>
          </w:p>
        </w:tc>
        <w:tc>
          <w:tcPr>
            <w:tcW w:w="4876" w:type="dxa"/>
            <w:tcBorders>
              <w:top w:val="nil"/>
              <w:left w:val="nil"/>
              <w:bottom w:val="nil"/>
              <w:right w:val="nil"/>
            </w:tcBorders>
          </w:tcPr>
          <w:p w14:paraId="0FA1BBFF" w14:textId="77777777" w:rsidR="002F6BCD" w:rsidRPr="00DD58C4" w:rsidRDefault="002F6BCD" w:rsidP="00383B6C">
            <w:pPr>
              <w:pStyle w:val="Normal6a"/>
            </w:pPr>
            <w:r w:rsidRPr="00DD58C4">
              <w:rPr>
                <w:b/>
                <w:i/>
              </w:rPr>
              <w:t>Ochrona głównego miejsca zamieszkania</w:t>
            </w:r>
          </w:p>
        </w:tc>
      </w:tr>
    </w:tbl>
    <w:p w14:paraId="3BC1B17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{EL}</w:t>
      </w:r>
      <w:r w:rsidRPr="00DD58C4">
        <w:t>el</w:t>
      </w:r>
      <w:r w:rsidRPr="00DD58C4">
        <w:rPr>
          <w:rStyle w:val="HideTWBExt"/>
        </w:rPr>
        <w:t>&lt;/Original&gt;</w:t>
      </w:r>
    </w:p>
    <w:p w14:paraId="10C11B10" w14:textId="77777777" w:rsidR="002F6BCD" w:rsidRPr="00DD58C4" w:rsidRDefault="002F6BCD" w:rsidP="002F6BCD">
      <w:r w:rsidRPr="00DD58C4">
        <w:rPr>
          <w:rStyle w:val="HideTWBExt"/>
        </w:rPr>
        <w:t>&lt;/Amend&gt;</w:t>
      </w:r>
    </w:p>
    <w:p w14:paraId="0E343A7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887</w:t>
      </w:r>
      <w:r w:rsidRPr="00DD58C4">
        <w:rPr>
          <w:rStyle w:val="HideTWBExt"/>
          <w:b w:val="0"/>
        </w:rPr>
        <w:t>&lt;/NumAm&gt;</w:t>
      </w:r>
    </w:p>
    <w:p w14:paraId="04B49412" w14:textId="77777777" w:rsidR="002F6BCD" w:rsidRPr="00DD58C4" w:rsidRDefault="002F6BCD" w:rsidP="002F6BCD">
      <w:pPr>
        <w:pStyle w:val="NormalBold"/>
      </w:pPr>
      <w:r w:rsidRPr="00DD58C4">
        <w:rPr>
          <w:rStyle w:val="HideTWBExt"/>
          <w:b w:val="0"/>
        </w:rPr>
        <w:t>&lt;RepeatBlock-By&gt;&lt;Members&gt;</w:t>
      </w:r>
      <w:r w:rsidRPr="00DD58C4">
        <w:t>Maria Zacharia</w:t>
      </w:r>
      <w:r w:rsidRPr="00DD58C4">
        <w:rPr>
          <w:rStyle w:val="HideTWBExt"/>
          <w:b w:val="0"/>
        </w:rPr>
        <w:t>&lt;/Members&gt;</w:t>
      </w:r>
    </w:p>
    <w:p w14:paraId="1EA13508" w14:textId="77777777" w:rsidR="002F6BCD" w:rsidRPr="00DD58C4" w:rsidRDefault="002F6BCD" w:rsidP="002F6BCD">
      <w:pPr>
        <w:pStyle w:val="NormalBold"/>
      </w:pPr>
      <w:r w:rsidRPr="00DD58C4">
        <w:rPr>
          <w:rStyle w:val="HideTWBExt"/>
          <w:b w:val="0"/>
        </w:rPr>
        <w:t>&lt;/RepeatBlock-By&gt;</w:t>
      </w:r>
    </w:p>
    <w:p w14:paraId="297C3A1E"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DCE4BF2" w14:textId="77777777" w:rsidR="002F6BCD" w:rsidRPr="00DD58C4" w:rsidRDefault="002F6BCD" w:rsidP="002F6BCD">
      <w:pPr>
        <w:pStyle w:val="NormalBold"/>
      </w:pPr>
      <w:r w:rsidRPr="00DD58C4">
        <w:rPr>
          <w:rStyle w:val="HideTWBExt"/>
          <w:b w:val="0"/>
        </w:rPr>
        <w:t>&lt;Article&gt;</w:t>
      </w:r>
      <w:r w:rsidRPr="00DD58C4">
        <w:t>Ustęp 11 a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AAAE334" w14:textId="77777777" w:rsidTr="00383B6C">
        <w:trPr>
          <w:trHeight w:hRule="exact" w:val="240"/>
          <w:jc w:val="center"/>
        </w:trPr>
        <w:tc>
          <w:tcPr>
            <w:tcW w:w="9752" w:type="dxa"/>
            <w:gridSpan w:val="2"/>
            <w:tcBorders>
              <w:top w:val="nil"/>
              <w:left w:val="nil"/>
              <w:bottom w:val="nil"/>
              <w:right w:val="nil"/>
            </w:tcBorders>
          </w:tcPr>
          <w:p w14:paraId="0E443B7D" w14:textId="77777777" w:rsidR="002F6BCD" w:rsidRPr="00DD58C4" w:rsidRDefault="002F6BCD" w:rsidP="00383B6C"/>
        </w:tc>
      </w:tr>
      <w:tr w:rsidR="002F6BCD" w:rsidRPr="00DD58C4" w14:paraId="5920276E" w14:textId="77777777" w:rsidTr="00383B6C">
        <w:trPr>
          <w:trHeight w:val="240"/>
          <w:jc w:val="center"/>
        </w:trPr>
        <w:tc>
          <w:tcPr>
            <w:tcW w:w="4876" w:type="dxa"/>
            <w:tcBorders>
              <w:top w:val="nil"/>
              <w:left w:val="nil"/>
              <w:bottom w:val="nil"/>
              <w:right w:val="nil"/>
            </w:tcBorders>
          </w:tcPr>
          <w:p w14:paraId="38DB35F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CB1B957" w14:textId="77777777" w:rsidR="002F6BCD" w:rsidRPr="00DD58C4" w:rsidRDefault="002F6BCD" w:rsidP="00383B6C">
            <w:pPr>
              <w:pStyle w:val="AmColumnHeading"/>
            </w:pPr>
            <w:r w:rsidRPr="00DD58C4">
              <w:t>Poprawka</w:t>
            </w:r>
          </w:p>
        </w:tc>
      </w:tr>
      <w:tr w:rsidR="002F6BCD" w:rsidRPr="00DD58C4" w14:paraId="387B6E61" w14:textId="77777777" w:rsidTr="00383B6C">
        <w:trPr>
          <w:jc w:val="center"/>
        </w:trPr>
        <w:tc>
          <w:tcPr>
            <w:tcW w:w="4876" w:type="dxa"/>
            <w:tcBorders>
              <w:top w:val="nil"/>
              <w:left w:val="nil"/>
              <w:bottom w:val="nil"/>
              <w:right w:val="nil"/>
            </w:tcBorders>
          </w:tcPr>
          <w:p w14:paraId="41958539" w14:textId="77777777" w:rsidR="002F6BCD" w:rsidRPr="00DD58C4" w:rsidRDefault="002F6BCD" w:rsidP="00383B6C">
            <w:pPr>
              <w:pStyle w:val="Normal6a"/>
            </w:pPr>
          </w:p>
        </w:tc>
        <w:tc>
          <w:tcPr>
            <w:tcW w:w="4876" w:type="dxa"/>
            <w:tcBorders>
              <w:top w:val="nil"/>
              <w:left w:val="nil"/>
              <w:bottom w:val="nil"/>
              <w:right w:val="nil"/>
            </w:tcBorders>
          </w:tcPr>
          <w:p w14:paraId="2024A284" w14:textId="77777777" w:rsidR="002F6BCD" w:rsidRPr="00DD58C4" w:rsidRDefault="002F6BCD" w:rsidP="00383B6C">
            <w:pPr>
              <w:pStyle w:val="Normal6a"/>
            </w:pPr>
            <w:r w:rsidRPr="00DD58C4">
              <w:rPr>
                <w:b/>
                <w:i/>
              </w:rPr>
              <w:t>11a.</w:t>
            </w:r>
            <w:r w:rsidRPr="00DD58C4">
              <w:tab/>
            </w:r>
            <w:r w:rsidRPr="00DD58C4">
              <w:rPr>
                <w:b/>
                <w:i/>
              </w:rPr>
              <w:t>wzywa Komisję do podjęcia działań w celu opracowania europejskich ram ochrony głównych miejsc zamieszkania, aby zapobiec aukcjom pozbawiającym gospodarstwa domowe znajdujące się w trudnej sytuacji ich podstawowego prawa do mieszkania;</w:t>
            </w:r>
            <w:r w:rsidRPr="00DD58C4">
              <w:t xml:space="preserve"> </w:t>
            </w:r>
            <w:r w:rsidRPr="00DD58C4">
              <w:rPr>
                <w:b/>
                <w:i/>
              </w:rPr>
              <w:t>podkreśla, że utrata głównego miejsca zamieszkania z powodu trudności finansowych jest niesprawiedliwością społeczną i narusza zasady Europejskiego filaru praw socjalnych;</w:t>
            </w:r>
            <w:r w:rsidRPr="00DD58C4">
              <w:t xml:space="preserve"> </w:t>
            </w:r>
            <w:r w:rsidRPr="00DD58C4">
              <w:rPr>
                <w:b/>
                <w:i/>
              </w:rPr>
              <w:t>wzywa Komisję i państwa członkowskie do ustanowienia mechanizmów zapobiegania i ochrony, takich jak programy pomocy państwa, restrukturyzacja zadłużenia, dopłaty do czynszu lub społeczny wykup mieszkań, tak aby żadne gospodarstwo domowe, zwłaszcza rodziny o niskich dochodach, bezrobotni, osoby starsze i osoby z niepełnosprawnościami, nie straciło domu z powodu tymczasowych lub strukturalnych trudności finansowych;</w:t>
            </w:r>
            <w:r w:rsidRPr="00DD58C4">
              <w:t xml:space="preserve"> </w:t>
            </w:r>
            <w:r w:rsidRPr="00DD58C4">
              <w:rPr>
                <w:b/>
                <w:i/>
              </w:rPr>
              <w:t>podkreśla potrzebę europejskich wytycznych zapewniających proporcjonalność, przejrzystość i poszanowanie godności człowieka w postępowaniach egzekucyjnych;</w:t>
            </w:r>
          </w:p>
        </w:tc>
      </w:tr>
    </w:tbl>
    <w:p w14:paraId="7246639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{EL}</w:t>
      </w:r>
      <w:r w:rsidRPr="00DD58C4">
        <w:t>el</w:t>
      </w:r>
      <w:r w:rsidRPr="00DD58C4">
        <w:rPr>
          <w:rStyle w:val="HideTWBExt"/>
        </w:rPr>
        <w:t>&lt;/Original&gt;</w:t>
      </w:r>
    </w:p>
    <w:p w14:paraId="116693D6" w14:textId="77777777" w:rsidR="002F6BCD" w:rsidRPr="00DD58C4" w:rsidRDefault="002F6BCD" w:rsidP="002F6BCD">
      <w:r w:rsidRPr="00DD58C4">
        <w:rPr>
          <w:rStyle w:val="HideTWBExt"/>
        </w:rPr>
        <w:t>&lt;/Amend&gt;</w:t>
      </w:r>
    </w:p>
    <w:p w14:paraId="0B5D26B6"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888</w:t>
      </w:r>
      <w:r w:rsidRPr="00DD58C4">
        <w:rPr>
          <w:rStyle w:val="HideTWBExt"/>
          <w:b w:val="0"/>
        </w:rPr>
        <w:t>&lt;/NumAm&gt;</w:t>
      </w:r>
    </w:p>
    <w:p w14:paraId="0FA2CAD1"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734B7E54" w14:textId="77777777" w:rsidR="002F6BCD" w:rsidRPr="00DD58C4" w:rsidRDefault="002F6BCD" w:rsidP="002F6BCD">
      <w:pPr>
        <w:pStyle w:val="NormalBold"/>
      </w:pPr>
      <w:r w:rsidRPr="00DD58C4">
        <w:rPr>
          <w:rStyle w:val="HideTWBExt"/>
          <w:b w:val="0"/>
        </w:rPr>
        <w:t>&lt;/RepeatBlock-By&gt;</w:t>
      </w:r>
    </w:p>
    <w:p w14:paraId="323A4484"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0635A4B" w14:textId="77777777" w:rsidR="002F6BCD" w:rsidRPr="00DD58C4" w:rsidRDefault="002F6BCD" w:rsidP="002F6BCD">
      <w:pPr>
        <w:pStyle w:val="NormalBold"/>
      </w:pPr>
      <w:r w:rsidRPr="00DD58C4">
        <w:rPr>
          <w:rStyle w:val="HideTWBExt"/>
          <w:b w:val="0"/>
        </w:rPr>
        <w:t>&lt;Article&gt;</w:t>
      </w:r>
      <w:r w:rsidRPr="00DD58C4">
        <w:t>Ustęp 11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C1F99B4" w14:textId="77777777" w:rsidTr="00383B6C">
        <w:trPr>
          <w:trHeight w:hRule="exact" w:val="240"/>
          <w:jc w:val="center"/>
        </w:trPr>
        <w:tc>
          <w:tcPr>
            <w:tcW w:w="9752" w:type="dxa"/>
            <w:gridSpan w:val="2"/>
            <w:tcBorders>
              <w:top w:val="nil"/>
              <w:left w:val="nil"/>
              <w:bottom w:val="nil"/>
              <w:right w:val="nil"/>
            </w:tcBorders>
          </w:tcPr>
          <w:p w14:paraId="7E8B96A8" w14:textId="77777777" w:rsidR="002F6BCD" w:rsidRPr="00DD58C4" w:rsidRDefault="002F6BCD" w:rsidP="00383B6C"/>
        </w:tc>
      </w:tr>
      <w:tr w:rsidR="002F6BCD" w:rsidRPr="00DD58C4" w14:paraId="225AF93A" w14:textId="77777777" w:rsidTr="00383B6C">
        <w:trPr>
          <w:trHeight w:val="240"/>
          <w:jc w:val="center"/>
        </w:trPr>
        <w:tc>
          <w:tcPr>
            <w:tcW w:w="4876" w:type="dxa"/>
            <w:tcBorders>
              <w:top w:val="nil"/>
              <w:left w:val="nil"/>
              <w:bottom w:val="nil"/>
              <w:right w:val="nil"/>
            </w:tcBorders>
          </w:tcPr>
          <w:p w14:paraId="73585B3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FAF479C" w14:textId="77777777" w:rsidR="002F6BCD" w:rsidRPr="00DD58C4" w:rsidRDefault="002F6BCD" w:rsidP="00383B6C">
            <w:pPr>
              <w:pStyle w:val="AmColumnHeading"/>
            </w:pPr>
            <w:r w:rsidRPr="00DD58C4">
              <w:t>Poprawka</w:t>
            </w:r>
          </w:p>
        </w:tc>
      </w:tr>
      <w:tr w:rsidR="002F6BCD" w:rsidRPr="00DD58C4" w14:paraId="30584DE8" w14:textId="77777777" w:rsidTr="00383B6C">
        <w:trPr>
          <w:jc w:val="center"/>
        </w:trPr>
        <w:tc>
          <w:tcPr>
            <w:tcW w:w="4876" w:type="dxa"/>
            <w:tcBorders>
              <w:top w:val="nil"/>
              <w:left w:val="nil"/>
              <w:bottom w:val="nil"/>
              <w:right w:val="nil"/>
            </w:tcBorders>
          </w:tcPr>
          <w:p w14:paraId="1717D979" w14:textId="77777777" w:rsidR="002F6BCD" w:rsidRPr="00DD58C4" w:rsidRDefault="002F6BCD" w:rsidP="00383B6C">
            <w:pPr>
              <w:pStyle w:val="Normal6a"/>
            </w:pPr>
          </w:p>
        </w:tc>
        <w:tc>
          <w:tcPr>
            <w:tcW w:w="4876" w:type="dxa"/>
            <w:tcBorders>
              <w:top w:val="nil"/>
              <w:left w:val="nil"/>
              <w:bottom w:val="nil"/>
              <w:right w:val="nil"/>
            </w:tcBorders>
          </w:tcPr>
          <w:p w14:paraId="08FEC1AA" w14:textId="77777777" w:rsidR="002F6BCD" w:rsidRPr="00DD58C4" w:rsidRDefault="002F6BCD" w:rsidP="00383B6C">
            <w:pPr>
              <w:pStyle w:val="Normal6a"/>
            </w:pPr>
            <w:r w:rsidRPr="00DD58C4">
              <w:rPr>
                <w:b/>
                <w:i/>
              </w:rPr>
              <w:t>11a.</w:t>
            </w:r>
            <w:r w:rsidRPr="00DD58C4">
              <w:tab/>
            </w:r>
            <w:r w:rsidRPr="00DD58C4">
              <w:rPr>
                <w:b/>
                <w:i/>
              </w:rPr>
              <w:t>podkreśla, że​innowacja musi iść w parze z wysokimi normami pracy, bezpiecznymi warunkami pracy i stabilnymi umowami, aby sektor budowlany był bardziej atrakcyjny i zrównoważony; podkreśla w związku z tym, że prawa pracownicze muszą być w pełni przestrzegane i egzekwowane; apeluje o ściślejsze monitorowanie i egzekwowanie regulacji w sektorze budowlanym w celu zapewnienia zgodności z prawem pracy i normami pracy; podkreśla potencjał cyfrowych narzędzi egzekwowania prawa, takich jak społeczne karty identyfikacyjne, europejski dowód zabezpieczenia społecznego i rejestry przedsiębiorstw, w celu usprawnienia egzekwowania prawa oraz wykrywania oszustw i nadużyć, zwłaszcza w łańcuchach podwykonawstwa;</w:t>
            </w:r>
          </w:p>
        </w:tc>
      </w:tr>
    </w:tbl>
    <w:p w14:paraId="46B18B22" w14:textId="77777777" w:rsidR="002F6BCD" w:rsidRPr="00F0141C" w:rsidRDefault="002F6BCD" w:rsidP="002F6BCD">
      <w:pPr>
        <w:pStyle w:val="AmOrLang"/>
        <w:rPr>
          <w:lang w:val="it-IT"/>
        </w:rPr>
      </w:pPr>
      <w:r w:rsidRPr="00F0141C">
        <w:rPr>
          <w:lang w:val="it-IT"/>
        </w:rPr>
        <w:t xml:space="preserve">Or. </w:t>
      </w:r>
      <w:r w:rsidRPr="00F0141C">
        <w:rPr>
          <w:rStyle w:val="HideTWBExt"/>
          <w:lang w:val="it-IT"/>
        </w:rPr>
        <w:t>&lt;Original&gt;</w:t>
      </w:r>
      <w:r w:rsidRPr="00F0141C">
        <w:rPr>
          <w:rStyle w:val="HideTWBInt"/>
          <w:lang w:val="it-IT"/>
        </w:rPr>
        <w:t>{EN}</w:t>
      </w:r>
      <w:r w:rsidRPr="00F0141C">
        <w:rPr>
          <w:lang w:val="it-IT"/>
        </w:rPr>
        <w:t>en</w:t>
      </w:r>
      <w:r w:rsidRPr="00F0141C">
        <w:rPr>
          <w:rStyle w:val="HideTWBExt"/>
          <w:lang w:val="it-IT"/>
        </w:rPr>
        <w:t>&lt;/Original&gt;</w:t>
      </w:r>
    </w:p>
    <w:p w14:paraId="243366A1" w14:textId="77777777" w:rsidR="002F6BCD" w:rsidRPr="00F0141C" w:rsidRDefault="002F6BCD" w:rsidP="002F6BCD">
      <w:pPr>
        <w:rPr>
          <w:lang w:val="it-IT"/>
        </w:rPr>
      </w:pPr>
      <w:r w:rsidRPr="00F0141C">
        <w:rPr>
          <w:rStyle w:val="HideTWBExt"/>
          <w:lang w:val="it-IT"/>
        </w:rPr>
        <w:t>&lt;/Amend&gt;</w:t>
      </w:r>
    </w:p>
    <w:p w14:paraId="3A12DB81" w14:textId="77777777" w:rsidR="002F6BCD" w:rsidRPr="00F0141C" w:rsidRDefault="002F6BCD" w:rsidP="002F6BCD">
      <w:pPr>
        <w:pStyle w:val="AmNumberTabs"/>
        <w:rPr>
          <w:lang w:val="it-IT"/>
        </w:rPr>
      </w:pPr>
      <w:r w:rsidRPr="00F0141C">
        <w:rPr>
          <w:rStyle w:val="HideTWBExt"/>
          <w:b w:val="0"/>
          <w:lang w:val="it-IT"/>
        </w:rPr>
        <w:t>&lt;Amend&gt;</w:t>
      </w:r>
      <w:r w:rsidRPr="00F0141C">
        <w:rPr>
          <w:lang w:val="it-IT"/>
        </w:rPr>
        <w:t>Poprawka</w:t>
      </w:r>
      <w:r w:rsidRPr="00F0141C">
        <w:rPr>
          <w:lang w:val="it-IT"/>
        </w:rPr>
        <w:tab/>
      </w:r>
      <w:r w:rsidRPr="00F0141C">
        <w:rPr>
          <w:lang w:val="it-IT"/>
        </w:rPr>
        <w:tab/>
      </w:r>
      <w:r w:rsidRPr="00F0141C">
        <w:rPr>
          <w:rStyle w:val="HideTWBExt"/>
          <w:b w:val="0"/>
          <w:lang w:val="it-IT"/>
        </w:rPr>
        <w:t>&lt;NumAm&gt;</w:t>
      </w:r>
      <w:r w:rsidRPr="00F0141C">
        <w:rPr>
          <w:lang w:val="it-IT"/>
        </w:rPr>
        <w:t>889</w:t>
      </w:r>
      <w:r w:rsidRPr="00F0141C">
        <w:rPr>
          <w:rStyle w:val="HideTWBExt"/>
          <w:b w:val="0"/>
          <w:lang w:val="it-IT"/>
        </w:rPr>
        <w:t>&lt;/NumAm&gt;</w:t>
      </w:r>
    </w:p>
    <w:p w14:paraId="007BC4AD" w14:textId="77777777" w:rsidR="002F6BCD" w:rsidRPr="00F0141C" w:rsidRDefault="002F6BCD" w:rsidP="002F6BCD">
      <w:pPr>
        <w:pStyle w:val="NormalBold"/>
        <w:rPr>
          <w:lang w:val="it-IT"/>
        </w:rPr>
      </w:pPr>
      <w:r w:rsidRPr="00F0141C">
        <w:rPr>
          <w:rStyle w:val="HideTWBExt"/>
          <w:b w:val="0"/>
          <w:lang w:val="it-IT"/>
        </w:rPr>
        <w:t>&lt;RepeatBlock-By&gt;&lt;Members&gt;</w:t>
      </w:r>
      <w:r w:rsidRPr="00F0141C">
        <w:rPr>
          <w:lang w:val="it-IT"/>
        </w:rPr>
        <w:t>Marco Falcone, Letizia Moratti, Flavio Tosi, Caterina Chinnici, Massimiliano Salini, Salvatore De Meo, Giusi Princi, Fulvio Martusciello</w:t>
      </w:r>
      <w:r w:rsidRPr="00F0141C">
        <w:rPr>
          <w:rStyle w:val="HideTWBExt"/>
          <w:b w:val="0"/>
          <w:lang w:val="it-IT"/>
        </w:rPr>
        <w:t>&lt;/Members&gt;</w:t>
      </w:r>
    </w:p>
    <w:p w14:paraId="2734C809" w14:textId="77777777" w:rsidR="002F6BCD" w:rsidRPr="00F0141C" w:rsidRDefault="002F6BCD" w:rsidP="002F6BCD">
      <w:pPr>
        <w:pStyle w:val="NormalBold"/>
        <w:rPr>
          <w:lang w:val="it-IT"/>
        </w:rPr>
      </w:pPr>
      <w:r w:rsidRPr="00F0141C">
        <w:rPr>
          <w:rStyle w:val="HideTWBExt"/>
          <w:b w:val="0"/>
          <w:lang w:val="it-IT"/>
        </w:rPr>
        <w:t>&lt;/RepeatBlock-By&gt;</w:t>
      </w:r>
    </w:p>
    <w:p w14:paraId="2EEADB09"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02E1BE7B" w14:textId="77777777" w:rsidR="002F6BCD" w:rsidRPr="00DD58C4" w:rsidRDefault="002F6BCD" w:rsidP="002F6BCD">
      <w:pPr>
        <w:pStyle w:val="NormalBold"/>
      </w:pPr>
      <w:r w:rsidRPr="00DD58C4">
        <w:rPr>
          <w:rStyle w:val="HideTWBExt"/>
          <w:b w:val="0"/>
        </w:rPr>
        <w:t>&lt;Article&gt;</w:t>
      </w:r>
      <w:r w:rsidRPr="00DD58C4">
        <w:t>Ustęp 11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FF1912A" w14:textId="77777777" w:rsidTr="00383B6C">
        <w:trPr>
          <w:trHeight w:hRule="exact" w:val="240"/>
          <w:jc w:val="center"/>
        </w:trPr>
        <w:tc>
          <w:tcPr>
            <w:tcW w:w="9752" w:type="dxa"/>
            <w:gridSpan w:val="2"/>
            <w:tcBorders>
              <w:top w:val="nil"/>
              <w:left w:val="nil"/>
              <w:bottom w:val="nil"/>
              <w:right w:val="nil"/>
            </w:tcBorders>
          </w:tcPr>
          <w:p w14:paraId="2955141E" w14:textId="77777777" w:rsidR="002F6BCD" w:rsidRPr="00DD58C4" w:rsidRDefault="002F6BCD" w:rsidP="00383B6C"/>
        </w:tc>
      </w:tr>
      <w:tr w:rsidR="002F6BCD" w:rsidRPr="00DD58C4" w14:paraId="6503F855" w14:textId="77777777" w:rsidTr="00383B6C">
        <w:trPr>
          <w:trHeight w:val="240"/>
          <w:jc w:val="center"/>
        </w:trPr>
        <w:tc>
          <w:tcPr>
            <w:tcW w:w="4876" w:type="dxa"/>
            <w:tcBorders>
              <w:top w:val="nil"/>
              <w:left w:val="nil"/>
              <w:bottom w:val="nil"/>
              <w:right w:val="nil"/>
            </w:tcBorders>
          </w:tcPr>
          <w:p w14:paraId="315ACB5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336B680" w14:textId="77777777" w:rsidR="002F6BCD" w:rsidRPr="00DD58C4" w:rsidRDefault="002F6BCD" w:rsidP="00383B6C">
            <w:pPr>
              <w:pStyle w:val="AmColumnHeading"/>
            </w:pPr>
            <w:r w:rsidRPr="00DD58C4">
              <w:t>Poprawka</w:t>
            </w:r>
          </w:p>
        </w:tc>
      </w:tr>
      <w:tr w:rsidR="002F6BCD" w:rsidRPr="00DD58C4" w14:paraId="55550F19" w14:textId="77777777" w:rsidTr="00383B6C">
        <w:trPr>
          <w:jc w:val="center"/>
        </w:trPr>
        <w:tc>
          <w:tcPr>
            <w:tcW w:w="4876" w:type="dxa"/>
            <w:tcBorders>
              <w:top w:val="nil"/>
              <w:left w:val="nil"/>
              <w:bottom w:val="nil"/>
              <w:right w:val="nil"/>
            </w:tcBorders>
          </w:tcPr>
          <w:p w14:paraId="645AB8AF" w14:textId="77777777" w:rsidR="002F6BCD" w:rsidRPr="00DD58C4" w:rsidRDefault="002F6BCD" w:rsidP="00383B6C">
            <w:pPr>
              <w:pStyle w:val="Normal6a"/>
            </w:pPr>
          </w:p>
        </w:tc>
        <w:tc>
          <w:tcPr>
            <w:tcW w:w="4876" w:type="dxa"/>
            <w:tcBorders>
              <w:top w:val="nil"/>
              <w:left w:val="nil"/>
              <w:bottom w:val="nil"/>
              <w:right w:val="nil"/>
            </w:tcBorders>
          </w:tcPr>
          <w:p w14:paraId="076C0052" w14:textId="77777777" w:rsidR="002F6BCD" w:rsidRPr="00DD58C4" w:rsidRDefault="002F6BCD" w:rsidP="00383B6C">
            <w:pPr>
              <w:pStyle w:val="Normal6a"/>
            </w:pPr>
            <w:r w:rsidRPr="00DD58C4">
              <w:rPr>
                <w:b/>
                <w:i/>
              </w:rPr>
              <w:t>11a.</w:t>
            </w:r>
            <w:r w:rsidRPr="00DD58C4">
              <w:tab/>
            </w:r>
            <w:r w:rsidRPr="00DD58C4">
              <w:rPr>
                <w:b/>
                <w:i/>
              </w:rPr>
              <w:t>apeluje o zwiększenie inwestycji w innowacje w sektorze mieszkaniowym, mające na celu rozwój nowych technologii, które poprawią stan zasobu mieszkaniowego, zwiększając jego efektywność energetyczną, trwałość, jakość i przystępność cenową; w związku z potencjalnym napływem produktów z państw trzecich na rynek UE, apeluje o wspieranie technologii wytwarzanych w Europie, które mogą pomóc zwalczać ubóstwo energetyczne, takich jak pompy ciepła i inne technologie o niskim wpływie na środowisko, poprzez ukierunkowane dotacje oraz stosowanie zasady preferencji europejskiej w zamówieniach publicznych;</w:t>
            </w:r>
          </w:p>
        </w:tc>
      </w:tr>
    </w:tbl>
    <w:p w14:paraId="3B310C9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63BD0D3E" w14:textId="77777777" w:rsidR="002F6BCD" w:rsidRPr="00DD58C4" w:rsidRDefault="002F6BCD" w:rsidP="002F6BCD">
      <w:r w:rsidRPr="00DD58C4">
        <w:rPr>
          <w:rStyle w:val="HideTWBExt"/>
        </w:rPr>
        <w:t>&lt;/Amend&gt;</w:t>
      </w:r>
    </w:p>
    <w:p w14:paraId="6B3D11FD"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890</w:t>
      </w:r>
      <w:r w:rsidRPr="00DD58C4">
        <w:rPr>
          <w:rStyle w:val="HideTWBExt"/>
          <w:b w:val="0"/>
        </w:rPr>
        <w:t>&lt;/NumAm&gt;</w:t>
      </w:r>
    </w:p>
    <w:p w14:paraId="20E818B0" w14:textId="77777777" w:rsidR="002F6BCD" w:rsidRPr="00DD58C4" w:rsidRDefault="002F6BCD" w:rsidP="002F6BCD">
      <w:pPr>
        <w:pStyle w:val="NormalBold"/>
      </w:pPr>
      <w:r w:rsidRPr="00DD58C4">
        <w:rPr>
          <w:rStyle w:val="HideTWBExt"/>
          <w:b w:val="0"/>
        </w:rPr>
        <w:t>&lt;RepeatBlock-By&gt;&lt;Members&gt;</w:t>
      </w:r>
      <w:r w:rsidRPr="00DD58C4">
        <w:t>Georgiana Teodorescu, Antonella Sberna, Alessandro Ciriani, Lara Magoni, Nora Junco García, Nicolas Bay</w:t>
      </w:r>
      <w:r w:rsidRPr="00DD58C4">
        <w:rPr>
          <w:rStyle w:val="HideTWBExt"/>
          <w:b w:val="0"/>
        </w:rPr>
        <w:t>&lt;/Members&gt;</w:t>
      </w:r>
    </w:p>
    <w:p w14:paraId="0307E27F" w14:textId="77777777" w:rsidR="002F6BCD" w:rsidRPr="00DD58C4" w:rsidRDefault="002F6BCD" w:rsidP="002F6BCD">
      <w:pPr>
        <w:pStyle w:val="NormalBold"/>
      </w:pPr>
      <w:r w:rsidRPr="00DD58C4">
        <w:rPr>
          <w:rStyle w:val="HideTWBExt"/>
          <w:b w:val="0"/>
        </w:rPr>
        <w:t>&lt;/RepeatBlock-By&gt;</w:t>
      </w:r>
    </w:p>
    <w:p w14:paraId="6088CB5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7AEDEB6C" w14:textId="77777777" w:rsidR="002F6BCD" w:rsidRPr="00DD58C4" w:rsidRDefault="002F6BCD" w:rsidP="002F6BCD">
      <w:pPr>
        <w:pStyle w:val="NormalBold"/>
      </w:pPr>
      <w:r w:rsidRPr="00DD58C4">
        <w:rPr>
          <w:rStyle w:val="HideTWBExt"/>
          <w:b w:val="0"/>
        </w:rPr>
        <w:t>&lt;Article&gt;</w:t>
      </w:r>
      <w:r w:rsidRPr="00DD58C4">
        <w:t>Ustęp 11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BBE9C42" w14:textId="77777777" w:rsidTr="00383B6C">
        <w:trPr>
          <w:trHeight w:hRule="exact" w:val="240"/>
          <w:jc w:val="center"/>
        </w:trPr>
        <w:tc>
          <w:tcPr>
            <w:tcW w:w="9752" w:type="dxa"/>
            <w:gridSpan w:val="2"/>
            <w:tcBorders>
              <w:top w:val="nil"/>
              <w:left w:val="nil"/>
              <w:bottom w:val="nil"/>
              <w:right w:val="nil"/>
            </w:tcBorders>
          </w:tcPr>
          <w:p w14:paraId="146D9A21" w14:textId="77777777" w:rsidR="002F6BCD" w:rsidRPr="00DD58C4" w:rsidRDefault="002F6BCD" w:rsidP="00383B6C"/>
        </w:tc>
      </w:tr>
      <w:tr w:rsidR="002F6BCD" w:rsidRPr="00DD58C4" w14:paraId="756435E6" w14:textId="77777777" w:rsidTr="00383B6C">
        <w:trPr>
          <w:trHeight w:val="240"/>
          <w:jc w:val="center"/>
        </w:trPr>
        <w:tc>
          <w:tcPr>
            <w:tcW w:w="4876" w:type="dxa"/>
            <w:tcBorders>
              <w:top w:val="nil"/>
              <w:left w:val="nil"/>
              <w:bottom w:val="nil"/>
              <w:right w:val="nil"/>
            </w:tcBorders>
          </w:tcPr>
          <w:p w14:paraId="6A7D79A0"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6AAFCD4F" w14:textId="77777777" w:rsidR="002F6BCD" w:rsidRPr="00DD58C4" w:rsidRDefault="002F6BCD" w:rsidP="00383B6C">
            <w:pPr>
              <w:pStyle w:val="AmColumnHeading"/>
            </w:pPr>
            <w:r w:rsidRPr="00DD58C4">
              <w:t>Poprawka</w:t>
            </w:r>
          </w:p>
        </w:tc>
      </w:tr>
      <w:tr w:rsidR="002F6BCD" w:rsidRPr="00DD58C4" w14:paraId="36866CA0" w14:textId="77777777" w:rsidTr="00383B6C">
        <w:trPr>
          <w:jc w:val="center"/>
        </w:trPr>
        <w:tc>
          <w:tcPr>
            <w:tcW w:w="4876" w:type="dxa"/>
            <w:tcBorders>
              <w:top w:val="nil"/>
              <w:left w:val="nil"/>
              <w:bottom w:val="nil"/>
              <w:right w:val="nil"/>
            </w:tcBorders>
          </w:tcPr>
          <w:p w14:paraId="2074AF78" w14:textId="77777777" w:rsidR="002F6BCD" w:rsidRPr="00DD58C4" w:rsidRDefault="002F6BCD" w:rsidP="00383B6C">
            <w:pPr>
              <w:pStyle w:val="Normal6a"/>
            </w:pPr>
          </w:p>
        </w:tc>
        <w:tc>
          <w:tcPr>
            <w:tcW w:w="4876" w:type="dxa"/>
            <w:tcBorders>
              <w:top w:val="nil"/>
              <w:left w:val="nil"/>
              <w:bottom w:val="nil"/>
              <w:right w:val="nil"/>
            </w:tcBorders>
          </w:tcPr>
          <w:p w14:paraId="377C4C43" w14:textId="77777777" w:rsidR="002F6BCD" w:rsidRPr="00DD58C4" w:rsidRDefault="002F6BCD" w:rsidP="00383B6C">
            <w:pPr>
              <w:pStyle w:val="Normal6a"/>
            </w:pPr>
            <w:r w:rsidRPr="00DD58C4">
              <w:rPr>
                <w:b/>
                <w:i/>
              </w:rPr>
              <w:t>11a.</w:t>
            </w:r>
            <w:r w:rsidRPr="00DD58C4">
              <w:tab/>
            </w:r>
            <w:r w:rsidRPr="00DD58C4">
              <w:rPr>
                <w:b/>
                <w:i/>
              </w:rPr>
              <w:t>zwraca uwagę na obiecującą rolę budownictwa z prefabrykatów we wspieraniu modernizacji sektora budowlanego i poprawie efektywności w całym łańcuchu wartości; zauważa, że​produkcja poza terenem budowy może przyczynić się do znacznie szybszej realizacji projektu i potencjalnych oszczędności kosztów w porównaniu z tradycyjnymi metodami, zapewniając jednocześnie wyższą jakość i ograniczając ilość odpadów; podkreśla, że​takie podejście może również poprawić normy bezpieczeństwa, pomóc w rozwiązaniu problemu niedoborów siły roboczej oraz wzmocnić lokalne łańcuchy dostaw i pobudzić tworzenie miejsc pracy;</w:t>
            </w:r>
          </w:p>
        </w:tc>
      </w:tr>
    </w:tbl>
    <w:p w14:paraId="5E01F82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C993188" w14:textId="77777777" w:rsidR="002F6BCD" w:rsidRPr="00DD58C4" w:rsidRDefault="002F6BCD" w:rsidP="002F6BCD">
      <w:r w:rsidRPr="00DD58C4">
        <w:rPr>
          <w:rStyle w:val="HideTWBExt"/>
        </w:rPr>
        <w:t>&lt;/Amend&gt;</w:t>
      </w:r>
    </w:p>
    <w:p w14:paraId="09E4BC5C"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891</w:t>
      </w:r>
      <w:r w:rsidRPr="00DD58C4">
        <w:rPr>
          <w:rStyle w:val="HideTWBExt"/>
          <w:b w:val="0"/>
        </w:rPr>
        <w:t>&lt;/NumAm&gt;</w:t>
      </w:r>
    </w:p>
    <w:p w14:paraId="271ACEE5" w14:textId="77777777" w:rsidR="002F6BCD" w:rsidRPr="00DD58C4" w:rsidRDefault="002F6BCD" w:rsidP="002F6BCD">
      <w:pPr>
        <w:pStyle w:val="NormalBold"/>
      </w:pPr>
      <w:r w:rsidRPr="00DD58C4">
        <w:rPr>
          <w:rStyle w:val="HideTWBExt"/>
          <w:b w:val="0"/>
        </w:rPr>
        <w:t>&lt;RepeatBlock-By&gt;&lt;Members&gt;</w:t>
      </w:r>
      <w:r w:rsidRPr="00DD58C4">
        <w:t>Klara Dostalova, Julie Rechagneux, Ondřej Knotek, Jaroslav Bžoch, Rachel Blom, Tomáš Kubín</w:t>
      </w:r>
      <w:r w:rsidRPr="00DD58C4">
        <w:rPr>
          <w:rStyle w:val="HideTWBExt"/>
          <w:b w:val="0"/>
        </w:rPr>
        <w:t>&lt;/Members&gt;</w:t>
      </w:r>
    </w:p>
    <w:p w14:paraId="4A7FE6E1" w14:textId="77777777" w:rsidR="002F6BCD" w:rsidRPr="00DD58C4" w:rsidRDefault="002F6BCD" w:rsidP="002F6BCD">
      <w:pPr>
        <w:pStyle w:val="NormalBold"/>
      </w:pPr>
      <w:r w:rsidRPr="00DD58C4">
        <w:rPr>
          <w:rStyle w:val="HideTWBExt"/>
          <w:b w:val="0"/>
        </w:rPr>
        <w:t>&lt;/RepeatBlock-By&gt;</w:t>
      </w:r>
    </w:p>
    <w:p w14:paraId="27C92EB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6C11E850" w14:textId="77777777" w:rsidR="002F6BCD" w:rsidRPr="00DD58C4" w:rsidRDefault="002F6BCD" w:rsidP="002F6BCD">
      <w:pPr>
        <w:pStyle w:val="NormalBold"/>
      </w:pPr>
      <w:r w:rsidRPr="00DD58C4">
        <w:rPr>
          <w:rStyle w:val="HideTWBExt"/>
          <w:b w:val="0"/>
        </w:rPr>
        <w:t>&lt;Article&gt;</w:t>
      </w:r>
      <w:r w:rsidRPr="00DD58C4">
        <w:t>Ustęp 11 a (nowy)</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EF9C286" w14:textId="77777777" w:rsidTr="00383B6C">
        <w:trPr>
          <w:trHeight w:hRule="exact" w:val="240"/>
          <w:jc w:val="center"/>
        </w:trPr>
        <w:tc>
          <w:tcPr>
            <w:tcW w:w="9752" w:type="dxa"/>
            <w:gridSpan w:val="2"/>
            <w:tcBorders>
              <w:top w:val="nil"/>
              <w:left w:val="nil"/>
              <w:bottom w:val="nil"/>
              <w:right w:val="nil"/>
            </w:tcBorders>
          </w:tcPr>
          <w:p w14:paraId="060A29FF" w14:textId="77777777" w:rsidR="002F6BCD" w:rsidRPr="00DD58C4" w:rsidRDefault="002F6BCD" w:rsidP="00383B6C"/>
        </w:tc>
      </w:tr>
      <w:tr w:rsidR="002F6BCD" w:rsidRPr="00DD58C4" w14:paraId="71AF4D19" w14:textId="77777777" w:rsidTr="00383B6C">
        <w:trPr>
          <w:trHeight w:val="240"/>
          <w:jc w:val="center"/>
        </w:trPr>
        <w:tc>
          <w:tcPr>
            <w:tcW w:w="4876" w:type="dxa"/>
            <w:tcBorders>
              <w:top w:val="nil"/>
              <w:left w:val="nil"/>
              <w:bottom w:val="nil"/>
              <w:right w:val="nil"/>
            </w:tcBorders>
          </w:tcPr>
          <w:p w14:paraId="5EA872EF"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F4E1602" w14:textId="77777777" w:rsidR="002F6BCD" w:rsidRPr="00DD58C4" w:rsidRDefault="002F6BCD" w:rsidP="00383B6C">
            <w:pPr>
              <w:pStyle w:val="AmColumnHeading"/>
            </w:pPr>
            <w:r w:rsidRPr="00DD58C4">
              <w:t>Poprawka</w:t>
            </w:r>
          </w:p>
        </w:tc>
      </w:tr>
      <w:tr w:rsidR="002F6BCD" w:rsidRPr="00DD58C4" w14:paraId="4AF59813" w14:textId="77777777" w:rsidTr="00383B6C">
        <w:trPr>
          <w:jc w:val="center"/>
        </w:trPr>
        <w:tc>
          <w:tcPr>
            <w:tcW w:w="4876" w:type="dxa"/>
            <w:tcBorders>
              <w:top w:val="nil"/>
              <w:left w:val="nil"/>
              <w:bottom w:val="nil"/>
              <w:right w:val="nil"/>
            </w:tcBorders>
          </w:tcPr>
          <w:p w14:paraId="6D2DBA61" w14:textId="77777777" w:rsidR="002F6BCD" w:rsidRPr="00DD58C4" w:rsidRDefault="002F6BCD" w:rsidP="00383B6C">
            <w:pPr>
              <w:pStyle w:val="Normal6a"/>
            </w:pPr>
          </w:p>
        </w:tc>
        <w:tc>
          <w:tcPr>
            <w:tcW w:w="4876" w:type="dxa"/>
            <w:tcBorders>
              <w:top w:val="nil"/>
              <w:left w:val="nil"/>
              <w:bottom w:val="nil"/>
              <w:right w:val="nil"/>
            </w:tcBorders>
          </w:tcPr>
          <w:p w14:paraId="0E5416A6" w14:textId="77777777" w:rsidR="002F6BCD" w:rsidRPr="00DD58C4" w:rsidRDefault="002F6BCD" w:rsidP="00383B6C">
            <w:pPr>
              <w:pStyle w:val="Normal6a"/>
            </w:pPr>
            <w:r w:rsidRPr="00DD58C4">
              <w:rPr>
                <w:b/>
                <w:i/>
              </w:rPr>
              <w:t>11a.</w:t>
            </w:r>
            <w:r w:rsidRPr="00DD58C4">
              <w:tab/>
            </w:r>
            <w:r w:rsidRPr="00DD58C4">
              <w:rPr>
                <w:b/>
                <w:i/>
              </w:rPr>
              <w:t>podkreśla znaczenie zapewnienia równowagi między renowacją a budową nowych mieszkań, uznając, że chociaż renowacja jest często szybsza i tańsza, podaż nowych mieszkań pozostaje niezbędna na szybko rozwijających się obszarach miejskich;</w:t>
            </w:r>
          </w:p>
        </w:tc>
      </w:tr>
    </w:tbl>
    <w:p w14:paraId="4AD7EC77"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589769B8" w14:textId="77777777" w:rsidR="002F6BCD" w:rsidRPr="00DD58C4" w:rsidRDefault="002F6BCD" w:rsidP="002F6BCD">
      <w:r w:rsidRPr="00DD58C4">
        <w:rPr>
          <w:rStyle w:val="HideTWBExt"/>
        </w:rPr>
        <w:t>&lt;/Amend&gt;</w:t>
      </w:r>
    </w:p>
    <w:p w14:paraId="32593AAF"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892</w:t>
      </w:r>
      <w:r w:rsidRPr="00DD58C4">
        <w:rPr>
          <w:rStyle w:val="HideTWBExt"/>
          <w:b w:val="0"/>
        </w:rPr>
        <w:t>&lt;/NumAm&gt;</w:t>
      </w:r>
    </w:p>
    <w:p w14:paraId="242D1DB3" w14:textId="77777777" w:rsidR="002F6BCD" w:rsidRPr="00DD58C4" w:rsidRDefault="002F6BCD" w:rsidP="002F6BCD">
      <w:pPr>
        <w:pStyle w:val="NormalBold"/>
      </w:pPr>
      <w:r w:rsidRPr="00DD58C4">
        <w:rPr>
          <w:rStyle w:val="HideTWBExt"/>
          <w:b w:val="0"/>
        </w:rPr>
        <w:t>&lt;RepeatBlock-By&gt;&lt;Members&gt;</w:t>
      </w:r>
      <w:r w:rsidRPr="00DD58C4">
        <w:t>Maria Zacharia</w:t>
      </w:r>
      <w:r w:rsidRPr="00DD58C4">
        <w:rPr>
          <w:rStyle w:val="HideTWBExt"/>
          <w:b w:val="0"/>
        </w:rPr>
        <w:t>&lt;/Members&gt;</w:t>
      </w:r>
    </w:p>
    <w:p w14:paraId="71D9127F" w14:textId="77777777" w:rsidR="002F6BCD" w:rsidRPr="00DD58C4" w:rsidRDefault="002F6BCD" w:rsidP="002F6BCD">
      <w:pPr>
        <w:pStyle w:val="NormalBold"/>
      </w:pPr>
      <w:r w:rsidRPr="00DD58C4">
        <w:rPr>
          <w:rStyle w:val="HideTWBExt"/>
          <w:b w:val="0"/>
        </w:rPr>
        <w:t>&lt;/RepeatBlock-By&gt;</w:t>
      </w:r>
    </w:p>
    <w:p w14:paraId="2FA7945D"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AF381EF" w14:textId="77777777" w:rsidR="002F6BCD" w:rsidRPr="00DD58C4" w:rsidRDefault="002F6BCD" w:rsidP="002F6BCD">
      <w:pPr>
        <w:pStyle w:val="NormalBold"/>
      </w:pPr>
      <w:r w:rsidRPr="00DD58C4">
        <w:rPr>
          <w:rStyle w:val="HideTWBExt"/>
          <w:b w:val="0"/>
        </w:rPr>
        <w:t>&lt;Article&gt;</w:t>
      </w:r>
      <w:r w:rsidRPr="00DD58C4">
        <w:t>Ustęp 11 b (nowy)</w:t>
      </w:r>
      <w:r w:rsidRPr="00DD58C4">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615588F" w14:textId="77777777" w:rsidTr="00383B6C">
        <w:trPr>
          <w:trHeight w:hRule="exact" w:val="240"/>
          <w:jc w:val="center"/>
        </w:trPr>
        <w:tc>
          <w:tcPr>
            <w:tcW w:w="9752" w:type="dxa"/>
            <w:gridSpan w:val="2"/>
            <w:tcBorders>
              <w:top w:val="nil"/>
              <w:left w:val="nil"/>
              <w:bottom w:val="nil"/>
              <w:right w:val="nil"/>
            </w:tcBorders>
          </w:tcPr>
          <w:p w14:paraId="7ACC98F8" w14:textId="77777777" w:rsidR="002F6BCD" w:rsidRPr="00DD58C4" w:rsidRDefault="002F6BCD" w:rsidP="00383B6C"/>
        </w:tc>
      </w:tr>
      <w:tr w:rsidR="002F6BCD" w:rsidRPr="00DD58C4" w14:paraId="4F8D369D" w14:textId="77777777" w:rsidTr="00383B6C">
        <w:trPr>
          <w:trHeight w:val="240"/>
          <w:jc w:val="center"/>
        </w:trPr>
        <w:tc>
          <w:tcPr>
            <w:tcW w:w="4876" w:type="dxa"/>
            <w:tcBorders>
              <w:top w:val="nil"/>
              <w:left w:val="nil"/>
              <w:bottom w:val="nil"/>
              <w:right w:val="nil"/>
            </w:tcBorders>
          </w:tcPr>
          <w:p w14:paraId="4BF3202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925F0A1" w14:textId="77777777" w:rsidR="002F6BCD" w:rsidRPr="00DD58C4" w:rsidRDefault="002F6BCD" w:rsidP="00383B6C">
            <w:pPr>
              <w:pStyle w:val="AmColumnHeading"/>
            </w:pPr>
            <w:r w:rsidRPr="00DD58C4">
              <w:t>Poprawka</w:t>
            </w:r>
          </w:p>
        </w:tc>
      </w:tr>
      <w:tr w:rsidR="002F6BCD" w:rsidRPr="00DD58C4" w14:paraId="1D201092" w14:textId="77777777" w:rsidTr="00383B6C">
        <w:trPr>
          <w:jc w:val="center"/>
        </w:trPr>
        <w:tc>
          <w:tcPr>
            <w:tcW w:w="4876" w:type="dxa"/>
            <w:tcBorders>
              <w:top w:val="nil"/>
              <w:left w:val="nil"/>
              <w:bottom w:val="nil"/>
              <w:right w:val="nil"/>
            </w:tcBorders>
          </w:tcPr>
          <w:p w14:paraId="777514FA" w14:textId="77777777" w:rsidR="002F6BCD" w:rsidRPr="00DD58C4" w:rsidRDefault="002F6BCD" w:rsidP="00383B6C">
            <w:pPr>
              <w:pStyle w:val="Normal6a"/>
            </w:pPr>
          </w:p>
        </w:tc>
        <w:tc>
          <w:tcPr>
            <w:tcW w:w="4876" w:type="dxa"/>
            <w:tcBorders>
              <w:top w:val="nil"/>
              <w:left w:val="nil"/>
              <w:bottom w:val="nil"/>
              <w:right w:val="nil"/>
            </w:tcBorders>
          </w:tcPr>
          <w:p w14:paraId="61B2A2E5" w14:textId="77777777" w:rsidR="002F6BCD" w:rsidRPr="00DD58C4" w:rsidRDefault="002F6BCD" w:rsidP="00383B6C">
            <w:pPr>
              <w:pStyle w:val="Normal6a"/>
            </w:pPr>
            <w:r w:rsidRPr="00DD58C4">
              <w:rPr>
                <w:b/>
                <w:i/>
              </w:rPr>
              <w:t>11b.</w:t>
            </w:r>
            <w:r w:rsidRPr="00DD58C4">
              <w:tab/>
            </w:r>
            <w:r w:rsidRPr="00DD58C4">
              <w:rPr>
                <w:b/>
                <w:i/>
              </w:rPr>
              <w:t>zauważa, że państwa członkowskie, które zezwalają na masowe aukcje głównych miejsc zamieszkania lub zachęcają do takich aukcji, naruszają podstawowe wartości społeczne i narażają swoich obywateli na wykluczenie społeczne;</w:t>
            </w:r>
            <w:r w:rsidRPr="00DD58C4">
              <w:t xml:space="preserve"> </w:t>
            </w:r>
            <w:r w:rsidRPr="00DD58C4">
              <w:rPr>
                <w:b/>
                <w:i/>
              </w:rPr>
              <w:t>wzywa Komisję, aby rozważyła nałożenie sankcji lub zawieszenie europejskiego finansowania w przypadkach, w których prawo do mieszkania jest systematycznie naruszane;</w:t>
            </w:r>
          </w:p>
        </w:tc>
      </w:tr>
    </w:tbl>
    <w:p w14:paraId="722881A9"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{EL}</w:t>
      </w:r>
      <w:r w:rsidRPr="00DD58C4">
        <w:t>el</w:t>
      </w:r>
      <w:r w:rsidRPr="00DD58C4">
        <w:rPr>
          <w:rStyle w:val="HideTWBExt"/>
        </w:rPr>
        <w:t>&lt;/Original&gt;</w:t>
      </w:r>
    </w:p>
    <w:p w14:paraId="17031B52" w14:textId="77777777" w:rsidR="002F6BCD" w:rsidRPr="00DD58C4" w:rsidRDefault="002F6BCD" w:rsidP="002F6BCD">
      <w:r w:rsidRPr="00DD58C4">
        <w:rPr>
          <w:rStyle w:val="HideTWBExt"/>
        </w:rPr>
        <w:t>&lt;/Amend&gt;</w:t>
      </w:r>
    </w:p>
    <w:p w14:paraId="71D7D2DA"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893</w:t>
      </w:r>
      <w:r w:rsidRPr="00DD58C4">
        <w:rPr>
          <w:rStyle w:val="HideTWBExt"/>
          <w:b w:val="0"/>
        </w:rPr>
        <w:t>&lt;/NumAm&gt;</w:t>
      </w:r>
    </w:p>
    <w:p w14:paraId="7FC0E9C8" w14:textId="77777777" w:rsidR="002F6BCD" w:rsidRPr="00DD58C4" w:rsidRDefault="002F6BCD" w:rsidP="002F6BCD">
      <w:pPr>
        <w:pStyle w:val="NormalBold"/>
      </w:pPr>
      <w:r w:rsidRPr="00DD58C4">
        <w:rPr>
          <w:rStyle w:val="HideTWBExt"/>
          <w:b w:val="0"/>
        </w:rPr>
        <w:t>&lt;RepeatBlock-By&gt;&lt;Members&gt;</w:t>
      </w:r>
      <w:r w:rsidRPr="00DD58C4">
        <w:t>Maria Ohisalo, Vicent Marzà Ibáñez, Marie Toussaint, Gordan Bosanac</w:t>
      </w:r>
      <w:r w:rsidRPr="00DD58C4">
        <w:rPr>
          <w:rStyle w:val="HideTWBExt"/>
          <w:b w:val="0"/>
        </w:rPr>
        <w:t>&lt;/Members&gt;</w:t>
      </w:r>
    </w:p>
    <w:p w14:paraId="26D58FC6" w14:textId="77777777" w:rsidR="002F6BCD" w:rsidRPr="00DD58C4" w:rsidRDefault="002F6BCD" w:rsidP="002F6BCD">
      <w:pPr>
        <w:pStyle w:val="NormalBold"/>
      </w:pPr>
      <w:r w:rsidRPr="00DD58C4">
        <w:rPr>
          <w:rStyle w:val="HideTWBExt"/>
          <w:b w:val="0"/>
        </w:rPr>
        <w:t>&lt;/RepeatBlock-By&gt;</w:t>
      </w:r>
    </w:p>
    <w:p w14:paraId="69F96AFB"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08A0709" w14:textId="77777777" w:rsidR="002F6BCD" w:rsidRPr="00DD58C4" w:rsidRDefault="002F6BCD" w:rsidP="002F6BCD">
      <w:pPr>
        <w:pStyle w:val="NormalBold"/>
      </w:pPr>
      <w:r w:rsidRPr="00DD58C4">
        <w:rPr>
          <w:rStyle w:val="HideTWBExt"/>
          <w:b w:val="0"/>
        </w:rPr>
        <w:t>&lt;Article&gt;</w:t>
      </w:r>
      <w:r w:rsidRPr="00DD58C4">
        <w:t>Śródtytuł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35EBDA24" w14:textId="77777777" w:rsidTr="00383B6C">
        <w:trPr>
          <w:trHeight w:hRule="exact" w:val="240"/>
          <w:jc w:val="center"/>
        </w:trPr>
        <w:tc>
          <w:tcPr>
            <w:tcW w:w="9752" w:type="dxa"/>
            <w:gridSpan w:val="2"/>
            <w:tcBorders>
              <w:top w:val="nil"/>
              <w:left w:val="nil"/>
              <w:bottom w:val="nil"/>
              <w:right w:val="nil"/>
            </w:tcBorders>
          </w:tcPr>
          <w:p w14:paraId="6A3CB4AA" w14:textId="77777777" w:rsidR="002F6BCD" w:rsidRPr="00DD58C4" w:rsidRDefault="002F6BCD" w:rsidP="00383B6C"/>
        </w:tc>
      </w:tr>
      <w:tr w:rsidR="002F6BCD" w:rsidRPr="00DD58C4" w14:paraId="7ABEC70F" w14:textId="77777777" w:rsidTr="00383B6C">
        <w:trPr>
          <w:trHeight w:val="240"/>
          <w:jc w:val="center"/>
        </w:trPr>
        <w:tc>
          <w:tcPr>
            <w:tcW w:w="4876" w:type="dxa"/>
            <w:tcBorders>
              <w:top w:val="nil"/>
              <w:left w:val="nil"/>
              <w:bottom w:val="nil"/>
              <w:right w:val="nil"/>
            </w:tcBorders>
          </w:tcPr>
          <w:p w14:paraId="341C5EA3"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F675899" w14:textId="77777777" w:rsidR="002F6BCD" w:rsidRPr="00DD58C4" w:rsidRDefault="002F6BCD" w:rsidP="00383B6C">
            <w:pPr>
              <w:pStyle w:val="AmColumnHeading"/>
            </w:pPr>
            <w:r w:rsidRPr="00DD58C4">
              <w:t>Poprawka</w:t>
            </w:r>
          </w:p>
        </w:tc>
      </w:tr>
      <w:tr w:rsidR="002F6BCD" w:rsidRPr="00DD58C4" w14:paraId="67DF4D64" w14:textId="77777777" w:rsidTr="00383B6C">
        <w:trPr>
          <w:jc w:val="center"/>
        </w:trPr>
        <w:tc>
          <w:tcPr>
            <w:tcW w:w="4876" w:type="dxa"/>
            <w:tcBorders>
              <w:top w:val="nil"/>
              <w:left w:val="nil"/>
              <w:bottom w:val="nil"/>
              <w:right w:val="nil"/>
            </w:tcBorders>
          </w:tcPr>
          <w:p w14:paraId="03E796B8" w14:textId="77777777" w:rsidR="002F6BCD" w:rsidRPr="00DD58C4" w:rsidRDefault="002F6BCD" w:rsidP="00383B6C">
            <w:pPr>
              <w:pStyle w:val="Normal6a"/>
            </w:pPr>
            <w:r w:rsidRPr="00DD58C4">
              <w:t>Zapewnienie pewności prawa: podstawowe prawo do własności prywatnej</w:t>
            </w:r>
          </w:p>
        </w:tc>
        <w:tc>
          <w:tcPr>
            <w:tcW w:w="4876" w:type="dxa"/>
            <w:tcBorders>
              <w:top w:val="nil"/>
              <w:left w:val="nil"/>
              <w:bottom w:val="nil"/>
              <w:right w:val="nil"/>
            </w:tcBorders>
          </w:tcPr>
          <w:p w14:paraId="668DC584" w14:textId="77777777" w:rsidR="002F6BCD" w:rsidRPr="00DD58C4" w:rsidRDefault="002F6BCD" w:rsidP="00383B6C">
            <w:pPr>
              <w:pStyle w:val="Normal6a"/>
            </w:pPr>
            <w:r w:rsidRPr="00DD58C4">
              <w:t>Zapewnienie pewności prawa</w:t>
            </w:r>
            <w:r w:rsidRPr="00DD58C4">
              <w:rPr>
                <w:b/>
                <w:i/>
              </w:rPr>
              <w:t xml:space="preserve"> zgodnie z Kartą praw podstawowych Unii Europejskiej</w:t>
            </w:r>
            <w:r w:rsidRPr="00DD58C4">
              <w:t xml:space="preserve">: podstawowe </w:t>
            </w:r>
            <w:r w:rsidRPr="00DD58C4">
              <w:rPr>
                <w:b/>
                <w:i/>
              </w:rPr>
              <w:t>prawa do godności człowieka; zakaz poniżającego traktowania; niedyskryminacja i</w:t>
            </w:r>
            <w:r w:rsidRPr="00DD58C4">
              <w:t xml:space="preserve"> prawo do własności prywatnej</w:t>
            </w:r>
            <w:r w:rsidRPr="00DD58C4">
              <w:rPr>
                <w:b/>
                <w:i/>
              </w:rPr>
              <w:t>;</w:t>
            </w:r>
          </w:p>
        </w:tc>
      </w:tr>
    </w:tbl>
    <w:p w14:paraId="7CA8D98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74AD2471" w14:textId="77777777" w:rsidR="002F6BCD" w:rsidRPr="00DD58C4" w:rsidRDefault="002F6BCD" w:rsidP="002F6BCD">
      <w:r w:rsidRPr="00DD58C4">
        <w:rPr>
          <w:rStyle w:val="HideTWBExt"/>
        </w:rPr>
        <w:t>&lt;/Amend&gt;</w:t>
      </w:r>
    </w:p>
    <w:p w14:paraId="766ECC43"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894</w:t>
      </w:r>
      <w:r w:rsidRPr="00DD58C4">
        <w:rPr>
          <w:rStyle w:val="HideTWBExt"/>
          <w:b w:val="0"/>
        </w:rPr>
        <w:t>&lt;/NumAm&gt;</w:t>
      </w:r>
    </w:p>
    <w:p w14:paraId="139F0F05" w14:textId="77777777" w:rsidR="002F6BCD" w:rsidRPr="00DD58C4" w:rsidRDefault="002F6BCD" w:rsidP="002F6BCD">
      <w:pPr>
        <w:pStyle w:val="NormalBold"/>
      </w:pPr>
      <w:r w:rsidRPr="00DD58C4">
        <w:rPr>
          <w:rStyle w:val="HideTWBExt"/>
          <w:b w:val="0"/>
        </w:rPr>
        <w:t>&lt;RepeatBlock-By&gt;&lt;Members&gt;</w:t>
      </w:r>
      <w:r w:rsidRPr="00DD58C4">
        <w:t>Brigitte van den Berg, Barry Cowen, Martin Hojsík, Oihane Agirregoitia Martínez</w:t>
      </w:r>
      <w:r w:rsidRPr="00DD58C4">
        <w:rPr>
          <w:rStyle w:val="HideTWBExt"/>
          <w:b w:val="0"/>
        </w:rPr>
        <w:t>&lt;/Members&gt;</w:t>
      </w:r>
    </w:p>
    <w:p w14:paraId="580FDCDA" w14:textId="77777777" w:rsidR="002F6BCD" w:rsidRPr="00DD58C4" w:rsidRDefault="002F6BCD" w:rsidP="002F6BCD">
      <w:pPr>
        <w:pStyle w:val="NormalBold"/>
      </w:pPr>
      <w:r w:rsidRPr="00DD58C4">
        <w:rPr>
          <w:rStyle w:val="HideTWBExt"/>
          <w:b w:val="0"/>
        </w:rPr>
        <w:t>&lt;/RepeatBlock-By&gt;</w:t>
      </w:r>
    </w:p>
    <w:p w14:paraId="73986D3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9A29E8A" w14:textId="77777777" w:rsidR="002F6BCD" w:rsidRPr="00DD58C4" w:rsidRDefault="002F6BCD" w:rsidP="002F6BCD">
      <w:pPr>
        <w:pStyle w:val="NormalBold"/>
      </w:pPr>
      <w:r w:rsidRPr="00DD58C4">
        <w:rPr>
          <w:rStyle w:val="HideTWBExt"/>
          <w:b w:val="0"/>
        </w:rPr>
        <w:t>&lt;Article&gt;</w:t>
      </w:r>
      <w:r w:rsidRPr="00DD58C4">
        <w:t>Śródtytuł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EB05E4F" w14:textId="77777777" w:rsidTr="00383B6C">
        <w:trPr>
          <w:trHeight w:hRule="exact" w:val="240"/>
          <w:jc w:val="center"/>
        </w:trPr>
        <w:tc>
          <w:tcPr>
            <w:tcW w:w="9752" w:type="dxa"/>
            <w:gridSpan w:val="2"/>
            <w:tcBorders>
              <w:top w:val="nil"/>
              <w:left w:val="nil"/>
              <w:bottom w:val="nil"/>
              <w:right w:val="nil"/>
            </w:tcBorders>
          </w:tcPr>
          <w:p w14:paraId="2EA8D998" w14:textId="77777777" w:rsidR="002F6BCD" w:rsidRPr="00DD58C4" w:rsidRDefault="002F6BCD" w:rsidP="00383B6C"/>
        </w:tc>
      </w:tr>
      <w:tr w:rsidR="002F6BCD" w:rsidRPr="00DD58C4" w14:paraId="38B8F19E" w14:textId="77777777" w:rsidTr="00383B6C">
        <w:trPr>
          <w:trHeight w:val="240"/>
          <w:jc w:val="center"/>
        </w:trPr>
        <w:tc>
          <w:tcPr>
            <w:tcW w:w="4876" w:type="dxa"/>
            <w:tcBorders>
              <w:top w:val="nil"/>
              <w:left w:val="nil"/>
              <w:bottom w:val="nil"/>
              <w:right w:val="nil"/>
            </w:tcBorders>
          </w:tcPr>
          <w:p w14:paraId="6F1EB81D"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88A3251" w14:textId="77777777" w:rsidR="002F6BCD" w:rsidRPr="00DD58C4" w:rsidRDefault="002F6BCD" w:rsidP="00383B6C">
            <w:pPr>
              <w:pStyle w:val="AmColumnHeading"/>
            </w:pPr>
            <w:r w:rsidRPr="00DD58C4">
              <w:t>Poprawka</w:t>
            </w:r>
          </w:p>
        </w:tc>
      </w:tr>
      <w:tr w:rsidR="002F6BCD" w:rsidRPr="00DD58C4" w14:paraId="6C13CEBF" w14:textId="77777777" w:rsidTr="00383B6C">
        <w:trPr>
          <w:jc w:val="center"/>
        </w:trPr>
        <w:tc>
          <w:tcPr>
            <w:tcW w:w="4876" w:type="dxa"/>
            <w:tcBorders>
              <w:top w:val="nil"/>
              <w:left w:val="nil"/>
              <w:bottom w:val="nil"/>
              <w:right w:val="nil"/>
            </w:tcBorders>
          </w:tcPr>
          <w:p w14:paraId="2A1A09F9" w14:textId="77777777" w:rsidR="002F6BCD" w:rsidRPr="00DD58C4" w:rsidRDefault="002F6BCD" w:rsidP="00383B6C">
            <w:pPr>
              <w:pStyle w:val="Normal6a"/>
            </w:pPr>
            <w:r w:rsidRPr="00DD58C4">
              <w:t>Zapewnienie pewności prawa: podstawowe prawo do własności prywatnej</w:t>
            </w:r>
          </w:p>
        </w:tc>
        <w:tc>
          <w:tcPr>
            <w:tcW w:w="4876" w:type="dxa"/>
            <w:tcBorders>
              <w:top w:val="nil"/>
              <w:left w:val="nil"/>
              <w:bottom w:val="nil"/>
              <w:right w:val="nil"/>
            </w:tcBorders>
          </w:tcPr>
          <w:p w14:paraId="43FD6B8D" w14:textId="77777777" w:rsidR="002F6BCD" w:rsidRPr="00DD58C4" w:rsidRDefault="002F6BCD" w:rsidP="00383B6C">
            <w:pPr>
              <w:pStyle w:val="Normal6a"/>
            </w:pPr>
            <w:r w:rsidRPr="00DD58C4">
              <w:t xml:space="preserve">Zapewnienie pewności prawa: podstawowe prawo do własności prywatnej </w:t>
            </w:r>
            <w:r w:rsidRPr="00DD58C4">
              <w:rPr>
                <w:b/>
                <w:i/>
              </w:rPr>
              <w:t>i pomocy mieszkaniowej</w:t>
            </w:r>
          </w:p>
        </w:tc>
      </w:tr>
    </w:tbl>
    <w:p w14:paraId="4EEF5D0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4FD01E05" w14:textId="77777777" w:rsidR="002F6BCD" w:rsidRPr="00DD58C4" w:rsidRDefault="002F6BCD" w:rsidP="002F6BCD">
      <w:r w:rsidRPr="00DD58C4">
        <w:rPr>
          <w:rStyle w:val="HideTWBExt"/>
        </w:rPr>
        <w:t>&lt;/Amend&gt;</w:t>
      </w:r>
    </w:p>
    <w:p w14:paraId="772D8B8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895</w:t>
      </w:r>
      <w:r w:rsidRPr="00DD58C4">
        <w:rPr>
          <w:rStyle w:val="HideTWBExt"/>
          <w:b w:val="0"/>
        </w:rPr>
        <w:t>&lt;/NumAm&gt;</w:t>
      </w:r>
    </w:p>
    <w:p w14:paraId="294E413D" w14:textId="77777777" w:rsidR="002F6BCD" w:rsidRPr="00DD58C4" w:rsidRDefault="002F6BCD" w:rsidP="002F6BCD">
      <w:pPr>
        <w:pStyle w:val="NormalBold"/>
      </w:pPr>
      <w:r w:rsidRPr="00DD58C4">
        <w:rPr>
          <w:rStyle w:val="HideTWBExt"/>
          <w:b w:val="0"/>
        </w:rPr>
        <w:t>&lt;RepeatBlock-By&gt;&lt;Members&gt;</w:t>
      </w:r>
      <w:r w:rsidRPr="00DD58C4">
        <w:t>Martin Hojsík</w:t>
      </w:r>
      <w:r w:rsidRPr="00DD58C4">
        <w:rPr>
          <w:rStyle w:val="HideTWBExt"/>
          <w:b w:val="0"/>
        </w:rPr>
        <w:t>&lt;/Members&gt;</w:t>
      </w:r>
    </w:p>
    <w:p w14:paraId="3A29856C" w14:textId="77777777" w:rsidR="002F6BCD" w:rsidRPr="00DD58C4" w:rsidRDefault="002F6BCD" w:rsidP="002F6BCD">
      <w:pPr>
        <w:pStyle w:val="NormalBold"/>
      </w:pPr>
      <w:r w:rsidRPr="00DD58C4">
        <w:rPr>
          <w:rStyle w:val="HideTWBExt"/>
          <w:b w:val="0"/>
        </w:rPr>
        <w:t>&lt;/RepeatBlock-By&gt;</w:t>
      </w:r>
    </w:p>
    <w:p w14:paraId="65F045EA"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4DB71F5D" w14:textId="77777777" w:rsidR="002F6BCD" w:rsidRPr="00DD58C4" w:rsidRDefault="002F6BCD" w:rsidP="002F6BCD">
      <w:pPr>
        <w:pStyle w:val="NormalBold"/>
      </w:pPr>
      <w:r w:rsidRPr="00DD58C4">
        <w:rPr>
          <w:rStyle w:val="HideTWBExt"/>
          <w:b w:val="0"/>
        </w:rPr>
        <w:t>&lt;Article&gt;</w:t>
      </w:r>
      <w:r w:rsidRPr="00DD58C4">
        <w:t>Śródtytuł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44B68F6D" w14:textId="77777777" w:rsidTr="00383B6C">
        <w:trPr>
          <w:trHeight w:hRule="exact" w:val="240"/>
          <w:jc w:val="center"/>
        </w:trPr>
        <w:tc>
          <w:tcPr>
            <w:tcW w:w="9752" w:type="dxa"/>
            <w:gridSpan w:val="2"/>
            <w:tcBorders>
              <w:top w:val="nil"/>
              <w:left w:val="nil"/>
              <w:bottom w:val="nil"/>
              <w:right w:val="nil"/>
            </w:tcBorders>
          </w:tcPr>
          <w:p w14:paraId="053B0835" w14:textId="77777777" w:rsidR="002F6BCD" w:rsidRPr="00DD58C4" w:rsidRDefault="002F6BCD" w:rsidP="00383B6C"/>
        </w:tc>
      </w:tr>
      <w:tr w:rsidR="002F6BCD" w:rsidRPr="00DD58C4" w14:paraId="048C5A8E" w14:textId="77777777" w:rsidTr="00383B6C">
        <w:trPr>
          <w:trHeight w:val="240"/>
          <w:jc w:val="center"/>
        </w:trPr>
        <w:tc>
          <w:tcPr>
            <w:tcW w:w="4876" w:type="dxa"/>
            <w:tcBorders>
              <w:top w:val="nil"/>
              <w:left w:val="nil"/>
              <w:bottom w:val="nil"/>
              <w:right w:val="nil"/>
            </w:tcBorders>
          </w:tcPr>
          <w:p w14:paraId="2AA92EF4"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377AFEC3" w14:textId="77777777" w:rsidR="002F6BCD" w:rsidRPr="00DD58C4" w:rsidRDefault="002F6BCD" w:rsidP="00383B6C">
            <w:pPr>
              <w:pStyle w:val="AmColumnHeading"/>
            </w:pPr>
            <w:r w:rsidRPr="00DD58C4">
              <w:t>Poprawka</w:t>
            </w:r>
          </w:p>
        </w:tc>
      </w:tr>
      <w:tr w:rsidR="002F6BCD" w:rsidRPr="00DD58C4" w14:paraId="2410BC12" w14:textId="77777777" w:rsidTr="00383B6C">
        <w:trPr>
          <w:jc w:val="center"/>
        </w:trPr>
        <w:tc>
          <w:tcPr>
            <w:tcW w:w="4876" w:type="dxa"/>
            <w:tcBorders>
              <w:top w:val="nil"/>
              <w:left w:val="nil"/>
              <w:bottom w:val="nil"/>
              <w:right w:val="nil"/>
            </w:tcBorders>
          </w:tcPr>
          <w:p w14:paraId="177AB9A7" w14:textId="77777777" w:rsidR="002F6BCD" w:rsidRPr="00DD58C4" w:rsidRDefault="002F6BCD" w:rsidP="00383B6C">
            <w:pPr>
              <w:pStyle w:val="Normal6a"/>
            </w:pPr>
            <w:r w:rsidRPr="00DD58C4">
              <w:t xml:space="preserve">Zapewnienie pewności prawa: </w:t>
            </w:r>
            <w:r w:rsidRPr="00DD58C4">
              <w:rPr>
                <w:b/>
                <w:i/>
              </w:rPr>
              <w:t xml:space="preserve">podstawowe </w:t>
            </w:r>
            <w:r w:rsidRPr="00DD58C4">
              <w:t xml:space="preserve">prawo do </w:t>
            </w:r>
            <w:r w:rsidRPr="00DD58C4">
              <w:rPr>
                <w:b/>
                <w:i/>
              </w:rPr>
              <w:t>własności prywatnej</w:t>
            </w:r>
          </w:p>
        </w:tc>
        <w:tc>
          <w:tcPr>
            <w:tcW w:w="4876" w:type="dxa"/>
            <w:tcBorders>
              <w:top w:val="nil"/>
              <w:left w:val="nil"/>
              <w:bottom w:val="nil"/>
              <w:right w:val="nil"/>
            </w:tcBorders>
          </w:tcPr>
          <w:p w14:paraId="5A30FAC2" w14:textId="77777777" w:rsidR="002F6BCD" w:rsidRPr="00DD58C4" w:rsidRDefault="002F6BCD" w:rsidP="00383B6C">
            <w:pPr>
              <w:pStyle w:val="Normal6a"/>
            </w:pPr>
            <w:r w:rsidRPr="00DD58C4">
              <w:t xml:space="preserve">Zapewnienie pewności prawa: prawo </w:t>
            </w:r>
            <w:r w:rsidRPr="00DD58C4">
              <w:rPr>
                <w:b/>
                <w:i/>
              </w:rPr>
              <w:t xml:space="preserve">człowieka </w:t>
            </w:r>
            <w:r w:rsidRPr="00DD58C4">
              <w:t xml:space="preserve">do </w:t>
            </w:r>
            <w:r w:rsidRPr="00DD58C4">
              <w:rPr>
                <w:b/>
                <w:i/>
              </w:rPr>
              <w:t>odpowiedniego mieszkania</w:t>
            </w:r>
          </w:p>
        </w:tc>
      </w:tr>
    </w:tbl>
    <w:p w14:paraId="310BBEF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2AAA5EC1" w14:textId="77777777" w:rsidR="002F6BCD" w:rsidRPr="00DD58C4" w:rsidRDefault="002F6BCD" w:rsidP="002F6BCD">
      <w:r w:rsidRPr="00DD58C4">
        <w:rPr>
          <w:rStyle w:val="HideTWBExt"/>
        </w:rPr>
        <w:t>&lt;/Amend&gt;</w:t>
      </w:r>
    </w:p>
    <w:p w14:paraId="0D2A18C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896</w:t>
      </w:r>
      <w:r w:rsidRPr="00DD58C4">
        <w:rPr>
          <w:rStyle w:val="HideTWBExt"/>
          <w:b w:val="0"/>
        </w:rPr>
        <w:t>&lt;/NumAm&gt;</w:t>
      </w:r>
    </w:p>
    <w:p w14:paraId="2304C92F" w14:textId="77777777" w:rsidR="002F6BCD" w:rsidRPr="00DD58C4" w:rsidRDefault="002F6BCD" w:rsidP="002F6BCD">
      <w:pPr>
        <w:pStyle w:val="NormalBold"/>
      </w:pPr>
      <w:r w:rsidRPr="00DD58C4">
        <w:rPr>
          <w:rStyle w:val="HideTWBExt"/>
          <w:b w:val="0"/>
        </w:rPr>
        <w:t>&lt;RepeatBlock-By&gt;&lt;Members&gt;</w:t>
      </w:r>
      <w:r w:rsidRPr="00DD58C4">
        <w:t>Aodhán Ó Ríordáin, Andreas Schieder, Gabriele Bischoff, Alicia Homs Ginel, Marit Maij, Nora Mebarek, Isilda Gomes, Joanna Scheuring-Wielgus, Yannis Maniatis, Marko Vešligaj</w:t>
      </w:r>
      <w:r w:rsidRPr="00DD58C4">
        <w:rPr>
          <w:rStyle w:val="HideTWBExt"/>
          <w:b w:val="0"/>
        </w:rPr>
        <w:t>&lt;/Members&gt;</w:t>
      </w:r>
    </w:p>
    <w:p w14:paraId="09A6D7DA" w14:textId="77777777" w:rsidR="002F6BCD" w:rsidRPr="00DD58C4" w:rsidRDefault="002F6BCD" w:rsidP="002F6BCD">
      <w:pPr>
        <w:pStyle w:val="NormalBold"/>
      </w:pPr>
      <w:r w:rsidRPr="00DD58C4">
        <w:rPr>
          <w:rStyle w:val="HideTWBExt"/>
          <w:b w:val="0"/>
        </w:rPr>
        <w:t>&lt;/RepeatBlock-By&gt;</w:t>
      </w:r>
    </w:p>
    <w:p w14:paraId="60B36ADF"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5E17D6B2" w14:textId="77777777" w:rsidR="002F6BCD" w:rsidRPr="00DD58C4" w:rsidRDefault="002F6BCD" w:rsidP="002F6BCD">
      <w:pPr>
        <w:pStyle w:val="NormalBold"/>
      </w:pPr>
      <w:r w:rsidRPr="00DD58C4">
        <w:rPr>
          <w:rStyle w:val="HideTWBExt"/>
          <w:b w:val="0"/>
        </w:rPr>
        <w:t>&lt;Article&gt;</w:t>
      </w:r>
      <w:r w:rsidRPr="00DD58C4">
        <w:t>Śródtytuł 8</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7E228BD8" w14:textId="77777777" w:rsidTr="00383B6C">
        <w:trPr>
          <w:trHeight w:hRule="exact" w:val="240"/>
          <w:jc w:val="center"/>
        </w:trPr>
        <w:tc>
          <w:tcPr>
            <w:tcW w:w="9752" w:type="dxa"/>
            <w:gridSpan w:val="2"/>
            <w:tcBorders>
              <w:top w:val="nil"/>
              <w:left w:val="nil"/>
              <w:bottom w:val="nil"/>
              <w:right w:val="nil"/>
            </w:tcBorders>
          </w:tcPr>
          <w:p w14:paraId="53945F8D" w14:textId="77777777" w:rsidR="002F6BCD" w:rsidRPr="00DD58C4" w:rsidRDefault="002F6BCD" w:rsidP="00383B6C"/>
        </w:tc>
      </w:tr>
      <w:tr w:rsidR="002F6BCD" w:rsidRPr="00DD58C4" w14:paraId="456596F7" w14:textId="77777777" w:rsidTr="00383B6C">
        <w:trPr>
          <w:trHeight w:val="240"/>
          <w:jc w:val="center"/>
        </w:trPr>
        <w:tc>
          <w:tcPr>
            <w:tcW w:w="4876" w:type="dxa"/>
            <w:tcBorders>
              <w:top w:val="nil"/>
              <w:left w:val="nil"/>
              <w:bottom w:val="nil"/>
              <w:right w:val="nil"/>
            </w:tcBorders>
          </w:tcPr>
          <w:p w14:paraId="0E5BE5B1"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76877377" w14:textId="77777777" w:rsidR="002F6BCD" w:rsidRPr="00DD58C4" w:rsidRDefault="002F6BCD" w:rsidP="00383B6C">
            <w:pPr>
              <w:pStyle w:val="AmColumnHeading"/>
            </w:pPr>
            <w:r w:rsidRPr="00DD58C4">
              <w:t>Poprawka</w:t>
            </w:r>
          </w:p>
        </w:tc>
      </w:tr>
      <w:tr w:rsidR="002F6BCD" w:rsidRPr="00DD58C4" w14:paraId="22A6F6C0" w14:textId="77777777" w:rsidTr="00383B6C">
        <w:trPr>
          <w:jc w:val="center"/>
        </w:trPr>
        <w:tc>
          <w:tcPr>
            <w:tcW w:w="4876" w:type="dxa"/>
            <w:tcBorders>
              <w:top w:val="nil"/>
              <w:left w:val="nil"/>
              <w:bottom w:val="nil"/>
              <w:right w:val="nil"/>
            </w:tcBorders>
          </w:tcPr>
          <w:p w14:paraId="655D4996" w14:textId="77777777" w:rsidR="002F6BCD" w:rsidRPr="00DD58C4" w:rsidRDefault="002F6BCD" w:rsidP="00383B6C">
            <w:pPr>
              <w:pStyle w:val="Normal6a"/>
            </w:pPr>
            <w:r w:rsidRPr="00DD58C4">
              <w:rPr>
                <w:b/>
                <w:i/>
              </w:rPr>
              <w:t xml:space="preserve">Zapewnienie pewności prawa: podstawowe </w:t>
            </w:r>
            <w:r w:rsidRPr="00DD58C4">
              <w:t xml:space="preserve">prawo do </w:t>
            </w:r>
            <w:r w:rsidRPr="00DD58C4">
              <w:rPr>
                <w:b/>
                <w:i/>
              </w:rPr>
              <w:t>własności prywatnej</w:t>
            </w:r>
          </w:p>
        </w:tc>
        <w:tc>
          <w:tcPr>
            <w:tcW w:w="4876" w:type="dxa"/>
            <w:tcBorders>
              <w:top w:val="nil"/>
              <w:left w:val="nil"/>
              <w:bottom w:val="nil"/>
              <w:right w:val="nil"/>
            </w:tcBorders>
          </w:tcPr>
          <w:p w14:paraId="46DCE0C0" w14:textId="77777777" w:rsidR="002F6BCD" w:rsidRPr="00DD58C4" w:rsidRDefault="002F6BCD" w:rsidP="00383B6C">
            <w:pPr>
              <w:pStyle w:val="Normal6a"/>
            </w:pPr>
            <w:r w:rsidRPr="00DD58C4">
              <w:rPr>
                <w:b/>
                <w:i/>
              </w:rPr>
              <w:t>Prawo do posiadania własności i</w:t>
            </w:r>
            <w:r w:rsidRPr="00DD58C4">
              <w:t xml:space="preserve"> prawo do </w:t>
            </w:r>
            <w:r w:rsidRPr="00DD58C4">
              <w:rPr>
                <w:b/>
                <w:i/>
              </w:rPr>
              <w:t>odpowiedniego mieszkania</w:t>
            </w:r>
          </w:p>
        </w:tc>
      </w:tr>
    </w:tbl>
    <w:p w14:paraId="7A54E4C9" w14:textId="77777777" w:rsidR="002F6BCD" w:rsidRPr="00F0141C" w:rsidRDefault="002F6BCD" w:rsidP="002F6BCD">
      <w:pPr>
        <w:pStyle w:val="AmOrLang"/>
        <w:rPr>
          <w:lang w:val="de-DE"/>
        </w:rPr>
      </w:pPr>
      <w:r w:rsidRPr="00F0141C">
        <w:rPr>
          <w:lang w:val="de-DE"/>
        </w:rPr>
        <w:t xml:space="preserve">Or. </w:t>
      </w:r>
      <w:r w:rsidRPr="00F0141C">
        <w:rPr>
          <w:rStyle w:val="HideTWBExt"/>
          <w:lang w:val="de-DE"/>
        </w:rPr>
        <w:t>&lt;Original&gt;</w:t>
      </w:r>
      <w:r w:rsidRPr="00F0141C">
        <w:rPr>
          <w:rStyle w:val="HideTWBInt"/>
          <w:lang w:val="de-DE"/>
        </w:rPr>
        <w:t>{EN}</w:t>
      </w:r>
      <w:r w:rsidRPr="00F0141C">
        <w:rPr>
          <w:lang w:val="de-DE"/>
        </w:rPr>
        <w:t>en</w:t>
      </w:r>
      <w:r w:rsidRPr="00F0141C">
        <w:rPr>
          <w:rStyle w:val="HideTWBExt"/>
          <w:lang w:val="de-DE"/>
        </w:rPr>
        <w:t>&lt;/Original&gt;</w:t>
      </w:r>
    </w:p>
    <w:p w14:paraId="25D9E656" w14:textId="77777777" w:rsidR="002F6BCD" w:rsidRPr="00F0141C" w:rsidRDefault="002F6BCD" w:rsidP="002F6BCD">
      <w:pPr>
        <w:rPr>
          <w:lang w:val="de-DE"/>
        </w:rPr>
      </w:pPr>
      <w:r w:rsidRPr="00F0141C">
        <w:rPr>
          <w:rStyle w:val="HideTWBExt"/>
          <w:lang w:val="de-DE"/>
        </w:rPr>
        <w:t>&lt;/Amend&gt;</w:t>
      </w:r>
    </w:p>
    <w:p w14:paraId="63DA7609" w14:textId="77777777" w:rsidR="002F6BCD" w:rsidRPr="00F0141C" w:rsidRDefault="002F6BCD" w:rsidP="002F6BCD">
      <w:pPr>
        <w:pStyle w:val="AmNumberTabs"/>
        <w:rPr>
          <w:lang w:val="de-DE"/>
        </w:rPr>
      </w:pPr>
      <w:r w:rsidRPr="00F0141C">
        <w:rPr>
          <w:rStyle w:val="HideTWBExt"/>
          <w:b w:val="0"/>
          <w:lang w:val="de-DE"/>
        </w:rPr>
        <w:t>&lt;Amend&gt;</w:t>
      </w:r>
      <w:r w:rsidRPr="00F0141C">
        <w:rPr>
          <w:lang w:val="de-DE"/>
        </w:rPr>
        <w:t>Poprawka</w:t>
      </w:r>
      <w:r w:rsidRPr="00F0141C">
        <w:rPr>
          <w:lang w:val="de-DE"/>
        </w:rPr>
        <w:tab/>
      </w:r>
      <w:r w:rsidRPr="00F0141C">
        <w:rPr>
          <w:lang w:val="de-DE"/>
        </w:rPr>
        <w:tab/>
      </w:r>
      <w:r w:rsidRPr="00F0141C">
        <w:rPr>
          <w:rStyle w:val="HideTWBExt"/>
          <w:b w:val="0"/>
          <w:lang w:val="de-DE"/>
        </w:rPr>
        <w:t>&lt;NumAm&gt;</w:t>
      </w:r>
      <w:r w:rsidRPr="00F0141C">
        <w:rPr>
          <w:lang w:val="de-DE"/>
        </w:rPr>
        <w:t>897</w:t>
      </w:r>
      <w:r w:rsidRPr="00F0141C">
        <w:rPr>
          <w:rStyle w:val="HideTWBExt"/>
          <w:b w:val="0"/>
          <w:lang w:val="de-DE"/>
        </w:rPr>
        <w:t>&lt;/NumAm&gt;</w:t>
      </w:r>
    </w:p>
    <w:p w14:paraId="4EEF1155" w14:textId="77777777" w:rsidR="002F6BCD" w:rsidRPr="00F0141C" w:rsidRDefault="002F6BCD" w:rsidP="002F6BCD">
      <w:pPr>
        <w:pStyle w:val="NormalBold"/>
        <w:rPr>
          <w:lang w:val="de-DE"/>
        </w:rPr>
      </w:pPr>
      <w:r w:rsidRPr="00F0141C">
        <w:rPr>
          <w:rStyle w:val="HideTWBExt"/>
          <w:b w:val="0"/>
          <w:lang w:val="de-DE"/>
        </w:rPr>
        <w:t>&lt;RepeatBlock-By&gt;&lt;Members&gt;</w:t>
      </w:r>
      <w:r w:rsidRPr="00F0141C">
        <w:rPr>
          <w:lang w:val="de-DE"/>
        </w:rPr>
        <w:t>Irmhild Boßdorf, Volker Schnurrbusch</w:t>
      </w:r>
      <w:r w:rsidRPr="00F0141C">
        <w:rPr>
          <w:rStyle w:val="HideTWBExt"/>
          <w:b w:val="0"/>
          <w:lang w:val="de-DE"/>
        </w:rPr>
        <w:t>&lt;/Members&gt;</w:t>
      </w:r>
    </w:p>
    <w:p w14:paraId="4478D075" w14:textId="77777777" w:rsidR="002F6BCD" w:rsidRPr="00F0141C" w:rsidRDefault="002F6BCD" w:rsidP="002F6BCD">
      <w:pPr>
        <w:pStyle w:val="NormalBold"/>
        <w:rPr>
          <w:lang w:val="de-DE"/>
        </w:rPr>
      </w:pPr>
      <w:r w:rsidRPr="00F0141C">
        <w:rPr>
          <w:rStyle w:val="HideTWBExt"/>
          <w:b w:val="0"/>
          <w:lang w:val="de-DE"/>
        </w:rPr>
        <w:t>&lt;/RepeatBlock-By&gt;</w:t>
      </w:r>
    </w:p>
    <w:p w14:paraId="69E1E587"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1A2F61C2" w14:textId="77777777" w:rsidR="002F6BCD" w:rsidRPr="00DD58C4" w:rsidRDefault="002F6BCD" w:rsidP="002F6BCD">
      <w:pPr>
        <w:pStyle w:val="NormalBold"/>
      </w:pPr>
      <w:r w:rsidRPr="00DD58C4">
        <w:rPr>
          <w:rStyle w:val="HideTWBExt"/>
          <w:b w:val="0"/>
        </w:rPr>
        <w:t>&lt;Article&gt;</w:t>
      </w:r>
      <w:r w:rsidRPr="00DD58C4">
        <w:t>Ustęp 12</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77A24A6" w14:textId="77777777" w:rsidTr="00383B6C">
        <w:trPr>
          <w:trHeight w:hRule="exact" w:val="240"/>
          <w:jc w:val="center"/>
        </w:trPr>
        <w:tc>
          <w:tcPr>
            <w:tcW w:w="9752" w:type="dxa"/>
            <w:gridSpan w:val="2"/>
            <w:tcBorders>
              <w:top w:val="nil"/>
              <w:left w:val="nil"/>
              <w:bottom w:val="nil"/>
              <w:right w:val="nil"/>
            </w:tcBorders>
          </w:tcPr>
          <w:p w14:paraId="26C610AB" w14:textId="77777777" w:rsidR="002F6BCD" w:rsidRPr="00DD58C4" w:rsidRDefault="002F6BCD" w:rsidP="00383B6C"/>
        </w:tc>
      </w:tr>
      <w:tr w:rsidR="002F6BCD" w:rsidRPr="00DD58C4" w14:paraId="68A6D86D" w14:textId="77777777" w:rsidTr="00383B6C">
        <w:trPr>
          <w:trHeight w:val="240"/>
          <w:jc w:val="center"/>
        </w:trPr>
        <w:tc>
          <w:tcPr>
            <w:tcW w:w="4876" w:type="dxa"/>
            <w:tcBorders>
              <w:top w:val="nil"/>
              <w:left w:val="nil"/>
              <w:bottom w:val="nil"/>
              <w:right w:val="nil"/>
            </w:tcBorders>
          </w:tcPr>
          <w:p w14:paraId="43DCB472"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05033F7A" w14:textId="77777777" w:rsidR="002F6BCD" w:rsidRPr="00DD58C4" w:rsidRDefault="002F6BCD" w:rsidP="00383B6C">
            <w:pPr>
              <w:pStyle w:val="AmColumnHeading"/>
            </w:pPr>
            <w:r w:rsidRPr="00DD58C4">
              <w:t>Poprawka</w:t>
            </w:r>
          </w:p>
        </w:tc>
      </w:tr>
      <w:tr w:rsidR="002F6BCD" w:rsidRPr="00DD58C4" w14:paraId="594C5459" w14:textId="77777777" w:rsidTr="00383B6C">
        <w:trPr>
          <w:jc w:val="center"/>
        </w:trPr>
        <w:tc>
          <w:tcPr>
            <w:tcW w:w="4876" w:type="dxa"/>
            <w:tcBorders>
              <w:top w:val="nil"/>
              <w:left w:val="nil"/>
              <w:bottom w:val="nil"/>
              <w:right w:val="nil"/>
            </w:tcBorders>
          </w:tcPr>
          <w:p w14:paraId="63C9B4C6" w14:textId="77777777" w:rsidR="002F6BCD" w:rsidRPr="00DD58C4" w:rsidRDefault="002F6BCD" w:rsidP="00383B6C">
            <w:pPr>
              <w:pStyle w:val="Normal6a"/>
            </w:pPr>
            <w:r w:rsidRPr="00DD58C4">
              <w:t>12.</w:t>
            </w:r>
            <w:r w:rsidRPr="00DD58C4">
              <w:tab/>
              <w:t>przypomina, że obywatele UE mają prawo do posiadania i użytkowania legalnie nabytego mienia, rozporządzania nim i dziedziczenia go; apeluje o skoordynowane strategie na szczeblu UE w celu zapobiegania wszelkim formom nielegalnego zajmowania mieszkań i przeciwdziałania im, co stanowi kluczowy element zapewnienia pewności prawa, stabilności gospodarczej i bezpieczeństwa; wzywa do utworzenia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w:t>
            </w:r>
          </w:p>
        </w:tc>
        <w:tc>
          <w:tcPr>
            <w:tcW w:w="4876" w:type="dxa"/>
            <w:tcBorders>
              <w:top w:val="nil"/>
              <w:left w:val="nil"/>
              <w:bottom w:val="nil"/>
              <w:right w:val="nil"/>
            </w:tcBorders>
          </w:tcPr>
          <w:p w14:paraId="4C28EE57" w14:textId="77777777" w:rsidR="002F6BCD" w:rsidRPr="00DD58C4" w:rsidRDefault="002F6BCD" w:rsidP="00383B6C">
            <w:pPr>
              <w:pStyle w:val="Normal6a"/>
            </w:pPr>
            <w:r w:rsidRPr="00DD58C4">
              <w:t>12.</w:t>
            </w:r>
            <w:r w:rsidRPr="00DD58C4">
              <w:tab/>
              <w:t xml:space="preserve">przypomina, że obywatele UE mają prawo do posiadania i użytkowania legalnie nabytego mienia, rozporządzania nim i dziedziczenia go; apeluje o skoordynowane strategie na szczeblu UE w celu zapobiegania wszelkim formom nielegalnego zajmowania mieszkań i przeciwdziałania im, co stanowi kluczowy element zapewnienia pewności prawa, stabilności gospodarczej i bezpieczeństwa; wzywa do utworzenia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 </w:t>
            </w:r>
            <w:r w:rsidRPr="00DD58C4">
              <w:rPr>
                <w:b/>
                <w:i/>
              </w:rPr>
              <w:t>przestrzega jednocześnie przed krajowymi zakazami wynajmu dla budynków o niskiej efektywności energetycznej, ponieważ takie działania mogą ograniczać prawo własności określone w art. 17 Karty Praw Podstawowych Unii Europejskiej; podkreśla, że przeprowadzenie modernizacji energetycznej musi być dobrowolne i odrzuca wszelkie wiążące lub ingerencyjne środki w ramach Zielonego Ładu, ponieważ ingerowałyby one nieproporcjonalnie w kompetencje krajowe oraz prawo własności obywatelek i obywateli; wzywa Komisję, aby powstrzymała się od dalszego wdrażania odpowiednich przepisów;</w:t>
            </w:r>
          </w:p>
        </w:tc>
      </w:tr>
    </w:tbl>
    <w:p w14:paraId="604CC4E1"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{DE}</w:t>
      </w:r>
      <w:r w:rsidRPr="00DD58C4">
        <w:t>de</w:t>
      </w:r>
      <w:r w:rsidRPr="00DD58C4">
        <w:rPr>
          <w:rStyle w:val="HideTWBExt"/>
        </w:rPr>
        <w:t>&lt;/Original&gt;</w:t>
      </w:r>
    </w:p>
    <w:p w14:paraId="7C29D0D0" w14:textId="77777777" w:rsidR="002F6BCD" w:rsidRPr="00DD58C4" w:rsidRDefault="002F6BCD" w:rsidP="002F6BCD">
      <w:r w:rsidRPr="00DD58C4">
        <w:rPr>
          <w:rStyle w:val="HideTWBExt"/>
        </w:rPr>
        <w:t>&lt;/Amend&gt;</w:t>
      </w:r>
    </w:p>
    <w:p w14:paraId="54AFABF7"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898</w:t>
      </w:r>
      <w:r w:rsidRPr="00DD58C4">
        <w:rPr>
          <w:rStyle w:val="HideTWBExt"/>
          <w:b w:val="0"/>
        </w:rPr>
        <w:t>&lt;/NumAm&gt;</w:t>
      </w:r>
    </w:p>
    <w:p w14:paraId="72650063" w14:textId="77777777" w:rsidR="002F6BCD" w:rsidRPr="00DD58C4" w:rsidRDefault="002F6BCD" w:rsidP="002F6BCD">
      <w:pPr>
        <w:pStyle w:val="NormalBold"/>
      </w:pPr>
      <w:r w:rsidRPr="00DD58C4">
        <w:rPr>
          <w:rStyle w:val="HideTWBExt"/>
          <w:b w:val="0"/>
        </w:rPr>
        <w:t>&lt;RepeatBlock-By&gt;&lt;Members&gt;</w:t>
      </w:r>
      <w:r w:rsidRPr="00DD58C4">
        <w:t>Julie Rechagneux, Marie-Luce Brasier-Clain, Aleksandar Nikolic, Rachel Blom</w:t>
      </w:r>
      <w:r w:rsidRPr="00DD58C4">
        <w:rPr>
          <w:rStyle w:val="HideTWBExt"/>
          <w:b w:val="0"/>
        </w:rPr>
        <w:t>&lt;/Members&gt;</w:t>
      </w:r>
    </w:p>
    <w:p w14:paraId="27CCD81E" w14:textId="77777777" w:rsidR="002F6BCD" w:rsidRPr="00DD58C4" w:rsidRDefault="002F6BCD" w:rsidP="002F6BCD">
      <w:pPr>
        <w:pStyle w:val="NormalBold"/>
      </w:pPr>
      <w:r w:rsidRPr="00DD58C4">
        <w:rPr>
          <w:rStyle w:val="HideTWBExt"/>
          <w:b w:val="0"/>
        </w:rPr>
        <w:t>&lt;/RepeatBlock-By&gt;</w:t>
      </w:r>
    </w:p>
    <w:p w14:paraId="788BBE01"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240514AA" w14:textId="77777777" w:rsidR="002F6BCD" w:rsidRPr="00DD58C4" w:rsidRDefault="002F6BCD" w:rsidP="002F6BCD">
      <w:pPr>
        <w:pStyle w:val="NormalBold"/>
      </w:pPr>
      <w:r w:rsidRPr="00DD58C4">
        <w:rPr>
          <w:rStyle w:val="HideTWBExt"/>
          <w:b w:val="0"/>
        </w:rPr>
        <w:t>&lt;Article&gt;</w:t>
      </w:r>
      <w:r w:rsidRPr="00DD58C4">
        <w:t>Ustęp 12</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1B3CA49A" w14:textId="77777777" w:rsidTr="00383B6C">
        <w:trPr>
          <w:trHeight w:hRule="exact" w:val="240"/>
          <w:jc w:val="center"/>
        </w:trPr>
        <w:tc>
          <w:tcPr>
            <w:tcW w:w="9752" w:type="dxa"/>
            <w:gridSpan w:val="2"/>
            <w:tcBorders>
              <w:top w:val="nil"/>
              <w:left w:val="nil"/>
              <w:bottom w:val="nil"/>
              <w:right w:val="nil"/>
            </w:tcBorders>
          </w:tcPr>
          <w:p w14:paraId="71F6919A" w14:textId="77777777" w:rsidR="002F6BCD" w:rsidRPr="00DD58C4" w:rsidRDefault="002F6BCD" w:rsidP="00383B6C"/>
        </w:tc>
      </w:tr>
      <w:tr w:rsidR="002F6BCD" w:rsidRPr="00DD58C4" w14:paraId="438E27DF" w14:textId="77777777" w:rsidTr="00383B6C">
        <w:trPr>
          <w:trHeight w:val="240"/>
          <w:jc w:val="center"/>
        </w:trPr>
        <w:tc>
          <w:tcPr>
            <w:tcW w:w="4876" w:type="dxa"/>
            <w:tcBorders>
              <w:top w:val="nil"/>
              <w:left w:val="nil"/>
              <w:bottom w:val="nil"/>
              <w:right w:val="nil"/>
            </w:tcBorders>
          </w:tcPr>
          <w:p w14:paraId="008371E7"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4DB5691C" w14:textId="77777777" w:rsidR="002F6BCD" w:rsidRPr="00DD58C4" w:rsidRDefault="002F6BCD" w:rsidP="00383B6C">
            <w:pPr>
              <w:pStyle w:val="AmColumnHeading"/>
            </w:pPr>
            <w:r w:rsidRPr="00DD58C4">
              <w:t>Poprawka</w:t>
            </w:r>
          </w:p>
        </w:tc>
      </w:tr>
      <w:tr w:rsidR="002F6BCD" w:rsidRPr="00DD58C4" w14:paraId="1D6E9932" w14:textId="77777777" w:rsidTr="00383B6C">
        <w:trPr>
          <w:jc w:val="center"/>
        </w:trPr>
        <w:tc>
          <w:tcPr>
            <w:tcW w:w="4876" w:type="dxa"/>
            <w:tcBorders>
              <w:top w:val="nil"/>
              <w:left w:val="nil"/>
              <w:bottom w:val="nil"/>
              <w:right w:val="nil"/>
            </w:tcBorders>
          </w:tcPr>
          <w:p w14:paraId="3F9C6D01" w14:textId="77777777" w:rsidR="002F6BCD" w:rsidRPr="00DD58C4" w:rsidRDefault="002F6BCD" w:rsidP="00383B6C">
            <w:pPr>
              <w:pStyle w:val="Normal6a"/>
            </w:pPr>
            <w:r w:rsidRPr="00DD58C4">
              <w:t>12.</w:t>
            </w:r>
            <w:r w:rsidRPr="00DD58C4">
              <w:tab/>
              <w:t xml:space="preserve">przypomina, że obywatele UE mają prawo do posiadania i użytkowania legalnie nabytego mienia, rozporządzania nim i dziedziczenia go; apeluje o skoordynowane strategie na szczeblu UE w celu zapobiegania wszelkim formom nielegalnego zajmowania mieszkań i przeciwdziałania im, co stanowi kluczowy element zapewnienia pewności prawa, stabilności gospodarczej i bezpieczeństwa; </w:t>
            </w:r>
            <w:r w:rsidRPr="00DD58C4">
              <w:rPr>
                <w:b/>
                <w:bCs/>
                <w:i/>
                <w:iCs/>
              </w:rPr>
              <w:t>wzywa do utworzenia</w:t>
            </w:r>
            <w:r w:rsidRPr="00DD58C4">
              <w:t xml:space="preserve">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w:t>
            </w:r>
          </w:p>
        </w:tc>
        <w:tc>
          <w:tcPr>
            <w:tcW w:w="4876" w:type="dxa"/>
            <w:tcBorders>
              <w:top w:val="nil"/>
              <w:left w:val="nil"/>
              <w:bottom w:val="nil"/>
              <w:right w:val="nil"/>
            </w:tcBorders>
          </w:tcPr>
          <w:p w14:paraId="6F0E94C7" w14:textId="77777777" w:rsidR="002F6BCD" w:rsidRPr="00DD58C4" w:rsidRDefault="002F6BCD" w:rsidP="00383B6C">
            <w:pPr>
              <w:pStyle w:val="Normal6a"/>
            </w:pPr>
            <w:r w:rsidRPr="00DD58C4">
              <w:t>12.</w:t>
            </w:r>
            <w:r w:rsidRPr="00DD58C4">
              <w:tab/>
              <w:t>przypomina, że obywatele UE mają prawo do posiadania i użytkowania legalnie nabytego mienia, rozporządzania nim i dziedziczenia go</w:t>
            </w:r>
            <w:r w:rsidRPr="00DD58C4">
              <w:rPr>
                <w:b/>
                <w:bCs/>
                <w:i/>
                <w:iCs/>
              </w:rPr>
              <w:t>;</w:t>
            </w:r>
            <w:r w:rsidRPr="00DD58C4">
              <w:rPr>
                <w:b/>
                <w:i/>
              </w:rPr>
              <w:t xml:space="preserve"> </w:t>
            </w:r>
            <w:r w:rsidRPr="00DD58C4">
              <w:rPr>
                <w:b/>
                <w:bCs/>
                <w:i/>
                <w:iCs/>
              </w:rPr>
              <w:t>apeluje o skoordynowane strategie zgodne z kompetencjami krajowymi w celu zapobiegania wszelkim formom nielegalnego zajmowania mieszkań, w tym squattingowi, które to działania bezpośrednio podważają podstawowe prawa właścicieli, i przeciwdziałania im</w:t>
            </w:r>
            <w:r w:rsidRPr="00DD58C4">
              <w:t xml:space="preserve">; apeluje o skoordynowane strategie na szczeblu UE w celu zapobiegania wszelkim formom nielegalnego zajmowania mieszkań i przeciwdziałania im, co stanowi kluczowy element zapewnienia pewności prawa, stabilności gospodarczej i bezpieczeństwa; </w:t>
            </w:r>
            <w:r w:rsidRPr="00DD58C4">
              <w:rPr>
                <w:b/>
                <w:bCs/>
                <w:i/>
                <w:iCs/>
              </w:rPr>
              <w:t>apeluje o utworzenie</w:t>
            </w:r>
            <w:r w:rsidRPr="00DD58C4">
              <w:t xml:space="preserve">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 </w:t>
            </w:r>
            <w:r w:rsidRPr="00DD58C4">
              <w:rPr>
                <w:b/>
                <w:i/>
              </w:rPr>
              <w:t>potępia instrumentalizację kryzysu mieszkaniowego przez niektóre stowarzyszenia wspierające osoby bezdomne, które wykorzystują squatting jako środek walki, podważając w ten sposób prawo własności i zakłócając porządek publiczny;</w:t>
            </w:r>
          </w:p>
        </w:tc>
      </w:tr>
    </w:tbl>
    <w:p w14:paraId="36F7D33B"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{FR}</w:t>
      </w:r>
      <w:r w:rsidRPr="00DD58C4">
        <w:t>fr</w:t>
      </w:r>
      <w:r w:rsidRPr="00DD58C4">
        <w:rPr>
          <w:rStyle w:val="HideTWBExt"/>
        </w:rPr>
        <w:t>&lt;/Original&gt;</w:t>
      </w:r>
    </w:p>
    <w:p w14:paraId="5C6F3D86" w14:textId="77777777" w:rsidR="002F6BCD" w:rsidRPr="00DD58C4" w:rsidRDefault="002F6BCD" w:rsidP="002F6BCD">
      <w:r w:rsidRPr="00DD58C4">
        <w:rPr>
          <w:rStyle w:val="HideTWBExt"/>
        </w:rPr>
        <w:t>&lt;/Amend&gt;</w:t>
      </w:r>
    </w:p>
    <w:p w14:paraId="4740398E"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899</w:t>
      </w:r>
      <w:r w:rsidRPr="00DD58C4">
        <w:rPr>
          <w:rStyle w:val="HideTWBExt"/>
          <w:b w:val="0"/>
        </w:rPr>
        <w:t>&lt;/NumAm&gt;</w:t>
      </w:r>
    </w:p>
    <w:p w14:paraId="05ECD0A9" w14:textId="77777777" w:rsidR="002F6BCD" w:rsidRPr="00DD58C4" w:rsidRDefault="002F6BCD" w:rsidP="002F6BCD">
      <w:pPr>
        <w:pStyle w:val="NormalBold"/>
      </w:pPr>
      <w:r w:rsidRPr="00DD58C4">
        <w:rPr>
          <w:rStyle w:val="HideTWBExt"/>
          <w:b w:val="0"/>
        </w:rPr>
        <w:t>&lt;RepeatBlock-By&gt;&lt;Members&gt;</w:t>
      </w:r>
      <w:r w:rsidRPr="00DD58C4">
        <w:t>Julie Rechagneux, Marie Dauchy, Anne-Sophie Frigout, France Jamet, Mathilde Androuët, Catherine Griset, György Hölvényi, Marie-Luce Brasier-Clain, Aleksandar Nikolic, Mélanie Disdier, Klara Dostalova, Rachel Blom</w:t>
      </w:r>
      <w:r w:rsidRPr="00DD58C4">
        <w:rPr>
          <w:rStyle w:val="HideTWBExt"/>
          <w:b w:val="0"/>
        </w:rPr>
        <w:t>&lt;/Members&gt;</w:t>
      </w:r>
    </w:p>
    <w:p w14:paraId="690D9AB0" w14:textId="77777777" w:rsidR="002F6BCD" w:rsidRPr="00DD58C4" w:rsidRDefault="002F6BCD" w:rsidP="002F6BCD">
      <w:pPr>
        <w:pStyle w:val="NormalBold"/>
      </w:pPr>
      <w:r w:rsidRPr="00DD58C4">
        <w:rPr>
          <w:rStyle w:val="HideTWBExt"/>
          <w:b w:val="0"/>
        </w:rPr>
        <w:t>&lt;/RepeatBlock-By&gt;</w:t>
      </w:r>
    </w:p>
    <w:p w14:paraId="49F45416"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D4ABD63" w14:textId="77777777" w:rsidR="002F6BCD" w:rsidRPr="00DD58C4" w:rsidRDefault="002F6BCD" w:rsidP="002F6BCD">
      <w:pPr>
        <w:pStyle w:val="NormalBold"/>
      </w:pPr>
      <w:r w:rsidRPr="00DD58C4">
        <w:rPr>
          <w:rStyle w:val="HideTWBExt"/>
          <w:b w:val="0"/>
        </w:rPr>
        <w:t>&lt;Article&gt;</w:t>
      </w:r>
      <w:r w:rsidRPr="00DD58C4">
        <w:t>Ustęp 12</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618B1B93" w14:textId="77777777" w:rsidTr="00383B6C">
        <w:trPr>
          <w:trHeight w:hRule="exact" w:val="240"/>
          <w:jc w:val="center"/>
        </w:trPr>
        <w:tc>
          <w:tcPr>
            <w:tcW w:w="9752" w:type="dxa"/>
            <w:gridSpan w:val="2"/>
            <w:tcBorders>
              <w:top w:val="nil"/>
              <w:left w:val="nil"/>
              <w:bottom w:val="nil"/>
              <w:right w:val="nil"/>
            </w:tcBorders>
          </w:tcPr>
          <w:p w14:paraId="7750604B" w14:textId="77777777" w:rsidR="002F6BCD" w:rsidRPr="00DD58C4" w:rsidRDefault="002F6BCD" w:rsidP="00383B6C"/>
        </w:tc>
      </w:tr>
      <w:tr w:rsidR="002F6BCD" w:rsidRPr="00DD58C4" w14:paraId="20C8A590" w14:textId="77777777" w:rsidTr="00383B6C">
        <w:trPr>
          <w:trHeight w:val="240"/>
          <w:jc w:val="center"/>
        </w:trPr>
        <w:tc>
          <w:tcPr>
            <w:tcW w:w="4876" w:type="dxa"/>
            <w:tcBorders>
              <w:top w:val="nil"/>
              <w:left w:val="nil"/>
              <w:bottom w:val="nil"/>
              <w:right w:val="nil"/>
            </w:tcBorders>
          </w:tcPr>
          <w:p w14:paraId="30ADB9D5"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13BEFBA5" w14:textId="77777777" w:rsidR="002F6BCD" w:rsidRPr="00DD58C4" w:rsidRDefault="002F6BCD" w:rsidP="00383B6C">
            <w:pPr>
              <w:pStyle w:val="AmColumnHeading"/>
            </w:pPr>
            <w:r w:rsidRPr="00DD58C4">
              <w:t>Poprawka</w:t>
            </w:r>
          </w:p>
        </w:tc>
      </w:tr>
      <w:tr w:rsidR="002F6BCD" w:rsidRPr="00DD58C4" w14:paraId="36DB1A6E" w14:textId="77777777" w:rsidTr="00383B6C">
        <w:trPr>
          <w:jc w:val="center"/>
        </w:trPr>
        <w:tc>
          <w:tcPr>
            <w:tcW w:w="4876" w:type="dxa"/>
            <w:tcBorders>
              <w:top w:val="nil"/>
              <w:left w:val="nil"/>
              <w:bottom w:val="nil"/>
              <w:right w:val="nil"/>
            </w:tcBorders>
          </w:tcPr>
          <w:p w14:paraId="4C8436C4" w14:textId="77777777" w:rsidR="002F6BCD" w:rsidRPr="00DD58C4" w:rsidRDefault="002F6BCD" w:rsidP="00383B6C">
            <w:pPr>
              <w:pStyle w:val="Normal6a"/>
            </w:pPr>
            <w:r w:rsidRPr="00DD58C4">
              <w:t>12.</w:t>
            </w:r>
            <w:r w:rsidRPr="00DD58C4">
              <w:tab/>
              <w:t>przypomina, że obywatele UE mają prawo do posiadania i użytkowania legalnie nabytego mienia, rozporządzania nim i dziedziczenia go; apeluje o skoordynowane strategie na szczeblu UE w celu zapobiegania wszelkim formom nielegalnego zajmowania mieszkań i przeciwdziałania im, co stanowi kluczowy element zapewnienia pewności prawa, stabilności gospodarczej i bezpieczeństwa; wzywa do utworzenia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w:t>
            </w:r>
          </w:p>
        </w:tc>
        <w:tc>
          <w:tcPr>
            <w:tcW w:w="4876" w:type="dxa"/>
            <w:tcBorders>
              <w:top w:val="nil"/>
              <w:left w:val="nil"/>
              <w:bottom w:val="nil"/>
              <w:right w:val="nil"/>
            </w:tcBorders>
          </w:tcPr>
          <w:p w14:paraId="0735D28D" w14:textId="77777777" w:rsidR="002F6BCD" w:rsidRPr="00DD58C4" w:rsidRDefault="002F6BCD" w:rsidP="00383B6C">
            <w:pPr>
              <w:pStyle w:val="Normal6a"/>
            </w:pPr>
            <w:r w:rsidRPr="00DD58C4">
              <w:t>12.</w:t>
            </w:r>
            <w:r w:rsidRPr="00DD58C4">
              <w:tab/>
              <w:t>przypomina, że obywatele UE mają prawo do posiadania i użytkowania legalnie nabytego mienia, rozporządzania nim i dziedziczenia go; apeluje o skoordynowane strategie na szczeblu UE w celu zapobiegania wszelkim formom nielegalnego zajmowania mieszkań i przeciwdziałania im, co stanowi kluczowy element zapewnienia pewności prawa, stabilności gospodarczej i bezpieczeństwa</w:t>
            </w:r>
            <w:r w:rsidRPr="00DD58C4">
              <w:rPr>
                <w:b/>
                <w:i/>
              </w:rPr>
              <w:t>; apeluje o przyjęcie skoordynowanej polityki, przy pełnym poszanowaniu kompetencji krajowych, w celu zapobiegania wszelkim formom bezprawnego zajmowania lokali mieszkalnych, w tym nielegalnemu zajmowaniu pustych lokali (ang. squatting), które stanowią bezpośrednie naruszenie podstawowych praw właścicieli nieruchomości, oraz w celu zwalczania takich działań</w:t>
            </w:r>
            <w:r w:rsidRPr="00DD58C4">
              <w:t xml:space="preserve">; wzywa do utworzenia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 </w:t>
            </w:r>
            <w:r w:rsidRPr="00DD58C4">
              <w:rPr>
                <w:b/>
                <w:i/>
              </w:rPr>
              <w:t>potępia instrumentalizację kryzysu mieszkaniowego przez niektóre organizacje wspierające osoby bezdomne, które uciekają się do zajmowania pustych mieszkań (ang. squatting) jako formy aktywizmu, naruszając w ten sposób prawo własności i zakłócając porządek publiczny;</w:t>
            </w:r>
          </w:p>
        </w:tc>
      </w:tr>
    </w:tbl>
    <w:p w14:paraId="0E91B213"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06693AA7" w14:textId="77777777" w:rsidR="002F6BCD" w:rsidRPr="00DD58C4" w:rsidRDefault="002F6BCD" w:rsidP="002F6BCD">
      <w:r w:rsidRPr="00DD58C4">
        <w:rPr>
          <w:rStyle w:val="HideTWBExt"/>
        </w:rPr>
        <w:t>&lt;/Amend&gt;</w:t>
      </w:r>
    </w:p>
    <w:p w14:paraId="24D350A4" w14:textId="77777777" w:rsidR="002F6BCD" w:rsidRPr="00DD58C4" w:rsidRDefault="002F6BCD" w:rsidP="002F6BCD">
      <w:pPr>
        <w:pStyle w:val="AmNumberTabs"/>
      </w:pPr>
      <w:r w:rsidRPr="00DD58C4">
        <w:rPr>
          <w:rStyle w:val="HideTWBExt"/>
          <w:b w:val="0"/>
        </w:rPr>
        <w:t>&lt;Amend&gt;</w:t>
      </w:r>
      <w:r w:rsidRPr="00DD58C4">
        <w:t>Poprawka</w:t>
      </w:r>
      <w:r w:rsidRPr="00DD58C4">
        <w:tab/>
      </w:r>
      <w:r w:rsidRPr="00DD58C4">
        <w:tab/>
      </w:r>
      <w:r w:rsidRPr="00DD58C4">
        <w:rPr>
          <w:rStyle w:val="HideTWBExt"/>
          <w:b w:val="0"/>
        </w:rPr>
        <w:t>&lt;NumAm&gt;</w:t>
      </w:r>
      <w:r w:rsidRPr="00DD58C4">
        <w:t>900</w:t>
      </w:r>
      <w:r w:rsidRPr="00DD58C4">
        <w:rPr>
          <w:rStyle w:val="HideTWBExt"/>
          <w:b w:val="0"/>
        </w:rPr>
        <w:t>&lt;/NumAm&gt;</w:t>
      </w:r>
    </w:p>
    <w:p w14:paraId="59C95F4B" w14:textId="77777777" w:rsidR="002F6BCD" w:rsidRPr="00DD58C4" w:rsidRDefault="002F6BCD" w:rsidP="002F6BCD">
      <w:pPr>
        <w:pStyle w:val="NormalBold"/>
      </w:pPr>
      <w:r w:rsidRPr="00DD58C4">
        <w:rPr>
          <w:rStyle w:val="HideTWBExt"/>
          <w:b w:val="0"/>
        </w:rPr>
        <w:t>&lt;RepeatBlock-By&gt;&lt;Members&gt;</w:t>
      </w:r>
      <w:r w:rsidRPr="00DD58C4">
        <w:t>Georgiana Teodorescu, Antonella Sberna, Lara Magoni, Alessandro Ciriani, Nora Junco García, Nicolas Bay</w:t>
      </w:r>
      <w:r w:rsidRPr="00DD58C4">
        <w:rPr>
          <w:rStyle w:val="HideTWBExt"/>
          <w:b w:val="0"/>
        </w:rPr>
        <w:t>&lt;/Members&gt;</w:t>
      </w:r>
    </w:p>
    <w:p w14:paraId="1D59B789" w14:textId="77777777" w:rsidR="002F6BCD" w:rsidRPr="00DD58C4" w:rsidRDefault="002F6BCD" w:rsidP="002F6BCD">
      <w:pPr>
        <w:pStyle w:val="NormalBold"/>
      </w:pPr>
      <w:r w:rsidRPr="00DD58C4">
        <w:rPr>
          <w:rStyle w:val="HideTWBExt"/>
          <w:b w:val="0"/>
        </w:rPr>
        <w:t>&lt;/RepeatBlock-By&gt;</w:t>
      </w:r>
    </w:p>
    <w:p w14:paraId="15E2BCD8" w14:textId="77777777" w:rsidR="002F6BCD" w:rsidRPr="00DD58C4" w:rsidRDefault="002F6BCD" w:rsidP="002F6BCD">
      <w:pPr>
        <w:pStyle w:val="NormalBold"/>
      </w:pPr>
      <w:r w:rsidRPr="00DD58C4">
        <w:rPr>
          <w:rStyle w:val="HideTWBExt"/>
          <w:b w:val="0"/>
        </w:rPr>
        <w:t>&lt;DocAmend&gt;</w:t>
      </w:r>
      <w:r w:rsidRPr="00DD58C4">
        <w:t>Projekt rezolucji</w:t>
      </w:r>
      <w:r w:rsidRPr="00DD58C4">
        <w:rPr>
          <w:rStyle w:val="HideTWBExt"/>
          <w:b w:val="0"/>
        </w:rPr>
        <w:t>&lt;/DocAmend&gt;</w:t>
      </w:r>
    </w:p>
    <w:p w14:paraId="3673552E" w14:textId="77777777" w:rsidR="002F6BCD" w:rsidRPr="00DD58C4" w:rsidRDefault="002F6BCD" w:rsidP="002F6BCD">
      <w:pPr>
        <w:pStyle w:val="NormalBold"/>
      </w:pPr>
      <w:r w:rsidRPr="00DD58C4">
        <w:rPr>
          <w:rStyle w:val="HideTWBExt"/>
          <w:b w:val="0"/>
        </w:rPr>
        <w:t>&lt;Article&gt;</w:t>
      </w:r>
      <w:r w:rsidRPr="00DD58C4">
        <w:t>Ustęp 12</w:t>
      </w:r>
      <w:r w:rsidRPr="00DD58C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6BCD" w:rsidRPr="00DD58C4" w14:paraId="2E2494AD" w14:textId="77777777" w:rsidTr="00383B6C">
        <w:trPr>
          <w:trHeight w:hRule="exact" w:val="240"/>
          <w:jc w:val="center"/>
        </w:trPr>
        <w:tc>
          <w:tcPr>
            <w:tcW w:w="9752" w:type="dxa"/>
            <w:gridSpan w:val="2"/>
            <w:tcBorders>
              <w:top w:val="nil"/>
              <w:left w:val="nil"/>
              <w:bottom w:val="nil"/>
              <w:right w:val="nil"/>
            </w:tcBorders>
          </w:tcPr>
          <w:p w14:paraId="01978DB9" w14:textId="77777777" w:rsidR="002F6BCD" w:rsidRPr="00DD58C4" w:rsidRDefault="002F6BCD" w:rsidP="00383B6C"/>
        </w:tc>
      </w:tr>
      <w:tr w:rsidR="002F6BCD" w:rsidRPr="00DD58C4" w14:paraId="36A04E1A" w14:textId="77777777" w:rsidTr="00383B6C">
        <w:trPr>
          <w:trHeight w:val="240"/>
          <w:jc w:val="center"/>
        </w:trPr>
        <w:tc>
          <w:tcPr>
            <w:tcW w:w="4876" w:type="dxa"/>
            <w:tcBorders>
              <w:top w:val="nil"/>
              <w:left w:val="nil"/>
              <w:bottom w:val="nil"/>
              <w:right w:val="nil"/>
            </w:tcBorders>
          </w:tcPr>
          <w:p w14:paraId="4C68799B" w14:textId="77777777" w:rsidR="002F6BCD" w:rsidRPr="00DD58C4" w:rsidRDefault="002F6BCD" w:rsidP="00383B6C">
            <w:pPr>
              <w:pStyle w:val="AmColumnHeading"/>
            </w:pPr>
            <w:r w:rsidRPr="00DD58C4">
              <w:t>Projekt rezolucji</w:t>
            </w:r>
          </w:p>
        </w:tc>
        <w:tc>
          <w:tcPr>
            <w:tcW w:w="4876" w:type="dxa"/>
            <w:tcBorders>
              <w:top w:val="nil"/>
              <w:left w:val="nil"/>
              <w:bottom w:val="nil"/>
              <w:right w:val="nil"/>
            </w:tcBorders>
          </w:tcPr>
          <w:p w14:paraId="5F0DFC98" w14:textId="77777777" w:rsidR="002F6BCD" w:rsidRPr="00DD58C4" w:rsidRDefault="002F6BCD" w:rsidP="00383B6C">
            <w:pPr>
              <w:pStyle w:val="AmColumnHeading"/>
            </w:pPr>
            <w:r w:rsidRPr="00DD58C4">
              <w:t>Poprawka</w:t>
            </w:r>
          </w:p>
        </w:tc>
      </w:tr>
      <w:tr w:rsidR="002F6BCD" w:rsidRPr="00DD58C4" w14:paraId="1054FE51" w14:textId="77777777" w:rsidTr="00383B6C">
        <w:trPr>
          <w:jc w:val="center"/>
        </w:trPr>
        <w:tc>
          <w:tcPr>
            <w:tcW w:w="4876" w:type="dxa"/>
            <w:tcBorders>
              <w:top w:val="nil"/>
              <w:left w:val="nil"/>
              <w:bottom w:val="nil"/>
              <w:right w:val="nil"/>
            </w:tcBorders>
          </w:tcPr>
          <w:p w14:paraId="3EE11117" w14:textId="77777777" w:rsidR="002F6BCD" w:rsidRPr="00DD58C4" w:rsidRDefault="002F6BCD" w:rsidP="00383B6C">
            <w:pPr>
              <w:pStyle w:val="Normal6a"/>
            </w:pPr>
            <w:r w:rsidRPr="00DD58C4">
              <w:t>12.</w:t>
            </w:r>
            <w:r w:rsidRPr="00DD58C4">
              <w:tab/>
              <w:t xml:space="preserve">przypomina, że obywatele UE mają prawo do posiadania i użytkowania legalnie nabytego mienia, rozporządzania nim i dziedziczenia go; apeluje o skoordynowane strategie na szczeblu UE w celu zapobiegania wszelkim formom nielegalnego zajmowania mieszkań </w:t>
            </w:r>
            <w:r w:rsidRPr="00DD58C4">
              <w:rPr>
                <w:b/>
                <w:i/>
              </w:rPr>
              <w:t>i</w:t>
            </w:r>
            <w:r w:rsidRPr="00DD58C4">
              <w:t xml:space="preserve"> przeciwdziałania </w:t>
            </w:r>
            <w:r w:rsidRPr="00DD58C4">
              <w:rPr>
                <w:b/>
                <w:i/>
              </w:rPr>
              <w:t>im</w:t>
            </w:r>
            <w:r w:rsidRPr="00DD58C4">
              <w:t>, co stanowi kluczowy element zapewnienia pewności prawa, stabilności gospodarczej i bezpieczeństwa; wzywa do utworzenia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w:t>
            </w:r>
          </w:p>
        </w:tc>
        <w:tc>
          <w:tcPr>
            <w:tcW w:w="4876" w:type="dxa"/>
            <w:tcBorders>
              <w:top w:val="nil"/>
              <w:left w:val="nil"/>
              <w:bottom w:val="nil"/>
              <w:right w:val="nil"/>
            </w:tcBorders>
          </w:tcPr>
          <w:p w14:paraId="5B596A6F" w14:textId="77777777" w:rsidR="002F6BCD" w:rsidRPr="00DD58C4" w:rsidRDefault="002F6BCD" w:rsidP="00383B6C">
            <w:pPr>
              <w:pStyle w:val="Normal6a"/>
            </w:pPr>
            <w:r w:rsidRPr="00DD58C4">
              <w:t>12.</w:t>
            </w:r>
            <w:r w:rsidRPr="00DD58C4">
              <w:tab/>
            </w:r>
            <w:r w:rsidRPr="00DD58C4">
              <w:rPr>
                <w:b/>
                <w:i/>
              </w:rPr>
              <w:t>stanowczo potępia zjawisko nielegalnego zajmowania pustych nieruchomości prywatnych i publicznych w całej Europie (ang. squatting), które narusza podstawowe prawo do własności prywatnej, i wzywa państwa członkowskie do ochrony tego podstawowego prawa i zapewnienia szybkich i skutecznych mechanizmów prawnych, w tym objęcia oskarżeniem, w celu przywrócenia legalnego posiadania;</w:t>
            </w:r>
            <w:r w:rsidRPr="00DD58C4">
              <w:t xml:space="preserve"> przypomina, że obywatele UE mają prawo do posiadania i użytkowania legalnie nabytego mienia, rozporządzania nim i dziedziczenia go; apeluje o skoordynowane strategie na szczeblu UE w celu zapobiegania wszelkim formom nielegalnego zajmowania mieszkań</w:t>
            </w:r>
            <w:r w:rsidRPr="00DD58C4">
              <w:rPr>
                <w:b/>
                <w:i/>
              </w:rPr>
              <w:t>, a także przypadkom długotrwałego lub stanowiącego nadużycie nieprzestrzegania umów najmu, które pozbawiają właścicieli prawa do legalnego korzystania z ich nieruchomości, oraz</w:t>
            </w:r>
            <w:r w:rsidRPr="00DD58C4">
              <w:t xml:space="preserve"> przeciwdziałania</w:t>
            </w:r>
            <w:r w:rsidRPr="00DD58C4">
              <w:rPr>
                <w:b/>
                <w:i/>
              </w:rPr>
              <w:t xml:space="preserve"> takim działaniom</w:t>
            </w:r>
            <w:r w:rsidRPr="00DD58C4">
              <w:t>, co stanowi kluczowy element zapewnienia pewności prawa, stabilności gospodarczej i bezpieczeństwa; wzywa do utworzenia europejskiego rejestru przypadków nielegalnego zajmowania nieruchomości w celu wspierania współpracy, gromadzenia danych i wymiany informacji między państwami członkowskimi oraz identyfikowania wzorców zajmowania nieruchomości powiązanych z działalnością przestępczą; uważa, że niezbędne jest przestrzeganie prawa własności i zwalczanie nielegalnego zajmowania nieruchomości, wraz z zapewnieniem skutecznych i szybkich mechanizmów prawnych służących odzyskiwaniu nieruchomości;</w:t>
            </w:r>
          </w:p>
        </w:tc>
      </w:tr>
    </w:tbl>
    <w:p w14:paraId="27AD22AC" w14:textId="77777777" w:rsidR="002F6BCD" w:rsidRPr="00DD58C4" w:rsidRDefault="002F6BCD" w:rsidP="002F6BCD">
      <w:pPr>
        <w:pStyle w:val="AmOrLang"/>
      </w:pPr>
      <w:r w:rsidRPr="00DD58C4">
        <w:t xml:space="preserve">Or. </w:t>
      </w:r>
      <w:r w:rsidRPr="00DD58C4">
        <w:rPr>
          <w:rStyle w:val="HideTWBExt"/>
        </w:rPr>
        <w:t>&lt;Original&gt;</w:t>
      </w:r>
      <w:r w:rsidRPr="00DD58C4">
        <w:rPr>
          <w:rStyle w:val="HideTWBInt"/>
        </w:rPr>
        <w:t>{EN}</w:t>
      </w:r>
      <w:r w:rsidRPr="00DD58C4">
        <w:t>en</w:t>
      </w:r>
      <w:r w:rsidRPr="00DD58C4">
        <w:rPr>
          <w:rStyle w:val="HideTWBExt"/>
        </w:rPr>
        <w:t>&lt;/Original&gt;</w:t>
      </w:r>
    </w:p>
    <w:p w14:paraId="3817F1A2" w14:textId="13F0C7C9" w:rsidR="002F6BCD" w:rsidRPr="00DD58C4" w:rsidRDefault="002F6BCD" w:rsidP="002F6BCD">
      <w:r w:rsidRPr="00DD58C4">
        <w:rPr>
          <w:rStyle w:val="HideTWBExt"/>
        </w:rPr>
        <w:t>&lt;/Amend&gt;&lt;/RepeatBlock-Amend&gt;</w:t>
      </w:r>
    </w:p>
    <w:p w14:paraId="2FAD140A" w14:textId="6E4DB643" w:rsidR="008E30D1" w:rsidRPr="00DD58C4" w:rsidRDefault="008E30D1" w:rsidP="002F6BCD"/>
    <w:sectPr w:rsidR="008E30D1" w:rsidRPr="00DD58C4" w:rsidSect="007218D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B9B03" w14:textId="77777777" w:rsidR="00CD558E" w:rsidRPr="000E4949" w:rsidRDefault="00CD558E">
      <w:r w:rsidRPr="000E4949">
        <w:separator/>
      </w:r>
    </w:p>
  </w:endnote>
  <w:endnote w:type="continuationSeparator" w:id="0">
    <w:p w14:paraId="0E90AC4E" w14:textId="77777777" w:rsidR="00CD558E" w:rsidRPr="000E4949" w:rsidRDefault="00CD558E">
      <w:r w:rsidRPr="000E49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9B271" w14:textId="77777777" w:rsidR="007218D7" w:rsidRPr="00DD58C4" w:rsidRDefault="007218D7" w:rsidP="007218D7">
    <w:pPr>
      <w:pStyle w:val="EPFooter"/>
      <w:rPr>
        <w:lang w:val="de-DE"/>
      </w:rPr>
    </w:pPr>
    <w:r w:rsidRPr="00DD58C4">
      <w:rPr>
        <w:lang w:val="de-DE"/>
      </w:rPr>
      <w:t>PE</w:t>
    </w:r>
    <w:r w:rsidRPr="00DD58C4">
      <w:rPr>
        <w:rStyle w:val="HideTWBExt"/>
        <w:lang w:val="de-DE"/>
      </w:rPr>
      <w:t>&lt;NoPE&gt;</w:t>
    </w:r>
    <w:r w:rsidRPr="00DD58C4">
      <w:rPr>
        <w:lang w:val="de-DE"/>
      </w:rPr>
      <w:t>778.372</w:t>
    </w:r>
    <w:r w:rsidRPr="00DD58C4">
      <w:rPr>
        <w:rStyle w:val="HideTWBExt"/>
        <w:lang w:val="de-DE"/>
      </w:rPr>
      <w:t>&lt;/NoPE&gt;&lt;Version&gt;</w:t>
    </w:r>
    <w:r w:rsidRPr="00DD58C4">
      <w:rPr>
        <w:lang w:val="de-DE"/>
      </w:rPr>
      <w:t>v01-00</w:t>
    </w:r>
    <w:r w:rsidRPr="00DD58C4">
      <w:rPr>
        <w:rStyle w:val="HideTWBExt"/>
        <w:lang w:val="de-DE"/>
      </w:rPr>
      <w:t>&lt;/Version&gt;</w:t>
    </w:r>
    <w:r w:rsidRPr="00DD58C4">
      <w:rPr>
        <w:lang w:val="de-DE"/>
      </w:rPr>
      <w:tab/>
    </w:r>
    <w:r w:rsidRPr="000E4949">
      <w:fldChar w:fldCharType="begin"/>
    </w:r>
    <w:r w:rsidRPr="00DD58C4">
      <w:rPr>
        <w:lang w:val="de-DE"/>
      </w:rPr>
      <w:instrText xml:space="preserve"> PAGE  \* MERGEFORMAT </w:instrText>
    </w:r>
    <w:r w:rsidRPr="000E4949">
      <w:fldChar w:fldCharType="separate"/>
    </w:r>
    <w:r w:rsidRPr="00DD58C4">
      <w:rPr>
        <w:noProof/>
        <w:lang w:val="de-DE"/>
      </w:rPr>
      <w:t>2</w:t>
    </w:r>
    <w:r w:rsidRPr="000E4949">
      <w:fldChar w:fldCharType="end"/>
    </w:r>
    <w:r w:rsidRPr="00DD58C4">
      <w:rPr>
        <w:lang w:val="de-DE"/>
      </w:rPr>
      <w:t>/</w:t>
    </w:r>
    <w:r w:rsidR="006402E7">
      <w:fldChar w:fldCharType="begin"/>
    </w:r>
    <w:r w:rsidR="006402E7" w:rsidRPr="00DD58C4">
      <w:rPr>
        <w:lang w:val="de-DE"/>
      </w:rPr>
      <w:instrText xml:space="preserve"> NUMPAGES  \* MERGEFORMAT </w:instrText>
    </w:r>
    <w:r w:rsidR="006402E7">
      <w:fldChar w:fldCharType="separate"/>
    </w:r>
    <w:r w:rsidRPr="00DD58C4">
      <w:rPr>
        <w:noProof/>
        <w:lang w:val="de-DE"/>
      </w:rPr>
      <w:t>183</w:t>
    </w:r>
    <w:r w:rsidR="006402E7">
      <w:rPr>
        <w:noProof/>
      </w:rPr>
      <w:fldChar w:fldCharType="end"/>
    </w:r>
    <w:r w:rsidRPr="00DD58C4">
      <w:rPr>
        <w:lang w:val="de-DE"/>
      </w:rPr>
      <w:tab/>
    </w:r>
    <w:r w:rsidRPr="00DD58C4">
      <w:rPr>
        <w:rStyle w:val="HideTWBExt"/>
        <w:lang w:val="de-DE"/>
      </w:rPr>
      <w:t>&lt;PathFdR&gt;</w:t>
    </w:r>
    <w:r w:rsidRPr="00DD58C4">
      <w:rPr>
        <w:lang w:val="de-DE"/>
      </w:rPr>
      <w:t>AM\1330076PL.docx</w:t>
    </w:r>
    <w:r w:rsidRPr="00DD58C4">
      <w:rPr>
        <w:rStyle w:val="HideTWBExt"/>
        <w:lang w:val="de-DE"/>
      </w:rPr>
      <w:t>&lt;/PathFdR&gt;</w:t>
    </w:r>
  </w:p>
  <w:p w14:paraId="6848B31B" w14:textId="4A7923FE" w:rsidR="008E30D1" w:rsidRPr="000E4949" w:rsidRDefault="007218D7" w:rsidP="007218D7">
    <w:pPr>
      <w:pStyle w:val="EPFooter2"/>
    </w:pPr>
    <w:r w:rsidRPr="000E4949">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B31CB" w14:textId="77777777" w:rsidR="007218D7" w:rsidRPr="00DD58C4" w:rsidRDefault="007218D7" w:rsidP="007218D7">
    <w:pPr>
      <w:pStyle w:val="EPFooter"/>
      <w:rPr>
        <w:lang w:val="de-DE"/>
      </w:rPr>
    </w:pPr>
    <w:r w:rsidRPr="00DD58C4">
      <w:rPr>
        <w:rStyle w:val="HideTWBExt"/>
        <w:lang w:val="de-DE"/>
      </w:rPr>
      <w:t>&lt;PathFdR&gt;</w:t>
    </w:r>
    <w:r w:rsidRPr="00DD58C4">
      <w:rPr>
        <w:lang w:val="de-DE"/>
      </w:rPr>
      <w:t>AM\1330076PL.docx</w:t>
    </w:r>
    <w:r w:rsidRPr="00DD58C4">
      <w:rPr>
        <w:rStyle w:val="HideTWBExt"/>
        <w:lang w:val="de-DE"/>
      </w:rPr>
      <w:t>&lt;/PathFdR&gt;</w:t>
    </w:r>
    <w:r w:rsidRPr="00DD58C4">
      <w:rPr>
        <w:lang w:val="de-DE"/>
      </w:rPr>
      <w:tab/>
    </w:r>
    <w:r w:rsidRPr="000E4949">
      <w:fldChar w:fldCharType="begin"/>
    </w:r>
    <w:r w:rsidRPr="00DD58C4">
      <w:rPr>
        <w:lang w:val="de-DE"/>
      </w:rPr>
      <w:instrText xml:space="preserve"> PAGE  \* MERGEFORMAT </w:instrText>
    </w:r>
    <w:r w:rsidRPr="000E4949">
      <w:fldChar w:fldCharType="separate"/>
    </w:r>
    <w:r w:rsidRPr="00DD58C4">
      <w:rPr>
        <w:noProof/>
        <w:lang w:val="de-DE"/>
      </w:rPr>
      <w:t>3</w:t>
    </w:r>
    <w:r w:rsidRPr="000E4949">
      <w:fldChar w:fldCharType="end"/>
    </w:r>
    <w:r w:rsidRPr="00DD58C4">
      <w:rPr>
        <w:lang w:val="de-DE"/>
      </w:rPr>
      <w:t>/</w:t>
    </w:r>
    <w:r w:rsidR="006402E7">
      <w:fldChar w:fldCharType="begin"/>
    </w:r>
    <w:r w:rsidR="006402E7" w:rsidRPr="00DD58C4">
      <w:rPr>
        <w:lang w:val="de-DE"/>
      </w:rPr>
      <w:instrText xml:space="preserve"> NUMPAGES  \* MERGEFORMAT </w:instrText>
    </w:r>
    <w:r w:rsidR="006402E7">
      <w:fldChar w:fldCharType="separate"/>
    </w:r>
    <w:r w:rsidRPr="00DD58C4">
      <w:rPr>
        <w:noProof/>
        <w:lang w:val="de-DE"/>
      </w:rPr>
      <w:t>183</w:t>
    </w:r>
    <w:r w:rsidR="006402E7">
      <w:rPr>
        <w:noProof/>
      </w:rPr>
      <w:fldChar w:fldCharType="end"/>
    </w:r>
    <w:r w:rsidRPr="00DD58C4">
      <w:rPr>
        <w:lang w:val="de-DE"/>
      </w:rPr>
      <w:tab/>
      <w:t>PE</w:t>
    </w:r>
    <w:r w:rsidRPr="00DD58C4">
      <w:rPr>
        <w:rStyle w:val="HideTWBExt"/>
        <w:lang w:val="de-DE"/>
      </w:rPr>
      <w:t>&lt;NoPE&gt;</w:t>
    </w:r>
    <w:r w:rsidRPr="00DD58C4">
      <w:rPr>
        <w:lang w:val="de-DE"/>
      </w:rPr>
      <w:t>778.372</w:t>
    </w:r>
    <w:r w:rsidRPr="00DD58C4">
      <w:rPr>
        <w:rStyle w:val="HideTWBExt"/>
        <w:lang w:val="de-DE"/>
      </w:rPr>
      <w:t>&lt;/NoPE&gt;&lt;Version&gt;</w:t>
    </w:r>
    <w:r w:rsidRPr="00DD58C4">
      <w:rPr>
        <w:lang w:val="de-DE"/>
      </w:rPr>
      <w:t>v01-00</w:t>
    </w:r>
    <w:r w:rsidRPr="00DD58C4">
      <w:rPr>
        <w:rStyle w:val="HideTWBExt"/>
        <w:lang w:val="de-DE"/>
      </w:rPr>
      <w:t>&lt;/Version&gt;</w:t>
    </w:r>
  </w:p>
  <w:p w14:paraId="3714DFCA" w14:textId="3ACB9BC6" w:rsidR="008E30D1" w:rsidRPr="000E4949" w:rsidRDefault="007218D7" w:rsidP="007218D7">
    <w:pPr>
      <w:pStyle w:val="EPFooter2"/>
    </w:pPr>
    <w:r w:rsidRPr="00DD58C4">
      <w:rPr>
        <w:lang w:val="de-DE"/>
      </w:rPr>
      <w:tab/>
    </w:r>
    <w:r w:rsidRPr="00DD58C4">
      <w:rPr>
        <w:lang w:val="de-DE"/>
      </w:rPr>
      <w:tab/>
    </w:r>
    <w:r w:rsidRPr="000E4949">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33BC" w14:textId="77777777" w:rsidR="007218D7" w:rsidRPr="00DD58C4" w:rsidRDefault="007218D7" w:rsidP="007218D7">
    <w:pPr>
      <w:pStyle w:val="EPFooter"/>
      <w:rPr>
        <w:lang w:val="de-DE"/>
      </w:rPr>
    </w:pPr>
    <w:r w:rsidRPr="00DD58C4">
      <w:rPr>
        <w:rStyle w:val="HideTWBExt"/>
        <w:lang w:val="de-DE"/>
      </w:rPr>
      <w:t>&lt;PathFdR&gt;</w:t>
    </w:r>
    <w:r w:rsidRPr="00DD58C4">
      <w:rPr>
        <w:lang w:val="de-DE"/>
      </w:rPr>
      <w:t>AM\1330076PL.docx</w:t>
    </w:r>
    <w:r w:rsidRPr="00DD58C4">
      <w:rPr>
        <w:rStyle w:val="HideTWBExt"/>
        <w:lang w:val="de-DE"/>
      </w:rPr>
      <w:t>&lt;/PathFdR&gt;</w:t>
    </w:r>
    <w:r w:rsidRPr="00DD58C4">
      <w:rPr>
        <w:lang w:val="de-DE"/>
      </w:rPr>
      <w:tab/>
    </w:r>
    <w:r w:rsidRPr="00DD58C4">
      <w:rPr>
        <w:lang w:val="de-DE"/>
      </w:rPr>
      <w:tab/>
      <w:t>PE</w:t>
    </w:r>
    <w:r w:rsidRPr="00DD58C4">
      <w:rPr>
        <w:rStyle w:val="HideTWBExt"/>
        <w:lang w:val="de-DE"/>
      </w:rPr>
      <w:t>&lt;NoPE&gt;</w:t>
    </w:r>
    <w:r w:rsidRPr="00DD58C4">
      <w:rPr>
        <w:lang w:val="de-DE"/>
      </w:rPr>
      <w:t>778.372</w:t>
    </w:r>
    <w:r w:rsidRPr="00DD58C4">
      <w:rPr>
        <w:rStyle w:val="HideTWBExt"/>
        <w:lang w:val="de-DE"/>
      </w:rPr>
      <w:t>&lt;/NoPE&gt;&lt;Version&gt;</w:t>
    </w:r>
    <w:r w:rsidRPr="00DD58C4">
      <w:rPr>
        <w:lang w:val="de-DE"/>
      </w:rPr>
      <w:t>v01-00</w:t>
    </w:r>
    <w:r w:rsidRPr="00DD58C4">
      <w:rPr>
        <w:rStyle w:val="HideTWBExt"/>
        <w:lang w:val="de-DE"/>
      </w:rPr>
      <w:t>&lt;/Version&gt;</w:t>
    </w:r>
  </w:p>
  <w:p w14:paraId="25921466" w14:textId="3ADA01C3" w:rsidR="008E30D1" w:rsidRPr="000E4949" w:rsidRDefault="007218D7" w:rsidP="007218D7">
    <w:pPr>
      <w:pStyle w:val="EPFooter2"/>
    </w:pPr>
    <w:r w:rsidRPr="000E4949">
      <w:t>PL</w:t>
    </w:r>
    <w:r w:rsidRPr="000E4949">
      <w:tab/>
    </w:r>
    <w:r w:rsidRPr="000E4949">
      <w:rPr>
        <w:b w:val="0"/>
        <w:i/>
        <w:color w:val="C0C0C0"/>
        <w:sz w:val="22"/>
      </w:rPr>
      <w:t>Zjednoczona w różnorodności</w:t>
    </w:r>
    <w:r w:rsidRPr="000E4949">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F45E0" w14:textId="77777777" w:rsidR="00CD558E" w:rsidRPr="000E4949" w:rsidRDefault="00CD558E">
      <w:r w:rsidRPr="000E4949">
        <w:separator/>
      </w:r>
    </w:p>
  </w:footnote>
  <w:footnote w:type="continuationSeparator" w:id="0">
    <w:p w14:paraId="6084B50E" w14:textId="77777777" w:rsidR="00CD558E" w:rsidRPr="000E4949" w:rsidRDefault="00CD558E">
      <w:r w:rsidRPr="000E49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F17E1" w14:textId="77777777" w:rsidR="002F6BCD" w:rsidRDefault="002F6B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C826B" w14:textId="77777777" w:rsidR="002F6BCD" w:rsidRDefault="002F6B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78F8C" w14:textId="77777777" w:rsidR="002F6BCD" w:rsidRDefault="002F6B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0"/>
    <w:docVar w:name="TXTLANGUE" w:val="PL"/>
    <w:docVar w:name="TXTLANGUEMIN" w:val="pl"/>
    <w:docVar w:name="TXTNRPE" w:val="778.372"/>
    <w:docVar w:name="TXTPEorAP" w:val="PE"/>
    <w:docVar w:name="TXTROUTE" w:val="AM\1330076PL.docx"/>
    <w:docVar w:name="TXTVERSION" w:val="01-00"/>
  </w:docVars>
  <w:rsids>
    <w:rsidRoot w:val="00A77B3E"/>
    <w:rsid w:val="000E4949"/>
    <w:rsid w:val="002F6BCD"/>
    <w:rsid w:val="0035081D"/>
    <w:rsid w:val="006402E7"/>
    <w:rsid w:val="007218D7"/>
    <w:rsid w:val="00762E6A"/>
    <w:rsid w:val="008E30D1"/>
    <w:rsid w:val="009551A2"/>
    <w:rsid w:val="00A77B3E"/>
    <w:rsid w:val="00CA2A55"/>
    <w:rsid w:val="00CD558E"/>
    <w:rsid w:val="00DD58C4"/>
    <w:rsid w:val="00E3067C"/>
    <w:rsid w:val="00EA2171"/>
    <w:rsid w:val="00F014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A8CC0"/>
  <w15:docId w15:val="{B9537B4E-09CF-47BF-B9C1-E563D8B1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218D7"/>
    <w:pPr>
      <w:tabs>
        <w:tab w:val="center" w:pos="4536"/>
        <w:tab w:val="right" w:pos="9072"/>
      </w:tabs>
    </w:pPr>
  </w:style>
  <w:style w:type="character" w:customStyle="1" w:styleId="HeaderChar">
    <w:name w:val="Header Char"/>
    <w:basedOn w:val="DefaultParagraphFont"/>
    <w:link w:val="Header"/>
    <w:rsid w:val="007218D7"/>
    <w:rPr>
      <w:sz w:val="24"/>
      <w:szCs w:val="24"/>
    </w:rPr>
  </w:style>
  <w:style w:type="paragraph" w:customStyle="1" w:styleId="Normalny1">
    <w:name w:val="Normalny1"/>
    <w:basedOn w:val="EPName"/>
    <w:link w:val="NormalZnak"/>
    <w:rsid w:val="007218D7"/>
    <w:rPr>
      <w:rFonts w:ascii="Times New Roman" w:hAnsi="Times New Roman" w:cs="Times New Roman"/>
      <w:sz w:val="24"/>
    </w:rPr>
  </w:style>
  <w:style w:type="character" w:customStyle="1" w:styleId="EPNameZnak">
    <w:name w:val="EPName Znak"/>
    <w:basedOn w:val="DefaultParagraphFont"/>
    <w:link w:val="EPName"/>
    <w:rsid w:val="007218D7"/>
    <w:rPr>
      <w:rFonts w:ascii="Arial Narrow" w:eastAsia="Arial" w:hAnsi="Arial Narrow" w:cs="Arial"/>
      <w:b/>
      <w:sz w:val="32"/>
      <w:szCs w:val="24"/>
    </w:rPr>
  </w:style>
  <w:style w:type="character" w:customStyle="1" w:styleId="NormalZnak">
    <w:name w:val="Normal Znak"/>
    <w:basedOn w:val="EPNameZnak"/>
    <w:link w:val="Normalny1"/>
    <w:rsid w:val="007218D7"/>
    <w:rPr>
      <w:rFonts w:ascii="Arial Narrow" w:eastAsia="Arial" w:hAnsi="Arial Narrow" w:cs="Arial"/>
      <w:b/>
      <w:sz w:val="24"/>
      <w:szCs w:val="24"/>
    </w:rPr>
  </w:style>
  <w:style w:type="paragraph" w:styleId="Footer">
    <w:name w:val="footer"/>
    <w:basedOn w:val="Normal"/>
    <w:link w:val="FooterChar"/>
    <w:rsid w:val="00DD58C4"/>
    <w:pPr>
      <w:tabs>
        <w:tab w:val="center" w:pos="4513"/>
        <w:tab w:val="right" w:pos="9026"/>
      </w:tabs>
    </w:pPr>
  </w:style>
  <w:style w:type="character" w:customStyle="1" w:styleId="FooterChar">
    <w:name w:val="Footer Char"/>
    <w:basedOn w:val="DefaultParagraphFont"/>
    <w:link w:val="Footer"/>
    <w:rsid w:val="00DD58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202</Pages>
  <Words>44211</Words>
  <Characters>306656</Characters>
  <Application>Microsoft Office Word</Application>
  <DocSecurity>0</DocSecurity>
  <Lines>11692</Lines>
  <Paragraphs>2609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2025-11-12T13:20:00Z</dcterms:created>
  <dcterms:modified xsi:type="dcterms:W3CDTF">2025-11-12T13:20:00Z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1330076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268197</vt:lpwstr>
  </property>
  <property fmtid="{D5CDD505-2E9C-101B-9397-08002B2CF9AE}" pid="7" name="dmxml.render.traceId">
    <vt:lpwstr>68f8ebf8219f1057fff14c9005e5f076</vt:lpwstr>
  </property>
  <property fmtid="{D5CDD505-2E9C-101B-9397-08002B2CF9AE}" pid="8" name="FooterPath">
    <vt:lpwstr>AM\1330076PL.docx</vt:lpwstr>
  </property>
  <property fmtid="{D5CDD505-2E9C-101B-9397-08002B2CF9AE}" pid="9" name="PE Number">
    <vt:lpwstr>778.372</vt:lpwstr>
  </property>
  <property fmtid="{D5CDD505-2E9C-101B-9397-08002B2CF9AE}" pid="10" name="UID">
    <vt:lpwstr>eu.europa.europarl-DIN1-2025-0000202156_01.00-xm-01.00_text-xml</vt:lpwstr>
  </property>
  <property fmtid="{D5CDD505-2E9C-101B-9397-08002B2CF9AE}" pid="11" name="LastEdited with">
    <vt:lpwstr>10.2.0 Build [20251001]</vt:lpwstr>
  </property>
  <property fmtid="{D5CDD505-2E9C-101B-9397-08002B2CF9AE}" pid="12" name="Bookout">
    <vt:lpwstr>OK - 2025/11/12 14:20</vt:lpwstr>
  </property>
</Properties>
</file>