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B5257" w:rsidRPr="00A37427" w14:paraId="38119A92" w14:textId="77777777" w:rsidTr="008E26E9">
        <w:trPr>
          <w:trHeight w:hRule="exact" w:val="1418"/>
        </w:trPr>
        <w:tc>
          <w:tcPr>
            <w:tcW w:w="6804" w:type="dxa"/>
            <w:shd w:val="clear" w:color="auto" w:fill="auto"/>
            <w:vAlign w:val="center"/>
          </w:tcPr>
          <w:p w14:paraId="4A46EA1A" w14:textId="77777777" w:rsidR="00BE5062" w:rsidRPr="00A37427" w:rsidRDefault="00380CBC" w:rsidP="008E26E9">
            <w:pPr>
              <w:pStyle w:val="EPName"/>
            </w:pPr>
            <w:bookmarkStart w:id="0" w:name="_GoBack"/>
            <w:bookmarkEnd w:id="0"/>
            <w:r w:rsidRPr="00A37427">
              <w:t>Europa-Parlamentet</w:t>
            </w:r>
          </w:p>
          <w:p w14:paraId="1D8FC7E1" w14:textId="77777777" w:rsidR="00BE5062" w:rsidRPr="00A37427" w:rsidRDefault="00380CBC" w:rsidP="0050498E">
            <w:pPr>
              <w:pStyle w:val="EPTerm"/>
            </w:pPr>
            <w:r w:rsidRPr="00A37427">
              <w:t>2019-2024</w:t>
            </w:r>
          </w:p>
        </w:tc>
        <w:tc>
          <w:tcPr>
            <w:tcW w:w="2268" w:type="dxa"/>
            <w:shd w:val="clear" w:color="auto" w:fill="auto"/>
          </w:tcPr>
          <w:p w14:paraId="2FF3D3D0" w14:textId="77777777" w:rsidR="00BE5062" w:rsidRPr="00A37427" w:rsidRDefault="00380CBC" w:rsidP="008E26E9">
            <w:pPr>
              <w:pStyle w:val="EPLogo"/>
            </w:pPr>
            <w:r w:rsidRPr="00A37427">
              <w:rPr>
                <w:noProof/>
              </w:rPr>
              <w:drawing>
                <wp:inline distT="0" distB="0" distL="0" distR="0" wp14:anchorId="20274263" wp14:editId="1D2A80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6639BDF" w14:textId="77777777" w:rsidR="000E7234" w:rsidRPr="00A37427" w:rsidRDefault="000E7234" w:rsidP="000E7234">
      <w:pPr>
        <w:pStyle w:val="LineTop"/>
      </w:pPr>
    </w:p>
    <w:p w14:paraId="065F82C5" w14:textId="77777777" w:rsidR="000E7234" w:rsidRPr="00A37427" w:rsidRDefault="00380CBC" w:rsidP="000E7234">
      <w:pPr>
        <w:pStyle w:val="EPBody"/>
      </w:pPr>
      <w:r w:rsidRPr="00A37427">
        <w:rPr>
          <w:rStyle w:val="HideTWBExt"/>
          <w:noProof w:val="0"/>
          <w:color w:val="auto"/>
        </w:rPr>
        <w:t>&lt;</w:t>
      </w:r>
      <w:r w:rsidRPr="00A37427">
        <w:rPr>
          <w:rStyle w:val="HideTWBExt"/>
          <w:i w:val="0"/>
          <w:noProof w:val="0"/>
          <w:color w:val="auto"/>
        </w:rPr>
        <w:t>Commission</w:t>
      </w:r>
      <w:r w:rsidRPr="00A37427">
        <w:rPr>
          <w:rStyle w:val="HideTWBExt"/>
          <w:noProof w:val="0"/>
          <w:color w:val="auto"/>
        </w:rPr>
        <w:t>&gt;</w:t>
      </w:r>
      <w:r w:rsidRPr="00A37427">
        <w:rPr>
          <w:rStyle w:val="HideTWBInt"/>
          <w:color w:val="auto"/>
        </w:rPr>
        <w:t>{IMCO}</w:t>
      </w:r>
      <w:r w:rsidRPr="00A37427">
        <w:t>Udvalget om det Indre Marked og Forbrugerbeskyttelse</w:t>
      </w:r>
      <w:r w:rsidRPr="00A37427">
        <w:rPr>
          <w:rStyle w:val="HideTWBExt"/>
          <w:noProof w:val="0"/>
          <w:color w:val="auto"/>
        </w:rPr>
        <w:t>&lt;/</w:t>
      </w:r>
      <w:r w:rsidRPr="00A37427">
        <w:rPr>
          <w:rStyle w:val="HideTWBExt"/>
          <w:i w:val="0"/>
          <w:noProof w:val="0"/>
          <w:color w:val="auto"/>
        </w:rPr>
        <w:t>Commission</w:t>
      </w:r>
      <w:r w:rsidRPr="00A37427">
        <w:rPr>
          <w:rStyle w:val="HideTWBExt"/>
          <w:noProof w:val="0"/>
          <w:color w:val="auto"/>
        </w:rPr>
        <w:t>&gt;</w:t>
      </w:r>
    </w:p>
    <w:p w14:paraId="1928815B" w14:textId="77777777" w:rsidR="000E7234" w:rsidRPr="00A37427" w:rsidRDefault="000E7234" w:rsidP="000E7234">
      <w:pPr>
        <w:pStyle w:val="LineBottom"/>
      </w:pPr>
    </w:p>
    <w:p w14:paraId="41F745F8" w14:textId="77777777" w:rsidR="00B85286" w:rsidRPr="00A37427" w:rsidRDefault="00380CBC">
      <w:pPr>
        <w:pStyle w:val="CoverReference"/>
      </w:pPr>
      <w:r w:rsidRPr="00A37427">
        <w:rPr>
          <w:rStyle w:val="HideTWBExt"/>
          <w:b w:val="0"/>
          <w:noProof w:val="0"/>
          <w:color w:val="auto"/>
        </w:rPr>
        <w:t>&lt;RefProc&gt;</w:t>
      </w:r>
      <w:r w:rsidRPr="00A37427">
        <w:t>2023/0323</w:t>
      </w:r>
      <w:r w:rsidRPr="00A37427">
        <w:rPr>
          <w:rStyle w:val="HideTWBExt"/>
          <w:b w:val="0"/>
          <w:noProof w:val="0"/>
          <w:color w:val="auto"/>
        </w:rPr>
        <w:t>&lt;/RefProc&gt;&lt;RefTypeProc&gt;</w:t>
      </w:r>
      <w:r w:rsidRPr="00A37427">
        <w:t>(COD)</w:t>
      </w:r>
      <w:r w:rsidRPr="00A37427">
        <w:rPr>
          <w:rStyle w:val="HideTWBExt"/>
          <w:b w:val="0"/>
          <w:noProof w:val="0"/>
          <w:color w:val="auto"/>
        </w:rPr>
        <w:t>&lt;/RefTypeProc&gt;</w:t>
      </w:r>
    </w:p>
    <w:p w14:paraId="464400A1" w14:textId="77777777" w:rsidR="00B85286" w:rsidRPr="00A37427" w:rsidRDefault="00380CBC">
      <w:pPr>
        <w:pStyle w:val="CoverDate"/>
      </w:pPr>
      <w:r w:rsidRPr="00A37427">
        <w:rPr>
          <w:rStyle w:val="HideTWBExt"/>
          <w:noProof w:val="0"/>
          <w:color w:val="auto"/>
        </w:rPr>
        <w:t>&lt;Date&gt;</w:t>
      </w:r>
      <w:r w:rsidRPr="00A37427">
        <w:rPr>
          <w:rStyle w:val="HideTWBInt"/>
          <w:color w:val="auto"/>
        </w:rPr>
        <w:t>{18/12/2023}</w:t>
      </w:r>
      <w:r w:rsidRPr="00A37427">
        <w:t>18.12.2023</w:t>
      </w:r>
      <w:r w:rsidRPr="00A37427">
        <w:rPr>
          <w:rStyle w:val="HideTWBExt"/>
          <w:noProof w:val="0"/>
          <w:color w:val="auto"/>
        </w:rPr>
        <w:t>&lt;/Date&gt;</w:t>
      </w:r>
    </w:p>
    <w:p w14:paraId="39D8E98B" w14:textId="77777777" w:rsidR="009B0305" w:rsidRPr="00A37427" w:rsidRDefault="00380CBC" w:rsidP="009B0305">
      <w:pPr>
        <w:pStyle w:val="CoverDocType"/>
      </w:pPr>
      <w:r w:rsidRPr="00A37427">
        <w:rPr>
          <w:rStyle w:val="HideTWBExt"/>
          <w:b w:val="0"/>
          <w:noProof w:val="0"/>
          <w:color w:val="auto"/>
        </w:rPr>
        <w:t>&lt;TypeAM&gt;</w:t>
      </w:r>
      <w:r w:rsidRPr="00A37427">
        <w:t>ÆNDRINGSFORSLAG</w:t>
      </w:r>
      <w:r w:rsidRPr="00A37427">
        <w:rPr>
          <w:rStyle w:val="HideTWBExt"/>
          <w:b w:val="0"/>
          <w:noProof w:val="0"/>
          <w:color w:val="auto"/>
        </w:rPr>
        <w:t>&lt;/TypeAM&gt;</w:t>
      </w:r>
    </w:p>
    <w:p w14:paraId="51845728" w14:textId="77777777" w:rsidR="00B85286" w:rsidRPr="00A37427" w:rsidRDefault="00380CBC" w:rsidP="001C2054">
      <w:pPr>
        <w:pStyle w:val="CoverDocType24a"/>
      </w:pPr>
      <w:r w:rsidRPr="00A37427">
        <w:rPr>
          <w:rStyle w:val="HideTWBExt"/>
          <w:b w:val="0"/>
          <w:noProof w:val="0"/>
          <w:color w:val="auto"/>
        </w:rPr>
        <w:t>&lt;RangeAM&gt;</w:t>
      </w:r>
      <w:r w:rsidRPr="00A37427">
        <w:t>26 - 223</w:t>
      </w:r>
      <w:r w:rsidRPr="00A37427">
        <w:rPr>
          <w:rStyle w:val="HideTWBExt"/>
          <w:b w:val="0"/>
          <w:noProof w:val="0"/>
          <w:color w:val="auto"/>
        </w:rPr>
        <w:t>&lt;/RangeAM&gt;</w:t>
      </w:r>
    </w:p>
    <w:p w14:paraId="5D107551" w14:textId="77777777" w:rsidR="001C2054" w:rsidRPr="00A37427" w:rsidRDefault="00380CBC" w:rsidP="00A93F8C">
      <w:pPr>
        <w:pStyle w:val="CoverBold"/>
      </w:pPr>
      <w:r w:rsidRPr="00A37427">
        <w:rPr>
          <w:rStyle w:val="HideTWBExt"/>
          <w:b w:val="0"/>
          <w:noProof w:val="0"/>
          <w:color w:val="auto"/>
        </w:rPr>
        <w:t>&lt;TitreType&gt;</w:t>
      </w:r>
      <w:r w:rsidRPr="00A37427">
        <w:t>Udkast til betænkning</w:t>
      </w:r>
      <w:r w:rsidRPr="00A37427">
        <w:rPr>
          <w:rStyle w:val="HideTWBExt"/>
          <w:b w:val="0"/>
          <w:noProof w:val="0"/>
          <w:color w:val="auto"/>
        </w:rPr>
        <w:t>&lt;/TitreType&gt;</w:t>
      </w:r>
    </w:p>
    <w:p w14:paraId="5B7191D2" w14:textId="77777777" w:rsidR="00B85286" w:rsidRPr="00A37427" w:rsidRDefault="00380CBC" w:rsidP="00A93F8C">
      <w:pPr>
        <w:pStyle w:val="CoverBold"/>
      </w:pPr>
      <w:r w:rsidRPr="00A37427">
        <w:rPr>
          <w:rStyle w:val="HideTWBExt"/>
          <w:b w:val="0"/>
          <w:noProof w:val="0"/>
          <w:color w:val="auto"/>
        </w:rPr>
        <w:t>&lt;Rapporteur&gt;</w:t>
      </w:r>
      <w:r w:rsidRPr="00A37427">
        <w:t>Róża Thun und Hohenstein</w:t>
      </w:r>
      <w:r w:rsidRPr="00A37427">
        <w:rPr>
          <w:rStyle w:val="HideTWBExt"/>
          <w:b w:val="0"/>
          <w:noProof w:val="0"/>
          <w:color w:val="auto"/>
        </w:rPr>
        <w:t>&lt;/Rapporteur&gt;</w:t>
      </w:r>
    </w:p>
    <w:p w14:paraId="2EF4069F" w14:textId="77777777" w:rsidR="00B85286" w:rsidRPr="00A37427" w:rsidRDefault="00380CBC">
      <w:pPr>
        <w:pStyle w:val="CoverNormal24a"/>
      </w:pPr>
      <w:r w:rsidRPr="00A37427">
        <w:rPr>
          <w:rStyle w:val="HideTWBExt"/>
          <w:noProof w:val="0"/>
          <w:color w:val="auto"/>
        </w:rPr>
        <w:t>&lt;DocRefPE&gt;</w:t>
      </w:r>
      <w:r w:rsidRPr="00A37427">
        <w:t>(PE756.002v01-00)</w:t>
      </w:r>
      <w:r w:rsidRPr="00A37427">
        <w:rPr>
          <w:rStyle w:val="HideTWBExt"/>
          <w:noProof w:val="0"/>
          <w:color w:val="auto"/>
        </w:rPr>
        <w:t>&lt;/DocRefPE&gt;</w:t>
      </w:r>
    </w:p>
    <w:p w14:paraId="62AED9BA" w14:textId="77777777" w:rsidR="00B85286" w:rsidRPr="00A37427" w:rsidRDefault="00380CBC">
      <w:pPr>
        <w:pStyle w:val="CoverNormal24a"/>
      </w:pPr>
      <w:r w:rsidRPr="00A37427">
        <w:rPr>
          <w:rStyle w:val="HideTWBExt"/>
          <w:noProof w:val="0"/>
          <w:color w:val="auto"/>
        </w:rPr>
        <w:t>&lt;Titre&gt;</w:t>
      </w:r>
      <w:r w:rsidRPr="00A37427">
        <w:t>Bekæmpelse af forsinket betaling i handelstransaktioner</w:t>
      </w:r>
      <w:r w:rsidRPr="00A37427">
        <w:rPr>
          <w:rStyle w:val="HideTWBExt"/>
          <w:noProof w:val="0"/>
          <w:color w:val="auto"/>
        </w:rPr>
        <w:t>&lt;/Titre&gt;</w:t>
      </w:r>
    </w:p>
    <w:p w14:paraId="68E397D9" w14:textId="77777777" w:rsidR="006337D4" w:rsidRPr="00A37427" w:rsidRDefault="00380CBC" w:rsidP="006337D4">
      <w:pPr>
        <w:pStyle w:val="CoverNormal"/>
      </w:pPr>
      <w:r w:rsidRPr="00A37427">
        <w:rPr>
          <w:rStyle w:val="HideTWBExt"/>
          <w:noProof w:val="0"/>
          <w:color w:val="auto"/>
        </w:rPr>
        <w:t>&lt;DocAmend&gt;</w:t>
      </w:r>
      <w:r w:rsidRPr="00A37427">
        <w:t>Forslag til forordning</w:t>
      </w:r>
      <w:r w:rsidRPr="00A37427">
        <w:rPr>
          <w:rStyle w:val="HideTWBExt"/>
          <w:noProof w:val="0"/>
          <w:color w:val="auto"/>
        </w:rPr>
        <w:t>&lt;/DocAmend&gt;</w:t>
      </w:r>
    </w:p>
    <w:p w14:paraId="7E455385" w14:textId="77777777" w:rsidR="00B85286" w:rsidRPr="00A37427" w:rsidRDefault="00380CBC">
      <w:pPr>
        <w:pStyle w:val="CoverNormal24a"/>
      </w:pPr>
      <w:r w:rsidRPr="00A37427">
        <w:rPr>
          <w:rStyle w:val="HideTWBExt"/>
          <w:noProof w:val="0"/>
          <w:color w:val="auto"/>
        </w:rPr>
        <w:t>&lt;DocRef&gt;</w:t>
      </w:r>
      <w:r w:rsidRPr="00A37427">
        <w:t>(COM(2023)0533 – C9</w:t>
      </w:r>
      <w:r w:rsidRPr="00A37427">
        <w:noBreakHyphen/>
        <w:t>0338/2023 – 2023/0323(COD))</w:t>
      </w:r>
      <w:r w:rsidRPr="00A37427">
        <w:rPr>
          <w:rStyle w:val="HideTWBExt"/>
          <w:noProof w:val="0"/>
          <w:color w:val="auto"/>
        </w:rPr>
        <w:t>&lt;/DocRef&gt;</w:t>
      </w:r>
    </w:p>
    <w:p w14:paraId="44A2008A" w14:textId="77777777" w:rsidR="00B85286" w:rsidRPr="00A37427" w:rsidRDefault="00380CBC" w:rsidP="00E660E2">
      <w:pPr>
        <w:widowControl/>
        <w:tabs>
          <w:tab w:val="center" w:pos="4677"/>
        </w:tabs>
      </w:pPr>
      <w:r w:rsidRPr="00A37427">
        <w:br w:type="page"/>
      </w:r>
      <w:r w:rsidRPr="00A37427">
        <w:lastRenderedPageBreak/>
        <w:t>AM_Com_LegReport</w:t>
      </w:r>
    </w:p>
    <w:p w14:paraId="15FB8547" w14:textId="77777777" w:rsidR="00FA192C" w:rsidRPr="00A37427" w:rsidRDefault="00380CBC" w:rsidP="0050498E">
      <w:pPr>
        <w:pStyle w:val="AmNumberTabs"/>
        <w:keepNext/>
      </w:pPr>
      <w:r w:rsidRPr="00A37427">
        <w:br w:type="page"/>
      </w:r>
    </w:p>
    <w:p w14:paraId="0AD8CF78" w14:textId="6A668C44" w:rsidR="00756AC4" w:rsidRPr="00A37427" w:rsidRDefault="00756AC4" w:rsidP="00756AC4">
      <w:pPr>
        <w:pStyle w:val="AMNumberTabs0"/>
        <w:keepNext/>
      </w:pPr>
      <w:r w:rsidRPr="00A37427">
        <w:rPr>
          <w:rStyle w:val="HideTWBExt"/>
          <w:b w:val="0"/>
          <w:noProof w:val="0"/>
          <w:color w:val="auto"/>
        </w:rPr>
        <w:lastRenderedPageBreak/>
        <w:t>&lt;RepeatBlock-Amend&gt;&lt;Amend&gt;</w:t>
      </w:r>
      <w:r w:rsidRPr="00A37427">
        <w:t>Ændringsforslag</w:t>
      </w:r>
      <w:r w:rsidRPr="00A37427">
        <w:tab/>
      </w:r>
      <w:r w:rsidRPr="00A37427">
        <w:tab/>
      </w:r>
      <w:r w:rsidRPr="00A37427">
        <w:rPr>
          <w:rStyle w:val="HideTWBExt"/>
          <w:b w:val="0"/>
          <w:noProof w:val="0"/>
          <w:color w:val="auto"/>
        </w:rPr>
        <w:t>&lt;NumAm&gt;</w:t>
      </w:r>
      <w:r w:rsidRPr="00A37427">
        <w:t>26</w:t>
      </w:r>
      <w:r w:rsidRPr="00A37427">
        <w:rPr>
          <w:rStyle w:val="HideTWBExt"/>
          <w:b w:val="0"/>
          <w:noProof w:val="0"/>
          <w:color w:val="auto"/>
        </w:rPr>
        <w:t>&lt;/NumAm&gt;</w:t>
      </w:r>
    </w:p>
    <w:p w14:paraId="3A9BED3C"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0AE8EAF2"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2489F8B8" w14:textId="77777777" w:rsidR="00756AC4" w:rsidRPr="00A37427" w:rsidRDefault="00756AC4" w:rsidP="00756AC4">
      <w:r w:rsidRPr="00A37427">
        <w:rPr>
          <w:rStyle w:val="HideTWBExt"/>
          <w:noProof w:val="0"/>
          <w:color w:val="auto"/>
        </w:rPr>
        <w:t>&lt;/RepeatBlock-By&gt;</w:t>
      </w:r>
    </w:p>
    <w:p w14:paraId="5C17642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86A7761" w14:textId="77777777" w:rsidR="00756AC4" w:rsidRPr="00A37427" w:rsidRDefault="00756AC4" w:rsidP="00756AC4">
      <w:pPr>
        <w:pStyle w:val="NormalBold"/>
      </w:pPr>
      <w:r w:rsidRPr="00A37427">
        <w:rPr>
          <w:rStyle w:val="HideTWBExt"/>
          <w:b w:val="0"/>
          <w:noProof w:val="0"/>
          <w:color w:val="auto"/>
        </w:rPr>
        <w:t>&lt;Article&gt;</w:t>
      </w:r>
      <w:r w:rsidRPr="00A37427">
        <w:t>Betragtning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B289304" w14:textId="77777777" w:rsidTr="001C4E11">
        <w:trPr>
          <w:jc w:val="center"/>
        </w:trPr>
        <w:tc>
          <w:tcPr>
            <w:tcW w:w="9752" w:type="dxa"/>
            <w:gridSpan w:val="2"/>
          </w:tcPr>
          <w:p w14:paraId="777268BA" w14:textId="77777777" w:rsidR="00756AC4" w:rsidRPr="00A37427" w:rsidRDefault="00756AC4" w:rsidP="001C4E11">
            <w:pPr>
              <w:keepNext/>
            </w:pPr>
          </w:p>
        </w:tc>
      </w:tr>
      <w:tr w:rsidR="007609A2" w:rsidRPr="00A37427" w14:paraId="5C3A1DF4" w14:textId="77777777" w:rsidTr="001C4E11">
        <w:trPr>
          <w:jc w:val="center"/>
        </w:trPr>
        <w:tc>
          <w:tcPr>
            <w:tcW w:w="4876" w:type="dxa"/>
          </w:tcPr>
          <w:p w14:paraId="5E9CEC93" w14:textId="77777777" w:rsidR="00756AC4" w:rsidRPr="00A37427" w:rsidRDefault="00756AC4" w:rsidP="001C4E11">
            <w:pPr>
              <w:pStyle w:val="ColumnHeading"/>
              <w:keepNext/>
            </w:pPr>
            <w:r w:rsidRPr="00A37427">
              <w:t>Kommissionens forslag</w:t>
            </w:r>
          </w:p>
        </w:tc>
        <w:tc>
          <w:tcPr>
            <w:tcW w:w="4876" w:type="dxa"/>
          </w:tcPr>
          <w:p w14:paraId="452CA170" w14:textId="77777777" w:rsidR="00756AC4" w:rsidRPr="00A37427" w:rsidRDefault="00756AC4" w:rsidP="001C4E11">
            <w:pPr>
              <w:pStyle w:val="ColumnHeading"/>
              <w:keepNext/>
            </w:pPr>
            <w:r w:rsidRPr="00A37427">
              <w:t>Ændringsforslag</w:t>
            </w:r>
          </w:p>
        </w:tc>
      </w:tr>
      <w:tr w:rsidR="007609A2" w:rsidRPr="00A37427" w14:paraId="16F3BCFB" w14:textId="77777777" w:rsidTr="001C4E11">
        <w:trPr>
          <w:jc w:val="center"/>
        </w:trPr>
        <w:tc>
          <w:tcPr>
            <w:tcW w:w="4876" w:type="dxa"/>
          </w:tcPr>
          <w:p w14:paraId="3C9BF26E" w14:textId="77777777" w:rsidR="00756AC4" w:rsidRPr="00A37427" w:rsidRDefault="00756AC4" w:rsidP="001C4E11">
            <w:pPr>
              <w:pStyle w:val="Normal6"/>
            </w:pPr>
            <w:r w:rsidRPr="00A37427">
              <w:t>(2)</w:t>
            </w:r>
            <w:r w:rsidRPr="00A37427">
              <w:tab/>
              <w:t>Mange betalinger i handelstransaktioner mellem økonomiske aktører eller mellem økonomiske aktører og offentlige myndigheder sker senere end aftalt i kontrakten eller fastlagt i de almindelige forretningsbetingelser eller ved lov.</w:t>
            </w:r>
          </w:p>
        </w:tc>
        <w:tc>
          <w:tcPr>
            <w:tcW w:w="4876" w:type="dxa"/>
          </w:tcPr>
          <w:p w14:paraId="45B0492A" w14:textId="77777777" w:rsidR="00756AC4" w:rsidRPr="00A37427" w:rsidRDefault="00756AC4" w:rsidP="001C4E11">
            <w:pPr>
              <w:pStyle w:val="Normal6"/>
              <w:rPr>
                <w:szCs w:val="24"/>
              </w:rPr>
            </w:pPr>
            <w:r w:rsidRPr="00A37427">
              <w:t>(2)</w:t>
            </w:r>
            <w:r w:rsidRPr="00A37427">
              <w:tab/>
              <w:t>Mange betalinger i handelstransaktioner mellem økonomiske aktører eller mellem økonomiske aktører og offentlige myndigheder sker senere end aftalt i kontrakten eller fastlagt i de almindelige forretningsbetingelser eller ved lov</w:t>
            </w:r>
            <w:r w:rsidRPr="00A37427">
              <w:rPr>
                <w:b/>
                <w:bCs/>
                <w:i/>
                <w:iCs/>
              </w:rPr>
              <w:t>, selv om varerne eller ydelserne leveres</w:t>
            </w:r>
            <w:r w:rsidRPr="00A37427">
              <w:t>.</w:t>
            </w:r>
          </w:p>
        </w:tc>
      </w:tr>
    </w:tbl>
    <w:p w14:paraId="1FA5B22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2B0CBF3" w14:textId="77777777" w:rsidR="00756AC4" w:rsidRPr="00A37427" w:rsidRDefault="00756AC4" w:rsidP="00756AC4">
      <w:r w:rsidRPr="00A37427">
        <w:rPr>
          <w:rStyle w:val="HideTWBExt"/>
          <w:noProof w:val="0"/>
          <w:color w:val="auto"/>
        </w:rPr>
        <w:t>&lt;/Amend&gt;</w:t>
      </w:r>
    </w:p>
    <w:p w14:paraId="361A7399"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27</w:t>
      </w:r>
      <w:r w:rsidRPr="00A37427">
        <w:rPr>
          <w:rStyle w:val="HideTWBExt"/>
          <w:b w:val="0"/>
          <w:noProof w:val="0"/>
          <w:color w:val="auto"/>
        </w:rPr>
        <w:t>&lt;/NumAm&gt;</w:t>
      </w:r>
    </w:p>
    <w:p w14:paraId="2FD173E6"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115804B1"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78B8AE5F" w14:textId="77777777" w:rsidR="00756AC4" w:rsidRPr="00A37427" w:rsidRDefault="00756AC4" w:rsidP="00756AC4">
      <w:r w:rsidRPr="00A37427">
        <w:rPr>
          <w:rStyle w:val="HideTWBExt"/>
          <w:noProof w:val="0"/>
          <w:color w:val="auto"/>
        </w:rPr>
        <w:t>&lt;/RepeatBlock-By&gt;</w:t>
      </w:r>
    </w:p>
    <w:p w14:paraId="60067BE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3CD3864" w14:textId="77777777" w:rsidR="00756AC4" w:rsidRPr="00A37427" w:rsidRDefault="00756AC4" w:rsidP="00756AC4">
      <w:pPr>
        <w:pStyle w:val="NormalBold"/>
      </w:pPr>
      <w:r w:rsidRPr="00A37427">
        <w:rPr>
          <w:rStyle w:val="HideTWBExt"/>
          <w:b w:val="0"/>
          <w:noProof w:val="0"/>
          <w:color w:val="auto"/>
        </w:rPr>
        <w:t>&lt;Article&gt;</w:t>
      </w:r>
      <w:r w:rsidRPr="00A37427">
        <w:t>Betragtning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2F8CE0C" w14:textId="77777777" w:rsidTr="001C4E11">
        <w:trPr>
          <w:jc w:val="center"/>
        </w:trPr>
        <w:tc>
          <w:tcPr>
            <w:tcW w:w="9752" w:type="dxa"/>
            <w:gridSpan w:val="2"/>
          </w:tcPr>
          <w:p w14:paraId="22F959DA" w14:textId="77777777" w:rsidR="00756AC4" w:rsidRPr="00A37427" w:rsidRDefault="00756AC4" w:rsidP="001C4E11">
            <w:pPr>
              <w:keepNext/>
            </w:pPr>
          </w:p>
        </w:tc>
      </w:tr>
      <w:tr w:rsidR="007609A2" w:rsidRPr="00A37427" w14:paraId="71196555" w14:textId="77777777" w:rsidTr="001C4E11">
        <w:trPr>
          <w:jc w:val="center"/>
        </w:trPr>
        <w:tc>
          <w:tcPr>
            <w:tcW w:w="4876" w:type="dxa"/>
          </w:tcPr>
          <w:p w14:paraId="2E0571A3" w14:textId="77777777" w:rsidR="00756AC4" w:rsidRPr="00A37427" w:rsidRDefault="00756AC4" w:rsidP="001C4E11">
            <w:pPr>
              <w:pStyle w:val="ColumnHeading"/>
              <w:keepNext/>
            </w:pPr>
            <w:r w:rsidRPr="00A37427">
              <w:t>Kommissionens forslag</w:t>
            </w:r>
          </w:p>
        </w:tc>
        <w:tc>
          <w:tcPr>
            <w:tcW w:w="4876" w:type="dxa"/>
          </w:tcPr>
          <w:p w14:paraId="21E53470" w14:textId="77777777" w:rsidR="00756AC4" w:rsidRPr="00A37427" w:rsidRDefault="00756AC4" w:rsidP="001C4E11">
            <w:pPr>
              <w:pStyle w:val="ColumnHeading"/>
              <w:keepNext/>
            </w:pPr>
            <w:r w:rsidRPr="00A37427">
              <w:t>Ændringsforslag</w:t>
            </w:r>
          </w:p>
        </w:tc>
      </w:tr>
      <w:tr w:rsidR="007609A2" w:rsidRPr="00A37427" w14:paraId="7CFF6A5B" w14:textId="77777777" w:rsidTr="001C4E11">
        <w:trPr>
          <w:jc w:val="center"/>
        </w:trPr>
        <w:tc>
          <w:tcPr>
            <w:tcW w:w="4876" w:type="dxa"/>
          </w:tcPr>
          <w:p w14:paraId="76515401" w14:textId="77777777" w:rsidR="00756AC4" w:rsidRPr="00A37427" w:rsidRDefault="00756AC4" w:rsidP="001C4E11">
            <w:pPr>
              <w:pStyle w:val="Normal6"/>
            </w:pPr>
            <w:r w:rsidRPr="00A37427">
              <w:t>(3)</w:t>
            </w:r>
            <w:r w:rsidRPr="00A37427">
              <w:tab/>
              <w:t xml:space="preserve">Forsinkede betalinger påvirker direkte likviditeten og forudsigeligheden af pengestrømme og øger dermed behovet for driftskapital og bringer </w:t>
            </w:r>
            <w:r w:rsidRPr="00A37427">
              <w:rPr>
                <w:b/>
                <w:bCs/>
                <w:i/>
                <w:iCs/>
              </w:rPr>
              <w:t>en virksomheds adgang til</w:t>
            </w:r>
            <w:r w:rsidRPr="00A37427">
              <w:t xml:space="preserve"> ekstern finansiering i fare. Dette påvirker konkurrenceevnen, reducerer produktiviteten, fører til afskedigelser, øger sandsynligheden for insolvens og konkurser og er en afgørende hindring for vækst. De skadelige virkninger af forsinkede betalinger spredes i forsyningskæderne, da betalingsforsinkelsen ofte sendes videre til leverandørerne. Små og mellemstore virksomheder (SMV'er), der er afhængige </w:t>
            </w:r>
            <w:r w:rsidRPr="00A37427">
              <w:lastRenderedPageBreak/>
              <w:t>af regelmæssige og forudsigelige pengestrømme, er hårdt ramt af disse negative konsekvenser. Forsinket betaling udgør således et problem for Unionens økonomi på grund af dens negative økonomiske og sociale konsekvenser.</w:t>
            </w:r>
          </w:p>
        </w:tc>
        <w:tc>
          <w:tcPr>
            <w:tcW w:w="4876" w:type="dxa"/>
          </w:tcPr>
          <w:p w14:paraId="29109A62" w14:textId="10D92A4E" w:rsidR="00756AC4" w:rsidRPr="00A37427" w:rsidRDefault="00756AC4" w:rsidP="001C4E11">
            <w:pPr>
              <w:pStyle w:val="Normal6"/>
              <w:rPr>
                <w:szCs w:val="24"/>
              </w:rPr>
            </w:pPr>
            <w:r w:rsidRPr="00A37427">
              <w:lastRenderedPageBreak/>
              <w:t>(3)</w:t>
            </w:r>
            <w:r w:rsidRPr="00A37427">
              <w:tab/>
              <w:t xml:space="preserve">Forsinkede betalinger </w:t>
            </w:r>
            <w:r w:rsidRPr="00A37427">
              <w:rPr>
                <w:b/>
                <w:bCs/>
                <w:i/>
                <w:iCs/>
              </w:rPr>
              <w:t>og betalinger, der udskydes ud over de ved lov fastsatte perioder,</w:t>
            </w:r>
            <w:r w:rsidRPr="00A37427">
              <w:t xml:space="preserve"> påvirker direkte likviditeten og forudsigeligheden af pengestrømme og øger dermed behovet for driftskapital og bringer </w:t>
            </w:r>
            <w:r w:rsidRPr="00A37427">
              <w:rPr>
                <w:b/>
                <w:bCs/>
                <w:i/>
                <w:iCs/>
              </w:rPr>
              <w:t>rentabiliteten i fare, når kreditorer skal opnå</w:t>
            </w:r>
            <w:r w:rsidRPr="00A37427">
              <w:t xml:space="preserve"> ekstern finansiering </w:t>
            </w:r>
            <w:r w:rsidRPr="00A37427">
              <w:rPr>
                <w:b/>
                <w:bCs/>
                <w:i/>
                <w:iCs/>
              </w:rPr>
              <w:t>som følge af forsinkede betalinger</w:t>
            </w:r>
            <w:r w:rsidRPr="00A37427">
              <w:t xml:space="preserve">. Dette påvirker konkurrenceevnen, reducerer produktiviteten </w:t>
            </w:r>
            <w:r w:rsidRPr="00A37427">
              <w:rPr>
                <w:b/>
                <w:bCs/>
                <w:i/>
                <w:iCs/>
              </w:rPr>
              <w:t>og antallet af ansættelser</w:t>
            </w:r>
            <w:r w:rsidRPr="00A37427">
              <w:t>, fører til afskedigelser, øger sandsynligheden for insolvens og konkurser og er en afgørende hindring for vækst</w:t>
            </w:r>
            <w:r w:rsidRPr="00A37427">
              <w:rPr>
                <w:b/>
                <w:bCs/>
                <w:i/>
                <w:iCs/>
              </w:rPr>
              <w:t>,</w:t>
            </w:r>
            <w:r w:rsidRPr="00A37427">
              <w:t xml:space="preserve"> </w:t>
            </w:r>
            <w:r w:rsidRPr="00A37427">
              <w:rPr>
                <w:b/>
                <w:bCs/>
                <w:i/>
                <w:iCs/>
              </w:rPr>
              <w:t xml:space="preserve">også i betragtning af at inflationen </w:t>
            </w:r>
            <w:r w:rsidRPr="00A37427">
              <w:rPr>
                <w:b/>
                <w:bCs/>
                <w:i/>
                <w:iCs/>
              </w:rPr>
              <w:lastRenderedPageBreak/>
              <w:t>reducerer den reelle værdi af kreditter over tid</w:t>
            </w:r>
            <w:r w:rsidRPr="00A37427">
              <w:t xml:space="preserve">. De skadelige virkninger af forsinkede betalinger spredes i forsyningskæderne, da betalingsforsinkelsen ofte sendes videre til leverandørerne. Små og mellemstore virksomheder (SMV'er), der er afhængige af regelmæssige og forudsigelige pengestrømme, er hårdt ramt af disse negative konsekvenser. Forsinket betaling udgør således et problem for Unionens økonomi på grund af dens negative økonomiske og sociale konsekvenser. </w:t>
            </w:r>
            <w:r w:rsidRPr="00A37427">
              <w:rPr>
                <w:b/>
                <w:i/>
              </w:rPr>
              <w:t>Risikoen for sådanne negative virkninger øges betydeligt i perioder med økonomisk afmatning, når det er vanskeligere at opnå finansiering.</w:t>
            </w:r>
          </w:p>
        </w:tc>
      </w:tr>
    </w:tbl>
    <w:p w14:paraId="6DA00D35" w14:textId="77777777" w:rsidR="00756AC4" w:rsidRPr="00A37427" w:rsidRDefault="00756AC4" w:rsidP="00756AC4">
      <w:pPr>
        <w:pStyle w:val="Olang"/>
        <w:rPr>
          <w:noProof w:val="0"/>
        </w:rPr>
      </w:pPr>
      <w:r w:rsidRPr="00A37427">
        <w:rPr>
          <w:noProof w:val="0"/>
        </w:rPr>
        <w:lastRenderedPageBreak/>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02796AD" w14:textId="77777777" w:rsidR="00756AC4" w:rsidRPr="00A37427" w:rsidRDefault="00756AC4" w:rsidP="00756AC4">
      <w:r w:rsidRPr="00A37427">
        <w:rPr>
          <w:rStyle w:val="HideTWBExt"/>
          <w:noProof w:val="0"/>
          <w:color w:val="auto"/>
        </w:rPr>
        <w:t>&lt;/Amend&gt;</w:t>
      </w:r>
    </w:p>
    <w:p w14:paraId="49CB8146"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28</w:t>
      </w:r>
      <w:r w:rsidRPr="00A37427">
        <w:rPr>
          <w:rStyle w:val="HideTWBExt"/>
          <w:b w:val="0"/>
          <w:noProof w:val="0"/>
          <w:color w:val="auto"/>
        </w:rPr>
        <w:t>&lt;/NumAm&gt;</w:t>
      </w:r>
    </w:p>
    <w:p w14:paraId="1F2B316C"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5713D1A7" w14:textId="77777777" w:rsidR="00756AC4" w:rsidRPr="00A37427" w:rsidRDefault="00756AC4" w:rsidP="00756AC4">
      <w:r w:rsidRPr="00A37427">
        <w:rPr>
          <w:rStyle w:val="HideTWBExt"/>
          <w:noProof w:val="0"/>
          <w:color w:val="auto"/>
        </w:rPr>
        <w:t>&lt;/RepeatBlock-By&gt;</w:t>
      </w:r>
    </w:p>
    <w:p w14:paraId="2E5ED035"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666413F" w14:textId="77777777" w:rsidR="00756AC4" w:rsidRPr="00A37427" w:rsidRDefault="00756AC4" w:rsidP="00756AC4">
      <w:pPr>
        <w:pStyle w:val="NormalBold"/>
      </w:pPr>
      <w:r w:rsidRPr="00A37427">
        <w:rPr>
          <w:rStyle w:val="HideTWBExt"/>
          <w:b w:val="0"/>
          <w:noProof w:val="0"/>
          <w:color w:val="auto"/>
        </w:rPr>
        <w:t>&lt;Article&gt;</w:t>
      </w:r>
      <w:r w:rsidRPr="00A37427">
        <w:t>Betragtning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F761670" w14:textId="77777777" w:rsidTr="001C4E11">
        <w:trPr>
          <w:jc w:val="center"/>
        </w:trPr>
        <w:tc>
          <w:tcPr>
            <w:tcW w:w="9752" w:type="dxa"/>
            <w:gridSpan w:val="2"/>
          </w:tcPr>
          <w:p w14:paraId="1BE1C603" w14:textId="77777777" w:rsidR="00756AC4" w:rsidRPr="00A37427" w:rsidRDefault="00756AC4" w:rsidP="001C4E11">
            <w:pPr>
              <w:keepNext/>
            </w:pPr>
          </w:p>
        </w:tc>
      </w:tr>
      <w:tr w:rsidR="007609A2" w:rsidRPr="00A37427" w14:paraId="6583BF80" w14:textId="77777777" w:rsidTr="001C4E11">
        <w:trPr>
          <w:jc w:val="center"/>
        </w:trPr>
        <w:tc>
          <w:tcPr>
            <w:tcW w:w="4876" w:type="dxa"/>
          </w:tcPr>
          <w:p w14:paraId="3047AD1E" w14:textId="77777777" w:rsidR="00756AC4" w:rsidRPr="00A37427" w:rsidRDefault="00756AC4" w:rsidP="001C4E11">
            <w:pPr>
              <w:pStyle w:val="ColumnHeading"/>
              <w:keepNext/>
            </w:pPr>
            <w:r w:rsidRPr="00A37427">
              <w:t>Kommissionens forslag</w:t>
            </w:r>
          </w:p>
        </w:tc>
        <w:tc>
          <w:tcPr>
            <w:tcW w:w="4876" w:type="dxa"/>
          </w:tcPr>
          <w:p w14:paraId="48C916FD" w14:textId="77777777" w:rsidR="00756AC4" w:rsidRPr="00A37427" w:rsidRDefault="00756AC4" w:rsidP="001C4E11">
            <w:pPr>
              <w:pStyle w:val="ColumnHeading"/>
              <w:keepNext/>
            </w:pPr>
            <w:r w:rsidRPr="00A37427">
              <w:t>Ændringsforslag</w:t>
            </w:r>
          </w:p>
        </w:tc>
      </w:tr>
      <w:tr w:rsidR="007609A2" w:rsidRPr="00A37427" w14:paraId="0F6C9E45" w14:textId="77777777" w:rsidTr="001C4E11">
        <w:trPr>
          <w:jc w:val="center"/>
        </w:trPr>
        <w:tc>
          <w:tcPr>
            <w:tcW w:w="4876" w:type="dxa"/>
          </w:tcPr>
          <w:p w14:paraId="0A56784E" w14:textId="77777777" w:rsidR="00756AC4" w:rsidRPr="00A37427" w:rsidRDefault="00756AC4" w:rsidP="001C4E11">
            <w:pPr>
              <w:pStyle w:val="Normal6"/>
            </w:pPr>
            <w:r w:rsidRPr="00A37427">
              <w:t>(3)</w:t>
            </w:r>
            <w:r w:rsidRPr="00A37427">
              <w:tab/>
              <w:t>Forsinkede betalinger påvirker direkte likviditeten og forudsigeligheden af pengestrømme og øger dermed behovet for driftskapital og bringer en virksomheds adgang til ekstern finansiering i fare. Dette påvirker konkurrenceevnen, reducerer produktiviteten, fører til afskedigelser, øger sandsynligheden for insolvens og konkurser og er en afgørende hindring for vækst. De skadelige virkninger af forsinkede betalinger spredes i forsyningskæderne, da betalingsforsinkelsen ofte sendes videre til leverandørerne. Små og mellemstore virksomheder (SMV'er)</w:t>
            </w:r>
            <w:r w:rsidRPr="00A37427">
              <w:rPr>
                <w:b/>
                <w:i/>
              </w:rPr>
              <w:t>, der er afhængige af regelmæssige og forudsigelige pengestrømme,</w:t>
            </w:r>
            <w:r w:rsidRPr="00A37427">
              <w:t xml:space="preserve"> er </w:t>
            </w:r>
            <w:r w:rsidRPr="00A37427">
              <w:rPr>
                <w:b/>
                <w:bCs/>
                <w:i/>
                <w:iCs/>
              </w:rPr>
              <w:t>hårdt ramt</w:t>
            </w:r>
            <w:r w:rsidRPr="00A37427">
              <w:t xml:space="preserve"> af disse negative konsekvenser. Forsinket betaling udgør således et problem for Unionens økonomi på grund af dens negative økonomiske og sociale konsekvenser.</w:t>
            </w:r>
          </w:p>
        </w:tc>
        <w:tc>
          <w:tcPr>
            <w:tcW w:w="4876" w:type="dxa"/>
          </w:tcPr>
          <w:p w14:paraId="325203E8" w14:textId="77777777" w:rsidR="00756AC4" w:rsidRPr="00A37427" w:rsidRDefault="00756AC4" w:rsidP="001C4E11">
            <w:pPr>
              <w:pStyle w:val="Normal6"/>
              <w:rPr>
                <w:szCs w:val="24"/>
              </w:rPr>
            </w:pPr>
            <w:r w:rsidRPr="00A37427">
              <w:t>(3)</w:t>
            </w:r>
            <w:r w:rsidRPr="00A37427">
              <w:tab/>
              <w:t xml:space="preserve">Forsinkede betalinger påvirker direkte likviditeten og forudsigeligheden af pengestrømme og øger dermed behovet for driftskapital og bringer en virksomheds adgang til ekstern finansiering i fare. Dette påvirker konkurrenceevnen, reducerer produktiviteten, fører til afskedigelser, øger sandsynligheden for insolvens og konkurser og er en afgørende hindring for vækst. De skadelige virkninger af forsinkede betalinger spredes i forsyningskæderne, da betalingsforsinkelsen ofte sendes videre til leverandørerne. Små og mellemstore virksomheder (SMV'er) er </w:t>
            </w:r>
            <w:r w:rsidRPr="00A37427">
              <w:rPr>
                <w:b/>
                <w:bCs/>
                <w:i/>
                <w:iCs/>
              </w:rPr>
              <w:t>berørt</w:t>
            </w:r>
            <w:r w:rsidRPr="00A37427">
              <w:t xml:space="preserve"> af disse negative konsekvenser. Forsinket betaling udgør således et problem for Unionens økonomi på grund af dens negative økonomiske og sociale konsekvenser</w:t>
            </w:r>
            <w:r w:rsidRPr="00A37427">
              <w:rPr>
                <w:b/>
                <w:bCs/>
                <w:i/>
                <w:iCs/>
              </w:rPr>
              <w:t>, mens reguleringsindgreb også bør tage hensyn til fordelene ved forsinket betaling i situationer, som er til gavn for begge parter, altså debitor og kreditor.</w:t>
            </w:r>
          </w:p>
        </w:tc>
      </w:tr>
    </w:tbl>
    <w:p w14:paraId="55007F6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F237C91" w14:textId="77777777" w:rsidR="00756AC4" w:rsidRPr="00A37427" w:rsidRDefault="00756AC4" w:rsidP="00756AC4">
      <w:r w:rsidRPr="00A37427">
        <w:rPr>
          <w:rStyle w:val="HideTWBExt"/>
          <w:noProof w:val="0"/>
          <w:color w:val="auto"/>
        </w:rPr>
        <w:t>&lt;/Amend&gt;</w:t>
      </w:r>
    </w:p>
    <w:p w14:paraId="0295B40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29</w:t>
      </w:r>
      <w:r w:rsidRPr="00A37427">
        <w:rPr>
          <w:rStyle w:val="HideTWBExt"/>
          <w:b w:val="0"/>
          <w:noProof w:val="0"/>
          <w:color w:val="auto"/>
        </w:rPr>
        <w:t>&lt;/NumAm&gt;</w:t>
      </w:r>
    </w:p>
    <w:p w14:paraId="44288C2B"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629631BA" w14:textId="77777777" w:rsidR="00756AC4" w:rsidRPr="00A37427" w:rsidRDefault="00756AC4" w:rsidP="00756AC4">
      <w:r w:rsidRPr="00A37427">
        <w:rPr>
          <w:rStyle w:val="HideTWBExt"/>
          <w:noProof w:val="0"/>
          <w:color w:val="auto"/>
        </w:rPr>
        <w:t>&lt;/RepeatBlock-By&gt;</w:t>
      </w:r>
    </w:p>
    <w:p w14:paraId="36FE90D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F06C9D7" w14:textId="77777777" w:rsidR="00756AC4" w:rsidRPr="00A37427" w:rsidRDefault="00756AC4" w:rsidP="00756AC4">
      <w:pPr>
        <w:pStyle w:val="NormalBold"/>
      </w:pPr>
      <w:r w:rsidRPr="00A37427">
        <w:rPr>
          <w:rStyle w:val="HideTWBExt"/>
          <w:b w:val="0"/>
          <w:noProof w:val="0"/>
          <w:color w:val="auto"/>
        </w:rPr>
        <w:t>&lt;Article&gt;</w:t>
      </w:r>
      <w:r w:rsidRPr="00A37427">
        <w:t>Betragtning 3</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1226FD6" w14:textId="77777777" w:rsidTr="001C4E11">
        <w:trPr>
          <w:jc w:val="center"/>
        </w:trPr>
        <w:tc>
          <w:tcPr>
            <w:tcW w:w="9752" w:type="dxa"/>
            <w:gridSpan w:val="2"/>
          </w:tcPr>
          <w:p w14:paraId="227A191F" w14:textId="77777777" w:rsidR="00756AC4" w:rsidRPr="00A37427" w:rsidRDefault="00756AC4" w:rsidP="001C4E11">
            <w:pPr>
              <w:keepNext/>
            </w:pPr>
          </w:p>
        </w:tc>
      </w:tr>
      <w:tr w:rsidR="007609A2" w:rsidRPr="00A37427" w14:paraId="2CB4CDF8" w14:textId="77777777" w:rsidTr="001C4E11">
        <w:trPr>
          <w:jc w:val="center"/>
        </w:trPr>
        <w:tc>
          <w:tcPr>
            <w:tcW w:w="4876" w:type="dxa"/>
          </w:tcPr>
          <w:p w14:paraId="612939B6" w14:textId="77777777" w:rsidR="00756AC4" w:rsidRPr="00A37427" w:rsidRDefault="00756AC4" w:rsidP="001C4E11">
            <w:pPr>
              <w:pStyle w:val="ColumnHeading"/>
              <w:keepNext/>
            </w:pPr>
            <w:r w:rsidRPr="00A37427">
              <w:t>Kommissionens forslag</w:t>
            </w:r>
          </w:p>
        </w:tc>
        <w:tc>
          <w:tcPr>
            <w:tcW w:w="4876" w:type="dxa"/>
          </w:tcPr>
          <w:p w14:paraId="0597D436" w14:textId="77777777" w:rsidR="00756AC4" w:rsidRPr="00A37427" w:rsidRDefault="00756AC4" w:rsidP="001C4E11">
            <w:pPr>
              <w:pStyle w:val="ColumnHeading"/>
              <w:keepNext/>
            </w:pPr>
            <w:r w:rsidRPr="00A37427">
              <w:t>Ændringsforslag</w:t>
            </w:r>
          </w:p>
        </w:tc>
      </w:tr>
      <w:tr w:rsidR="007609A2" w:rsidRPr="00A37427" w14:paraId="16CF5408" w14:textId="77777777" w:rsidTr="001C4E11">
        <w:trPr>
          <w:jc w:val="center"/>
        </w:trPr>
        <w:tc>
          <w:tcPr>
            <w:tcW w:w="4876" w:type="dxa"/>
          </w:tcPr>
          <w:p w14:paraId="2F4E7F55" w14:textId="77777777" w:rsidR="00756AC4" w:rsidRPr="00A37427" w:rsidRDefault="00756AC4" w:rsidP="001C4E11">
            <w:pPr>
              <w:pStyle w:val="Normal6"/>
            </w:pPr>
            <w:r w:rsidRPr="00A37427">
              <w:t>(3)</w:t>
            </w:r>
            <w:r w:rsidRPr="00A37427">
              <w:tab/>
              <w:t>Forsinkede betalinger påvirker direkte likviditeten og forudsigeligheden af pengestrømme og øger dermed behovet for driftskapital og bringer en virksomheds adgang til ekstern finansiering i fare. Dette påvirker konkurrenceevnen, reducerer produktiviteten, fører til afskedigelser, øger sandsynligheden for insolvens og konkurser og er en afgørende hindring for vækst. De skadelige virkninger af forsinkede betalinger spredes i forsyningskæderne, da betalingsforsinkelsen ofte sendes videre til leverandørerne. Små og mellemstore virksomheder (SMV'er), der er afhængige af regelmæssige og forudsigelige pengestrømme, er hårdt ramt af disse negative konsekvenser. Forsinket betaling udgør således et problem for Unionens økonomi på grund af dens negative økonomiske og sociale konsekvenser.</w:t>
            </w:r>
          </w:p>
        </w:tc>
        <w:tc>
          <w:tcPr>
            <w:tcW w:w="4876" w:type="dxa"/>
          </w:tcPr>
          <w:p w14:paraId="7177AA5B" w14:textId="77777777" w:rsidR="00756AC4" w:rsidRPr="00A37427" w:rsidRDefault="00756AC4" w:rsidP="001C4E11">
            <w:pPr>
              <w:pStyle w:val="Normal6"/>
              <w:rPr>
                <w:szCs w:val="24"/>
              </w:rPr>
            </w:pPr>
            <w:r w:rsidRPr="00A37427">
              <w:t>(3)</w:t>
            </w:r>
            <w:r w:rsidRPr="00A37427">
              <w:tab/>
              <w:t xml:space="preserve">Forsinkede betalinger påvirker direkte likviditeten og forudsigeligheden af pengestrømme og øger dermed behovet for driftskapital og bringer en virksomheds adgang til ekstern finansiering i fare. Dette påvirker konkurrenceevnen, reducerer produktiviteten, fører til afskedigelser, øger sandsynligheden for insolvens og konkurser og er en afgørende hindring for vækst. De skadelige virkninger af forsinkede betalinger spredes i forsyningskæderne, da betalingsforsinkelsen ofte sendes videre til leverandørerne. Små og mellemstore virksomheder (SMV'er) </w:t>
            </w:r>
            <w:r w:rsidRPr="00A37427">
              <w:rPr>
                <w:b/>
                <w:bCs/>
                <w:i/>
                <w:iCs/>
              </w:rPr>
              <w:t>og mikrovirksomheder</w:t>
            </w:r>
            <w:r w:rsidRPr="00A37427">
              <w:t>, der er afhængige af regelmæssige og forudsigelige pengestrømme, er hårdt ramt af disse negative konsekvenser. Forsinket betaling udgør således et problem for Unionens økonomi på grund af dens negative økonomiske og sociale konsekvenser.</w:t>
            </w:r>
          </w:p>
        </w:tc>
      </w:tr>
    </w:tbl>
    <w:p w14:paraId="2AD76AD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252A4280" w14:textId="77777777" w:rsidR="00756AC4" w:rsidRPr="00A37427" w:rsidRDefault="00756AC4" w:rsidP="00756AC4">
      <w:r w:rsidRPr="00A37427">
        <w:rPr>
          <w:rStyle w:val="HideTWBExt"/>
          <w:noProof w:val="0"/>
          <w:color w:val="auto"/>
        </w:rPr>
        <w:t>&lt;/Amend&gt;</w:t>
      </w:r>
    </w:p>
    <w:p w14:paraId="1E1FB78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30</w:t>
      </w:r>
      <w:r w:rsidRPr="00A37427">
        <w:rPr>
          <w:rStyle w:val="HideTWBExt"/>
          <w:b w:val="0"/>
          <w:noProof w:val="0"/>
          <w:color w:val="auto"/>
        </w:rPr>
        <w:t>&lt;/NumAm&gt;</w:t>
      </w:r>
    </w:p>
    <w:p w14:paraId="41D1298F" w14:textId="77777777" w:rsidR="00756AC4" w:rsidRPr="00A37427" w:rsidRDefault="00756AC4" w:rsidP="00756AC4">
      <w:pPr>
        <w:pStyle w:val="NormalBold"/>
      </w:pPr>
      <w:r w:rsidRPr="00A37427">
        <w:rPr>
          <w:rStyle w:val="HideTWBExt"/>
          <w:b w:val="0"/>
          <w:noProof w:val="0"/>
          <w:color w:val="auto"/>
        </w:rPr>
        <w:t>&lt;RepeatBlock-By&gt;&lt;Members&gt;</w:t>
      </w:r>
      <w:r w:rsidRPr="00A37427">
        <w:t>Deirdre Clune</w:t>
      </w:r>
      <w:r w:rsidRPr="00A37427">
        <w:rPr>
          <w:rStyle w:val="HideTWBExt"/>
          <w:b w:val="0"/>
          <w:noProof w:val="0"/>
          <w:color w:val="auto"/>
        </w:rPr>
        <w:t>&lt;/Members&gt;</w:t>
      </w:r>
    </w:p>
    <w:p w14:paraId="10343987" w14:textId="77777777" w:rsidR="00756AC4" w:rsidRPr="00A37427" w:rsidRDefault="00756AC4" w:rsidP="00756AC4">
      <w:r w:rsidRPr="00A37427">
        <w:rPr>
          <w:rStyle w:val="HideTWBExt"/>
          <w:noProof w:val="0"/>
          <w:color w:val="auto"/>
        </w:rPr>
        <w:t>&lt;/RepeatBlock-By&gt;</w:t>
      </w:r>
    </w:p>
    <w:p w14:paraId="3E8FBD1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B552AE4" w14:textId="77777777" w:rsidR="00756AC4" w:rsidRPr="00A37427" w:rsidRDefault="00756AC4" w:rsidP="00756AC4">
      <w:pPr>
        <w:pStyle w:val="NormalBold"/>
      </w:pPr>
      <w:r w:rsidRPr="00A37427">
        <w:rPr>
          <w:rStyle w:val="HideTWBExt"/>
          <w:b w:val="0"/>
          <w:noProof w:val="0"/>
          <w:color w:val="auto"/>
        </w:rPr>
        <w:t>&lt;Article&gt;</w:t>
      </w:r>
      <w:r w:rsidRPr="00A37427">
        <w:t>Betragtning 3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E012A58" w14:textId="77777777" w:rsidTr="001C4E11">
        <w:trPr>
          <w:jc w:val="center"/>
        </w:trPr>
        <w:tc>
          <w:tcPr>
            <w:tcW w:w="9752" w:type="dxa"/>
            <w:gridSpan w:val="2"/>
          </w:tcPr>
          <w:p w14:paraId="7D5B2E03" w14:textId="77777777" w:rsidR="00756AC4" w:rsidRPr="00A37427" w:rsidRDefault="00756AC4" w:rsidP="001C4E11">
            <w:pPr>
              <w:keepNext/>
            </w:pPr>
          </w:p>
        </w:tc>
      </w:tr>
      <w:tr w:rsidR="007609A2" w:rsidRPr="00A37427" w14:paraId="4DB96ECB" w14:textId="77777777" w:rsidTr="001C4E11">
        <w:trPr>
          <w:jc w:val="center"/>
        </w:trPr>
        <w:tc>
          <w:tcPr>
            <w:tcW w:w="4876" w:type="dxa"/>
          </w:tcPr>
          <w:p w14:paraId="7DC2322E" w14:textId="77777777" w:rsidR="00756AC4" w:rsidRPr="00A37427" w:rsidRDefault="00756AC4" w:rsidP="001C4E11">
            <w:pPr>
              <w:pStyle w:val="ColumnHeading"/>
              <w:keepNext/>
            </w:pPr>
            <w:r w:rsidRPr="00A37427">
              <w:t>Kommissionens forslag</w:t>
            </w:r>
          </w:p>
        </w:tc>
        <w:tc>
          <w:tcPr>
            <w:tcW w:w="4876" w:type="dxa"/>
          </w:tcPr>
          <w:p w14:paraId="1E0C021A" w14:textId="77777777" w:rsidR="00756AC4" w:rsidRPr="00A37427" w:rsidRDefault="00756AC4" w:rsidP="001C4E11">
            <w:pPr>
              <w:pStyle w:val="ColumnHeading"/>
              <w:keepNext/>
            </w:pPr>
            <w:r w:rsidRPr="00A37427">
              <w:t>Ændringsforslag</w:t>
            </w:r>
          </w:p>
        </w:tc>
      </w:tr>
      <w:tr w:rsidR="007609A2" w:rsidRPr="00A37427" w14:paraId="56FCC5A3" w14:textId="77777777" w:rsidTr="001C4E11">
        <w:trPr>
          <w:jc w:val="center"/>
        </w:trPr>
        <w:tc>
          <w:tcPr>
            <w:tcW w:w="4876" w:type="dxa"/>
          </w:tcPr>
          <w:p w14:paraId="5DDC494C" w14:textId="77777777" w:rsidR="00756AC4" w:rsidRPr="00A37427" w:rsidRDefault="00756AC4" w:rsidP="001C4E11">
            <w:pPr>
              <w:pStyle w:val="Normal6"/>
            </w:pPr>
          </w:p>
        </w:tc>
        <w:tc>
          <w:tcPr>
            <w:tcW w:w="4876" w:type="dxa"/>
          </w:tcPr>
          <w:p w14:paraId="66F4C37F" w14:textId="0AB9B782" w:rsidR="00756AC4" w:rsidRPr="00A37427" w:rsidRDefault="00756AC4" w:rsidP="001C4E11">
            <w:pPr>
              <w:pStyle w:val="Normal6"/>
              <w:rPr>
                <w:szCs w:val="24"/>
              </w:rPr>
            </w:pPr>
            <w:r w:rsidRPr="00A37427">
              <w:rPr>
                <w:b/>
                <w:i/>
              </w:rPr>
              <w:t>(3a)</w:t>
            </w:r>
            <w:r w:rsidRPr="00A37427">
              <w:rPr>
                <w:b/>
                <w:i/>
              </w:rPr>
              <w:tab/>
              <w:t>Sektoren, der beskæftiger sig med produktion, distribution og detailhandel af langsomt omsatte, kulturelle produkter, har en unik organisation inden for det bredere detaillandskab</w:t>
            </w:r>
            <w:r w:rsidR="00764C4F" w:rsidRPr="00A37427">
              <w:rPr>
                <w:b/>
                <w:i/>
              </w:rPr>
              <w:t>,</w:t>
            </w:r>
            <w:r w:rsidRPr="00A37427">
              <w:rPr>
                <w:b/>
                <w:i/>
              </w:rPr>
              <w:t xml:space="preserve"> en forretningsmodel, der gavner alle involverede parter ved at tage højde for strukturen i de kreative og kulturelle sektorer som indehavere af store lagre med unikke, langsomme driftscyklusser og lagerrotation</w:t>
            </w:r>
            <w:r w:rsidR="00764C4F" w:rsidRPr="00A37427">
              <w:rPr>
                <w:b/>
                <w:i/>
              </w:rPr>
              <w:t>,</w:t>
            </w:r>
            <w:r w:rsidRPr="00A37427">
              <w:rPr>
                <w:b/>
                <w:i/>
              </w:rPr>
              <w:t xml:space="preserve"> en forretningsmodel, der er tilpasset de karakteristiske træk ved kulturprodukter, der omsættes og sælges langsomt, og som har iboende værdi uden sidestykke i andre former for detailhandel.</w:t>
            </w:r>
          </w:p>
        </w:tc>
      </w:tr>
    </w:tbl>
    <w:p w14:paraId="3A36EAA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7D442AF"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550F1AC0" w14:textId="77777777" w:rsidR="00756AC4" w:rsidRPr="00A37427" w:rsidRDefault="00756AC4" w:rsidP="00756AC4">
      <w:pPr>
        <w:pStyle w:val="Normal12Italic"/>
        <w:rPr>
          <w:noProof w:val="0"/>
        </w:rPr>
      </w:pPr>
      <w:r w:rsidRPr="00A37427">
        <w:rPr>
          <w:noProof w:val="0"/>
        </w:rPr>
        <w:t>Most books, apart from bestsellers, stay on bookshop shelves for 6 to 12 months or even longer before selling. This means that a bookshop’s stock rotates (i.e., the entire stock is sold) less frequently than in other retail sectors (on average every 3.43 months) and, therefore, bookshops do not make an immediate profit on the books they stock. If one compares this to the trade in perishable goods, where stock rotation is by nature much quicker, the difference between a slow-moving product (book) and a faster-moving product becomes evident. Payment and invoicing obligations should, therefore, also be differentiated. Book publishers, in turn, rely on a healthy network of booksellers to display the wealth of titles that underpin Europe’s cultural diversity and that make book publishing the largest cultural industry in the EU. Longer payment terms also reflect the long-term investments that publishers make on authors, who get paid in advance but might need months or years to become successful, and require the exposure of their books in the highest possible number of outlets.</w:t>
      </w:r>
    </w:p>
    <w:p w14:paraId="3F821629" w14:textId="77777777" w:rsidR="00756AC4" w:rsidRPr="00A37427" w:rsidRDefault="00756AC4" w:rsidP="00756AC4">
      <w:r w:rsidRPr="00A37427">
        <w:rPr>
          <w:rStyle w:val="HideTWBExt"/>
          <w:noProof w:val="0"/>
          <w:color w:val="auto"/>
        </w:rPr>
        <w:t>&lt;/Amend&gt;</w:t>
      </w:r>
    </w:p>
    <w:p w14:paraId="3E12296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31</w:t>
      </w:r>
      <w:r w:rsidRPr="00A37427">
        <w:rPr>
          <w:rStyle w:val="HideTWBExt"/>
          <w:b w:val="0"/>
          <w:noProof w:val="0"/>
          <w:color w:val="auto"/>
        </w:rPr>
        <w:t>&lt;/NumAm&gt;</w:t>
      </w:r>
    </w:p>
    <w:p w14:paraId="59CC5AA5"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Marion Walsmann, Lara Comi, Maria da Graça Carvalho</w:t>
      </w:r>
      <w:r w:rsidRPr="00A37427">
        <w:rPr>
          <w:rStyle w:val="HideTWBExt"/>
          <w:b w:val="0"/>
          <w:noProof w:val="0"/>
          <w:color w:val="auto"/>
        </w:rPr>
        <w:t>&lt;/Members&gt;</w:t>
      </w:r>
    </w:p>
    <w:p w14:paraId="0FBE452F" w14:textId="77777777" w:rsidR="00756AC4" w:rsidRPr="00A37427" w:rsidRDefault="00756AC4" w:rsidP="00756AC4">
      <w:r w:rsidRPr="00A37427">
        <w:rPr>
          <w:rStyle w:val="HideTWBExt"/>
          <w:noProof w:val="0"/>
          <w:color w:val="auto"/>
        </w:rPr>
        <w:t>&lt;/RepeatBlock-By&gt;</w:t>
      </w:r>
    </w:p>
    <w:p w14:paraId="1170DC5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1C2AFC8" w14:textId="77777777" w:rsidR="00756AC4" w:rsidRPr="00A37427" w:rsidRDefault="00756AC4" w:rsidP="00756AC4">
      <w:pPr>
        <w:pStyle w:val="NormalBold"/>
      </w:pPr>
      <w:r w:rsidRPr="00A37427">
        <w:rPr>
          <w:rStyle w:val="HideTWBExt"/>
          <w:b w:val="0"/>
          <w:noProof w:val="0"/>
          <w:color w:val="auto"/>
        </w:rPr>
        <w:t>&lt;Article&gt;</w:t>
      </w:r>
      <w:r w:rsidRPr="00A37427">
        <w:t>Betragtning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0B80407" w14:textId="77777777" w:rsidTr="001C4E11">
        <w:trPr>
          <w:jc w:val="center"/>
        </w:trPr>
        <w:tc>
          <w:tcPr>
            <w:tcW w:w="9752" w:type="dxa"/>
            <w:gridSpan w:val="2"/>
          </w:tcPr>
          <w:p w14:paraId="14DE56E3" w14:textId="77777777" w:rsidR="00756AC4" w:rsidRPr="00A37427" w:rsidRDefault="00756AC4" w:rsidP="001C4E11">
            <w:pPr>
              <w:keepNext/>
            </w:pPr>
          </w:p>
        </w:tc>
      </w:tr>
      <w:tr w:rsidR="007609A2" w:rsidRPr="00A37427" w14:paraId="6F97376D" w14:textId="77777777" w:rsidTr="001C4E11">
        <w:trPr>
          <w:jc w:val="center"/>
        </w:trPr>
        <w:tc>
          <w:tcPr>
            <w:tcW w:w="4876" w:type="dxa"/>
          </w:tcPr>
          <w:p w14:paraId="1E7F57E9" w14:textId="77777777" w:rsidR="00756AC4" w:rsidRPr="00A37427" w:rsidRDefault="00756AC4" w:rsidP="001C4E11">
            <w:pPr>
              <w:pStyle w:val="ColumnHeading"/>
              <w:keepNext/>
            </w:pPr>
            <w:r w:rsidRPr="00A37427">
              <w:t>Kommissionens forslag</w:t>
            </w:r>
          </w:p>
        </w:tc>
        <w:tc>
          <w:tcPr>
            <w:tcW w:w="4876" w:type="dxa"/>
          </w:tcPr>
          <w:p w14:paraId="165C578B" w14:textId="77777777" w:rsidR="00756AC4" w:rsidRPr="00A37427" w:rsidRDefault="00756AC4" w:rsidP="001C4E11">
            <w:pPr>
              <w:pStyle w:val="ColumnHeading"/>
              <w:keepNext/>
            </w:pPr>
            <w:r w:rsidRPr="00A37427">
              <w:t>Ændringsforslag</w:t>
            </w:r>
          </w:p>
        </w:tc>
      </w:tr>
      <w:tr w:rsidR="007609A2" w:rsidRPr="00A37427" w14:paraId="1B12D9B1" w14:textId="77777777" w:rsidTr="001C4E11">
        <w:trPr>
          <w:jc w:val="center"/>
        </w:trPr>
        <w:tc>
          <w:tcPr>
            <w:tcW w:w="4876" w:type="dxa"/>
          </w:tcPr>
          <w:p w14:paraId="173638D3" w14:textId="77777777" w:rsidR="00756AC4" w:rsidRPr="00A37427" w:rsidRDefault="00756AC4" w:rsidP="001C4E11">
            <w:pPr>
              <w:pStyle w:val="Normal6"/>
            </w:pPr>
            <w:r w:rsidRPr="00A37427">
              <w:t>(4)</w:t>
            </w:r>
            <w:r w:rsidRPr="00A37427">
              <w:tab/>
            </w:r>
            <w:r w:rsidRPr="00A37427">
              <w:rPr>
                <w:b/>
                <w:bCs/>
                <w:i/>
                <w:iCs/>
              </w:rPr>
              <w:t>Selv om</w:t>
            </w:r>
            <w:r w:rsidRPr="00A37427">
              <w:rPr>
                <w:b/>
                <w:bCs/>
              </w:rPr>
              <w:t xml:space="preserve"> </w:t>
            </w:r>
            <w:r w:rsidRPr="00A37427">
              <w:t xml:space="preserve">retslige krav i forbindelse med forsinket betaling </w:t>
            </w:r>
            <w:r w:rsidRPr="00A37427">
              <w:rPr>
                <w:b/>
                <w:bCs/>
                <w:i/>
                <w:iCs/>
              </w:rPr>
              <w:t>allerede lettes</w:t>
            </w:r>
            <w:r w:rsidRPr="00A37427">
              <w:t xml:space="preserve"> af Europa-Parlamentets og Rådets forordning (EF) nr. 805/2004</w:t>
            </w:r>
            <w:r w:rsidRPr="00A37427">
              <w:rPr>
                <w:vertAlign w:val="superscript"/>
              </w:rPr>
              <w:t>2</w:t>
            </w:r>
            <w:r w:rsidRPr="00A37427">
              <w:t>, (EF) nr. 1896/2006</w:t>
            </w:r>
            <w:r w:rsidRPr="00A37427">
              <w:rPr>
                <w:vertAlign w:val="superscript"/>
              </w:rPr>
              <w:t>3</w:t>
            </w:r>
            <w:r w:rsidRPr="00A37427">
              <w:t>, (EF) nr. 861/2007</w:t>
            </w:r>
            <w:r w:rsidRPr="00A37427">
              <w:rPr>
                <w:vertAlign w:val="superscript"/>
              </w:rPr>
              <w:t>4</w:t>
            </w:r>
            <w:r w:rsidRPr="00A37427">
              <w:t xml:space="preserve"> og (EU) nr. 1215/2012</w:t>
            </w:r>
            <w:r w:rsidRPr="00A37427">
              <w:rPr>
                <w:vertAlign w:val="superscript"/>
              </w:rPr>
              <w:t>5</w:t>
            </w:r>
            <w:r w:rsidRPr="00A37427">
              <w:t xml:space="preserve">, </w:t>
            </w:r>
            <w:r w:rsidRPr="00A37427">
              <w:rPr>
                <w:b/>
                <w:bCs/>
                <w:i/>
                <w:iCs/>
              </w:rPr>
              <w:t>er det</w:t>
            </w:r>
            <w:r w:rsidRPr="00A37427">
              <w:t xml:space="preserve"> nødvendigt at fastsætte supplerende bestemmelser for at modvirke forsinket betaling i handelstransaktioner.</w:t>
            </w:r>
          </w:p>
        </w:tc>
        <w:tc>
          <w:tcPr>
            <w:tcW w:w="4876" w:type="dxa"/>
          </w:tcPr>
          <w:p w14:paraId="162EC39B" w14:textId="77777777" w:rsidR="00756AC4" w:rsidRPr="00A37427" w:rsidRDefault="00756AC4" w:rsidP="001C4E11">
            <w:pPr>
              <w:pStyle w:val="Normal6"/>
              <w:rPr>
                <w:szCs w:val="24"/>
              </w:rPr>
            </w:pPr>
            <w:r w:rsidRPr="00A37427">
              <w:t>(4)</w:t>
            </w:r>
            <w:r w:rsidRPr="00A37427">
              <w:tab/>
              <w:t xml:space="preserve">Retslige krav i forbindelse med forsinket betaling </w:t>
            </w:r>
            <w:r w:rsidRPr="00A37427">
              <w:rPr>
                <w:b/>
                <w:bCs/>
                <w:i/>
                <w:iCs/>
              </w:rPr>
              <w:t>lettes allerede</w:t>
            </w:r>
            <w:r w:rsidRPr="00A37427">
              <w:t xml:space="preserve"> af Europa-Parlamentets og Rådets forordning (EF) nr. 805/2004</w:t>
            </w:r>
            <w:r w:rsidRPr="00A37427">
              <w:rPr>
                <w:vertAlign w:val="superscript"/>
              </w:rPr>
              <w:t>2</w:t>
            </w:r>
            <w:r w:rsidRPr="00A37427">
              <w:t>, (EF) nr. 1896/2006</w:t>
            </w:r>
            <w:r w:rsidRPr="00A37427">
              <w:rPr>
                <w:vertAlign w:val="superscript"/>
              </w:rPr>
              <w:t>3</w:t>
            </w:r>
            <w:r w:rsidRPr="00A37427">
              <w:t>, (EF) nr. 861/2007</w:t>
            </w:r>
            <w:r w:rsidRPr="00A37427">
              <w:rPr>
                <w:vertAlign w:val="superscript"/>
              </w:rPr>
              <w:t>4</w:t>
            </w:r>
            <w:r w:rsidRPr="00A37427">
              <w:t xml:space="preserve"> og (EU) nr. 1215/2012</w:t>
            </w:r>
            <w:r w:rsidRPr="00A37427">
              <w:rPr>
                <w:vertAlign w:val="superscript"/>
              </w:rPr>
              <w:t>5</w:t>
            </w:r>
            <w:r w:rsidRPr="00A37427">
              <w:t xml:space="preserve">, </w:t>
            </w:r>
            <w:r w:rsidRPr="00A37427">
              <w:rPr>
                <w:b/>
                <w:bCs/>
                <w:i/>
                <w:iCs/>
              </w:rPr>
              <w:t>og det er</w:t>
            </w:r>
            <w:r w:rsidRPr="00A37427">
              <w:t xml:space="preserve"> nødvendigt at fastsætte supplerende bestemmelser for at modvirke forsinket betaling i handelstransaktioner. </w:t>
            </w:r>
            <w:r w:rsidRPr="00A37427">
              <w:rPr>
                <w:b/>
                <w:i/>
              </w:rPr>
              <w:t>De procedurer, der er indført på det område, anvendes forskelligt i medlemsstaterne. Især den europæiske betalingspåkravsprocedure anvendes ikke på samme måde i alle medlemsstater, idet procedurens varighed varierer meget</w:t>
            </w:r>
            <w:r w:rsidRPr="00A37427">
              <w:rPr>
                <w:b/>
                <w:i/>
                <w:vertAlign w:val="superscript"/>
              </w:rPr>
              <w:t>5a</w:t>
            </w:r>
            <w:r w:rsidRPr="00A37427">
              <w:rPr>
                <w:b/>
                <w:i/>
              </w:rPr>
              <w:t>. Øget brug af disse instrumenter vil dog give virksomhederne mulighed for hurtigere at opnå deres kompensation. De ovennævnte europæiske procedurer er ikke tilstrækkeligt kendte blandt virksomheder, borgere, fagfolk og domstole. Af denne grund er det nødvendigt at gøre procedurerne mere effektive og mere kendte. Ved at afkorte de respektive frister og indføre elektronisk behandling bliver procedurerne mere attraktive. Medlemsstaterne er også forpligtet til at sikre, at procedurens maksimale varighed overholdes.</w:t>
            </w:r>
          </w:p>
        </w:tc>
      </w:tr>
      <w:tr w:rsidR="007609A2" w:rsidRPr="00A37427" w14:paraId="3D1E8419" w14:textId="77777777" w:rsidTr="001C4E11">
        <w:trPr>
          <w:jc w:val="center"/>
        </w:trPr>
        <w:tc>
          <w:tcPr>
            <w:tcW w:w="4876" w:type="dxa"/>
          </w:tcPr>
          <w:p w14:paraId="3D36209C" w14:textId="77777777" w:rsidR="00756AC4" w:rsidRPr="00A37427" w:rsidRDefault="00756AC4" w:rsidP="001C4E11">
            <w:pPr>
              <w:pStyle w:val="Normal6"/>
            </w:pPr>
            <w:r w:rsidRPr="00A37427">
              <w:t>__________________</w:t>
            </w:r>
          </w:p>
        </w:tc>
        <w:tc>
          <w:tcPr>
            <w:tcW w:w="4876" w:type="dxa"/>
          </w:tcPr>
          <w:p w14:paraId="608DDB2F" w14:textId="77777777" w:rsidR="00756AC4" w:rsidRPr="00A37427" w:rsidRDefault="00756AC4" w:rsidP="001C4E11">
            <w:pPr>
              <w:pStyle w:val="Normal6"/>
              <w:rPr>
                <w:szCs w:val="24"/>
              </w:rPr>
            </w:pPr>
            <w:r w:rsidRPr="00A37427">
              <w:t>__________________</w:t>
            </w:r>
          </w:p>
        </w:tc>
      </w:tr>
      <w:tr w:rsidR="007609A2" w:rsidRPr="00A37427" w14:paraId="1C95FAF8" w14:textId="77777777" w:rsidTr="001C4E11">
        <w:trPr>
          <w:jc w:val="center"/>
        </w:trPr>
        <w:tc>
          <w:tcPr>
            <w:tcW w:w="4876" w:type="dxa"/>
          </w:tcPr>
          <w:p w14:paraId="56BE8DBF" w14:textId="77777777" w:rsidR="00756AC4" w:rsidRPr="00A37427" w:rsidRDefault="00756AC4" w:rsidP="001C4E11">
            <w:pPr>
              <w:pStyle w:val="Normal6"/>
            </w:pPr>
            <w:r w:rsidRPr="00A37427">
              <w:rPr>
                <w:vertAlign w:val="superscript"/>
              </w:rPr>
              <w:t>2</w:t>
            </w:r>
            <w:r w:rsidRPr="00A37427">
              <w:t xml:space="preserve"> Europa-Parlamentets og Rådets forordning (EF) nr. 805/2004 af 21. april 2004 om indførelse af et europæisk tvangsfuldbyrdelsesdokument for ubestridte krav (EUT L 143 af 30.4.2004, s. 15).</w:t>
            </w:r>
          </w:p>
        </w:tc>
        <w:tc>
          <w:tcPr>
            <w:tcW w:w="4876" w:type="dxa"/>
          </w:tcPr>
          <w:p w14:paraId="6750A9FB" w14:textId="77777777" w:rsidR="00756AC4" w:rsidRPr="00A37427" w:rsidRDefault="00756AC4" w:rsidP="001C4E11">
            <w:pPr>
              <w:pStyle w:val="Normal6"/>
              <w:rPr>
                <w:szCs w:val="24"/>
              </w:rPr>
            </w:pPr>
            <w:r w:rsidRPr="00A37427">
              <w:rPr>
                <w:vertAlign w:val="superscript"/>
              </w:rPr>
              <w:t>2</w:t>
            </w:r>
            <w:r w:rsidRPr="00A37427">
              <w:t xml:space="preserve"> Europa-Parlamentets og Rådets forordning (EF) nr. 805/2004 af 21. april 2004 om indførelse af et europæisk tvangsfuldbyrdelsesdokument for ubestridte krav (EUT L 143 af 30.4.2004, s. 15).</w:t>
            </w:r>
          </w:p>
        </w:tc>
      </w:tr>
      <w:tr w:rsidR="007609A2" w:rsidRPr="00A37427" w14:paraId="6C0E9B75" w14:textId="77777777" w:rsidTr="001C4E11">
        <w:trPr>
          <w:jc w:val="center"/>
        </w:trPr>
        <w:tc>
          <w:tcPr>
            <w:tcW w:w="4876" w:type="dxa"/>
          </w:tcPr>
          <w:p w14:paraId="40C9CE71" w14:textId="0DFABFA4" w:rsidR="00756AC4" w:rsidRPr="00A37427" w:rsidRDefault="005416A0" w:rsidP="001C4E11">
            <w:pPr>
              <w:pStyle w:val="Normal6"/>
            </w:pPr>
            <w:r w:rsidRPr="00A37427">
              <w:rPr>
                <w:vertAlign w:val="superscript"/>
              </w:rPr>
              <w:t>3</w:t>
            </w:r>
            <w:r w:rsidR="00756AC4" w:rsidRPr="00A37427">
              <w:t xml:space="preserve"> Europa-Parlamentets og Rådets forordning (EF) nr. 1896/2006 af 12. december 2006 om indførelse af en europæisk betalingspåkravsprocedure (EUT L 399 af 30.12.2006, s. 1).</w:t>
            </w:r>
          </w:p>
        </w:tc>
        <w:tc>
          <w:tcPr>
            <w:tcW w:w="4876" w:type="dxa"/>
          </w:tcPr>
          <w:p w14:paraId="1901906E" w14:textId="192C4D98" w:rsidR="00756AC4" w:rsidRPr="00A37427" w:rsidRDefault="005416A0" w:rsidP="001C4E11">
            <w:pPr>
              <w:pStyle w:val="Normal6"/>
              <w:rPr>
                <w:szCs w:val="24"/>
              </w:rPr>
            </w:pPr>
            <w:r w:rsidRPr="00A37427">
              <w:rPr>
                <w:vertAlign w:val="superscript"/>
              </w:rPr>
              <w:t>3</w:t>
            </w:r>
            <w:r w:rsidR="00756AC4" w:rsidRPr="00A37427">
              <w:t xml:space="preserve"> Europa-Parlamentets og Rådets forordning (EF) nr. 1896/2006 af 12. december 2006 om indførelse af en europæisk betalingspåkravsprocedure (EUT L 399 af 30.12.2006, s. 1).</w:t>
            </w:r>
          </w:p>
        </w:tc>
      </w:tr>
      <w:tr w:rsidR="007609A2" w:rsidRPr="00A37427" w14:paraId="60D2649F" w14:textId="77777777" w:rsidTr="001C4E11">
        <w:trPr>
          <w:jc w:val="center"/>
        </w:trPr>
        <w:tc>
          <w:tcPr>
            <w:tcW w:w="4876" w:type="dxa"/>
          </w:tcPr>
          <w:p w14:paraId="076ECCFF" w14:textId="77777777" w:rsidR="00756AC4" w:rsidRPr="00A37427" w:rsidRDefault="00756AC4" w:rsidP="001C4E11">
            <w:pPr>
              <w:pStyle w:val="Normal6"/>
            </w:pPr>
            <w:r w:rsidRPr="00A37427">
              <w:rPr>
                <w:vertAlign w:val="superscript"/>
              </w:rPr>
              <w:t>4</w:t>
            </w:r>
            <w:r w:rsidRPr="00A37427">
              <w:t xml:space="preserve"> Europa-Parlamentets og Rådets forordning (EF) nr. 861/2007 af 11. juli 2007 om indførelse af en europæisk småkravsprocedure (EUT L 199 af 31.7.2007, s. 1).</w:t>
            </w:r>
          </w:p>
        </w:tc>
        <w:tc>
          <w:tcPr>
            <w:tcW w:w="4876" w:type="dxa"/>
          </w:tcPr>
          <w:p w14:paraId="40BAFEEB" w14:textId="77777777" w:rsidR="00756AC4" w:rsidRPr="00A37427" w:rsidRDefault="00756AC4" w:rsidP="001C4E11">
            <w:pPr>
              <w:pStyle w:val="Normal6"/>
              <w:rPr>
                <w:szCs w:val="24"/>
              </w:rPr>
            </w:pPr>
            <w:r w:rsidRPr="00A37427">
              <w:rPr>
                <w:vertAlign w:val="superscript"/>
              </w:rPr>
              <w:t>4</w:t>
            </w:r>
            <w:r w:rsidRPr="00A37427">
              <w:t xml:space="preserve"> Europa-Parlamentets og Rådets forordning (EF) nr. 861/2007 af 11. juli 2007 om indførelse af en europæisk småkravsprocedure (EUT L 199 af 31.7.2007, s. 1).</w:t>
            </w:r>
          </w:p>
        </w:tc>
      </w:tr>
      <w:tr w:rsidR="007609A2" w:rsidRPr="00A37427" w14:paraId="464933F4" w14:textId="77777777" w:rsidTr="001C4E11">
        <w:trPr>
          <w:jc w:val="center"/>
        </w:trPr>
        <w:tc>
          <w:tcPr>
            <w:tcW w:w="4876" w:type="dxa"/>
          </w:tcPr>
          <w:p w14:paraId="026B0D25" w14:textId="77777777" w:rsidR="00756AC4" w:rsidRPr="00A37427" w:rsidRDefault="00756AC4" w:rsidP="001C4E11">
            <w:pPr>
              <w:pStyle w:val="Normal6"/>
            </w:pPr>
            <w:r w:rsidRPr="00A37427">
              <w:rPr>
                <w:vertAlign w:val="superscript"/>
              </w:rPr>
              <w:t>5</w:t>
            </w:r>
            <w:r w:rsidRPr="00A37427">
              <w:t xml:space="preserve"> Europa-Parlamentets og Rådets forordning (EU) nr. 1215/2012 af 12. december 2012 om retternes kompetence og om anerkendelse og fuldbyrdelse af retsafgørelser på det civil- og handelsretlige område, EUT L 351 af 20.12.2012, s. 1.</w:t>
            </w:r>
          </w:p>
        </w:tc>
        <w:tc>
          <w:tcPr>
            <w:tcW w:w="4876" w:type="dxa"/>
          </w:tcPr>
          <w:p w14:paraId="5FE3EEB3" w14:textId="77777777" w:rsidR="00756AC4" w:rsidRPr="00A37427" w:rsidRDefault="00756AC4" w:rsidP="001C4E11">
            <w:pPr>
              <w:pStyle w:val="Normal6"/>
              <w:rPr>
                <w:szCs w:val="24"/>
              </w:rPr>
            </w:pPr>
            <w:r w:rsidRPr="00A37427">
              <w:rPr>
                <w:vertAlign w:val="superscript"/>
              </w:rPr>
              <w:t>5</w:t>
            </w:r>
            <w:r w:rsidRPr="00A37427">
              <w:t xml:space="preserve"> Europa-Parlamentets og Rådets forordning (EU) nr. 1215/2012 af 12. december 2012 om retternes kompetence og om anerkendelse og fuldbyrdelse af retsafgørelser på det civil- og handelsretlige område, EUT L 351 af 20.12.2012, s. 1.</w:t>
            </w:r>
          </w:p>
        </w:tc>
      </w:tr>
      <w:tr w:rsidR="007609A2" w:rsidRPr="00A37427" w14:paraId="2C3AC49A" w14:textId="77777777" w:rsidTr="001C4E11">
        <w:trPr>
          <w:jc w:val="center"/>
        </w:trPr>
        <w:tc>
          <w:tcPr>
            <w:tcW w:w="4876" w:type="dxa"/>
          </w:tcPr>
          <w:p w14:paraId="015AE9D7" w14:textId="77777777" w:rsidR="00756AC4" w:rsidRPr="00A37427" w:rsidRDefault="00756AC4" w:rsidP="001C4E11">
            <w:pPr>
              <w:pStyle w:val="Normal6"/>
              <w:rPr>
                <w:vertAlign w:val="superscript"/>
              </w:rPr>
            </w:pPr>
          </w:p>
        </w:tc>
        <w:tc>
          <w:tcPr>
            <w:tcW w:w="4876" w:type="dxa"/>
          </w:tcPr>
          <w:p w14:paraId="17C99A8D" w14:textId="77777777" w:rsidR="00756AC4" w:rsidRPr="00A37427" w:rsidRDefault="00756AC4" w:rsidP="001C4E11">
            <w:pPr>
              <w:pStyle w:val="Normal6"/>
            </w:pPr>
            <w:r w:rsidRPr="00A37427">
              <w:rPr>
                <w:b/>
                <w:i/>
                <w:vertAlign w:val="superscript"/>
              </w:rPr>
              <w:t xml:space="preserve">5a </w:t>
            </w:r>
            <w:r w:rsidRPr="00A37427">
              <w:rPr>
                <w:b/>
                <w:i/>
              </w:rPr>
              <w:t>Rapport fra Kommissionen om anvendelsen af Europa-Parlamentets og Rådets forordning (EF) nr. 1896/2006 om indførelse af en europæisk betalingspåkravsprocedure.</w:t>
            </w:r>
          </w:p>
        </w:tc>
      </w:tr>
    </w:tbl>
    <w:p w14:paraId="659521D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53F5DA1"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0AF7ADAD" w14:textId="77777777" w:rsidR="00756AC4" w:rsidRPr="00A37427" w:rsidRDefault="00756AC4" w:rsidP="00756AC4">
      <w:pPr>
        <w:pStyle w:val="Normal12Italic"/>
        <w:rPr>
          <w:noProof w:val="0"/>
        </w:rPr>
      </w:pPr>
      <w:r w:rsidRPr="00A37427">
        <w:rPr>
          <w:noProof w:val="0"/>
        </w:rPr>
        <w:t>Existing mechanisms need to be optimized before creating new instruments such as the enforcement authorities mentioned here. The European order for payment procedure was introduced to simplify and speed up the recovery of outstanding debts, to reduce procedural costs and to provide creditors, especially SMEs, with a quick and efficient legal instrument - an objective that is as valid today as it was when the Regulation was adopted. The Commission's 2015 report found that the Regulation generally appears to work reliably and satisfactorily. The application of the Regulation has generally improved, simplified and accelerated the processing of uncontested pecuniary claims in cross-border disputes. However, the European procedure is not sufficiently well known among businesses, citizens, professionals and courts. Further education is therefore needed, both at European level and in the Member States. The Regulation should be effectively and actively promoted by informing the public and professionals about the European order for payment procedure. The functioning of the procedure could be further improved by ensuring electronic processing and by Member States giving more thought to whether centralized processing of cases under the procedure would be useful.</w:t>
      </w:r>
    </w:p>
    <w:p w14:paraId="5ACE8490" w14:textId="77777777" w:rsidR="00756AC4" w:rsidRPr="00A37427" w:rsidRDefault="00756AC4" w:rsidP="00756AC4">
      <w:r w:rsidRPr="00A37427">
        <w:rPr>
          <w:rStyle w:val="HideTWBExt"/>
          <w:noProof w:val="0"/>
          <w:color w:val="auto"/>
        </w:rPr>
        <w:t>&lt;/Amend&gt;</w:t>
      </w:r>
    </w:p>
    <w:p w14:paraId="3AF2E90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32</w:t>
      </w:r>
      <w:r w:rsidRPr="00A37427">
        <w:rPr>
          <w:rStyle w:val="HideTWBExt"/>
          <w:b w:val="0"/>
          <w:noProof w:val="0"/>
          <w:color w:val="auto"/>
        </w:rPr>
        <w:t>&lt;/NumAm&gt;</w:t>
      </w:r>
    </w:p>
    <w:p w14:paraId="13E2A29D"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7885182E"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24FD90ED" w14:textId="77777777" w:rsidR="00756AC4" w:rsidRPr="00A37427" w:rsidRDefault="00756AC4" w:rsidP="00756AC4">
      <w:r w:rsidRPr="00A37427">
        <w:rPr>
          <w:rStyle w:val="HideTWBExt"/>
          <w:noProof w:val="0"/>
          <w:color w:val="auto"/>
        </w:rPr>
        <w:t>&lt;/RepeatBlock-By&gt;</w:t>
      </w:r>
    </w:p>
    <w:p w14:paraId="2EADA37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66433F7" w14:textId="77777777" w:rsidR="00756AC4" w:rsidRPr="00A37427" w:rsidRDefault="00756AC4" w:rsidP="00756AC4">
      <w:pPr>
        <w:pStyle w:val="NormalBold"/>
      </w:pPr>
      <w:r w:rsidRPr="00A37427">
        <w:rPr>
          <w:rStyle w:val="HideTWBExt"/>
          <w:b w:val="0"/>
          <w:noProof w:val="0"/>
          <w:color w:val="auto"/>
        </w:rPr>
        <w:t>&lt;Article&gt;</w:t>
      </w:r>
      <w:r w:rsidRPr="00A37427">
        <w:t>Betragtning 6</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E8944E7" w14:textId="77777777" w:rsidTr="001C4E11">
        <w:trPr>
          <w:jc w:val="center"/>
        </w:trPr>
        <w:tc>
          <w:tcPr>
            <w:tcW w:w="9752" w:type="dxa"/>
            <w:gridSpan w:val="2"/>
          </w:tcPr>
          <w:p w14:paraId="5D2A659E" w14:textId="77777777" w:rsidR="00756AC4" w:rsidRPr="00A37427" w:rsidRDefault="00756AC4" w:rsidP="001C4E11">
            <w:pPr>
              <w:keepNext/>
            </w:pPr>
          </w:p>
        </w:tc>
      </w:tr>
      <w:tr w:rsidR="007609A2" w:rsidRPr="00A37427" w14:paraId="2672EF10" w14:textId="77777777" w:rsidTr="001C4E11">
        <w:trPr>
          <w:jc w:val="center"/>
        </w:trPr>
        <w:tc>
          <w:tcPr>
            <w:tcW w:w="4876" w:type="dxa"/>
          </w:tcPr>
          <w:p w14:paraId="332517FA" w14:textId="77777777" w:rsidR="00756AC4" w:rsidRPr="00A37427" w:rsidRDefault="00756AC4" w:rsidP="001C4E11">
            <w:pPr>
              <w:pStyle w:val="ColumnHeading"/>
              <w:keepNext/>
            </w:pPr>
            <w:r w:rsidRPr="00A37427">
              <w:t>Kommissionens forslag</w:t>
            </w:r>
          </w:p>
        </w:tc>
        <w:tc>
          <w:tcPr>
            <w:tcW w:w="4876" w:type="dxa"/>
          </w:tcPr>
          <w:p w14:paraId="3115A54B" w14:textId="77777777" w:rsidR="00756AC4" w:rsidRPr="00A37427" w:rsidRDefault="00756AC4" w:rsidP="001C4E11">
            <w:pPr>
              <w:pStyle w:val="ColumnHeading"/>
              <w:keepNext/>
            </w:pPr>
            <w:r w:rsidRPr="00A37427">
              <w:t>Ændringsforslag</w:t>
            </w:r>
          </w:p>
        </w:tc>
      </w:tr>
      <w:tr w:rsidR="007609A2" w:rsidRPr="00A37427" w14:paraId="594EF04E" w14:textId="77777777" w:rsidTr="001C4E11">
        <w:trPr>
          <w:jc w:val="center"/>
        </w:trPr>
        <w:tc>
          <w:tcPr>
            <w:tcW w:w="4876" w:type="dxa"/>
          </w:tcPr>
          <w:p w14:paraId="2249F0DC" w14:textId="77777777" w:rsidR="00756AC4" w:rsidRPr="00A37427" w:rsidRDefault="00756AC4" w:rsidP="001C4E11">
            <w:pPr>
              <w:pStyle w:val="Normal6"/>
            </w:pPr>
            <w:r w:rsidRPr="00A37427">
              <w:t>(6)</w:t>
            </w:r>
            <w:r w:rsidRPr="00A37427">
              <w:tab/>
              <w:t>Europa-Parlamentets og Rådets direktiv 2011/7/EU</w:t>
            </w:r>
            <w:r w:rsidRPr="00A37427">
              <w:rPr>
                <w:vertAlign w:val="superscript"/>
              </w:rPr>
              <w:t>6</w:t>
            </w:r>
            <w:r w:rsidRPr="00A37427">
              <w:t xml:space="preserve"> fastsætter regler til bekæmpelse af forsinket betaling i handelstransaktioner. I 2019 identificerede Europa-Parlamentet flere mangler ved nævnte direktiv. SMV-strategien for et bæredygtigt og digitalt Europa</w:t>
            </w:r>
            <w:r w:rsidRPr="00A37427">
              <w:rPr>
                <w:vertAlign w:val="superscript"/>
              </w:rPr>
              <w:t>7</w:t>
            </w:r>
            <w:r w:rsidRPr="00A37427">
              <w:t xml:space="preserve"> opfordrede til at sikre et miljø uden forsinket betaling for SMV'er og styrke håndhævelsen af direktiv 2011/7/EU. I 2021 fremhævede Fit for Future-platformen kritiske spørgsmål i forbindelse med gennemførelsen af nævnte direktiv i sin udtalelse. De vigtigste mangler, der er konstateret i disse initiativer, vedrører: de tvetydige bestemmelser om "klart urimelige" betalingsfrister i forbindelse med transaktioner mellem virksomheder (B2B), urimelig betalingspraksis og fristerne for godkendelses- og kontrolprocedurerne, den faste kompensation, asymmetrien i reglerne for betalingsbetingelser mellem G2B- og B2B-transaktioner, manglen på en maksimal betalingsfrist for handelstransaktioner i B2B-transaktioner, manglende overvågning af overholdelse og håndhævelse, manglen på værktøjer til bekæmpelse af informationsasymmetrier samt værktøjer til kreditorerne til at gribe ind over for deres debitorer og manglen på synergier med rammen for offentlige udbud.</w:t>
            </w:r>
          </w:p>
        </w:tc>
        <w:tc>
          <w:tcPr>
            <w:tcW w:w="4876" w:type="dxa"/>
          </w:tcPr>
          <w:p w14:paraId="09A9FCAB" w14:textId="77777777" w:rsidR="00756AC4" w:rsidRPr="00A37427" w:rsidRDefault="00756AC4" w:rsidP="001C4E11">
            <w:pPr>
              <w:pStyle w:val="Normal6"/>
              <w:rPr>
                <w:szCs w:val="24"/>
              </w:rPr>
            </w:pPr>
            <w:r w:rsidRPr="00A37427">
              <w:t>(6)</w:t>
            </w:r>
            <w:r w:rsidRPr="00A37427">
              <w:tab/>
              <w:t>Europa-Parlamentets og Rådets direktiv 2011/7/EU</w:t>
            </w:r>
            <w:r w:rsidRPr="00A37427">
              <w:rPr>
                <w:vertAlign w:val="superscript"/>
              </w:rPr>
              <w:t>6</w:t>
            </w:r>
            <w:r w:rsidRPr="00A37427">
              <w:t xml:space="preserve"> fastsætter regler til bekæmpelse af forsinket betaling i handelstransaktioner. I 2019 identificerede Europa-Parlamentet flere mangler ved nævnte direktiv. SMV-strategien for et bæredygtigt og digitalt Europa</w:t>
            </w:r>
            <w:r w:rsidRPr="00A37427">
              <w:rPr>
                <w:vertAlign w:val="superscript"/>
              </w:rPr>
              <w:t>7</w:t>
            </w:r>
            <w:r w:rsidRPr="00A37427">
              <w:t xml:space="preserve"> opfordrede til at sikre et miljø uden forsinket betaling for SMV'er og styrke håndhævelsen af direktiv 2011/7/EU. I 2021 fremhævede Fit for Future-platformen kritiske spørgsmål i forbindelse med gennemførelsen af nævnte direktiv i sin udtalelse. De vigtigste mangler, der er konstateret i disse initiativer, vedrører: de tvetydige bestemmelser om "klart urimelige" betalingsfrister i forbindelse med transaktioner mellem virksomheder (B2B), urimelig betalingspraksis og fristerne for godkendelses- og kontrolprocedurerne, den faste kompensation, asymmetrien i reglerne for betalingsbetingelser mellem G2B- og B2B-transaktioner, </w:t>
            </w:r>
            <w:r w:rsidRPr="00A37427">
              <w:rPr>
                <w:b/>
                <w:bCs/>
                <w:i/>
                <w:iCs/>
              </w:rPr>
              <w:t>asymmetrierne i forhandlingsstyrken mellem store og mere magtfulde debitorer og små kreditorer,</w:t>
            </w:r>
            <w:r w:rsidRPr="00A37427">
              <w:rPr>
                <w:b/>
                <w:i/>
              </w:rPr>
              <w:t xml:space="preserve"> </w:t>
            </w:r>
            <w:r w:rsidRPr="00A37427">
              <w:t>manglen på en maksimal betalingsfrist for handelstransaktioner i B2B-transaktioner, manglende overvågning af overholdelse og håndhævelse, manglen på værktøjer til bekæmpelse af informationsasymmetrier samt værktøjer til kreditorerne til at gribe ind over for deres debitorer og manglen på synergier med rammen for offentlige udbud.</w:t>
            </w:r>
          </w:p>
        </w:tc>
      </w:tr>
      <w:tr w:rsidR="007609A2" w:rsidRPr="00A37427" w14:paraId="09FBFECF" w14:textId="77777777" w:rsidTr="001C4E11">
        <w:trPr>
          <w:jc w:val="center"/>
        </w:trPr>
        <w:tc>
          <w:tcPr>
            <w:tcW w:w="4876" w:type="dxa"/>
          </w:tcPr>
          <w:p w14:paraId="4465C56A" w14:textId="77777777" w:rsidR="00756AC4" w:rsidRPr="00A37427" w:rsidRDefault="00756AC4" w:rsidP="001C4E11">
            <w:pPr>
              <w:pStyle w:val="Normal6"/>
            </w:pPr>
            <w:r w:rsidRPr="00A37427">
              <w:t>__________________</w:t>
            </w:r>
          </w:p>
        </w:tc>
        <w:tc>
          <w:tcPr>
            <w:tcW w:w="4876" w:type="dxa"/>
          </w:tcPr>
          <w:p w14:paraId="0F534EA0" w14:textId="77777777" w:rsidR="00756AC4" w:rsidRPr="00A37427" w:rsidRDefault="00756AC4" w:rsidP="001C4E11">
            <w:pPr>
              <w:pStyle w:val="Normal6"/>
              <w:rPr>
                <w:szCs w:val="24"/>
              </w:rPr>
            </w:pPr>
            <w:r w:rsidRPr="00A37427">
              <w:t>__________________</w:t>
            </w:r>
          </w:p>
        </w:tc>
      </w:tr>
      <w:tr w:rsidR="007609A2" w:rsidRPr="00A37427" w14:paraId="47C390A1" w14:textId="77777777" w:rsidTr="001C4E11">
        <w:trPr>
          <w:jc w:val="center"/>
        </w:trPr>
        <w:tc>
          <w:tcPr>
            <w:tcW w:w="4876" w:type="dxa"/>
          </w:tcPr>
          <w:p w14:paraId="236B04E5" w14:textId="77777777" w:rsidR="00756AC4" w:rsidRPr="00A37427" w:rsidRDefault="00756AC4" w:rsidP="001C4E11">
            <w:pPr>
              <w:pStyle w:val="Normal6"/>
            </w:pPr>
            <w:r w:rsidRPr="00A37427">
              <w:rPr>
                <w:vertAlign w:val="superscript"/>
              </w:rPr>
              <w:t>6</w:t>
            </w:r>
            <w:r w:rsidRPr="00A37427">
              <w:t xml:space="preserve"> Europa-Parlamentets og Rådets direktiv 2011/7/EU af 16. februar 2011 om bekæmpelse af forsinket betaling i handelstransaktioner (EUT L 48 af 23.2.2011, s. 1).</w:t>
            </w:r>
          </w:p>
        </w:tc>
        <w:tc>
          <w:tcPr>
            <w:tcW w:w="4876" w:type="dxa"/>
          </w:tcPr>
          <w:p w14:paraId="5BA799C9" w14:textId="77777777" w:rsidR="00756AC4" w:rsidRPr="00A37427" w:rsidRDefault="00756AC4" w:rsidP="001C4E11">
            <w:pPr>
              <w:pStyle w:val="Normal6"/>
              <w:rPr>
                <w:szCs w:val="24"/>
              </w:rPr>
            </w:pPr>
            <w:r w:rsidRPr="00A37427">
              <w:rPr>
                <w:vertAlign w:val="superscript"/>
              </w:rPr>
              <w:t>6</w:t>
            </w:r>
            <w:r w:rsidRPr="00A37427">
              <w:t xml:space="preserve"> Europa-Parlamentets og Rådets direktiv 2011/7/EU af 16. februar 2011 om bekæmpelse af forsinket betaling i handelstransaktioner (EUT L 48 af 23.2.2011, s. 1).</w:t>
            </w:r>
          </w:p>
        </w:tc>
      </w:tr>
      <w:tr w:rsidR="007609A2" w:rsidRPr="00A37427" w14:paraId="3A2E7866" w14:textId="77777777" w:rsidTr="001C4E11">
        <w:trPr>
          <w:jc w:val="center"/>
        </w:trPr>
        <w:tc>
          <w:tcPr>
            <w:tcW w:w="4876" w:type="dxa"/>
          </w:tcPr>
          <w:p w14:paraId="34905DCF" w14:textId="77777777" w:rsidR="00756AC4" w:rsidRPr="00A37427" w:rsidRDefault="00756AC4" w:rsidP="001C4E11">
            <w:pPr>
              <w:pStyle w:val="Normal6"/>
            </w:pPr>
            <w:r w:rsidRPr="00A37427">
              <w:rPr>
                <w:vertAlign w:val="superscript"/>
              </w:rPr>
              <w:t>7</w:t>
            </w:r>
            <w:r w:rsidRPr="00A37427">
              <w:t xml:space="preserve"> COM(2020) 103 final.</w:t>
            </w:r>
          </w:p>
        </w:tc>
        <w:tc>
          <w:tcPr>
            <w:tcW w:w="4876" w:type="dxa"/>
          </w:tcPr>
          <w:p w14:paraId="216BA891" w14:textId="77777777" w:rsidR="00756AC4" w:rsidRPr="00A37427" w:rsidRDefault="00756AC4" w:rsidP="001C4E11">
            <w:pPr>
              <w:pStyle w:val="Normal6"/>
              <w:rPr>
                <w:szCs w:val="24"/>
              </w:rPr>
            </w:pPr>
            <w:r w:rsidRPr="00A37427">
              <w:rPr>
                <w:vertAlign w:val="superscript"/>
              </w:rPr>
              <w:t>7</w:t>
            </w:r>
            <w:r w:rsidRPr="00A37427">
              <w:t xml:space="preserve"> COM(2020) 103 final.</w:t>
            </w:r>
          </w:p>
        </w:tc>
      </w:tr>
    </w:tbl>
    <w:p w14:paraId="23CDC3F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7E38537" w14:textId="77777777" w:rsidR="00756AC4" w:rsidRPr="00A37427" w:rsidRDefault="00756AC4" w:rsidP="00756AC4">
      <w:r w:rsidRPr="00A37427">
        <w:rPr>
          <w:rStyle w:val="HideTWBExt"/>
          <w:noProof w:val="0"/>
          <w:color w:val="auto"/>
        </w:rPr>
        <w:t>&lt;/Amend&gt;</w:t>
      </w:r>
    </w:p>
    <w:p w14:paraId="2080529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33</w:t>
      </w:r>
      <w:r w:rsidRPr="00A37427">
        <w:rPr>
          <w:rStyle w:val="HideTWBExt"/>
          <w:b w:val="0"/>
          <w:noProof w:val="0"/>
          <w:color w:val="auto"/>
        </w:rPr>
        <w:t>&lt;/NumAm&gt;</w:t>
      </w:r>
    </w:p>
    <w:p w14:paraId="75ED44C4"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Marion Walsmann, Lara Comi, Maria da Graça Carvalho</w:t>
      </w:r>
      <w:r w:rsidRPr="00A37427">
        <w:rPr>
          <w:rStyle w:val="HideTWBExt"/>
          <w:b w:val="0"/>
          <w:noProof w:val="0"/>
          <w:color w:val="auto"/>
        </w:rPr>
        <w:t>&lt;/Members&gt;</w:t>
      </w:r>
    </w:p>
    <w:p w14:paraId="2A741235" w14:textId="77777777" w:rsidR="00756AC4" w:rsidRPr="00A37427" w:rsidRDefault="00756AC4" w:rsidP="00756AC4">
      <w:r w:rsidRPr="00A37427">
        <w:rPr>
          <w:rStyle w:val="HideTWBExt"/>
          <w:noProof w:val="0"/>
          <w:color w:val="auto"/>
        </w:rPr>
        <w:t>&lt;/RepeatBlock-By&gt;</w:t>
      </w:r>
    </w:p>
    <w:p w14:paraId="41EB509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B7FD326" w14:textId="77777777" w:rsidR="00756AC4" w:rsidRPr="00A37427" w:rsidRDefault="00756AC4" w:rsidP="00756AC4">
      <w:pPr>
        <w:pStyle w:val="NormalBold"/>
      </w:pPr>
      <w:r w:rsidRPr="00A37427">
        <w:rPr>
          <w:rStyle w:val="HideTWBExt"/>
          <w:b w:val="0"/>
          <w:noProof w:val="0"/>
          <w:color w:val="auto"/>
        </w:rPr>
        <w:t>&lt;Article&gt;</w:t>
      </w:r>
      <w:r w:rsidRPr="00A37427">
        <w:t>Betragtning 8</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725D8FA" w14:textId="77777777" w:rsidTr="001C4E11">
        <w:trPr>
          <w:jc w:val="center"/>
        </w:trPr>
        <w:tc>
          <w:tcPr>
            <w:tcW w:w="9752" w:type="dxa"/>
            <w:gridSpan w:val="2"/>
          </w:tcPr>
          <w:p w14:paraId="71D44346" w14:textId="77777777" w:rsidR="00756AC4" w:rsidRPr="00A37427" w:rsidRDefault="00756AC4" w:rsidP="001C4E11">
            <w:pPr>
              <w:keepNext/>
            </w:pPr>
          </w:p>
        </w:tc>
      </w:tr>
      <w:tr w:rsidR="007609A2" w:rsidRPr="00A37427" w14:paraId="3F22684A" w14:textId="77777777" w:rsidTr="001C4E11">
        <w:trPr>
          <w:jc w:val="center"/>
        </w:trPr>
        <w:tc>
          <w:tcPr>
            <w:tcW w:w="4876" w:type="dxa"/>
          </w:tcPr>
          <w:p w14:paraId="0201D51A" w14:textId="77777777" w:rsidR="00756AC4" w:rsidRPr="00A37427" w:rsidRDefault="00756AC4" w:rsidP="001C4E11">
            <w:pPr>
              <w:pStyle w:val="ColumnHeading"/>
              <w:keepNext/>
            </w:pPr>
            <w:r w:rsidRPr="00A37427">
              <w:t>Kommissionens forslag</w:t>
            </w:r>
          </w:p>
        </w:tc>
        <w:tc>
          <w:tcPr>
            <w:tcW w:w="4876" w:type="dxa"/>
          </w:tcPr>
          <w:p w14:paraId="1B58F7AD" w14:textId="77777777" w:rsidR="00756AC4" w:rsidRPr="00A37427" w:rsidRDefault="00756AC4" w:rsidP="001C4E11">
            <w:pPr>
              <w:pStyle w:val="ColumnHeading"/>
              <w:keepNext/>
            </w:pPr>
            <w:r w:rsidRPr="00A37427">
              <w:t>Ændringsforslag</w:t>
            </w:r>
          </w:p>
        </w:tc>
      </w:tr>
      <w:tr w:rsidR="007609A2" w:rsidRPr="00A37427" w14:paraId="0B9E0BBD" w14:textId="77777777" w:rsidTr="001C4E11">
        <w:trPr>
          <w:jc w:val="center"/>
        </w:trPr>
        <w:tc>
          <w:tcPr>
            <w:tcW w:w="4876" w:type="dxa"/>
          </w:tcPr>
          <w:p w14:paraId="2607B175" w14:textId="77777777" w:rsidR="00756AC4" w:rsidRPr="00A37427" w:rsidRDefault="00756AC4" w:rsidP="001C4E11">
            <w:pPr>
              <w:pStyle w:val="Normal6"/>
            </w:pPr>
            <w:r w:rsidRPr="00A37427">
              <w:t>(8)</w:t>
            </w:r>
            <w:r w:rsidRPr="00A37427">
              <w:tab/>
              <w:t>Der bør fastsættes bestemmelser for at forhindre forsinket betaling i handelstransaktioner, der består i levering af varer eller tjenesteydelser mod betaling</w:t>
            </w:r>
            <w:r w:rsidRPr="00A37427">
              <w:rPr>
                <w:b/>
                <w:bCs/>
                <w:i/>
                <w:iCs/>
              </w:rPr>
              <w:t>, uanset om de foretages mellem virksomheder eller mellem virksomheder og</w:t>
            </w:r>
            <w:r w:rsidRPr="00A37427">
              <w:t xml:space="preserve"> ordregivende </w:t>
            </w:r>
            <w:r w:rsidRPr="00A37427">
              <w:rPr>
                <w:b/>
                <w:bCs/>
                <w:i/>
                <w:iCs/>
              </w:rPr>
              <w:t>myndigheder</w:t>
            </w:r>
            <w:r w:rsidRPr="00A37427">
              <w:rPr>
                <w:b/>
                <w:i/>
              </w:rPr>
              <w:t>/enheder, hvor sidstnævnte er debitor, eftersom disse ordregivende myndigheder/</w:t>
            </w:r>
            <w:r w:rsidRPr="00A37427">
              <w:rPr>
                <w:b/>
                <w:bCs/>
                <w:i/>
                <w:iCs/>
              </w:rPr>
              <w:t>enheder håndterer</w:t>
            </w:r>
            <w:r w:rsidRPr="00A37427">
              <w:t xml:space="preserve"> et betydeligt antal betalinger til virksomheder.</w:t>
            </w:r>
          </w:p>
        </w:tc>
        <w:tc>
          <w:tcPr>
            <w:tcW w:w="4876" w:type="dxa"/>
          </w:tcPr>
          <w:p w14:paraId="102F8F6D" w14:textId="3EBD241B" w:rsidR="00756AC4" w:rsidRPr="00A37427" w:rsidRDefault="00756AC4" w:rsidP="001C4E11">
            <w:pPr>
              <w:pStyle w:val="Normal6"/>
              <w:rPr>
                <w:szCs w:val="24"/>
              </w:rPr>
            </w:pPr>
            <w:r w:rsidRPr="00A37427">
              <w:t>(8)</w:t>
            </w:r>
            <w:r w:rsidRPr="00A37427">
              <w:tab/>
              <w:t>Der bør fastsættes bestemmelser for at forhindre forsinket betaling i handelstransaktioner, der består i levering af varer eller tjenesteydelser mod betaling</w:t>
            </w:r>
            <w:r w:rsidRPr="00A37427">
              <w:rPr>
                <w:b/>
                <w:bCs/>
                <w:i/>
                <w:iCs/>
              </w:rPr>
              <w:t>.</w:t>
            </w:r>
            <w:r w:rsidRPr="00A37427">
              <w:rPr>
                <w:b/>
                <w:i/>
              </w:rPr>
              <w:t xml:space="preserve"> </w:t>
            </w:r>
            <w:r w:rsidRPr="00A37427">
              <w:rPr>
                <w:b/>
                <w:bCs/>
                <w:i/>
                <w:iCs/>
              </w:rPr>
              <w:t>Da de</w:t>
            </w:r>
            <w:r w:rsidRPr="00A37427">
              <w:rPr>
                <w:b/>
                <w:bCs/>
              </w:rPr>
              <w:t xml:space="preserve"> </w:t>
            </w:r>
            <w:r w:rsidRPr="00A37427">
              <w:t xml:space="preserve">ordregivende </w:t>
            </w:r>
            <w:r w:rsidRPr="00A37427">
              <w:rPr>
                <w:b/>
                <w:bCs/>
                <w:i/>
                <w:iCs/>
              </w:rPr>
              <w:t>myndigheder/udstedende organer</w:t>
            </w:r>
            <w:r w:rsidRPr="00A37427">
              <w:t xml:space="preserve"> behandler et betydeligt antal betalinger til virksomheder</w:t>
            </w:r>
            <w:r w:rsidRPr="00A37427">
              <w:rPr>
                <w:b/>
                <w:bCs/>
                <w:i/>
                <w:iCs/>
              </w:rPr>
              <w:t>, og da der har været et betydeligt antal forsinkede betalinger i de seneste år, er det nødvendigt at fastsætte en obligatorisk betalingsperiode på 30 kalenderdage for disse transaktioner</w:t>
            </w:r>
            <w:r w:rsidRPr="00A37427">
              <w:t xml:space="preserve">. </w:t>
            </w:r>
            <w:r w:rsidRPr="00A37427">
              <w:rPr>
                <w:b/>
                <w:i/>
              </w:rPr>
              <w:t>En længere betalingsperiode er ofte påkrævet mellem virksomheder. Ved B2B-transaktioner må betalingsperioden derfor ikke overstige 60 kalenderdage efter modtagelse af faktura. På grund af finansieringsmodellens særlige kendetegn i nogle sektorer er det alligevel nødvendigt at aftale endnu længere betalingsperioder. Det gælder især sæsonvarer og langsomt omsættelige produkter.</w:t>
            </w:r>
            <w:r w:rsidR="00057531" w:rsidRPr="00A37427">
              <w:rPr>
                <w:b/>
                <w:i/>
              </w:rPr>
              <w:t xml:space="preserve"> U</w:t>
            </w:r>
            <w:r w:rsidRPr="00A37427">
              <w:rPr>
                <w:b/>
                <w:i/>
              </w:rPr>
              <w:t>nder hensyntagen til omstændighederne i en enkelt sag bør det derfor være muligt at aftale længere betalingsfrister i individuelle kontrakter. En sådan aftale skal indgås udtrykkeligt og må ikke pålægges ensidigt som generelle vilkår og betingelser. Endvidere må aftalen ikke være stærkt urimelig, hvad angår kreditors interesser. Det antages allerede, at der ikke er stærk ulighed, hvis debitoren er en mindre eller mellemstor virksomhed. Der er tale om stærk urimelighed, hvis afvigelsen fra standardperioden på 60 dage sker uden en objektiv grund og krænker principperne om god tro og ærlighed. Dette antages at være tilfældet, hvis der er aftalt en betalingsfrist på mere end 120 dage. Antagelsen kan afkræftes i enkelttilfælde.</w:t>
            </w:r>
          </w:p>
        </w:tc>
      </w:tr>
    </w:tbl>
    <w:p w14:paraId="4934FB8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0A2F1F2" w14:textId="77777777" w:rsidR="00756AC4" w:rsidRPr="00A37427" w:rsidRDefault="00756AC4" w:rsidP="00756AC4">
      <w:r w:rsidRPr="00A37427">
        <w:rPr>
          <w:rStyle w:val="HideTWBExt"/>
          <w:noProof w:val="0"/>
          <w:color w:val="auto"/>
        </w:rPr>
        <w:t>&lt;/Amend&gt;</w:t>
      </w:r>
    </w:p>
    <w:p w14:paraId="55CBACC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34</w:t>
      </w:r>
      <w:r w:rsidRPr="00A37427">
        <w:rPr>
          <w:rStyle w:val="HideTWBExt"/>
          <w:b w:val="0"/>
          <w:noProof w:val="0"/>
          <w:color w:val="auto"/>
        </w:rPr>
        <w:t>&lt;/NumAm&gt;</w:t>
      </w:r>
    </w:p>
    <w:p w14:paraId="01B0B154"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728FA53A" w14:textId="77777777" w:rsidR="00756AC4" w:rsidRPr="00A37427" w:rsidRDefault="00756AC4" w:rsidP="00756AC4">
      <w:r w:rsidRPr="00A37427">
        <w:rPr>
          <w:rStyle w:val="HideTWBExt"/>
          <w:noProof w:val="0"/>
          <w:color w:val="auto"/>
        </w:rPr>
        <w:t>&lt;/RepeatBlock-By&gt;</w:t>
      </w:r>
    </w:p>
    <w:p w14:paraId="0BC28761"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0D04E9C" w14:textId="77777777" w:rsidR="00756AC4" w:rsidRPr="00A37427" w:rsidRDefault="00756AC4" w:rsidP="00756AC4">
      <w:pPr>
        <w:pStyle w:val="NormalBold"/>
      </w:pPr>
      <w:r w:rsidRPr="00A37427">
        <w:rPr>
          <w:rStyle w:val="HideTWBExt"/>
          <w:b w:val="0"/>
          <w:noProof w:val="0"/>
          <w:color w:val="auto"/>
        </w:rPr>
        <w:t>&lt;Article&gt;</w:t>
      </w:r>
      <w:r w:rsidRPr="00A37427">
        <w:t>Betragtning 8</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4260480" w14:textId="77777777" w:rsidTr="001C4E11">
        <w:trPr>
          <w:jc w:val="center"/>
        </w:trPr>
        <w:tc>
          <w:tcPr>
            <w:tcW w:w="9752" w:type="dxa"/>
            <w:gridSpan w:val="2"/>
          </w:tcPr>
          <w:p w14:paraId="12647D42" w14:textId="77777777" w:rsidR="00756AC4" w:rsidRPr="00A37427" w:rsidRDefault="00756AC4" w:rsidP="001C4E11">
            <w:pPr>
              <w:keepNext/>
            </w:pPr>
          </w:p>
        </w:tc>
      </w:tr>
      <w:tr w:rsidR="007609A2" w:rsidRPr="00A37427" w14:paraId="0CFAC8D2" w14:textId="77777777" w:rsidTr="001C4E11">
        <w:trPr>
          <w:jc w:val="center"/>
        </w:trPr>
        <w:tc>
          <w:tcPr>
            <w:tcW w:w="4876" w:type="dxa"/>
          </w:tcPr>
          <w:p w14:paraId="31876CD4" w14:textId="77777777" w:rsidR="00756AC4" w:rsidRPr="00A37427" w:rsidRDefault="00756AC4" w:rsidP="001C4E11">
            <w:pPr>
              <w:pStyle w:val="ColumnHeading"/>
              <w:keepNext/>
            </w:pPr>
            <w:r w:rsidRPr="00A37427">
              <w:t>Kommissionens forslag</w:t>
            </w:r>
          </w:p>
        </w:tc>
        <w:tc>
          <w:tcPr>
            <w:tcW w:w="4876" w:type="dxa"/>
          </w:tcPr>
          <w:p w14:paraId="3366E20D" w14:textId="77777777" w:rsidR="00756AC4" w:rsidRPr="00A37427" w:rsidRDefault="00756AC4" w:rsidP="001C4E11">
            <w:pPr>
              <w:pStyle w:val="ColumnHeading"/>
              <w:keepNext/>
            </w:pPr>
            <w:r w:rsidRPr="00A37427">
              <w:t>Ændringsforslag</w:t>
            </w:r>
          </w:p>
        </w:tc>
      </w:tr>
      <w:tr w:rsidR="007609A2" w:rsidRPr="00A37427" w14:paraId="468BDBEA" w14:textId="77777777" w:rsidTr="001C4E11">
        <w:trPr>
          <w:jc w:val="center"/>
        </w:trPr>
        <w:tc>
          <w:tcPr>
            <w:tcW w:w="4876" w:type="dxa"/>
          </w:tcPr>
          <w:p w14:paraId="0BF6C755" w14:textId="77777777" w:rsidR="00756AC4" w:rsidRPr="00A37427" w:rsidRDefault="00756AC4" w:rsidP="001C4E11">
            <w:pPr>
              <w:pStyle w:val="Normal6"/>
            </w:pPr>
            <w:r w:rsidRPr="00A37427">
              <w:t>(8)</w:t>
            </w:r>
            <w:r w:rsidRPr="00A37427">
              <w:tab/>
              <w:t>Der bør fastsættes bestemmelser for at forhindre forsinket betaling i handelstransaktioner, der består i levering af varer eller tjenesteydelser mod betaling, uanset om de foretages mellem virksomheder eller mellem virksomheder og ordregivende myndigheder/enheder, hvor sidstnævnte er debitor, eftersom disse ordregivende myndigheder/enheder håndterer et betydeligt antal betalinger til virksomheder.</w:t>
            </w:r>
          </w:p>
        </w:tc>
        <w:tc>
          <w:tcPr>
            <w:tcW w:w="4876" w:type="dxa"/>
          </w:tcPr>
          <w:p w14:paraId="1549AD59" w14:textId="77777777" w:rsidR="00756AC4" w:rsidRPr="00A37427" w:rsidRDefault="00756AC4" w:rsidP="001C4E11">
            <w:pPr>
              <w:pStyle w:val="Normal6"/>
              <w:rPr>
                <w:szCs w:val="24"/>
              </w:rPr>
            </w:pPr>
            <w:r w:rsidRPr="00A37427">
              <w:t>(8)</w:t>
            </w:r>
            <w:r w:rsidRPr="00A37427">
              <w:tab/>
              <w:t xml:space="preserve">Der bør fastsættes bestemmelser for at forhindre forsinket betaling i handelstransaktioner, der består i levering af varer eller tjenesteydelser mod betaling, uanset om de foretages mellem virksomheder eller mellem virksomheder og ordregivende myndigheder/enheder, hvor sidstnævnte er debitor, eftersom disse ordregivende myndigheder/enheder håndterer et betydeligt antal betalinger til virksomheder. </w:t>
            </w:r>
            <w:r w:rsidRPr="00A37427">
              <w:rPr>
                <w:b/>
                <w:i/>
              </w:rPr>
              <w:t>Transaktioner mellem store virksomheder bør udelukkes fra disse bestemmelser.</w:t>
            </w:r>
          </w:p>
        </w:tc>
      </w:tr>
    </w:tbl>
    <w:p w14:paraId="7E807CC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23F6676"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754A8F10" w14:textId="77777777" w:rsidR="00756AC4" w:rsidRPr="00A37427" w:rsidRDefault="00756AC4" w:rsidP="00756AC4">
      <w:pPr>
        <w:pStyle w:val="Normal12Italic"/>
        <w:rPr>
          <w:noProof w:val="0"/>
        </w:rPr>
      </w:pPr>
      <w:r w:rsidRPr="00A37427">
        <w:rPr>
          <w:noProof w:val="0"/>
        </w:rPr>
        <w:t>Årsagen til forsinkede betalinger ligger i ubalancen i forhandlingsstyrken. Da store virksomheder har relativt lige stor forhandlingsstyrke, bør transaktioner mellem en stor virksomhed og en anden stor virksomhed udelukkes fra denne forordnings anvendelsesområde. Dette bør ikke gælde for transaktioner mellem SMV'er generelt, da forskellene mellem forhandlingsstyrke blandt SMV'er relativt set kan være mere ulige.</w:t>
      </w:r>
    </w:p>
    <w:p w14:paraId="485F3C9E" w14:textId="77777777" w:rsidR="00756AC4" w:rsidRPr="00A37427" w:rsidRDefault="00756AC4" w:rsidP="00756AC4">
      <w:r w:rsidRPr="00A37427">
        <w:rPr>
          <w:rStyle w:val="HideTWBExt"/>
          <w:noProof w:val="0"/>
          <w:color w:val="auto"/>
        </w:rPr>
        <w:t>&lt;/Amend&gt;</w:t>
      </w:r>
    </w:p>
    <w:p w14:paraId="276C34C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35</w:t>
      </w:r>
      <w:r w:rsidRPr="00A37427">
        <w:rPr>
          <w:rStyle w:val="HideTWBExt"/>
          <w:b w:val="0"/>
          <w:noProof w:val="0"/>
          <w:color w:val="auto"/>
        </w:rPr>
        <w:t>&lt;/NumAm&gt;</w:t>
      </w:r>
    </w:p>
    <w:p w14:paraId="7D320EC2"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046D2AF8" w14:textId="77777777" w:rsidR="00756AC4" w:rsidRPr="00A37427" w:rsidRDefault="00756AC4" w:rsidP="00756AC4">
      <w:r w:rsidRPr="00A37427">
        <w:rPr>
          <w:rStyle w:val="HideTWBExt"/>
          <w:noProof w:val="0"/>
          <w:color w:val="auto"/>
        </w:rPr>
        <w:t>&lt;/RepeatBlock-By&gt;</w:t>
      </w:r>
    </w:p>
    <w:p w14:paraId="6B1618F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9C90117" w14:textId="77777777" w:rsidR="00756AC4" w:rsidRPr="00A37427" w:rsidRDefault="00756AC4" w:rsidP="00756AC4">
      <w:pPr>
        <w:pStyle w:val="NormalBold"/>
      </w:pPr>
      <w:r w:rsidRPr="00A37427">
        <w:rPr>
          <w:rStyle w:val="HideTWBExt"/>
          <w:b w:val="0"/>
          <w:noProof w:val="0"/>
          <w:color w:val="auto"/>
        </w:rPr>
        <w:t>&lt;Article&gt;</w:t>
      </w:r>
      <w:r w:rsidRPr="00A37427">
        <w:t>Betragtning 9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1661759" w14:textId="77777777" w:rsidTr="001C4E11">
        <w:trPr>
          <w:jc w:val="center"/>
        </w:trPr>
        <w:tc>
          <w:tcPr>
            <w:tcW w:w="9752" w:type="dxa"/>
            <w:gridSpan w:val="2"/>
          </w:tcPr>
          <w:p w14:paraId="3F3BBA47" w14:textId="77777777" w:rsidR="00756AC4" w:rsidRPr="00A37427" w:rsidRDefault="00756AC4" w:rsidP="001C4E11">
            <w:pPr>
              <w:keepNext/>
            </w:pPr>
          </w:p>
        </w:tc>
      </w:tr>
      <w:tr w:rsidR="007609A2" w:rsidRPr="00A37427" w14:paraId="179F3E99" w14:textId="77777777" w:rsidTr="001C4E11">
        <w:trPr>
          <w:jc w:val="center"/>
        </w:trPr>
        <w:tc>
          <w:tcPr>
            <w:tcW w:w="4876" w:type="dxa"/>
          </w:tcPr>
          <w:p w14:paraId="749A9E33" w14:textId="77777777" w:rsidR="00756AC4" w:rsidRPr="00A37427" w:rsidRDefault="00756AC4" w:rsidP="001C4E11">
            <w:pPr>
              <w:pStyle w:val="ColumnHeading"/>
              <w:keepNext/>
            </w:pPr>
            <w:r w:rsidRPr="00A37427">
              <w:t>Kommissionens forslag</w:t>
            </w:r>
          </w:p>
        </w:tc>
        <w:tc>
          <w:tcPr>
            <w:tcW w:w="4876" w:type="dxa"/>
          </w:tcPr>
          <w:p w14:paraId="6AB407E1" w14:textId="77777777" w:rsidR="00756AC4" w:rsidRPr="00A37427" w:rsidRDefault="00756AC4" w:rsidP="001C4E11">
            <w:pPr>
              <w:pStyle w:val="ColumnHeading"/>
              <w:keepNext/>
            </w:pPr>
            <w:r w:rsidRPr="00A37427">
              <w:t>Ændringsforslag</w:t>
            </w:r>
          </w:p>
        </w:tc>
      </w:tr>
      <w:tr w:rsidR="007609A2" w:rsidRPr="00A37427" w14:paraId="71EEA68B" w14:textId="77777777" w:rsidTr="001C4E11">
        <w:trPr>
          <w:jc w:val="center"/>
        </w:trPr>
        <w:tc>
          <w:tcPr>
            <w:tcW w:w="4876" w:type="dxa"/>
          </w:tcPr>
          <w:p w14:paraId="533130B9" w14:textId="77777777" w:rsidR="00756AC4" w:rsidRPr="00A37427" w:rsidRDefault="00756AC4" w:rsidP="001C4E11">
            <w:pPr>
              <w:pStyle w:val="Normal6"/>
            </w:pPr>
          </w:p>
        </w:tc>
        <w:tc>
          <w:tcPr>
            <w:tcW w:w="4876" w:type="dxa"/>
          </w:tcPr>
          <w:p w14:paraId="21270B71" w14:textId="77777777" w:rsidR="00756AC4" w:rsidRPr="00A37427" w:rsidRDefault="00756AC4" w:rsidP="001C4E11">
            <w:pPr>
              <w:pStyle w:val="Normal6"/>
              <w:rPr>
                <w:szCs w:val="24"/>
              </w:rPr>
            </w:pPr>
            <w:r w:rsidRPr="00A37427">
              <w:rPr>
                <w:b/>
                <w:i/>
              </w:rPr>
              <w:t>(9a)</w:t>
            </w:r>
            <w:r w:rsidRPr="00A37427">
              <w:rPr>
                <w:b/>
                <w:i/>
              </w:rPr>
              <w:tab/>
              <w:t>Den sektor, der står for produktion, distribution og detailsalg af kulturprodukter med ringe omsætningshastighed, har en unik struktur inden for detaillandskabet i bredere forstand. Den udgør en forretningsmodel, som gavner alle involverede parter ved at se på kreative og kulturelle sektorer som værende struktureret med store lagerbeholdninger af produkter med unikke driftscykler med ringe omsætningshastighed og lagerrotation. Det er en forretningsmodel, der er skræddersyet til de særlige kendetegn ved kulturelle produkter med indre værdi, som har en ringe omsætnings- og salgshastighed, og som ikke har noget modstykke i andre former for detailhandel.</w:t>
            </w:r>
          </w:p>
        </w:tc>
      </w:tr>
    </w:tbl>
    <w:p w14:paraId="6B78210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7A98C19E" w14:textId="77777777" w:rsidR="00756AC4" w:rsidRPr="00A37427" w:rsidRDefault="00756AC4" w:rsidP="00756AC4">
      <w:r w:rsidRPr="00A37427">
        <w:rPr>
          <w:rStyle w:val="HideTWBExt"/>
          <w:noProof w:val="0"/>
          <w:color w:val="auto"/>
        </w:rPr>
        <w:t>&lt;/Amend&gt;</w:t>
      </w:r>
    </w:p>
    <w:p w14:paraId="2296B6C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36</w:t>
      </w:r>
      <w:r w:rsidRPr="00A37427">
        <w:rPr>
          <w:rStyle w:val="HideTWBExt"/>
          <w:b w:val="0"/>
          <w:noProof w:val="0"/>
          <w:color w:val="auto"/>
        </w:rPr>
        <w:t>&lt;/NumAm&gt;</w:t>
      </w:r>
    </w:p>
    <w:p w14:paraId="0AEF2A1E" w14:textId="77777777" w:rsidR="00756AC4" w:rsidRPr="00A37427" w:rsidRDefault="00756AC4" w:rsidP="00756AC4">
      <w:pPr>
        <w:pStyle w:val="NormalBold"/>
      </w:pPr>
      <w:r w:rsidRPr="00A37427">
        <w:rPr>
          <w:rStyle w:val="HideTWBExt"/>
          <w:b w:val="0"/>
          <w:noProof w:val="0"/>
          <w:color w:val="auto"/>
        </w:rPr>
        <w:t>&lt;RepeatBlock-By&gt;&lt;Members&gt;</w:t>
      </w:r>
      <w:r w:rsidRPr="00A37427">
        <w:t>Geoffroy Didier, Laurence Sailliet</w:t>
      </w:r>
      <w:r w:rsidRPr="00A37427">
        <w:rPr>
          <w:rStyle w:val="HideTWBExt"/>
          <w:b w:val="0"/>
          <w:noProof w:val="0"/>
          <w:color w:val="auto"/>
        </w:rPr>
        <w:t>&lt;/Members&gt;</w:t>
      </w:r>
    </w:p>
    <w:p w14:paraId="142F865C" w14:textId="77777777" w:rsidR="00756AC4" w:rsidRPr="00A37427" w:rsidRDefault="00756AC4" w:rsidP="00756AC4">
      <w:r w:rsidRPr="00A37427">
        <w:rPr>
          <w:rStyle w:val="HideTWBExt"/>
          <w:noProof w:val="0"/>
          <w:color w:val="auto"/>
        </w:rPr>
        <w:t>&lt;/RepeatBlock-By&gt;</w:t>
      </w:r>
    </w:p>
    <w:p w14:paraId="7E423981"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DA51202" w14:textId="77777777" w:rsidR="00756AC4" w:rsidRPr="00A37427" w:rsidRDefault="00756AC4" w:rsidP="00756AC4">
      <w:pPr>
        <w:pStyle w:val="NormalBold"/>
      </w:pPr>
      <w:r w:rsidRPr="00A37427">
        <w:rPr>
          <w:rStyle w:val="HideTWBExt"/>
          <w:b w:val="0"/>
          <w:noProof w:val="0"/>
          <w:color w:val="auto"/>
        </w:rPr>
        <w:t>&lt;Article&gt;</w:t>
      </w:r>
      <w:r w:rsidRPr="00A37427">
        <w:t>Betragtning 9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5B1B981" w14:textId="77777777" w:rsidTr="001C4E11">
        <w:trPr>
          <w:jc w:val="center"/>
        </w:trPr>
        <w:tc>
          <w:tcPr>
            <w:tcW w:w="9752" w:type="dxa"/>
            <w:gridSpan w:val="2"/>
          </w:tcPr>
          <w:p w14:paraId="50B0B237" w14:textId="77777777" w:rsidR="00756AC4" w:rsidRPr="00A37427" w:rsidRDefault="00756AC4" w:rsidP="001C4E11">
            <w:pPr>
              <w:keepNext/>
            </w:pPr>
          </w:p>
        </w:tc>
      </w:tr>
      <w:tr w:rsidR="007609A2" w:rsidRPr="00A37427" w14:paraId="1C114E32" w14:textId="77777777" w:rsidTr="001C4E11">
        <w:trPr>
          <w:jc w:val="center"/>
        </w:trPr>
        <w:tc>
          <w:tcPr>
            <w:tcW w:w="4876" w:type="dxa"/>
          </w:tcPr>
          <w:p w14:paraId="2E265551" w14:textId="77777777" w:rsidR="00756AC4" w:rsidRPr="00A37427" w:rsidRDefault="00756AC4" w:rsidP="001C4E11">
            <w:pPr>
              <w:pStyle w:val="ColumnHeading"/>
              <w:keepNext/>
            </w:pPr>
            <w:r w:rsidRPr="00A37427">
              <w:t>Kommissionens forslag</w:t>
            </w:r>
          </w:p>
        </w:tc>
        <w:tc>
          <w:tcPr>
            <w:tcW w:w="4876" w:type="dxa"/>
          </w:tcPr>
          <w:p w14:paraId="0FA3DAE5" w14:textId="77777777" w:rsidR="00756AC4" w:rsidRPr="00A37427" w:rsidRDefault="00756AC4" w:rsidP="001C4E11">
            <w:pPr>
              <w:pStyle w:val="ColumnHeading"/>
              <w:keepNext/>
            </w:pPr>
            <w:r w:rsidRPr="00A37427">
              <w:t>Ændringsforslag</w:t>
            </w:r>
          </w:p>
        </w:tc>
      </w:tr>
      <w:tr w:rsidR="007609A2" w:rsidRPr="00A37427" w14:paraId="73C4449B" w14:textId="77777777" w:rsidTr="001C4E11">
        <w:trPr>
          <w:jc w:val="center"/>
        </w:trPr>
        <w:tc>
          <w:tcPr>
            <w:tcW w:w="4876" w:type="dxa"/>
          </w:tcPr>
          <w:p w14:paraId="5EF1A72F" w14:textId="77777777" w:rsidR="00756AC4" w:rsidRPr="00A37427" w:rsidRDefault="00756AC4" w:rsidP="001C4E11">
            <w:pPr>
              <w:pStyle w:val="Normal6"/>
            </w:pPr>
          </w:p>
        </w:tc>
        <w:tc>
          <w:tcPr>
            <w:tcW w:w="4876" w:type="dxa"/>
          </w:tcPr>
          <w:p w14:paraId="77A799CD" w14:textId="0437EF62" w:rsidR="00756AC4" w:rsidRPr="00A37427" w:rsidRDefault="00756AC4" w:rsidP="001C4E11">
            <w:pPr>
              <w:pStyle w:val="Normal6"/>
              <w:rPr>
                <w:szCs w:val="24"/>
              </w:rPr>
            </w:pPr>
            <w:r w:rsidRPr="00A37427">
              <w:rPr>
                <w:b/>
                <w:i/>
              </w:rPr>
              <w:t>(9a)</w:t>
            </w:r>
            <w:r w:rsidRPr="00A37427">
              <w:rPr>
                <w:b/>
                <w:i/>
              </w:rPr>
              <w:tab/>
              <w:t>Sektoren, der beskæftiger sig med produktion, distribution og detailhandel af langsomt omsatte, kulturelle produkter, har en unik organisation inden for det bredere detaillandskab</w:t>
            </w:r>
            <w:r w:rsidR="00764C4F" w:rsidRPr="00A37427">
              <w:rPr>
                <w:b/>
                <w:i/>
              </w:rPr>
              <w:t>,</w:t>
            </w:r>
            <w:r w:rsidRPr="00A37427">
              <w:rPr>
                <w:b/>
                <w:i/>
              </w:rPr>
              <w:t xml:space="preserve"> en forretningsmodel, der gavner alle involverede parter ved at tage højde for strukturen i de kreative og kulturelle sektorer som indehavere af store lagre med unikke, langsomme driftscyklusser og lagerrotation</w:t>
            </w:r>
            <w:r w:rsidR="00764C4F" w:rsidRPr="00A37427">
              <w:rPr>
                <w:b/>
                <w:i/>
              </w:rPr>
              <w:t>,</w:t>
            </w:r>
            <w:r w:rsidRPr="00A37427">
              <w:rPr>
                <w:b/>
                <w:i/>
              </w:rPr>
              <w:t xml:space="preserve"> en forretningsmodel, der er tilpasset de karakteristiske træk ved kulturprodukter, der omsættes og sælges langsomt, og som har iboende værdi uden sidestykke i andre former for detailhandel.</w:t>
            </w:r>
          </w:p>
        </w:tc>
      </w:tr>
    </w:tbl>
    <w:p w14:paraId="4B88E75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E1EF5C0" w14:textId="77777777" w:rsidR="00756AC4" w:rsidRPr="00A37427" w:rsidRDefault="00756AC4" w:rsidP="00756AC4">
      <w:r w:rsidRPr="00A37427">
        <w:rPr>
          <w:rStyle w:val="HideTWBExt"/>
          <w:noProof w:val="0"/>
          <w:color w:val="auto"/>
        </w:rPr>
        <w:t>&lt;/Amend&gt;</w:t>
      </w:r>
    </w:p>
    <w:p w14:paraId="7BF08AB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37</w:t>
      </w:r>
      <w:r w:rsidRPr="00A37427">
        <w:rPr>
          <w:rStyle w:val="HideTWBExt"/>
          <w:b w:val="0"/>
          <w:noProof w:val="0"/>
          <w:color w:val="auto"/>
        </w:rPr>
        <w:t>&lt;/NumAm&gt;</w:t>
      </w:r>
    </w:p>
    <w:p w14:paraId="560588BC" w14:textId="77777777" w:rsidR="00756AC4" w:rsidRPr="00A37427" w:rsidRDefault="00756AC4" w:rsidP="00756AC4">
      <w:pPr>
        <w:pStyle w:val="NormalBold"/>
      </w:pPr>
      <w:r w:rsidRPr="00A37427">
        <w:rPr>
          <w:rStyle w:val="HideTWBExt"/>
          <w:b w:val="0"/>
          <w:noProof w:val="0"/>
          <w:color w:val="auto"/>
        </w:rPr>
        <w:t>&lt;RepeatBlock-By&gt;&lt;Members&gt;</w:t>
      </w:r>
      <w:r w:rsidRPr="00A37427">
        <w:t>Geoffroy Didier, Laurence Sailliet</w:t>
      </w:r>
      <w:r w:rsidRPr="00A37427">
        <w:rPr>
          <w:rStyle w:val="HideTWBExt"/>
          <w:b w:val="0"/>
          <w:noProof w:val="0"/>
          <w:color w:val="auto"/>
        </w:rPr>
        <w:t>&lt;/Members&gt;</w:t>
      </w:r>
    </w:p>
    <w:p w14:paraId="2D5B6572" w14:textId="77777777" w:rsidR="00756AC4" w:rsidRPr="00A37427" w:rsidRDefault="00756AC4" w:rsidP="00756AC4">
      <w:r w:rsidRPr="00A37427">
        <w:rPr>
          <w:rStyle w:val="HideTWBExt"/>
          <w:noProof w:val="0"/>
          <w:color w:val="auto"/>
        </w:rPr>
        <w:t>&lt;/RepeatBlock-By&gt;</w:t>
      </w:r>
    </w:p>
    <w:p w14:paraId="264F956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622E209" w14:textId="77777777" w:rsidR="00756AC4" w:rsidRPr="00A37427" w:rsidRDefault="00756AC4" w:rsidP="00756AC4">
      <w:pPr>
        <w:pStyle w:val="NormalBold"/>
      </w:pPr>
      <w:r w:rsidRPr="00A37427">
        <w:rPr>
          <w:rStyle w:val="HideTWBExt"/>
          <w:b w:val="0"/>
          <w:noProof w:val="0"/>
          <w:color w:val="auto"/>
        </w:rPr>
        <w:t>&lt;Article&gt;</w:t>
      </w:r>
      <w:r w:rsidRPr="00A37427">
        <w:t>Betragtning 9 b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0E47B779" w14:textId="77777777" w:rsidTr="001C4E11">
        <w:trPr>
          <w:jc w:val="center"/>
        </w:trPr>
        <w:tc>
          <w:tcPr>
            <w:tcW w:w="9752" w:type="dxa"/>
            <w:gridSpan w:val="2"/>
          </w:tcPr>
          <w:p w14:paraId="134662C4" w14:textId="77777777" w:rsidR="00756AC4" w:rsidRPr="00A37427" w:rsidRDefault="00756AC4" w:rsidP="001C4E11">
            <w:pPr>
              <w:keepNext/>
            </w:pPr>
          </w:p>
        </w:tc>
      </w:tr>
      <w:tr w:rsidR="007609A2" w:rsidRPr="00A37427" w14:paraId="72D2A845" w14:textId="77777777" w:rsidTr="001C4E11">
        <w:trPr>
          <w:jc w:val="center"/>
        </w:trPr>
        <w:tc>
          <w:tcPr>
            <w:tcW w:w="4876" w:type="dxa"/>
          </w:tcPr>
          <w:p w14:paraId="70564E42" w14:textId="77777777" w:rsidR="00756AC4" w:rsidRPr="00A37427" w:rsidRDefault="00756AC4" w:rsidP="001C4E11">
            <w:pPr>
              <w:pStyle w:val="ColumnHeading"/>
              <w:keepNext/>
            </w:pPr>
            <w:r w:rsidRPr="00A37427">
              <w:t>Kommissionens forslag</w:t>
            </w:r>
          </w:p>
        </w:tc>
        <w:tc>
          <w:tcPr>
            <w:tcW w:w="4876" w:type="dxa"/>
          </w:tcPr>
          <w:p w14:paraId="3A0527BF" w14:textId="77777777" w:rsidR="00756AC4" w:rsidRPr="00A37427" w:rsidRDefault="00756AC4" w:rsidP="001C4E11">
            <w:pPr>
              <w:pStyle w:val="ColumnHeading"/>
              <w:keepNext/>
            </w:pPr>
            <w:r w:rsidRPr="00A37427">
              <w:t>Ændringsforslag</w:t>
            </w:r>
          </w:p>
        </w:tc>
      </w:tr>
      <w:tr w:rsidR="007609A2" w:rsidRPr="00A37427" w14:paraId="6A7EABAE" w14:textId="77777777" w:rsidTr="001C4E11">
        <w:trPr>
          <w:jc w:val="center"/>
        </w:trPr>
        <w:tc>
          <w:tcPr>
            <w:tcW w:w="4876" w:type="dxa"/>
          </w:tcPr>
          <w:p w14:paraId="168E4FC3" w14:textId="77777777" w:rsidR="00756AC4" w:rsidRPr="00A37427" w:rsidRDefault="00756AC4" w:rsidP="001C4E11">
            <w:pPr>
              <w:pStyle w:val="Normal6"/>
            </w:pPr>
          </w:p>
        </w:tc>
        <w:tc>
          <w:tcPr>
            <w:tcW w:w="4876" w:type="dxa"/>
          </w:tcPr>
          <w:p w14:paraId="6C96A682" w14:textId="0E92E62B" w:rsidR="00756AC4" w:rsidRPr="00A37427" w:rsidRDefault="00756AC4" w:rsidP="001C4E11">
            <w:pPr>
              <w:pStyle w:val="Normal6"/>
              <w:rPr>
                <w:szCs w:val="24"/>
              </w:rPr>
            </w:pPr>
            <w:r w:rsidRPr="00A37427">
              <w:rPr>
                <w:b/>
                <w:i/>
              </w:rPr>
              <w:t>(9b)</w:t>
            </w:r>
            <w:r w:rsidRPr="00A37427">
              <w:rPr>
                <w:b/>
                <w:i/>
              </w:rPr>
              <w:tab/>
              <w:t>Sektoren, der beskæftiger sig med produktion, distribution og detailhandel af bøger, har en unik organisation inden for det bredere detaillandskab</w:t>
            </w:r>
            <w:r w:rsidR="00764C4F" w:rsidRPr="00A37427">
              <w:rPr>
                <w:b/>
                <w:i/>
              </w:rPr>
              <w:t>,</w:t>
            </w:r>
            <w:r w:rsidRPr="00A37427">
              <w:rPr>
                <w:b/>
                <w:i/>
              </w:rPr>
              <w:t xml:space="preserve"> </w:t>
            </w:r>
            <w:r w:rsidR="00764C4F" w:rsidRPr="00A37427">
              <w:rPr>
                <w:b/>
                <w:i/>
              </w:rPr>
              <w:t>e</w:t>
            </w:r>
            <w:r w:rsidRPr="00A37427">
              <w:rPr>
                <w:b/>
                <w:i/>
              </w:rPr>
              <w:t xml:space="preserve">fter at have udviklet en afbalanceret forretningsmodel gennem årtier, der anvender lange og fleksible betalingsbetingelser med </w:t>
            </w:r>
            <w:r w:rsidR="00764C4F" w:rsidRPr="00A37427">
              <w:rPr>
                <w:b/>
                <w:i/>
              </w:rPr>
              <w:t xml:space="preserve">det </w:t>
            </w:r>
            <w:r w:rsidRPr="00A37427">
              <w:rPr>
                <w:b/>
                <w:i/>
              </w:rPr>
              <w:t>hovedformål at tilbyde et mangfoldigt udbud af bøger, der beriger den europæiske kultur</w:t>
            </w:r>
            <w:r w:rsidR="00764C4F" w:rsidRPr="00A37427">
              <w:rPr>
                <w:b/>
                <w:i/>
              </w:rPr>
              <w:t>,</w:t>
            </w:r>
            <w:r w:rsidRPr="00A37427">
              <w:rPr>
                <w:b/>
                <w:i/>
              </w:rPr>
              <w:t xml:space="preserve"> en forretningsmodel, der gavner alle involverede parter ved at tage højde for boghandlernes enestående struktur som indehavere af store lagre af tusindvis af unikke titler, med sjældent lagerrotation</w:t>
            </w:r>
            <w:r w:rsidR="00764C4F" w:rsidRPr="00A37427">
              <w:rPr>
                <w:b/>
                <w:i/>
              </w:rPr>
              <w:t>,</w:t>
            </w:r>
            <w:r w:rsidRPr="00A37427">
              <w:rPr>
                <w:b/>
                <w:i/>
              </w:rPr>
              <w:t xml:space="preserve"> en forretningsmodel, der er tilpasset de karakteristiske træk ved handelen med bøger, der anerkender, at bøger er et kulturprodukt, der omsættes og sælges langsomt, og som har iboende værdi uden sidestykke i andre former for detailhandel.</w:t>
            </w:r>
          </w:p>
        </w:tc>
      </w:tr>
    </w:tbl>
    <w:p w14:paraId="188D262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9FC7363" w14:textId="77777777" w:rsidR="00756AC4" w:rsidRPr="00A37427" w:rsidRDefault="00756AC4" w:rsidP="00756AC4">
      <w:r w:rsidRPr="00A37427">
        <w:rPr>
          <w:rStyle w:val="HideTWBExt"/>
          <w:noProof w:val="0"/>
          <w:color w:val="auto"/>
        </w:rPr>
        <w:t>&lt;/Amend&gt;</w:t>
      </w:r>
    </w:p>
    <w:p w14:paraId="6F22275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38</w:t>
      </w:r>
      <w:r w:rsidRPr="00A37427">
        <w:rPr>
          <w:rStyle w:val="HideTWBExt"/>
          <w:b w:val="0"/>
          <w:noProof w:val="0"/>
          <w:color w:val="auto"/>
        </w:rPr>
        <w:t>&lt;/NumAm&gt;</w:t>
      </w:r>
    </w:p>
    <w:p w14:paraId="0C4BE7C9" w14:textId="77777777" w:rsidR="00756AC4" w:rsidRPr="00A37427" w:rsidRDefault="00756AC4" w:rsidP="00756AC4">
      <w:pPr>
        <w:pStyle w:val="NormalBold"/>
      </w:pPr>
      <w:r w:rsidRPr="00A37427">
        <w:rPr>
          <w:rStyle w:val="HideTWBExt"/>
          <w:b w:val="0"/>
          <w:noProof w:val="0"/>
          <w:color w:val="auto"/>
        </w:rPr>
        <w:t>&lt;RepeatBlock-By&gt;&lt;Members&gt;</w:t>
      </w:r>
      <w:r w:rsidRPr="00A37427">
        <w:t>Róża Thun und Hohenstein</w:t>
      </w:r>
      <w:r w:rsidRPr="00A37427">
        <w:rPr>
          <w:rStyle w:val="HideTWBExt"/>
          <w:b w:val="0"/>
          <w:noProof w:val="0"/>
          <w:color w:val="auto"/>
        </w:rPr>
        <w:t>&lt;/Members&gt;</w:t>
      </w:r>
    </w:p>
    <w:p w14:paraId="5707BFE4" w14:textId="77777777" w:rsidR="00756AC4" w:rsidRPr="00A37427" w:rsidRDefault="00756AC4" w:rsidP="00756AC4">
      <w:r w:rsidRPr="00A37427">
        <w:rPr>
          <w:rStyle w:val="HideTWBExt"/>
          <w:noProof w:val="0"/>
          <w:color w:val="auto"/>
        </w:rPr>
        <w:t>&lt;/RepeatBlock-By&gt;</w:t>
      </w:r>
    </w:p>
    <w:p w14:paraId="5F597EA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75D5518" w14:textId="77777777" w:rsidR="00756AC4" w:rsidRPr="00A37427" w:rsidRDefault="00756AC4" w:rsidP="00756AC4">
      <w:pPr>
        <w:pStyle w:val="NormalBold"/>
      </w:pPr>
      <w:r w:rsidRPr="00A37427">
        <w:rPr>
          <w:rStyle w:val="HideTWBExt"/>
          <w:b w:val="0"/>
          <w:noProof w:val="0"/>
          <w:color w:val="auto"/>
        </w:rPr>
        <w:t>&lt;Article&gt;</w:t>
      </w:r>
      <w:r w:rsidRPr="00A37427">
        <w:t>Betragtning 10</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65F0830" w14:textId="77777777" w:rsidTr="001C4E11">
        <w:trPr>
          <w:jc w:val="center"/>
        </w:trPr>
        <w:tc>
          <w:tcPr>
            <w:tcW w:w="9752" w:type="dxa"/>
            <w:gridSpan w:val="2"/>
          </w:tcPr>
          <w:p w14:paraId="22962D92" w14:textId="77777777" w:rsidR="00756AC4" w:rsidRPr="00A37427" w:rsidRDefault="00756AC4" w:rsidP="001C4E11">
            <w:pPr>
              <w:keepNext/>
            </w:pPr>
          </w:p>
        </w:tc>
      </w:tr>
      <w:tr w:rsidR="007609A2" w:rsidRPr="00A37427" w14:paraId="5988471A" w14:textId="77777777" w:rsidTr="001C4E11">
        <w:trPr>
          <w:jc w:val="center"/>
        </w:trPr>
        <w:tc>
          <w:tcPr>
            <w:tcW w:w="4876" w:type="dxa"/>
          </w:tcPr>
          <w:p w14:paraId="36CA0496" w14:textId="77777777" w:rsidR="00756AC4" w:rsidRPr="00A37427" w:rsidRDefault="00756AC4" w:rsidP="001C4E11">
            <w:pPr>
              <w:pStyle w:val="ColumnHeading"/>
              <w:keepNext/>
            </w:pPr>
            <w:r w:rsidRPr="00A37427">
              <w:t>Kommissionens forslag</w:t>
            </w:r>
          </w:p>
        </w:tc>
        <w:tc>
          <w:tcPr>
            <w:tcW w:w="4876" w:type="dxa"/>
          </w:tcPr>
          <w:p w14:paraId="7F1EBEBD" w14:textId="77777777" w:rsidR="00756AC4" w:rsidRPr="00A37427" w:rsidRDefault="00756AC4" w:rsidP="001C4E11">
            <w:pPr>
              <w:pStyle w:val="ColumnHeading"/>
              <w:keepNext/>
            </w:pPr>
            <w:r w:rsidRPr="00A37427">
              <w:t>Ændringsforslag</w:t>
            </w:r>
          </w:p>
        </w:tc>
      </w:tr>
      <w:tr w:rsidR="007609A2" w:rsidRPr="00A37427" w14:paraId="045133A5" w14:textId="77777777" w:rsidTr="001C4E11">
        <w:trPr>
          <w:jc w:val="center"/>
        </w:trPr>
        <w:tc>
          <w:tcPr>
            <w:tcW w:w="4876" w:type="dxa"/>
          </w:tcPr>
          <w:p w14:paraId="5C1CA6C1" w14:textId="77777777" w:rsidR="00756AC4" w:rsidRPr="00A37427" w:rsidRDefault="00756AC4" w:rsidP="001C4E11">
            <w:pPr>
              <w:pStyle w:val="Normal6"/>
            </w:pPr>
            <w:r w:rsidRPr="00A37427">
              <w:t>(10)</w:t>
            </w:r>
            <w:r w:rsidRPr="00A37427">
              <w:tab/>
              <w:t>Transaktioner med forbrugere, betalinger som kompensation for skader</w:t>
            </w:r>
            <w:r w:rsidRPr="00A37427">
              <w:rPr>
                <w:b/>
                <w:bCs/>
                <w:i/>
                <w:iCs/>
              </w:rPr>
              <w:t>, herunder betalinger fra forsikringsselskaber,</w:t>
            </w:r>
            <w:r w:rsidRPr="00A37427">
              <w:t xml:space="preserve"> og betalingsforpligtelser, der kan annulleres, udskydes eller frafaldes under eller i forbindelse med insolvensbehandlinger eller rekonstruktionsprocedurer, herunder forebyggende rekonstruktionsprocedurer i henhold til Europa-Parlamentets og Rådets direktiv (EU) 2019/1023</w:t>
            </w:r>
            <w:r w:rsidRPr="00A37427">
              <w:rPr>
                <w:vertAlign w:val="superscript"/>
              </w:rPr>
              <w:t>8</w:t>
            </w:r>
            <w:r w:rsidRPr="00A37427">
              <w:t>, bør udelukkes fra denne forordnings anvendelsesområde.</w:t>
            </w:r>
          </w:p>
        </w:tc>
        <w:tc>
          <w:tcPr>
            <w:tcW w:w="4876" w:type="dxa"/>
          </w:tcPr>
          <w:p w14:paraId="5236330C" w14:textId="77777777" w:rsidR="00756AC4" w:rsidRPr="00A37427" w:rsidRDefault="00756AC4" w:rsidP="001C4E11">
            <w:pPr>
              <w:pStyle w:val="Normal6"/>
              <w:rPr>
                <w:szCs w:val="24"/>
              </w:rPr>
            </w:pPr>
            <w:r w:rsidRPr="00A37427">
              <w:t>(10)</w:t>
            </w:r>
            <w:r w:rsidRPr="00A37427">
              <w:tab/>
              <w:t>Transaktioner med forbrugere, betalinger som kompensation for skader og betalingsforpligtelser, der kan annulleres, udskydes eller frafaldes under eller i forbindelse med insolvensbehandlinger eller rekonstruktionsprocedurer, herunder forebyggende rekonstruktionsprocedurer i henhold til Europa-Parlamentets og Rådets direktiv (EU) 2019/1023</w:t>
            </w:r>
            <w:r w:rsidRPr="00A37427">
              <w:rPr>
                <w:vertAlign w:val="superscript"/>
              </w:rPr>
              <w:t>8</w:t>
            </w:r>
            <w:r w:rsidRPr="00A37427">
              <w:t xml:space="preserve">, bør udelukkes fra denne forordnings anvendelsesområde. </w:t>
            </w:r>
            <w:r w:rsidRPr="00A37427">
              <w:rPr>
                <w:b/>
                <w:i/>
              </w:rPr>
              <w:t>Betalinger foretaget som opfyldelse af forpligtelser i henhold til forsikringsaftaler bør dog være omfattet af denne forordning. Navnlig bør betalinger foretaget i transaktioner mellem forsikringsselskaber og virksomheder til gengæld for levering af varer eller levering af tjenesteydelser mod vederlag, herunder som kompensation til andre tredjeparter, falde ind under denne forordnings anvendelsesområde.</w:t>
            </w:r>
          </w:p>
        </w:tc>
      </w:tr>
      <w:tr w:rsidR="007609A2" w:rsidRPr="00A37427" w14:paraId="17BEE709" w14:textId="77777777" w:rsidTr="001C4E11">
        <w:trPr>
          <w:jc w:val="center"/>
        </w:trPr>
        <w:tc>
          <w:tcPr>
            <w:tcW w:w="4876" w:type="dxa"/>
          </w:tcPr>
          <w:p w14:paraId="3A370414" w14:textId="77777777" w:rsidR="00756AC4" w:rsidRPr="00A37427" w:rsidRDefault="00756AC4" w:rsidP="001C4E11">
            <w:pPr>
              <w:pStyle w:val="Normal6"/>
            </w:pPr>
            <w:r w:rsidRPr="00A37427">
              <w:t>__________________</w:t>
            </w:r>
          </w:p>
        </w:tc>
        <w:tc>
          <w:tcPr>
            <w:tcW w:w="4876" w:type="dxa"/>
          </w:tcPr>
          <w:p w14:paraId="6BA44383" w14:textId="77777777" w:rsidR="00756AC4" w:rsidRPr="00A37427" w:rsidRDefault="00756AC4" w:rsidP="001C4E11">
            <w:pPr>
              <w:pStyle w:val="Normal6"/>
              <w:rPr>
                <w:szCs w:val="24"/>
              </w:rPr>
            </w:pPr>
            <w:r w:rsidRPr="00A37427">
              <w:t>__________________</w:t>
            </w:r>
          </w:p>
        </w:tc>
      </w:tr>
      <w:tr w:rsidR="007609A2" w:rsidRPr="00A37427" w14:paraId="617E434A" w14:textId="77777777" w:rsidTr="001C4E11">
        <w:trPr>
          <w:jc w:val="center"/>
        </w:trPr>
        <w:tc>
          <w:tcPr>
            <w:tcW w:w="4876" w:type="dxa"/>
          </w:tcPr>
          <w:p w14:paraId="11B21439" w14:textId="77777777" w:rsidR="00756AC4" w:rsidRPr="00A37427" w:rsidRDefault="00756AC4" w:rsidP="001C4E11">
            <w:pPr>
              <w:pStyle w:val="Normal6"/>
            </w:pPr>
            <w:r w:rsidRPr="00A37427">
              <w:rPr>
                <w:vertAlign w:val="superscript"/>
              </w:rPr>
              <w:t>8</w:t>
            </w:r>
            <w:r w:rsidRPr="00A37427">
              <w:t xml:space="preserve"> Europa-Parlamentets og Rådets direktiv (EU) 2019/1023 af 20. juni 2019 om rammer for forebyggende rekonstruktion, gældssanering og udelukkelse og om foranstaltninger med henblik på mere effektive procedurer for rekonstruktion, insolvensbehandling og gældssanering og om ændring af direktiv (EU) 2017/1132 (EUT L 172 af 26.6.2019, s. 18).</w:t>
            </w:r>
          </w:p>
        </w:tc>
        <w:tc>
          <w:tcPr>
            <w:tcW w:w="4876" w:type="dxa"/>
          </w:tcPr>
          <w:p w14:paraId="77BE7AE9" w14:textId="77777777" w:rsidR="00756AC4" w:rsidRPr="00A37427" w:rsidRDefault="00756AC4" w:rsidP="001C4E11">
            <w:pPr>
              <w:pStyle w:val="Normal6"/>
              <w:rPr>
                <w:szCs w:val="24"/>
              </w:rPr>
            </w:pPr>
            <w:r w:rsidRPr="00A37427">
              <w:rPr>
                <w:vertAlign w:val="superscript"/>
              </w:rPr>
              <w:t>8</w:t>
            </w:r>
            <w:r w:rsidRPr="00A37427">
              <w:t xml:space="preserve"> Europa-Parlamentets og Rådets direktiv (EU) 2019/1023 af 20. juni 2019 om rammer for forebyggende rekonstruktion, gældssanering og udelukkelse og om foranstaltninger med henblik på mere effektive procedurer for rekonstruktion, insolvensbehandling og gældssanering og om ændring af direktiv (EU) 2017/1132 (EUT L 172 af 26.6.2019, s. 18).</w:t>
            </w:r>
          </w:p>
        </w:tc>
      </w:tr>
    </w:tbl>
    <w:p w14:paraId="43E8577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36FFAB8" w14:textId="77777777" w:rsidR="00756AC4" w:rsidRPr="00A37427" w:rsidRDefault="00756AC4" w:rsidP="00756AC4">
      <w:r w:rsidRPr="00A37427">
        <w:rPr>
          <w:rStyle w:val="HideTWBExt"/>
          <w:noProof w:val="0"/>
          <w:color w:val="auto"/>
        </w:rPr>
        <w:t>&lt;/Amend&gt;</w:t>
      </w:r>
    </w:p>
    <w:p w14:paraId="0768546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39</w:t>
      </w:r>
      <w:r w:rsidRPr="00A37427">
        <w:rPr>
          <w:rStyle w:val="HideTWBExt"/>
          <w:b w:val="0"/>
          <w:noProof w:val="0"/>
          <w:color w:val="auto"/>
        </w:rPr>
        <w:t>&lt;/NumAm&gt;</w:t>
      </w:r>
    </w:p>
    <w:p w14:paraId="487A4902"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164FB2E9"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0A8F5EAD" w14:textId="77777777" w:rsidR="00756AC4" w:rsidRPr="00A37427" w:rsidRDefault="00756AC4" w:rsidP="00756AC4">
      <w:r w:rsidRPr="00A37427">
        <w:rPr>
          <w:rStyle w:val="HideTWBExt"/>
          <w:noProof w:val="0"/>
          <w:color w:val="auto"/>
        </w:rPr>
        <w:t>&lt;/RepeatBlock-By&gt;</w:t>
      </w:r>
    </w:p>
    <w:p w14:paraId="392FD80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B7E914D" w14:textId="77777777" w:rsidR="00756AC4" w:rsidRPr="00A37427" w:rsidRDefault="00756AC4" w:rsidP="00756AC4">
      <w:pPr>
        <w:pStyle w:val="NormalBold"/>
      </w:pPr>
      <w:r w:rsidRPr="00A37427">
        <w:rPr>
          <w:rStyle w:val="HideTWBExt"/>
          <w:b w:val="0"/>
          <w:noProof w:val="0"/>
          <w:color w:val="auto"/>
        </w:rPr>
        <w:t>&lt;Article&gt;</w:t>
      </w:r>
      <w:r w:rsidRPr="00A37427">
        <w:t>Betragtning 10</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BCFE327" w14:textId="77777777" w:rsidTr="001C4E11">
        <w:trPr>
          <w:jc w:val="center"/>
        </w:trPr>
        <w:tc>
          <w:tcPr>
            <w:tcW w:w="9752" w:type="dxa"/>
            <w:gridSpan w:val="2"/>
          </w:tcPr>
          <w:p w14:paraId="4199293D" w14:textId="77777777" w:rsidR="00756AC4" w:rsidRPr="00A37427" w:rsidRDefault="00756AC4" w:rsidP="001C4E11">
            <w:pPr>
              <w:keepNext/>
            </w:pPr>
          </w:p>
        </w:tc>
      </w:tr>
      <w:tr w:rsidR="007609A2" w:rsidRPr="00A37427" w14:paraId="3A2D4B02" w14:textId="77777777" w:rsidTr="001C4E11">
        <w:trPr>
          <w:jc w:val="center"/>
        </w:trPr>
        <w:tc>
          <w:tcPr>
            <w:tcW w:w="4876" w:type="dxa"/>
          </w:tcPr>
          <w:p w14:paraId="614A0869" w14:textId="77777777" w:rsidR="00756AC4" w:rsidRPr="00A37427" w:rsidRDefault="00756AC4" w:rsidP="001C4E11">
            <w:pPr>
              <w:pStyle w:val="ColumnHeading"/>
              <w:keepNext/>
            </w:pPr>
            <w:r w:rsidRPr="00A37427">
              <w:t>Kommissionens forslag</w:t>
            </w:r>
          </w:p>
        </w:tc>
        <w:tc>
          <w:tcPr>
            <w:tcW w:w="4876" w:type="dxa"/>
          </w:tcPr>
          <w:p w14:paraId="70319BA7" w14:textId="77777777" w:rsidR="00756AC4" w:rsidRPr="00A37427" w:rsidRDefault="00756AC4" w:rsidP="001C4E11">
            <w:pPr>
              <w:pStyle w:val="ColumnHeading"/>
              <w:keepNext/>
            </w:pPr>
            <w:r w:rsidRPr="00A37427">
              <w:t>Ændringsforslag</w:t>
            </w:r>
          </w:p>
        </w:tc>
      </w:tr>
      <w:tr w:rsidR="007609A2" w:rsidRPr="00A37427" w14:paraId="1D46877D" w14:textId="77777777" w:rsidTr="001C4E11">
        <w:trPr>
          <w:jc w:val="center"/>
        </w:trPr>
        <w:tc>
          <w:tcPr>
            <w:tcW w:w="4876" w:type="dxa"/>
          </w:tcPr>
          <w:p w14:paraId="76A35095" w14:textId="77777777" w:rsidR="00756AC4" w:rsidRPr="00A37427" w:rsidRDefault="00756AC4" w:rsidP="001C4E11">
            <w:pPr>
              <w:pStyle w:val="Normal6"/>
            </w:pPr>
            <w:r w:rsidRPr="00A37427">
              <w:t>(10)</w:t>
            </w:r>
            <w:r w:rsidRPr="00A37427">
              <w:tab/>
              <w:t>Transaktioner med forbrugere, betalinger som kompensation for skader, herunder betalinger fra forsikringsselskaber, og betalingsforpligtelser, der kan annulleres, udskydes eller frafaldes under eller i forbindelse med insolvensbehandlinger eller rekonstruktionsprocedurer, herunder forebyggende rekonstruktionsprocedurer i henhold til Europa-Parlamentets og Rådets direktiv (EU) 2019/1023</w:t>
            </w:r>
            <w:r w:rsidRPr="00A37427">
              <w:rPr>
                <w:vertAlign w:val="superscript"/>
              </w:rPr>
              <w:t>8</w:t>
            </w:r>
            <w:r w:rsidRPr="00A37427">
              <w:t>, bør udelukkes fra denne forordnings anvendelsesområde.</w:t>
            </w:r>
          </w:p>
        </w:tc>
        <w:tc>
          <w:tcPr>
            <w:tcW w:w="4876" w:type="dxa"/>
          </w:tcPr>
          <w:p w14:paraId="7257618E" w14:textId="77777777" w:rsidR="00756AC4" w:rsidRPr="00A37427" w:rsidRDefault="00756AC4" w:rsidP="001C4E11">
            <w:pPr>
              <w:pStyle w:val="Normal6"/>
              <w:rPr>
                <w:szCs w:val="24"/>
              </w:rPr>
            </w:pPr>
            <w:r w:rsidRPr="00A37427">
              <w:t>(10)</w:t>
            </w:r>
            <w:r w:rsidRPr="00A37427">
              <w:tab/>
              <w:t xml:space="preserve">Transaktioner med forbrugere, betalinger som kompensation for skader, herunder betalinger fra forsikringsselskaber, </w:t>
            </w:r>
            <w:r w:rsidRPr="00A37427">
              <w:rPr>
                <w:b/>
                <w:bCs/>
                <w:i/>
                <w:iCs/>
              </w:rPr>
              <w:t>renter i forbindelse med andre betalinger, f.eks. betalinger i henhold til lovgivningen om checks og veksler,</w:t>
            </w:r>
            <w:r w:rsidRPr="00A37427">
              <w:t xml:space="preserve"> og betalingsforpligtelser, der kan annulleres, udskydes eller frafaldes under eller i forbindelse med insolvensbehandlinger eller rekonstruktionsprocedurer, herunder forebyggende rekonstruktionsprocedurer i henhold til Europa-Parlamentets og Rådets direktiv (EU) 2019/1023</w:t>
            </w:r>
            <w:r w:rsidRPr="00A37427">
              <w:rPr>
                <w:vertAlign w:val="superscript"/>
              </w:rPr>
              <w:t>8</w:t>
            </w:r>
            <w:r w:rsidRPr="00A37427">
              <w:t>, bør udelukkes fra denne forordnings anvendelsesområde.</w:t>
            </w:r>
          </w:p>
        </w:tc>
      </w:tr>
      <w:tr w:rsidR="007609A2" w:rsidRPr="00A37427" w14:paraId="4FCB54BC" w14:textId="77777777" w:rsidTr="001C4E11">
        <w:trPr>
          <w:jc w:val="center"/>
        </w:trPr>
        <w:tc>
          <w:tcPr>
            <w:tcW w:w="4876" w:type="dxa"/>
          </w:tcPr>
          <w:p w14:paraId="35C8867A" w14:textId="77777777" w:rsidR="00756AC4" w:rsidRPr="00A37427" w:rsidRDefault="00756AC4" w:rsidP="001C4E11">
            <w:pPr>
              <w:pStyle w:val="Normal6"/>
            </w:pPr>
            <w:r w:rsidRPr="00A37427">
              <w:t>__________________</w:t>
            </w:r>
          </w:p>
        </w:tc>
        <w:tc>
          <w:tcPr>
            <w:tcW w:w="4876" w:type="dxa"/>
          </w:tcPr>
          <w:p w14:paraId="68DBB568" w14:textId="77777777" w:rsidR="00756AC4" w:rsidRPr="00A37427" w:rsidRDefault="00756AC4" w:rsidP="001C4E11">
            <w:pPr>
              <w:pStyle w:val="Normal6"/>
              <w:rPr>
                <w:szCs w:val="24"/>
              </w:rPr>
            </w:pPr>
            <w:r w:rsidRPr="00A37427">
              <w:t>__________________</w:t>
            </w:r>
          </w:p>
        </w:tc>
      </w:tr>
      <w:tr w:rsidR="007609A2" w:rsidRPr="00A37427" w14:paraId="5FDD6870" w14:textId="77777777" w:rsidTr="001C4E11">
        <w:trPr>
          <w:jc w:val="center"/>
        </w:trPr>
        <w:tc>
          <w:tcPr>
            <w:tcW w:w="4876" w:type="dxa"/>
          </w:tcPr>
          <w:p w14:paraId="467E9719" w14:textId="77777777" w:rsidR="00756AC4" w:rsidRPr="00A37427" w:rsidRDefault="00756AC4" w:rsidP="001C4E11">
            <w:pPr>
              <w:pStyle w:val="Normal6"/>
            </w:pPr>
            <w:r w:rsidRPr="00A37427">
              <w:rPr>
                <w:vertAlign w:val="superscript"/>
              </w:rPr>
              <w:t>8</w:t>
            </w:r>
            <w:r w:rsidRPr="00A37427">
              <w:t xml:space="preserve"> Europa-Parlamentets og Rådets direktiv (EU) 2019/1023 af 20. juni 2019 om rammer for forebyggende rekonstruktion, gældssanering og udelukkelse og om foranstaltninger med henblik på mere effektive procedurer for rekonstruktion, insolvensbehandling og gældssanering og om ændring af direktiv (EU) 2017/1132 (EUT L 172 af 26.6.2019, s. 18).</w:t>
            </w:r>
          </w:p>
        </w:tc>
        <w:tc>
          <w:tcPr>
            <w:tcW w:w="4876" w:type="dxa"/>
          </w:tcPr>
          <w:p w14:paraId="01777C04" w14:textId="77777777" w:rsidR="00756AC4" w:rsidRPr="00A37427" w:rsidRDefault="00756AC4" w:rsidP="001C4E11">
            <w:pPr>
              <w:pStyle w:val="Normal6"/>
              <w:rPr>
                <w:szCs w:val="24"/>
              </w:rPr>
            </w:pPr>
            <w:r w:rsidRPr="00A37427">
              <w:rPr>
                <w:vertAlign w:val="superscript"/>
              </w:rPr>
              <w:t>8</w:t>
            </w:r>
            <w:r w:rsidRPr="00A37427">
              <w:t xml:space="preserve"> Europa-Parlamentets og Rådets direktiv (EU) 2019/1023 af 20. juni 2019 om rammer for forebyggende rekonstruktion, gældssanering og udelukkelse og om foranstaltninger med henblik på mere effektive procedurer for rekonstruktion, insolvensbehandling og gældssanering og om ændring af direktiv (EU) 2017/1132 (EUT L 172 af 26.6.2019, s. 18).</w:t>
            </w:r>
          </w:p>
        </w:tc>
      </w:tr>
    </w:tbl>
    <w:p w14:paraId="4BFC795D"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FC8C093" w14:textId="77777777" w:rsidR="00756AC4" w:rsidRPr="00A37427" w:rsidRDefault="00756AC4" w:rsidP="00756AC4">
      <w:r w:rsidRPr="00A37427">
        <w:rPr>
          <w:rStyle w:val="HideTWBExt"/>
          <w:noProof w:val="0"/>
          <w:color w:val="auto"/>
        </w:rPr>
        <w:t>&lt;/Amend&gt;</w:t>
      </w:r>
    </w:p>
    <w:p w14:paraId="31882BA3"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40</w:t>
      </w:r>
      <w:r w:rsidRPr="00A37427">
        <w:rPr>
          <w:rStyle w:val="HideTWBExt"/>
          <w:b w:val="0"/>
          <w:noProof w:val="0"/>
          <w:color w:val="auto"/>
        </w:rPr>
        <w:t>&lt;/NumAm&gt;</w:t>
      </w:r>
    </w:p>
    <w:p w14:paraId="4FFEDFFC"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7FE3A33B" w14:textId="77777777" w:rsidR="00756AC4" w:rsidRPr="00A37427" w:rsidRDefault="00756AC4" w:rsidP="00756AC4">
      <w:r w:rsidRPr="00A37427">
        <w:rPr>
          <w:rStyle w:val="HideTWBExt"/>
          <w:noProof w:val="0"/>
          <w:color w:val="auto"/>
        </w:rPr>
        <w:t>&lt;/RepeatBlock-By&gt;</w:t>
      </w:r>
    </w:p>
    <w:p w14:paraId="5AFA02B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4474973" w14:textId="77777777" w:rsidR="00756AC4" w:rsidRPr="00A37427" w:rsidRDefault="00756AC4" w:rsidP="00756AC4">
      <w:pPr>
        <w:pStyle w:val="NormalBold"/>
      </w:pPr>
      <w:r w:rsidRPr="00A37427">
        <w:rPr>
          <w:rStyle w:val="HideTWBExt"/>
          <w:b w:val="0"/>
          <w:noProof w:val="0"/>
          <w:color w:val="auto"/>
        </w:rPr>
        <w:t>&lt;Article&gt;</w:t>
      </w:r>
      <w:r w:rsidRPr="00A37427">
        <w:t>Betragtning 11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0720C8C" w14:textId="77777777" w:rsidTr="001C4E11">
        <w:trPr>
          <w:jc w:val="center"/>
        </w:trPr>
        <w:tc>
          <w:tcPr>
            <w:tcW w:w="9752" w:type="dxa"/>
            <w:gridSpan w:val="2"/>
          </w:tcPr>
          <w:p w14:paraId="7DD99D3C" w14:textId="77777777" w:rsidR="00756AC4" w:rsidRPr="00A37427" w:rsidRDefault="00756AC4" w:rsidP="001C4E11">
            <w:pPr>
              <w:keepNext/>
            </w:pPr>
          </w:p>
        </w:tc>
      </w:tr>
      <w:tr w:rsidR="007609A2" w:rsidRPr="00A37427" w14:paraId="3534F77F" w14:textId="77777777" w:rsidTr="001C4E11">
        <w:trPr>
          <w:jc w:val="center"/>
        </w:trPr>
        <w:tc>
          <w:tcPr>
            <w:tcW w:w="4876" w:type="dxa"/>
          </w:tcPr>
          <w:p w14:paraId="5258132D" w14:textId="77777777" w:rsidR="00756AC4" w:rsidRPr="00A37427" w:rsidRDefault="00756AC4" w:rsidP="001C4E11">
            <w:pPr>
              <w:pStyle w:val="ColumnHeading"/>
              <w:keepNext/>
            </w:pPr>
            <w:r w:rsidRPr="00A37427">
              <w:t>Kommissionens forslag</w:t>
            </w:r>
          </w:p>
        </w:tc>
        <w:tc>
          <w:tcPr>
            <w:tcW w:w="4876" w:type="dxa"/>
          </w:tcPr>
          <w:p w14:paraId="17E487A8" w14:textId="77777777" w:rsidR="00756AC4" w:rsidRPr="00A37427" w:rsidRDefault="00756AC4" w:rsidP="001C4E11">
            <w:pPr>
              <w:pStyle w:val="ColumnHeading"/>
              <w:keepNext/>
            </w:pPr>
            <w:r w:rsidRPr="00A37427">
              <w:t>Ændringsforslag</w:t>
            </w:r>
          </w:p>
        </w:tc>
      </w:tr>
      <w:tr w:rsidR="007609A2" w:rsidRPr="00A37427" w14:paraId="7C0B8594" w14:textId="77777777" w:rsidTr="001C4E11">
        <w:trPr>
          <w:jc w:val="center"/>
        </w:trPr>
        <w:tc>
          <w:tcPr>
            <w:tcW w:w="4876" w:type="dxa"/>
          </w:tcPr>
          <w:p w14:paraId="4C079735" w14:textId="77777777" w:rsidR="00756AC4" w:rsidRPr="00A37427" w:rsidRDefault="00756AC4" w:rsidP="001C4E11">
            <w:pPr>
              <w:pStyle w:val="Normal6"/>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w:t>
            </w:r>
            <w:r w:rsidRPr="00A37427">
              <w:rPr>
                <w:b/>
                <w:bCs/>
                <w:i/>
                <w:iCs/>
              </w:rPr>
              <w:t>, herunder en kultur, hvor udelukkelse af retten til at opkræve morarenter er ugyldig,</w:t>
            </w:r>
            <w:r w:rsidRPr="00A37427">
              <w:t xml:space="preserve"> </w:t>
            </w:r>
            <w:r w:rsidRPr="00A37427">
              <w:rPr>
                <w:b/>
                <w:bCs/>
                <w:i/>
                <w:iCs/>
              </w:rPr>
              <w:t>er</w:t>
            </w:r>
            <w:r w:rsidRPr="00A37427">
              <w:rPr>
                <w:b/>
                <w:bCs/>
              </w:rPr>
              <w:t xml:space="preserve"> </w:t>
            </w:r>
            <w:r w:rsidRPr="00A37427">
              <w:rPr>
                <w:b/>
                <w:bCs/>
                <w:i/>
                <w:iCs/>
              </w:rPr>
              <w:t>nødvendig</w:t>
            </w:r>
            <w:r w:rsidRPr="00A37427">
              <w:t xml:space="preserve"> for at vende denne tendens og modvirke forsinket betaling. Derfor bør kontraktlige betalingsfrister begrænses til 30 kalenderdage i</w:t>
            </w:r>
            <w:r w:rsidRPr="00A37427">
              <w:rPr>
                <w:b/>
                <w:bCs/>
                <w:i/>
                <w:iCs/>
              </w:rPr>
              <w:t xml:space="preserve"> både B2B-transaktioner og</w:t>
            </w:r>
            <w:r w:rsidRPr="00A37427">
              <w:t xml:space="preserve"> G2B-transaktioner, hvor den offentlige myndighed er debitor.</w:t>
            </w:r>
          </w:p>
        </w:tc>
        <w:tc>
          <w:tcPr>
            <w:tcW w:w="4876" w:type="dxa"/>
          </w:tcPr>
          <w:p w14:paraId="5A409E73" w14:textId="537574A2" w:rsidR="00756AC4" w:rsidRPr="00A37427" w:rsidRDefault="00756AC4" w:rsidP="001C4E11">
            <w:pPr>
              <w:pStyle w:val="Normal6"/>
              <w:rPr>
                <w:szCs w:val="24"/>
              </w:rPr>
            </w:pPr>
            <w:r w:rsidRPr="00A37427">
              <w:t>(11)</w:t>
            </w:r>
            <w:r w:rsidRPr="00A37427">
              <w:tab/>
              <w:t xml:space="preserve">Forsinket betaling udgør et kontraktbrud, som er økonomisk attraktivt for debitorer på grund af lave eller ingen renter ved forsinket betaling eller langsomme inddrivelsesprocedurer. </w:t>
            </w:r>
            <w:r w:rsidRPr="00A37427">
              <w:rPr>
                <w:b/>
                <w:bCs/>
                <w:i/>
                <w:iCs/>
              </w:rPr>
              <w:t>På den ene side</w:t>
            </w:r>
            <w:r w:rsidRPr="00A37427">
              <w:t xml:space="preserve"> </w:t>
            </w:r>
            <w:r w:rsidRPr="00A37427">
              <w:rPr>
                <w:b/>
                <w:bCs/>
                <w:i/>
                <w:iCs/>
              </w:rPr>
              <w:t>er</w:t>
            </w:r>
            <w:r w:rsidRPr="00A37427">
              <w:t xml:space="preserve"> et afgørende skift til en kultur med hurtig betaling </w:t>
            </w:r>
            <w:r w:rsidRPr="00A37427">
              <w:rPr>
                <w:b/>
                <w:bCs/>
                <w:i/>
                <w:iCs/>
              </w:rPr>
              <w:t>nødvendigt</w:t>
            </w:r>
            <w:r w:rsidRPr="00A37427">
              <w:t xml:space="preserve"> for at vende denne tendens og modvirke forsinket betaling</w:t>
            </w:r>
            <w:r w:rsidRPr="00A37427">
              <w:rPr>
                <w:b/>
                <w:bCs/>
                <w:i/>
                <w:iCs/>
              </w:rPr>
              <w:t>, men på den anden side bør legitime årsager til midlertidige likviditetsbegrænsninger såsom forsinkede kundebetalinger, forretningsvækst, sæsonudsving, uventede udgifter, lagerstyringsproblemer, markedsdynamik og konkurrence eller økonomiske nedture også tages i betragtning</w:t>
            </w:r>
            <w:r w:rsidRPr="00A37427">
              <w:t xml:space="preserve">. Derfor bør kontraktlige betalingsfrister </w:t>
            </w:r>
            <w:r w:rsidRPr="00A37427">
              <w:rPr>
                <w:b/>
                <w:bCs/>
                <w:i/>
                <w:iCs/>
              </w:rPr>
              <w:t>i princippet</w:t>
            </w:r>
            <w:r w:rsidRPr="00A37427">
              <w:t xml:space="preserve"> begrænses til 30 kalenderdage i G2B-transaktioner, hvor den offentlige myndighed er debitor. </w:t>
            </w:r>
            <w:r w:rsidRPr="00A37427">
              <w:rPr>
                <w:b/>
                <w:i/>
              </w:rPr>
              <w:t xml:space="preserve">Betalingsperioderne i B2B-transaktioner bør begrænses til 60 kalenderdage, </w:t>
            </w:r>
            <w:r w:rsidR="00D87E8F" w:rsidRPr="00A37427">
              <w:rPr>
                <w:b/>
                <w:i/>
              </w:rPr>
              <w:t>medmindre andet</w:t>
            </w:r>
            <w:r w:rsidRPr="00A37427">
              <w:rPr>
                <w:b/>
                <w:i/>
              </w:rPr>
              <w:t xml:space="preserve"> er kontraktligt aftalt. Medlemsstaterne bør sikre, at de kontraktmæssige vilkår og praksisser vedrørende betalingsperioder ikke er stærkt urimelige.</w:t>
            </w:r>
          </w:p>
        </w:tc>
      </w:tr>
    </w:tbl>
    <w:p w14:paraId="61107CD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0934576" w14:textId="77777777" w:rsidR="00756AC4" w:rsidRPr="00A37427" w:rsidRDefault="00756AC4" w:rsidP="00756AC4">
      <w:r w:rsidRPr="00A37427">
        <w:rPr>
          <w:rStyle w:val="HideTWBExt"/>
          <w:noProof w:val="0"/>
          <w:color w:val="auto"/>
        </w:rPr>
        <w:t>&lt;/Amend&gt;</w:t>
      </w:r>
    </w:p>
    <w:p w14:paraId="0716948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41</w:t>
      </w:r>
      <w:r w:rsidRPr="00A37427">
        <w:rPr>
          <w:rStyle w:val="HideTWBExt"/>
          <w:b w:val="0"/>
          <w:noProof w:val="0"/>
          <w:color w:val="auto"/>
        </w:rPr>
        <w:t>&lt;/NumAm&gt;</w:t>
      </w:r>
    </w:p>
    <w:p w14:paraId="084DE308" w14:textId="77777777" w:rsidR="00756AC4" w:rsidRPr="00A37427" w:rsidRDefault="00756AC4" w:rsidP="00756AC4">
      <w:pPr>
        <w:pStyle w:val="NormalBold"/>
      </w:pPr>
      <w:r w:rsidRPr="00A37427">
        <w:rPr>
          <w:rStyle w:val="HideTWBExt"/>
          <w:b w:val="0"/>
          <w:noProof w:val="0"/>
          <w:color w:val="auto"/>
        </w:rPr>
        <w:t>&lt;RepeatBlock-By&gt;&lt;Members&gt;</w:t>
      </w:r>
      <w:r w:rsidRPr="00A37427">
        <w:t>Anne Sander, Geoffroy Didier</w:t>
      </w:r>
      <w:r w:rsidRPr="00A37427">
        <w:rPr>
          <w:rStyle w:val="HideTWBExt"/>
          <w:b w:val="0"/>
          <w:noProof w:val="0"/>
          <w:color w:val="auto"/>
        </w:rPr>
        <w:t>&lt;/Members&gt;</w:t>
      </w:r>
    </w:p>
    <w:p w14:paraId="2F0B5C69" w14:textId="77777777" w:rsidR="00756AC4" w:rsidRPr="00A37427" w:rsidRDefault="00756AC4" w:rsidP="00756AC4">
      <w:r w:rsidRPr="00A37427">
        <w:rPr>
          <w:rStyle w:val="HideTWBExt"/>
          <w:noProof w:val="0"/>
          <w:color w:val="auto"/>
        </w:rPr>
        <w:t>&lt;/RepeatBlock-By&gt;</w:t>
      </w:r>
    </w:p>
    <w:p w14:paraId="61E4EBF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63CD83E" w14:textId="77777777" w:rsidR="00756AC4" w:rsidRPr="00A37427" w:rsidRDefault="00756AC4" w:rsidP="00756AC4">
      <w:pPr>
        <w:pStyle w:val="NormalBold"/>
      </w:pPr>
      <w:r w:rsidRPr="00A37427">
        <w:rPr>
          <w:rStyle w:val="HideTWBExt"/>
          <w:b w:val="0"/>
          <w:noProof w:val="0"/>
          <w:color w:val="auto"/>
        </w:rPr>
        <w:t>&lt;Article&gt;</w:t>
      </w:r>
      <w:r w:rsidRPr="00A37427">
        <w:t>Betragtning 11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24309E8" w14:textId="77777777" w:rsidTr="001C4E11">
        <w:trPr>
          <w:jc w:val="center"/>
        </w:trPr>
        <w:tc>
          <w:tcPr>
            <w:tcW w:w="9752" w:type="dxa"/>
            <w:gridSpan w:val="2"/>
          </w:tcPr>
          <w:p w14:paraId="07408BE2" w14:textId="77777777" w:rsidR="00756AC4" w:rsidRPr="00A37427" w:rsidRDefault="00756AC4" w:rsidP="001C4E11">
            <w:pPr>
              <w:keepNext/>
            </w:pPr>
          </w:p>
        </w:tc>
      </w:tr>
      <w:tr w:rsidR="007609A2" w:rsidRPr="00A37427" w14:paraId="4AE44C72" w14:textId="77777777" w:rsidTr="001C4E11">
        <w:trPr>
          <w:jc w:val="center"/>
        </w:trPr>
        <w:tc>
          <w:tcPr>
            <w:tcW w:w="4876" w:type="dxa"/>
          </w:tcPr>
          <w:p w14:paraId="70DFFAF2" w14:textId="77777777" w:rsidR="00756AC4" w:rsidRPr="00A37427" w:rsidRDefault="00756AC4" w:rsidP="001C4E11">
            <w:pPr>
              <w:pStyle w:val="ColumnHeading"/>
              <w:keepNext/>
            </w:pPr>
            <w:r w:rsidRPr="00A37427">
              <w:t>Kommissionens forslag</w:t>
            </w:r>
          </w:p>
        </w:tc>
        <w:tc>
          <w:tcPr>
            <w:tcW w:w="4876" w:type="dxa"/>
          </w:tcPr>
          <w:p w14:paraId="5BAB04CE" w14:textId="77777777" w:rsidR="00756AC4" w:rsidRPr="00A37427" w:rsidRDefault="00756AC4" w:rsidP="001C4E11">
            <w:pPr>
              <w:pStyle w:val="ColumnHeading"/>
              <w:keepNext/>
            </w:pPr>
            <w:r w:rsidRPr="00A37427">
              <w:t>Ændringsforslag</w:t>
            </w:r>
          </w:p>
        </w:tc>
      </w:tr>
      <w:tr w:rsidR="007609A2" w:rsidRPr="00A37427" w14:paraId="748518F3" w14:textId="77777777" w:rsidTr="001C4E11">
        <w:trPr>
          <w:jc w:val="center"/>
        </w:trPr>
        <w:tc>
          <w:tcPr>
            <w:tcW w:w="4876" w:type="dxa"/>
          </w:tcPr>
          <w:p w14:paraId="335583B0" w14:textId="77777777" w:rsidR="00756AC4" w:rsidRPr="00A37427" w:rsidRDefault="00756AC4" w:rsidP="001C4E11">
            <w:pPr>
              <w:pStyle w:val="Normal6"/>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kalenderdage i både B2B-transaktioner og G2B-transaktioner, hvor den offentlige myndighed er debitor.</w:t>
            </w:r>
          </w:p>
        </w:tc>
        <w:tc>
          <w:tcPr>
            <w:tcW w:w="4876" w:type="dxa"/>
          </w:tcPr>
          <w:p w14:paraId="72A9BB58" w14:textId="77777777" w:rsidR="00756AC4" w:rsidRPr="00A37427" w:rsidRDefault="00756AC4" w:rsidP="001C4E11">
            <w:pPr>
              <w:pStyle w:val="Normal6"/>
              <w:rPr>
                <w:szCs w:val="24"/>
              </w:rPr>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kalenderdage i både B2B-transaktioner</w:t>
            </w:r>
            <w:r w:rsidRPr="00A37427">
              <w:rPr>
                <w:b/>
                <w:i/>
              </w:rPr>
              <w:t xml:space="preserve">, hvor debitor er en stor virksomhed som defineret i direktiv 2013/34/EU, </w:t>
            </w:r>
            <w:r w:rsidRPr="00A37427">
              <w:t xml:space="preserve">og G2B-transaktioner, hvor den offentlige myndighed er debitor. </w:t>
            </w:r>
            <w:r w:rsidRPr="00A37427">
              <w:rPr>
                <w:b/>
                <w:i/>
              </w:rPr>
              <w:t>Forudsat at det ikke er klart urimeligt for kreditor, skal det dog være muligt for parterne udtrykkeligt at enes om længere betalingsfrister, navnlig i forbindelse med ydelse af handelskreditter til kunder.</w:t>
            </w:r>
          </w:p>
        </w:tc>
      </w:tr>
    </w:tbl>
    <w:p w14:paraId="311B176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775D2D91" w14:textId="77777777" w:rsidR="00756AC4" w:rsidRPr="00A37427" w:rsidRDefault="00756AC4" w:rsidP="00756AC4">
      <w:r w:rsidRPr="00A37427">
        <w:rPr>
          <w:rStyle w:val="HideTWBExt"/>
          <w:noProof w:val="0"/>
          <w:color w:val="auto"/>
        </w:rPr>
        <w:t>&lt;/Amend&gt;</w:t>
      </w:r>
    </w:p>
    <w:p w14:paraId="303AB56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42</w:t>
      </w:r>
      <w:r w:rsidRPr="00A37427">
        <w:rPr>
          <w:rStyle w:val="HideTWBExt"/>
          <w:b w:val="0"/>
          <w:noProof w:val="0"/>
          <w:color w:val="auto"/>
        </w:rPr>
        <w:t>&lt;/NumAm&gt;</w:t>
      </w:r>
    </w:p>
    <w:p w14:paraId="574D8748"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544BB9B6"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78204BD0" w14:textId="77777777" w:rsidR="00756AC4" w:rsidRPr="00A37427" w:rsidRDefault="00756AC4" w:rsidP="00756AC4">
      <w:r w:rsidRPr="00A37427">
        <w:rPr>
          <w:rStyle w:val="HideTWBExt"/>
          <w:noProof w:val="0"/>
          <w:color w:val="auto"/>
        </w:rPr>
        <w:t>&lt;/RepeatBlock-By&gt;</w:t>
      </w:r>
    </w:p>
    <w:p w14:paraId="0A095C75"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42CAB94" w14:textId="77777777" w:rsidR="00756AC4" w:rsidRPr="00A37427" w:rsidRDefault="00756AC4" w:rsidP="00756AC4">
      <w:pPr>
        <w:pStyle w:val="NormalBold"/>
      </w:pPr>
      <w:r w:rsidRPr="00A37427">
        <w:rPr>
          <w:rStyle w:val="HideTWBExt"/>
          <w:b w:val="0"/>
          <w:noProof w:val="0"/>
          <w:color w:val="auto"/>
        </w:rPr>
        <w:t>&lt;Article&gt;</w:t>
      </w:r>
      <w:r w:rsidRPr="00A37427">
        <w:t>Betragtning 11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D619AB4" w14:textId="77777777" w:rsidTr="001C4E11">
        <w:trPr>
          <w:jc w:val="center"/>
        </w:trPr>
        <w:tc>
          <w:tcPr>
            <w:tcW w:w="9752" w:type="dxa"/>
            <w:gridSpan w:val="2"/>
          </w:tcPr>
          <w:p w14:paraId="60BF13A5" w14:textId="77777777" w:rsidR="00756AC4" w:rsidRPr="00A37427" w:rsidRDefault="00756AC4" w:rsidP="001C4E11">
            <w:pPr>
              <w:keepNext/>
            </w:pPr>
          </w:p>
        </w:tc>
      </w:tr>
      <w:tr w:rsidR="007609A2" w:rsidRPr="00A37427" w14:paraId="20D657E3" w14:textId="77777777" w:rsidTr="001C4E11">
        <w:trPr>
          <w:jc w:val="center"/>
        </w:trPr>
        <w:tc>
          <w:tcPr>
            <w:tcW w:w="4876" w:type="dxa"/>
          </w:tcPr>
          <w:p w14:paraId="4478A53C" w14:textId="77777777" w:rsidR="00756AC4" w:rsidRPr="00A37427" w:rsidRDefault="00756AC4" w:rsidP="001C4E11">
            <w:pPr>
              <w:pStyle w:val="ColumnHeading"/>
              <w:keepNext/>
            </w:pPr>
            <w:r w:rsidRPr="00A37427">
              <w:t>Kommissionens forslag</w:t>
            </w:r>
          </w:p>
        </w:tc>
        <w:tc>
          <w:tcPr>
            <w:tcW w:w="4876" w:type="dxa"/>
          </w:tcPr>
          <w:p w14:paraId="6367D153" w14:textId="77777777" w:rsidR="00756AC4" w:rsidRPr="00A37427" w:rsidRDefault="00756AC4" w:rsidP="001C4E11">
            <w:pPr>
              <w:pStyle w:val="ColumnHeading"/>
              <w:keepNext/>
            </w:pPr>
            <w:r w:rsidRPr="00A37427">
              <w:t>Ændringsforslag</w:t>
            </w:r>
          </w:p>
        </w:tc>
      </w:tr>
      <w:tr w:rsidR="007609A2" w:rsidRPr="00A37427" w14:paraId="388A4794" w14:textId="77777777" w:rsidTr="001C4E11">
        <w:trPr>
          <w:jc w:val="center"/>
        </w:trPr>
        <w:tc>
          <w:tcPr>
            <w:tcW w:w="4876" w:type="dxa"/>
          </w:tcPr>
          <w:p w14:paraId="59F6672C" w14:textId="77777777" w:rsidR="00756AC4" w:rsidRPr="00A37427" w:rsidRDefault="00756AC4" w:rsidP="001C4E11">
            <w:pPr>
              <w:pStyle w:val="Normal6"/>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kalenderdage i både B2B-transaktioner og G2B-transaktioner, hvor den offentlige myndighed er debitor.</w:t>
            </w:r>
          </w:p>
        </w:tc>
        <w:tc>
          <w:tcPr>
            <w:tcW w:w="4876" w:type="dxa"/>
          </w:tcPr>
          <w:p w14:paraId="5CE0D64E" w14:textId="1F9481F2" w:rsidR="00756AC4" w:rsidRPr="00A37427" w:rsidRDefault="00756AC4" w:rsidP="001C4E11">
            <w:pPr>
              <w:pStyle w:val="Normal6"/>
              <w:rPr>
                <w:szCs w:val="24"/>
              </w:rPr>
            </w:pPr>
            <w:r w:rsidRPr="00A37427">
              <w:t>(11)</w:t>
            </w:r>
            <w:r w:rsidRPr="00A37427">
              <w:tab/>
              <w:t xml:space="preserve">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kalenderdage i både B2B-transaktioner og G2B-transaktioner, hvor den offentlige myndighed er debitor. </w:t>
            </w:r>
            <w:r w:rsidRPr="00A37427">
              <w:rPr>
                <w:b/>
                <w:i/>
              </w:rPr>
              <w:t xml:space="preserve">Dette skift er også nødvendigt for at begrænse den såkaldte "frygtfaktor", som </w:t>
            </w:r>
            <w:bookmarkStart w:id="1" w:name="_Hlk156195086"/>
            <w:r w:rsidRPr="00A37427">
              <w:rPr>
                <w:b/>
                <w:i/>
              </w:rPr>
              <w:t>mikrov</w:t>
            </w:r>
            <w:r w:rsidR="004400C4" w:rsidRPr="00A37427">
              <w:rPr>
                <w:b/>
                <w:i/>
              </w:rPr>
              <w:t>i</w:t>
            </w:r>
            <w:r w:rsidRPr="00A37427">
              <w:rPr>
                <w:b/>
                <w:i/>
              </w:rPr>
              <w:t xml:space="preserve">rksomheder </w:t>
            </w:r>
            <w:bookmarkEnd w:id="1"/>
            <w:r w:rsidRPr="00A37427">
              <w:rPr>
                <w:b/>
                <w:i/>
              </w:rPr>
              <w:t>og små virksomheder lider under, når de har en kredit hos større virksomheder, og som ofte får sådanne kreditorer til at tolerere forsinket betaling mod løftet om fremtidige forretninger.</w:t>
            </w:r>
          </w:p>
        </w:tc>
      </w:tr>
    </w:tbl>
    <w:p w14:paraId="2BE8B90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A102215" w14:textId="77777777" w:rsidR="00756AC4" w:rsidRPr="00A37427" w:rsidRDefault="00756AC4" w:rsidP="00756AC4">
      <w:r w:rsidRPr="00A37427">
        <w:rPr>
          <w:rStyle w:val="HideTWBExt"/>
          <w:noProof w:val="0"/>
          <w:color w:val="auto"/>
        </w:rPr>
        <w:t>&lt;/Amend&gt;</w:t>
      </w:r>
    </w:p>
    <w:p w14:paraId="7B67ABE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43</w:t>
      </w:r>
      <w:r w:rsidRPr="00A37427">
        <w:rPr>
          <w:rStyle w:val="HideTWBExt"/>
          <w:b w:val="0"/>
          <w:noProof w:val="0"/>
          <w:color w:val="auto"/>
        </w:rPr>
        <w:t>&lt;/NumAm&gt;</w:t>
      </w:r>
    </w:p>
    <w:p w14:paraId="533B3EE5"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22E8C005" w14:textId="77777777" w:rsidR="00756AC4" w:rsidRPr="00A37427" w:rsidRDefault="00756AC4" w:rsidP="00756AC4">
      <w:r w:rsidRPr="00A37427">
        <w:rPr>
          <w:rStyle w:val="HideTWBExt"/>
          <w:noProof w:val="0"/>
          <w:color w:val="auto"/>
        </w:rPr>
        <w:t>&lt;/RepeatBlock-By&gt;</w:t>
      </w:r>
    </w:p>
    <w:p w14:paraId="561B37B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D352E49" w14:textId="77777777" w:rsidR="00756AC4" w:rsidRPr="00A37427" w:rsidRDefault="00756AC4" w:rsidP="00756AC4">
      <w:pPr>
        <w:pStyle w:val="NormalBold"/>
      </w:pPr>
      <w:r w:rsidRPr="00A37427">
        <w:rPr>
          <w:rStyle w:val="HideTWBExt"/>
          <w:b w:val="0"/>
          <w:noProof w:val="0"/>
          <w:color w:val="auto"/>
        </w:rPr>
        <w:t>&lt;Article&gt;</w:t>
      </w:r>
      <w:r w:rsidRPr="00A37427">
        <w:t>Betragtning 11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22F5007" w14:textId="77777777" w:rsidTr="001C4E11">
        <w:trPr>
          <w:jc w:val="center"/>
        </w:trPr>
        <w:tc>
          <w:tcPr>
            <w:tcW w:w="9752" w:type="dxa"/>
            <w:gridSpan w:val="2"/>
          </w:tcPr>
          <w:p w14:paraId="2C3D9950" w14:textId="77777777" w:rsidR="00756AC4" w:rsidRPr="00A37427" w:rsidRDefault="00756AC4" w:rsidP="001C4E11">
            <w:pPr>
              <w:keepNext/>
            </w:pPr>
          </w:p>
        </w:tc>
      </w:tr>
      <w:tr w:rsidR="007609A2" w:rsidRPr="00A37427" w14:paraId="75E743C1" w14:textId="77777777" w:rsidTr="001C4E11">
        <w:trPr>
          <w:jc w:val="center"/>
        </w:trPr>
        <w:tc>
          <w:tcPr>
            <w:tcW w:w="4876" w:type="dxa"/>
          </w:tcPr>
          <w:p w14:paraId="7C1DFEB2" w14:textId="77777777" w:rsidR="00756AC4" w:rsidRPr="00A37427" w:rsidRDefault="00756AC4" w:rsidP="001C4E11">
            <w:pPr>
              <w:pStyle w:val="ColumnHeading"/>
              <w:keepNext/>
            </w:pPr>
            <w:r w:rsidRPr="00A37427">
              <w:t>Kommissionens forslag</w:t>
            </w:r>
          </w:p>
        </w:tc>
        <w:tc>
          <w:tcPr>
            <w:tcW w:w="4876" w:type="dxa"/>
          </w:tcPr>
          <w:p w14:paraId="25C0F0EC" w14:textId="77777777" w:rsidR="00756AC4" w:rsidRPr="00A37427" w:rsidRDefault="00756AC4" w:rsidP="001C4E11">
            <w:pPr>
              <w:pStyle w:val="ColumnHeading"/>
              <w:keepNext/>
            </w:pPr>
            <w:r w:rsidRPr="00A37427">
              <w:t>Ændringsforslag</w:t>
            </w:r>
          </w:p>
        </w:tc>
      </w:tr>
      <w:tr w:rsidR="007609A2" w:rsidRPr="00A37427" w14:paraId="0648588E" w14:textId="77777777" w:rsidTr="001C4E11">
        <w:trPr>
          <w:jc w:val="center"/>
        </w:trPr>
        <w:tc>
          <w:tcPr>
            <w:tcW w:w="4876" w:type="dxa"/>
          </w:tcPr>
          <w:p w14:paraId="441F41E4" w14:textId="77777777" w:rsidR="00756AC4" w:rsidRPr="00A37427" w:rsidRDefault="00756AC4" w:rsidP="001C4E11">
            <w:pPr>
              <w:pStyle w:val="Normal6"/>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kalenderdage i både B2B-transaktioner og G2B-transaktioner, hvor den offentlige myndighed er debitor.</w:t>
            </w:r>
          </w:p>
        </w:tc>
        <w:tc>
          <w:tcPr>
            <w:tcW w:w="4876" w:type="dxa"/>
          </w:tcPr>
          <w:p w14:paraId="7E2FAE8D" w14:textId="17677F85" w:rsidR="00756AC4" w:rsidRPr="00A37427" w:rsidRDefault="00756AC4" w:rsidP="001C4E11">
            <w:pPr>
              <w:pStyle w:val="Normal6"/>
              <w:rPr>
                <w:szCs w:val="24"/>
              </w:rPr>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kalenderdage i både B2B-transaktioner</w:t>
            </w:r>
            <w:r w:rsidRPr="00A37427">
              <w:rPr>
                <w:b/>
                <w:i/>
              </w:rPr>
              <w:t>, hvor debitor er en stor virksomhed som defineret i artikel 3, stk. 4, i direktiv 201</w:t>
            </w:r>
            <w:r w:rsidR="00EE6E62" w:rsidRPr="00A37427">
              <w:rPr>
                <w:b/>
                <w:i/>
              </w:rPr>
              <w:t>6</w:t>
            </w:r>
            <w:r w:rsidRPr="00A37427">
              <w:rPr>
                <w:b/>
                <w:i/>
              </w:rPr>
              <w:t xml:space="preserve">/34/EU, </w:t>
            </w:r>
            <w:r w:rsidRPr="00A37427">
              <w:t>og G2B-transaktioner, hvor den offentlige myndighed</w:t>
            </w:r>
            <w:r w:rsidRPr="00A37427">
              <w:rPr>
                <w:b/>
                <w:i/>
              </w:rPr>
              <w:t>, i en offentlig eller ikkeoffentlig kontrakt,</w:t>
            </w:r>
            <w:r w:rsidRPr="00A37427">
              <w:t xml:space="preserve"> er debitor.</w:t>
            </w:r>
          </w:p>
        </w:tc>
      </w:tr>
    </w:tbl>
    <w:p w14:paraId="2079E07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7EA59E8E" w14:textId="77777777" w:rsidR="00756AC4" w:rsidRPr="00A37427" w:rsidRDefault="00756AC4" w:rsidP="00756AC4">
      <w:r w:rsidRPr="00A37427">
        <w:rPr>
          <w:rStyle w:val="HideTWBExt"/>
          <w:noProof w:val="0"/>
          <w:color w:val="auto"/>
        </w:rPr>
        <w:t>&lt;/Amend&gt;</w:t>
      </w:r>
    </w:p>
    <w:p w14:paraId="293CB1C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44</w:t>
      </w:r>
      <w:r w:rsidRPr="00A37427">
        <w:rPr>
          <w:rStyle w:val="HideTWBExt"/>
          <w:b w:val="0"/>
          <w:noProof w:val="0"/>
          <w:color w:val="auto"/>
        </w:rPr>
        <w:t>&lt;/NumAm&gt;</w:t>
      </w:r>
    </w:p>
    <w:p w14:paraId="187DDEA4" w14:textId="77777777" w:rsidR="00756AC4" w:rsidRPr="00A37427" w:rsidRDefault="00756AC4" w:rsidP="00756AC4">
      <w:pPr>
        <w:pStyle w:val="NormalBold"/>
      </w:pPr>
      <w:r w:rsidRPr="00A37427">
        <w:rPr>
          <w:rStyle w:val="HideTWBExt"/>
          <w:b w:val="0"/>
          <w:noProof w:val="0"/>
          <w:color w:val="auto"/>
        </w:rPr>
        <w:t>&lt;RepeatBlock-By&gt;&lt;Members&gt;</w:t>
      </w:r>
      <w:r w:rsidRPr="00A37427">
        <w:t>Tsvetelina Penkova, Maria Grapini, Brando Benifei, René Repasi, Laura Ballarín Cereza</w:t>
      </w:r>
      <w:r w:rsidRPr="00A37427">
        <w:rPr>
          <w:rStyle w:val="HideTWBExt"/>
          <w:b w:val="0"/>
          <w:noProof w:val="0"/>
          <w:color w:val="auto"/>
        </w:rPr>
        <w:t>&lt;/Members&gt;</w:t>
      </w:r>
    </w:p>
    <w:p w14:paraId="2FD2F2E6" w14:textId="77777777" w:rsidR="00756AC4" w:rsidRPr="00A37427" w:rsidRDefault="00756AC4" w:rsidP="00756AC4">
      <w:r w:rsidRPr="00A37427">
        <w:rPr>
          <w:rStyle w:val="HideTWBExt"/>
          <w:noProof w:val="0"/>
          <w:color w:val="auto"/>
        </w:rPr>
        <w:t>&lt;/RepeatBlock-By&gt;</w:t>
      </w:r>
    </w:p>
    <w:p w14:paraId="4ABD39A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85A4656" w14:textId="77777777" w:rsidR="00756AC4" w:rsidRPr="00A37427" w:rsidRDefault="00756AC4" w:rsidP="00756AC4">
      <w:pPr>
        <w:pStyle w:val="NormalBold"/>
      </w:pPr>
      <w:r w:rsidRPr="00A37427">
        <w:rPr>
          <w:rStyle w:val="HideTWBExt"/>
          <w:b w:val="0"/>
          <w:noProof w:val="0"/>
          <w:color w:val="auto"/>
        </w:rPr>
        <w:t>&lt;Article&gt;</w:t>
      </w:r>
      <w:r w:rsidRPr="00A37427">
        <w:t>Betragtning 11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06AA17EA" w14:textId="77777777" w:rsidTr="001C4E11">
        <w:trPr>
          <w:jc w:val="center"/>
        </w:trPr>
        <w:tc>
          <w:tcPr>
            <w:tcW w:w="9752" w:type="dxa"/>
            <w:gridSpan w:val="2"/>
          </w:tcPr>
          <w:p w14:paraId="1A493CB1" w14:textId="77777777" w:rsidR="00756AC4" w:rsidRPr="00A37427" w:rsidRDefault="00756AC4" w:rsidP="001C4E11">
            <w:pPr>
              <w:keepNext/>
            </w:pPr>
          </w:p>
        </w:tc>
      </w:tr>
      <w:tr w:rsidR="007609A2" w:rsidRPr="00A37427" w14:paraId="012BA18F" w14:textId="77777777" w:rsidTr="001C4E11">
        <w:trPr>
          <w:jc w:val="center"/>
        </w:trPr>
        <w:tc>
          <w:tcPr>
            <w:tcW w:w="4876" w:type="dxa"/>
          </w:tcPr>
          <w:p w14:paraId="466415AB" w14:textId="77777777" w:rsidR="00756AC4" w:rsidRPr="00A37427" w:rsidRDefault="00756AC4" w:rsidP="001C4E11">
            <w:pPr>
              <w:pStyle w:val="ColumnHeading"/>
              <w:keepNext/>
            </w:pPr>
            <w:r w:rsidRPr="00A37427">
              <w:t>Kommissionens forslag</w:t>
            </w:r>
          </w:p>
        </w:tc>
        <w:tc>
          <w:tcPr>
            <w:tcW w:w="4876" w:type="dxa"/>
          </w:tcPr>
          <w:p w14:paraId="08A01AAA" w14:textId="77777777" w:rsidR="00756AC4" w:rsidRPr="00A37427" w:rsidRDefault="00756AC4" w:rsidP="001C4E11">
            <w:pPr>
              <w:pStyle w:val="ColumnHeading"/>
              <w:keepNext/>
            </w:pPr>
            <w:r w:rsidRPr="00A37427">
              <w:t>Ændringsforslag</w:t>
            </w:r>
          </w:p>
        </w:tc>
      </w:tr>
      <w:tr w:rsidR="007609A2" w:rsidRPr="00A37427" w14:paraId="651FF98E" w14:textId="77777777" w:rsidTr="001C4E11">
        <w:trPr>
          <w:jc w:val="center"/>
        </w:trPr>
        <w:tc>
          <w:tcPr>
            <w:tcW w:w="4876" w:type="dxa"/>
          </w:tcPr>
          <w:p w14:paraId="01E1AE77" w14:textId="77777777" w:rsidR="00756AC4" w:rsidRPr="00A37427" w:rsidRDefault="00756AC4" w:rsidP="001C4E11">
            <w:pPr>
              <w:pStyle w:val="Normal6"/>
            </w:pPr>
            <w:r w:rsidRPr="00A37427">
              <w:t>(11)</w:t>
            </w:r>
            <w:r w:rsidRPr="00A37427">
              <w:tab/>
              <w:t xml:space="preserve">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w:t>
            </w:r>
            <w:r w:rsidRPr="00A37427">
              <w:rPr>
                <w:b/>
                <w:bCs/>
                <w:i/>
                <w:iCs/>
              </w:rPr>
              <w:t>kalenderdage</w:t>
            </w:r>
            <w:r w:rsidRPr="00A37427">
              <w:t xml:space="preserve"> i både B2B-transaktioner og G2B-transaktioner, hvor den offentlige myndighed er debitor.</w:t>
            </w:r>
          </w:p>
        </w:tc>
        <w:tc>
          <w:tcPr>
            <w:tcW w:w="4876" w:type="dxa"/>
          </w:tcPr>
          <w:p w14:paraId="49EEB198" w14:textId="77777777" w:rsidR="00756AC4" w:rsidRPr="00A37427" w:rsidRDefault="00756AC4" w:rsidP="001C4E11">
            <w:pPr>
              <w:pStyle w:val="Normal6"/>
              <w:rPr>
                <w:szCs w:val="24"/>
              </w:rPr>
            </w:pPr>
            <w:r w:rsidRPr="00A37427">
              <w:t>(11)</w:t>
            </w:r>
            <w:r w:rsidRPr="00A37427">
              <w:tab/>
              <w:t xml:space="preserve">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w:t>
            </w:r>
            <w:r w:rsidRPr="00A37427">
              <w:rPr>
                <w:b/>
                <w:bCs/>
                <w:i/>
                <w:iCs/>
              </w:rPr>
              <w:t>arbejdsdage</w:t>
            </w:r>
            <w:r w:rsidRPr="00A37427">
              <w:t xml:space="preserve"> i både B2B-transaktioner og G2B-transaktioner, hvor den offentlige myndighed er debitor. </w:t>
            </w:r>
            <w:r w:rsidRPr="00A37427">
              <w:rPr>
                <w:b/>
                <w:i/>
              </w:rPr>
              <w:t>Elektronisk fakturering kan være et nyttigt værktøj i denne forbindelse, da det vil hjælpe kreditorer med at bevise datoen for modtagelsen af fakturaen i tilfælde af tvivl eller tvist.</w:t>
            </w:r>
          </w:p>
        </w:tc>
      </w:tr>
    </w:tbl>
    <w:p w14:paraId="16B5AC4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29FFF81" w14:textId="77777777" w:rsidR="00756AC4" w:rsidRPr="00A37427" w:rsidRDefault="00756AC4" w:rsidP="00756AC4">
      <w:r w:rsidRPr="00A37427">
        <w:rPr>
          <w:rStyle w:val="HideTWBExt"/>
          <w:noProof w:val="0"/>
          <w:color w:val="auto"/>
        </w:rPr>
        <w:t>&lt;/Amend&gt;</w:t>
      </w:r>
    </w:p>
    <w:p w14:paraId="0421A55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45</w:t>
      </w:r>
      <w:r w:rsidRPr="00A37427">
        <w:rPr>
          <w:rStyle w:val="HideTWBExt"/>
          <w:b w:val="0"/>
          <w:noProof w:val="0"/>
          <w:color w:val="auto"/>
        </w:rPr>
        <w:t>&lt;/NumAm&gt;</w:t>
      </w:r>
    </w:p>
    <w:p w14:paraId="19CFFD41" w14:textId="77777777" w:rsidR="00756AC4" w:rsidRPr="00A37427" w:rsidRDefault="00756AC4" w:rsidP="00756AC4">
      <w:pPr>
        <w:pStyle w:val="NormalBold"/>
      </w:pPr>
      <w:r w:rsidRPr="00A37427">
        <w:rPr>
          <w:rStyle w:val="HideTWBExt"/>
          <w:b w:val="0"/>
          <w:noProof w:val="0"/>
          <w:color w:val="auto"/>
        </w:rPr>
        <w:t>&lt;RepeatBlock-By&gt;&lt;Members&gt;</w:t>
      </w:r>
      <w:r w:rsidRPr="00A37427">
        <w:t>Stéphanie Yon-Courtin, Dita Charanzová, Catharina Rinzema, Morten Løkkegaard, Svenja Hahn</w:t>
      </w:r>
      <w:r w:rsidRPr="00A37427">
        <w:rPr>
          <w:rStyle w:val="HideTWBExt"/>
          <w:b w:val="0"/>
          <w:noProof w:val="0"/>
          <w:color w:val="auto"/>
        </w:rPr>
        <w:t>&lt;/Members&gt;</w:t>
      </w:r>
    </w:p>
    <w:p w14:paraId="5B335E82" w14:textId="77777777" w:rsidR="00756AC4" w:rsidRPr="00A37427" w:rsidRDefault="00756AC4" w:rsidP="00756AC4">
      <w:r w:rsidRPr="00A37427">
        <w:rPr>
          <w:rStyle w:val="HideTWBExt"/>
          <w:noProof w:val="0"/>
          <w:color w:val="auto"/>
        </w:rPr>
        <w:t>&lt;/RepeatBlock-By&gt;</w:t>
      </w:r>
    </w:p>
    <w:p w14:paraId="5CBD8E65"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F0CAB7B" w14:textId="77777777" w:rsidR="00756AC4" w:rsidRPr="00A37427" w:rsidRDefault="00756AC4" w:rsidP="00756AC4">
      <w:pPr>
        <w:pStyle w:val="NormalBold"/>
      </w:pPr>
      <w:r w:rsidRPr="00A37427">
        <w:rPr>
          <w:rStyle w:val="HideTWBExt"/>
          <w:b w:val="0"/>
          <w:noProof w:val="0"/>
          <w:color w:val="auto"/>
        </w:rPr>
        <w:t>&lt;Article&gt;</w:t>
      </w:r>
      <w:r w:rsidRPr="00A37427">
        <w:t>Betragtning 11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BF1BF52" w14:textId="77777777" w:rsidTr="001C4E11">
        <w:trPr>
          <w:jc w:val="center"/>
        </w:trPr>
        <w:tc>
          <w:tcPr>
            <w:tcW w:w="9752" w:type="dxa"/>
            <w:gridSpan w:val="2"/>
          </w:tcPr>
          <w:p w14:paraId="541B7203" w14:textId="77777777" w:rsidR="00756AC4" w:rsidRPr="00A37427" w:rsidRDefault="00756AC4" w:rsidP="001C4E11">
            <w:pPr>
              <w:keepNext/>
            </w:pPr>
          </w:p>
        </w:tc>
      </w:tr>
      <w:tr w:rsidR="007609A2" w:rsidRPr="00A37427" w14:paraId="385CD4F6" w14:textId="77777777" w:rsidTr="001C4E11">
        <w:trPr>
          <w:jc w:val="center"/>
        </w:trPr>
        <w:tc>
          <w:tcPr>
            <w:tcW w:w="4876" w:type="dxa"/>
          </w:tcPr>
          <w:p w14:paraId="44458BA6" w14:textId="77777777" w:rsidR="00756AC4" w:rsidRPr="00A37427" w:rsidRDefault="00756AC4" w:rsidP="001C4E11">
            <w:pPr>
              <w:pStyle w:val="ColumnHeading"/>
              <w:keepNext/>
            </w:pPr>
            <w:r w:rsidRPr="00A37427">
              <w:t>Kommissionens forslag</w:t>
            </w:r>
          </w:p>
        </w:tc>
        <w:tc>
          <w:tcPr>
            <w:tcW w:w="4876" w:type="dxa"/>
          </w:tcPr>
          <w:p w14:paraId="3B0B377F" w14:textId="77777777" w:rsidR="00756AC4" w:rsidRPr="00A37427" w:rsidRDefault="00756AC4" w:rsidP="001C4E11">
            <w:pPr>
              <w:pStyle w:val="ColumnHeading"/>
              <w:keepNext/>
            </w:pPr>
            <w:r w:rsidRPr="00A37427">
              <w:t>Ændringsforslag</w:t>
            </w:r>
          </w:p>
        </w:tc>
      </w:tr>
      <w:tr w:rsidR="007609A2" w:rsidRPr="00A37427" w14:paraId="75C956C9" w14:textId="77777777" w:rsidTr="001C4E11">
        <w:trPr>
          <w:jc w:val="center"/>
        </w:trPr>
        <w:tc>
          <w:tcPr>
            <w:tcW w:w="4876" w:type="dxa"/>
          </w:tcPr>
          <w:p w14:paraId="5C62A254" w14:textId="77777777" w:rsidR="00756AC4" w:rsidRPr="00A37427" w:rsidRDefault="00756AC4" w:rsidP="001C4E11">
            <w:pPr>
              <w:pStyle w:val="Normal6"/>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kalenderdage i både B2B-transaktioner og G2B-transaktioner, hvor den offentlige myndighed er debitor.</w:t>
            </w:r>
          </w:p>
        </w:tc>
        <w:tc>
          <w:tcPr>
            <w:tcW w:w="4876" w:type="dxa"/>
          </w:tcPr>
          <w:p w14:paraId="4EFA5CDD" w14:textId="77777777" w:rsidR="00756AC4" w:rsidRPr="00A37427" w:rsidRDefault="00756AC4" w:rsidP="001C4E11">
            <w:pPr>
              <w:pStyle w:val="Normal6"/>
              <w:rPr>
                <w:szCs w:val="24"/>
              </w:rPr>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kalenderdage i både B2B-transaktioner</w:t>
            </w:r>
            <w:r w:rsidRPr="00A37427">
              <w:rPr>
                <w:b/>
                <w:bCs/>
                <w:i/>
                <w:iCs/>
              </w:rPr>
              <w:t>, når debitor er en stor virksomhed i henhold til artikel 3, stk. 4, i direktiv 2013/34/EU,</w:t>
            </w:r>
            <w:r w:rsidRPr="00A37427">
              <w:t xml:space="preserve"> og G2B-transaktioner, hvor den offentlige myndighed er debitor.</w:t>
            </w:r>
          </w:p>
        </w:tc>
      </w:tr>
    </w:tbl>
    <w:p w14:paraId="4813485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6CA2976" w14:textId="77777777" w:rsidR="00756AC4" w:rsidRPr="00A37427" w:rsidRDefault="00756AC4" w:rsidP="00756AC4">
      <w:r w:rsidRPr="00A37427">
        <w:rPr>
          <w:rStyle w:val="HideTWBExt"/>
          <w:noProof w:val="0"/>
          <w:color w:val="auto"/>
        </w:rPr>
        <w:t>&lt;/Amend&gt;</w:t>
      </w:r>
    </w:p>
    <w:p w14:paraId="5E3873F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46</w:t>
      </w:r>
      <w:r w:rsidRPr="00A37427">
        <w:rPr>
          <w:rStyle w:val="HideTWBExt"/>
          <w:b w:val="0"/>
          <w:noProof w:val="0"/>
          <w:color w:val="auto"/>
        </w:rPr>
        <w:t>&lt;/NumAm&gt;</w:t>
      </w:r>
    </w:p>
    <w:p w14:paraId="36C5DC18"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5F9946E1" w14:textId="77777777" w:rsidR="00756AC4" w:rsidRPr="00A37427" w:rsidRDefault="00756AC4" w:rsidP="00756AC4">
      <w:r w:rsidRPr="00A37427">
        <w:rPr>
          <w:rStyle w:val="HideTWBExt"/>
          <w:noProof w:val="0"/>
          <w:color w:val="auto"/>
        </w:rPr>
        <w:t>&lt;/RepeatBlock-By&gt;</w:t>
      </w:r>
    </w:p>
    <w:p w14:paraId="16410E7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8D5A8B3" w14:textId="77777777" w:rsidR="00756AC4" w:rsidRPr="00A37427" w:rsidRDefault="00756AC4" w:rsidP="00756AC4">
      <w:pPr>
        <w:pStyle w:val="NormalBold"/>
      </w:pPr>
      <w:r w:rsidRPr="00A37427">
        <w:rPr>
          <w:rStyle w:val="HideTWBExt"/>
          <w:b w:val="0"/>
          <w:noProof w:val="0"/>
          <w:color w:val="auto"/>
        </w:rPr>
        <w:t>&lt;Article&gt;</w:t>
      </w:r>
      <w:r w:rsidRPr="00A37427">
        <w:t>Betragtning 11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46C31D8" w14:textId="77777777" w:rsidTr="001C4E11">
        <w:trPr>
          <w:jc w:val="center"/>
        </w:trPr>
        <w:tc>
          <w:tcPr>
            <w:tcW w:w="9752" w:type="dxa"/>
            <w:gridSpan w:val="2"/>
          </w:tcPr>
          <w:p w14:paraId="17B5CC52" w14:textId="77777777" w:rsidR="00756AC4" w:rsidRPr="00A37427" w:rsidRDefault="00756AC4" w:rsidP="001C4E11">
            <w:pPr>
              <w:keepNext/>
            </w:pPr>
          </w:p>
        </w:tc>
      </w:tr>
      <w:tr w:rsidR="007609A2" w:rsidRPr="00A37427" w14:paraId="0CD99C70" w14:textId="77777777" w:rsidTr="001C4E11">
        <w:trPr>
          <w:jc w:val="center"/>
        </w:trPr>
        <w:tc>
          <w:tcPr>
            <w:tcW w:w="4876" w:type="dxa"/>
          </w:tcPr>
          <w:p w14:paraId="35C0ECF5" w14:textId="77777777" w:rsidR="00756AC4" w:rsidRPr="00A37427" w:rsidRDefault="00756AC4" w:rsidP="001C4E11">
            <w:pPr>
              <w:pStyle w:val="ColumnHeading"/>
              <w:keepNext/>
            </w:pPr>
            <w:r w:rsidRPr="00A37427">
              <w:t>Kommissionens forslag</w:t>
            </w:r>
          </w:p>
        </w:tc>
        <w:tc>
          <w:tcPr>
            <w:tcW w:w="4876" w:type="dxa"/>
          </w:tcPr>
          <w:p w14:paraId="454F4367" w14:textId="77777777" w:rsidR="00756AC4" w:rsidRPr="00A37427" w:rsidRDefault="00756AC4" w:rsidP="001C4E11">
            <w:pPr>
              <w:pStyle w:val="ColumnHeading"/>
              <w:keepNext/>
            </w:pPr>
            <w:r w:rsidRPr="00A37427">
              <w:t>Ændringsforslag</w:t>
            </w:r>
          </w:p>
        </w:tc>
      </w:tr>
      <w:tr w:rsidR="007609A2" w:rsidRPr="00A37427" w14:paraId="21D2F28D" w14:textId="77777777" w:rsidTr="001C4E11">
        <w:trPr>
          <w:jc w:val="center"/>
        </w:trPr>
        <w:tc>
          <w:tcPr>
            <w:tcW w:w="4876" w:type="dxa"/>
          </w:tcPr>
          <w:p w14:paraId="13533C3F" w14:textId="77777777" w:rsidR="00756AC4" w:rsidRPr="00A37427" w:rsidRDefault="00756AC4" w:rsidP="001C4E11">
            <w:pPr>
              <w:pStyle w:val="Normal6"/>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w:t>
            </w:r>
            <w:r w:rsidRPr="00A37427">
              <w:rPr>
                <w:b/>
                <w:i/>
              </w:rPr>
              <w:t xml:space="preserve">, herunder en kultur, hvor udelukkelse af retten til at opkræve morarenter er ugyldig, </w:t>
            </w:r>
            <w:r w:rsidRPr="00A37427">
              <w:t>er nødvendig for at vende denne tendens og modvirke forsinket betaling. Derfor bør kontraktlige betalingsfrister begrænses til 30 kalenderdage i både B2B-transaktioner og G2B-transaktioner, hvor den offentlige myndighed er debitor.</w:t>
            </w:r>
          </w:p>
        </w:tc>
        <w:tc>
          <w:tcPr>
            <w:tcW w:w="4876" w:type="dxa"/>
          </w:tcPr>
          <w:p w14:paraId="7B3B0244" w14:textId="77777777" w:rsidR="00756AC4" w:rsidRPr="00A37427" w:rsidRDefault="00756AC4" w:rsidP="001C4E11">
            <w:pPr>
              <w:pStyle w:val="Normal6"/>
              <w:rPr>
                <w:szCs w:val="24"/>
              </w:rPr>
            </w:pPr>
            <w:r w:rsidRPr="00A37427">
              <w:t>(11)</w:t>
            </w:r>
            <w:r w:rsidRPr="00A37427">
              <w:tab/>
              <w:t>Forsinket betaling udgør et kontraktbrud, som er økonomisk attraktivt for debitorer på grund af lave eller ingen renter ved forsinket betaling eller langsomme inddrivelsesprocedurer. Et afgørende skift til en kultur med hurtig betaling er nødvendig for at vende denne tendens og modvirke forsinket betaling. Derfor bør kontraktlige betalingsfrister begrænses til 30 kalenderdage i både B2B-transaktioner</w:t>
            </w:r>
            <w:r w:rsidRPr="00A37427">
              <w:rPr>
                <w:b/>
                <w:bCs/>
                <w:i/>
                <w:iCs/>
              </w:rPr>
              <w:t>, hvor den store virksomhed er debitor,</w:t>
            </w:r>
            <w:r w:rsidRPr="00A37427">
              <w:t xml:space="preserve"> og G2B-transaktioner, hvor den offentlige myndighed er debitor.</w:t>
            </w:r>
          </w:p>
        </w:tc>
      </w:tr>
    </w:tbl>
    <w:p w14:paraId="34AFCAD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70555BF"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02B770B5" w14:textId="77777777" w:rsidR="00756AC4" w:rsidRPr="00A37427" w:rsidRDefault="00756AC4" w:rsidP="00756AC4">
      <w:pPr>
        <w:pStyle w:val="Normal12Italic"/>
        <w:rPr>
          <w:noProof w:val="0"/>
        </w:rPr>
      </w:pPr>
      <w:r w:rsidRPr="00A37427">
        <w:rPr>
          <w:noProof w:val="0"/>
        </w:rPr>
        <w:t>Årsagen til forsinkede betalinger ligger i ubalancen i forhandlingsstyrken, og derfor bør transaktioner mellem offentlige myndigheder og virksomheder og mellem store virksomheder og SMV'er, hvor de store virksomheder er debitor, altid begrænses til 30 kalenderdage.</w:t>
      </w:r>
    </w:p>
    <w:p w14:paraId="526B8DF2" w14:textId="77777777" w:rsidR="00756AC4" w:rsidRPr="00A37427" w:rsidRDefault="00756AC4" w:rsidP="00756AC4">
      <w:r w:rsidRPr="00A37427">
        <w:rPr>
          <w:rStyle w:val="HideTWBExt"/>
          <w:noProof w:val="0"/>
          <w:color w:val="auto"/>
        </w:rPr>
        <w:t>&lt;/Amend&gt;</w:t>
      </w:r>
    </w:p>
    <w:p w14:paraId="2E2832D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47</w:t>
      </w:r>
      <w:r w:rsidRPr="00A37427">
        <w:rPr>
          <w:rStyle w:val="HideTWBExt"/>
          <w:b w:val="0"/>
          <w:noProof w:val="0"/>
          <w:color w:val="auto"/>
        </w:rPr>
        <w:t>&lt;/NumAm&gt;</w:t>
      </w:r>
    </w:p>
    <w:p w14:paraId="5732B359"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4F175059"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4C723934" w14:textId="77777777" w:rsidR="00756AC4" w:rsidRPr="00A37427" w:rsidRDefault="00756AC4" w:rsidP="00756AC4">
      <w:r w:rsidRPr="00A37427">
        <w:rPr>
          <w:rStyle w:val="HideTWBExt"/>
          <w:noProof w:val="0"/>
          <w:color w:val="auto"/>
        </w:rPr>
        <w:t>&lt;/RepeatBlock-By&gt;</w:t>
      </w:r>
    </w:p>
    <w:p w14:paraId="550955A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228F396" w14:textId="77777777" w:rsidR="00756AC4" w:rsidRPr="00A37427" w:rsidRDefault="00756AC4" w:rsidP="00756AC4">
      <w:pPr>
        <w:pStyle w:val="NormalBold"/>
      </w:pPr>
      <w:r w:rsidRPr="00A37427">
        <w:rPr>
          <w:rStyle w:val="HideTWBExt"/>
          <w:b w:val="0"/>
          <w:noProof w:val="0"/>
          <w:color w:val="auto"/>
        </w:rPr>
        <w:t>&lt;Article&gt;</w:t>
      </w:r>
      <w:r w:rsidRPr="00A37427">
        <w:t>Betragtning 11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47E294D" w14:textId="77777777" w:rsidTr="001C4E11">
        <w:trPr>
          <w:jc w:val="center"/>
        </w:trPr>
        <w:tc>
          <w:tcPr>
            <w:tcW w:w="9752" w:type="dxa"/>
            <w:gridSpan w:val="2"/>
          </w:tcPr>
          <w:p w14:paraId="5815B99A" w14:textId="77777777" w:rsidR="00756AC4" w:rsidRPr="00A37427" w:rsidRDefault="00756AC4" w:rsidP="001C4E11">
            <w:pPr>
              <w:keepNext/>
            </w:pPr>
          </w:p>
        </w:tc>
      </w:tr>
      <w:tr w:rsidR="007609A2" w:rsidRPr="00A37427" w14:paraId="3E6B332B" w14:textId="77777777" w:rsidTr="001C4E11">
        <w:trPr>
          <w:jc w:val="center"/>
        </w:trPr>
        <w:tc>
          <w:tcPr>
            <w:tcW w:w="4876" w:type="dxa"/>
          </w:tcPr>
          <w:p w14:paraId="07035F72" w14:textId="77777777" w:rsidR="00756AC4" w:rsidRPr="00A37427" w:rsidRDefault="00756AC4" w:rsidP="001C4E11">
            <w:pPr>
              <w:pStyle w:val="ColumnHeading"/>
              <w:keepNext/>
            </w:pPr>
            <w:r w:rsidRPr="00A37427">
              <w:t>Kommissionens forslag</w:t>
            </w:r>
          </w:p>
        </w:tc>
        <w:tc>
          <w:tcPr>
            <w:tcW w:w="4876" w:type="dxa"/>
          </w:tcPr>
          <w:p w14:paraId="27713E2E" w14:textId="77777777" w:rsidR="00756AC4" w:rsidRPr="00A37427" w:rsidRDefault="00756AC4" w:rsidP="001C4E11">
            <w:pPr>
              <w:pStyle w:val="ColumnHeading"/>
              <w:keepNext/>
            </w:pPr>
            <w:r w:rsidRPr="00A37427">
              <w:t>Ændringsforslag</w:t>
            </w:r>
          </w:p>
        </w:tc>
      </w:tr>
      <w:tr w:rsidR="007609A2" w:rsidRPr="00A37427" w14:paraId="7AE20B4F" w14:textId="77777777" w:rsidTr="001C4E11">
        <w:trPr>
          <w:jc w:val="center"/>
        </w:trPr>
        <w:tc>
          <w:tcPr>
            <w:tcW w:w="4876" w:type="dxa"/>
          </w:tcPr>
          <w:p w14:paraId="3196C4E6" w14:textId="77777777" w:rsidR="00756AC4" w:rsidRPr="00A37427" w:rsidRDefault="00756AC4" w:rsidP="001C4E11">
            <w:pPr>
              <w:pStyle w:val="Normal6"/>
            </w:pPr>
          </w:p>
        </w:tc>
        <w:tc>
          <w:tcPr>
            <w:tcW w:w="4876" w:type="dxa"/>
          </w:tcPr>
          <w:p w14:paraId="000C81F4" w14:textId="77777777" w:rsidR="00756AC4" w:rsidRPr="00A37427" w:rsidRDefault="00756AC4" w:rsidP="001C4E11">
            <w:pPr>
              <w:pStyle w:val="Normal6"/>
              <w:rPr>
                <w:szCs w:val="24"/>
              </w:rPr>
            </w:pPr>
            <w:r w:rsidRPr="00A37427">
              <w:rPr>
                <w:b/>
                <w:i/>
              </w:rPr>
              <w:t>(11a)</w:t>
            </w:r>
            <w:r w:rsidRPr="00A37427">
              <w:rPr>
                <w:b/>
                <w:i/>
              </w:rPr>
              <w:tab/>
              <w:t>Nationale love giver allerede debitorer fleksibilitet, da den tilladte periode mellem modtagelsen af varerne og tjenesteydelserne og modtagelsen af fakturaen varierer fra medlemsstat til medlemsstat. En sådan periode giver derfor debitorer mere end 30 kalenderdage til at betale deres kreditorer fra det øjeblik, de modtager varerne eller tjenesteydelserne, og dermed fra det øjeblik, de kan bruge eller sælge sådanne varer eller tjenesteydelser. I tilfælde, hvor mikrovirksomheder og små og mellemstore virksomheder er debitorer, giver denne tidsperiode dem mulighed for at have mere fleksibilitet, især når de handler med langsomt sælgende varer eller varer, der har en lav omsætningshastighed. Men hvor kreditorerne er mikrovirksomheder, og debitorerne er store virksomheder, kan asymmetrien i forhandlingsstyrken medføre en betydelig forlængelse af denne periode for at forsinke den endelige betaling. For at undgå denne mulighed og gøre det muligt for mikrovirksomheder faktisk at blive betalt inden for 30 dage af store virksomheder, bør mikrovirksomheder levere fakturaen sammen med varerne og tjenesteydelserne.</w:t>
            </w:r>
          </w:p>
        </w:tc>
      </w:tr>
    </w:tbl>
    <w:p w14:paraId="4CD8D33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52B62F5" w14:textId="77777777" w:rsidR="00756AC4" w:rsidRPr="00A37427" w:rsidRDefault="00756AC4" w:rsidP="00756AC4">
      <w:r w:rsidRPr="00A37427">
        <w:rPr>
          <w:rStyle w:val="HideTWBExt"/>
          <w:noProof w:val="0"/>
          <w:color w:val="auto"/>
        </w:rPr>
        <w:t>&lt;/Amend&gt;</w:t>
      </w:r>
    </w:p>
    <w:p w14:paraId="76ECF15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48</w:t>
      </w:r>
      <w:r w:rsidRPr="00A37427">
        <w:rPr>
          <w:rStyle w:val="HideTWBExt"/>
          <w:b w:val="0"/>
          <w:noProof w:val="0"/>
          <w:color w:val="auto"/>
        </w:rPr>
        <w:t>&lt;/NumAm&gt;</w:t>
      </w:r>
    </w:p>
    <w:p w14:paraId="7AF461B6"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0C5576BC" w14:textId="77777777" w:rsidR="00756AC4" w:rsidRPr="00A37427" w:rsidRDefault="00756AC4" w:rsidP="00756AC4">
      <w:r w:rsidRPr="00A37427">
        <w:rPr>
          <w:rStyle w:val="HideTWBExt"/>
          <w:noProof w:val="0"/>
          <w:color w:val="auto"/>
        </w:rPr>
        <w:t>&lt;/RepeatBlock-By&gt;</w:t>
      </w:r>
    </w:p>
    <w:p w14:paraId="45B8C84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CE7947F" w14:textId="77777777" w:rsidR="00756AC4" w:rsidRPr="00A37427" w:rsidRDefault="00756AC4" w:rsidP="00756AC4">
      <w:pPr>
        <w:pStyle w:val="NormalBold"/>
      </w:pPr>
      <w:r w:rsidRPr="00A37427">
        <w:rPr>
          <w:rStyle w:val="HideTWBExt"/>
          <w:b w:val="0"/>
          <w:noProof w:val="0"/>
          <w:color w:val="auto"/>
        </w:rPr>
        <w:t>&lt;Article&gt;</w:t>
      </w:r>
      <w:r w:rsidRPr="00A37427">
        <w:t>Betragtning 11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06F97CDC" w14:textId="77777777" w:rsidTr="001C4E11">
        <w:trPr>
          <w:jc w:val="center"/>
        </w:trPr>
        <w:tc>
          <w:tcPr>
            <w:tcW w:w="9752" w:type="dxa"/>
            <w:gridSpan w:val="2"/>
          </w:tcPr>
          <w:p w14:paraId="3B38A407" w14:textId="77777777" w:rsidR="00756AC4" w:rsidRPr="00A37427" w:rsidRDefault="00756AC4" w:rsidP="001C4E11">
            <w:pPr>
              <w:keepNext/>
            </w:pPr>
          </w:p>
        </w:tc>
      </w:tr>
      <w:tr w:rsidR="007609A2" w:rsidRPr="00A37427" w14:paraId="44458635" w14:textId="77777777" w:rsidTr="001C4E11">
        <w:trPr>
          <w:jc w:val="center"/>
        </w:trPr>
        <w:tc>
          <w:tcPr>
            <w:tcW w:w="4876" w:type="dxa"/>
          </w:tcPr>
          <w:p w14:paraId="2C37AF02" w14:textId="77777777" w:rsidR="00756AC4" w:rsidRPr="00A37427" w:rsidRDefault="00756AC4" w:rsidP="001C4E11">
            <w:pPr>
              <w:pStyle w:val="ColumnHeading"/>
              <w:keepNext/>
            </w:pPr>
            <w:r w:rsidRPr="00A37427">
              <w:t>Kommissionens forslag</w:t>
            </w:r>
          </w:p>
        </w:tc>
        <w:tc>
          <w:tcPr>
            <w:tcW w:w="4876" w:type="dxa"/>
          </w:tcPr>
          <w:p w14:paraId="6F41A435" w14:textId="77777777" w:rsidR="00756AC4" w:rsidRPr="00A37427" w:rsidRDefault="00756AC4" w:rsidP="001C4E11">
            <w:pPr>
              <w:pStyle w:val="ColumnHeading"/>
              <w:keepNext/>
            </w:pPr>
            <w:r w:rsidRPr="00A37427">
              <w:t>Ændringsforslag</w:t>
            </w:r>
          </w:p>
        </w:tc>
      </w:tr>
      <w:tr w:rsidR="007609A2" w:rsidRPr="00A37427" w14:paraId="067CCACF" w14:textId="77777777" w:rsidTr="001C4E11">
        <w:trPr>
          <w:jc w:val="center"/>
        </w:trPr>
        <w:tc>
          <w:tcPr>
            <w:tcW w:w="4876" w:type="dxa"/>
          </w:tcPr>
          <w:p w14:paraId="3A3A69F5" w14:textId="77777777" w:rsidR="00756AC4" w:rsidRPr="00A37427" w:rsidRDefault="00756AC4" w:rsidP="001C4E11">
            <w:pPr>
              <w:pStyle w:val="Normal6"/>
            </w:pPr>
          </w:p>
        </w:tc>
        <w:tc>
          <w:tcPr>
            <w:tcW w:w="4876" w:type="dxa"/>
          </w:tcPr>
          <w:p w14:paraId="6DFFB983" w14:textId="77777777" w:rsidR="00756AC4" w:rsidRPr="00A37427" w:rsidRDefault="00756AC4" w:rsidP="001C4E11">
            <w:pPr>
              <w:pStyle w:val="Normal6"/>
              <w:rPr>
                <w:szCs w:val="24"/>
              </w:rPr>
            </w:pPr>
            <w:r w:rsidRPr="00A37427">
              <w:rPr>
                <w:b/>
                <w:i/>
              </w:rPr>
              <w:t>(11a)</w:t>
            </w:r>
            <w:r w:rsidRPr="00A37427">
              <w:rPr>
                <w:b/>
                <w:i/>
              </w:rPr>
              <w:tab/>
              <w:t>Der kan imidlertid være omstændigheder, hvorunder virksomheder har brug for længere betalingsfrister, f.eks. når de ønsker at give deres kunder handelskredit. Det bør derfor fortsat være muligt for parterne udtrykkeligt at enes om længere betalingsfrister, dog forudsat at en sådan forlængelse ikke er klart urimelig for kreditor.</w:t>
            </w:r>
          </w:p>
        </w:tc>
      </w:tr>
    </w:tbl>
    <w:p w14:paraId="7C7D102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64E2C2A0" w14:textId="77777777" w:rsidR="00756AC4" w:rsidRPr="00A37427" w:rsidRDefault="00756AC4" w:rsidP="00756AC4">
      <w:r w:rsidRPr="00A37427">
        <w:rPr>
          <w:rStyle w:val="HideTWBExt"/>
          <w:noProof w:val="0"/>
          <w:color w:val="auto"/>
        </w:rPr>
        <w:t>&lt;/Amend&gt;</w:t>
      </w:r>
    </w:p>
    <w:p w14:paraId="4D4175F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49</w:t>
      </w:r>
      <w:r w:rsidRPr="00A37427">
        <w:rPr>
          <w:rStyle w:val="HideTWBExt"/>
          <w:b w:val="0"/>
          <w:noProof w:val="0"/>
          <w:color w:val="auto"/>
        </w:rPr>
        <w:t>&lt;/NumAm&gt;</w:t>
      </w:r>
    </w:p>
    <w:p w14:paraId="635796D7"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32429797" w14:textId="77777777" w:rsidR="00756AC4" w:rsidRPr="00A37427" w:rsidRDefault="00756AC4" w:rsidP="00756AC4">
      <w:r w:rsidRPr="00A37427">
        <w:rPr>
          <w:rStyle w:val="HideTWBExt"/>
          <w:noProof w:val="0"/>
          <w:color w:val="auto"/>
        </w:rPr>
        <w:t>&lt;/RepeatBlock-By&gt;</w:t>
      </w:r>
    </w:p>
    <w:p w14:paraId="3FBE3B65"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FF96CBA" w14:textId="77777777" w:rsidR="00756AC4" w:rsidRPr="00A37427" w:rsidRDefault="00756AC4" w:rsidP="00756AC4">
      <w:pPr>
        <w:pStyle w:val="NormalBold"/>
      </w:pPr>
      <w:r w:rsidRPr="00A37427">
        <w:rPr>
          <w:rStyle w:val="HideTWBExt"/>
          <w:b w:val="0"/>
          <w:noProof w:val="0"/>
          <w:color w:val="auto"/>
        </w:rPr>
        <w:t>&lt;Article&gt;</w:t>
      </w:r>
      <w:r w:rsidRPr="00A37427">
        <w:t>Betragtning 11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BEC010E" w14:textId="77777777" w:rsidTr="001C4E11">
        <w:trPr>
          <w:jc w:val="center"/>
        </w:trPr>
        <w:tc>
          <w:tcPr>
            <w:tcW w:w="9752" w:type="dxa"/>
            <w:gridSpan w:val="2"/>
          </w:tcPr>
          <w:p w14:paraId="1ECD1003" w14:textId="77777777" w:rsidR="00756AC4" w:rsidRPr="00A37427" w:rsidRDefault="00756AC4" w:rsidP="001C4E11">
            <w:pPr>
              <w:keepNext/>
            </w:pPr>
          </w:p>
        </w:tc>
      </w:tr>
      <w:tr w:rsidR="007609A2" w:rsidRPr="00A37427" w14:paraId="2DA930D2" w14:textId="77777777" w:rsidTr="001C4E11">
        <w:trPr>
          <w:jc w:val="center"/>
        </w:trPr>
        <w:tc>
          <w:tcPr>
            <w:tcW w:w="4876" w:type="dxa"/>
          </w:tcPr>
          <w:p w14:paraId="67F1583D" w14:textId="77777777" w:rsidR="00756AC4" w:rsidRPr="00A37427" w:rsidRDefault="00756AC4" w:rsidP="001C4E11">
            <w:pPr>
              <w:pStyle w:val="ColumnHeading"/>
              <w:keepNext/>
            </w:pPr>
            <w:r w:rsidRPr="00A37427">
              <w:t>Kommissionens forslag</w:t>
            </w:r>
          </w:p>
        </w:tc>
        <w:tc>
          <w:tcPr>
            <w:tcW w:w="4876" w:type="dxa"/>
          </w:tcPr>
          <w:p w14:paraId="30D31A6A" w14:textId="77777777" w:rsidR="00756AC4" w:rsidRPr="00A37427" w:rsidRDefault="00756AC4" w:rsidP="001C4E11">
            <w:pPr>
              <w:pStyle w:val="ColumnHeading"/>
              <w:keepNext/>
            </w:pPr>
            <w:r w:rsidRPr="00A37427">
              <w:t>Ændringsforslag</w:t>
            </w:r>
          </w:p>
        </w:tc>
      </w:tr>
      <w:tr w:rsidR="007609A2" w:rsidRPr="00A37427" w14:paraId="32E20208" w14:textId="77777777" w:rsidTr="001C4E11">
        <w:trPr>
          <w:jc w:val="center"/>
        </w:trPr>
        <w:tc>
          <w:tcPr>
            <w:tcW w:w="4876" w:type="dxa"/>
          </w:tcPr>
          <w:p w14:paraId="4EC2B9BC" w14:textId="77777777" w:rsidR="00756AC4" w:rsidRPr="00A37427" w:rsidRDefault="00756AC4" w:rsidP="001C4E11">
            <w:pPr>
              <w:pStyle w:val="Normal6"/>
            </w:pPr>
          </w:p>
        </w:tc>
        <w:tc>
          <w:tcPr>
            <w:tcW w:w="4876" w:type="dxa"/>
          </w:tcPr>
          <w:p w14:paraId="1F5C4C26" w14:textId="77777777" w:rsidR="00756AC4" w:rsidRPr="00A37427" w:rsidRDefault="00756AC4" w:rsidP="001C4E11">
            <w:pPr>
              <w:pStyle w:val="Normal6"/>
              <w:rPr>
                <w:szCs w:val="24"/>
              </w:rPr>
            </w:pPr>
            <w:r w:rsidRPr="00A37427">
              <w:rPr>
                <w:b/>
                <w:i/>
              </w:rPr>
              <w:t>(11a)</w:t>
            </w:r>
            <w:r w:rsidRPr="00A37427">
              <w:rPr>
                <w:b/>
                <w:i/>
              </w:rPr>
              <w:tab/>
              <w:t>Kontraktlige betalingsfrister kan forlænges til 60 kalenderdage i B2B-transaktioner, hvis den store virksomhed ikke er debitor, og hvis kreditor og debitor udtrykkeligt har aftalt dette i kontrakten, og det ikke er klart urimeligt for kreditor, og hvis den håndhævende myndighed underrettes.</w:t>
            </w:r>
          </w:p>
        </w:tc>
      </w:tr>
    </w:tbl>
    <w:p w14:paraId="2374B78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FB1D950"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74EAA408" w14:textId="77777777" w:rsidR="00756AC4" w:rsidRPr="00A37427" w:rsidRDefault="00756AC4" w:rsidP="00756AC4">
      <w:pPr>
        <w:pStyle w:val="Normal12Italic"/>
        <w:rPr>
          <w:noProof w:val="0"/>
        </w:rPr>
      </w:pPr>
      <w:r w:rsidRPr="00A37427">
        <w:rPr>
          <w:noProof w:val="0"/>
        </w:rPr>
        <w:t>Der er brug for mere fleksibilitet til at forlænge betalingsfristen. Eftersom den grundlæggende årsag til forsinkede betalinger er ubalancen i forhandlingsstyrken, gælder denne undtagelse aldrig for transaktioner mellem myndigheder og virksomheder og mellem store virksomheder og SMV'er, hvor de store virksomheder er debitorer. For at fremme gennemsigtighed og indsamling af data vedrørende forsinkede betalinger og muliggøre bedre håndhævelse bør den håndhævende myndighed underrettes, hvis betalingsfristen forlænges (se også artikel 13, stk. 2a).</w:t>
      </w:r>
    </w:p>
    <w:p w14:paraId="68A3BC2B" w14:textId="77777777" w:rsidR="00756AC4" w:rsidRPr="00A37427" w:rsidRDefault="00756AC4" w:rsidP="00756AC4">
      <w:r w:rsidRPr="00A37427">
        <w:rPr>
          <w:rStyle w:val="HideTWBExt"/>
          <w:noProof w:val="0"/>
          <w:color w:val="auto"/>
        </w:rPr>
        <w:t>&lt;/Amend&gt;</w:t>
      </w:r>
    </w:p>
    <w:p w14:paraId="3298445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50</w:t>
      </w:r>
      <w:r w:rsidRPr="00A37427">
        <w:rPr>
          <w:rStyle w:val="HideTWBExt"/>
          <w:b w:val="0"/>
          <w:noProof w:val="0"/>
          <w:color w:val="auto"/>
        </w:rPr>
        <w:t>&lt;/NumAm&gt;</w:t>
      </w:r>
    </w:p>
    <w:p w14:paraId="1683582A" w14:textId="77777777" w:rsidR="00756AC4" w:rsidRPr="00A37427" w:rsidRDefault="00756AC4" w:rsidP="00756AC4">
      <w:pPr>
        <w:pStyle w:val="NormalBold"/>
      </w:pPr>
      <w:r w:rsidRPr="00A37427">
        <w:rPr>
          <w:rStyle w:val="HideTWBExt"/>
          <w:b w:val="0"/>
          <w:noProof w:val="0"/>
          <w:color w:val="auto"/>
        </w:rPr>
        <w:t>&lt;RepeatBlock-By&gt;&lt;Members&gt;</w:t>
      </w:r>
      <w:r w:rsidRPr="00A37427">
        <w:t>Tsvetelina Penkova, Maria Grapini, Brando Benifei, René Repasi, Laura Ballarín Cereza</w:t>
      </w:r>
      <w:r w:rsidRPr="00A37427">
        <w:rPr>
          <w:rStyle w:val="HideTWBExt"/>
          <w:b w:val="0"/>
          <w:noProof w:val="0"/>
          <w:color w:val="auto"/>
        </w:rPr>
        <w:t>&lt;/Members&gt;</w:t>
      </w:r>
    </w:p>
    <w:p w14:paraId="47D9F576" w14:textId="77777777" w:rsidR="00756AC4" w:rsidRPr="00A37427" w:rsidRDefault="00756AC4" w:rsidP="00756AC4">
      <w:r w:rsidRPr="00A37427">
        <w:rPr>
          <w:rStyle w:val="HideTWBExt"/>
          <w:noProof w:val="0"/>
          <w:color w:val="auto"/>
        </w:rPr>
        <w:t>&lt;/RepeatBlock-By&gt;</w:t>
      </w:r>
    </w:p>
    <w:p w14:paraId="0FAA7E2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AB70A58" w14:textId="77777777" w:rsidR="00756AC4" w:rsidRPr="00A37427" w:rsidRDefault="00756AC4" w:rsidP="00756AC4">
      <w:pPr>
        <w:pStyle w:val="NormalBold"/>
      </w:pPr>
      <w:r w:rsidRPr="00A37427">
        <w:rPr>
          <w:rStyle w:val="HideTWBExt"/>
          <w:b w:val="0"/>
          <w:noProof w:val="0"/>
          <w:color w:val="auto"/>
        </w:rPr>
        <w:t>&lt;Article&gt;</w:t>
      </w:r>
      <w:r w:rsidRPr="00A37427">
        <w:t>Betragtning 11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05E14E8" w14:textId="77777777" w:rsidTr="001C4E11">
        <w:trPr>
          <w:jc w:val="center"/>
        </w:trPr>
        <w:tc>
          <w:tcPr>
            <w:tcW w:w="9752" w:type="dxa"/>
            <w:gridSpan w:val="2"/>
          </w:tcPr>
          <w:p w14:paraId="7B1499D2" w14:textId="77777777" w:rsidR="00756AC4" w:rsidRPr="00A37427" w:rsidRDefault="00756AC4" w:rsidP="001C4E11">
            <w:pPr>
              <w:keepNext/>
            </w:pPr>
          </w:p>
        </w:tc>
      </w:tr>
      <w:tr w:rsidR="007609A2" w:rsidRPr="00A37427" w14:paraId="5C77C6EA" w14:textId="77777777" w:rsidTr="001C4E11">
        <w:trPr>
          <w:jc w:val="center"/>
        </w:trPr>
        <w:tc>
          <w:tcPr>
            <w:tcW w:w="4876" w:type="dxa"/>
          </w:tcPr>
          <w:p w14:paraId="1454FFCB" w14:textId="77777777" w:rsidR="00756AC4" w:rsidRPr="00A37427" w:rsidRDefault="00756AC4" w:rsidP="001C4E11">
            <w:pPr>
              <w:pStyle w:val="ColumnHeading"/>
              <w:keepNext/>
            </w:pPr>
            <w:r w:rsidRPr="00A37427">
              <w:t>Kommissionens forslag</w:t>
            </w:r>
          </w:p>
        </w:tc>
        <w:tc>
          <w:tcPr>
            <w:tcW w:w="4876" w:type="dxa"/>
          </w:tcPr>
          <w:p w14:paraId="1BE5DDB9" w14:textId="77777777" w:rsidR="00756AC4" w:rsidRPr="00A37427" w:rsidRDefault="00756AC4" w:rsidP="001C4E11">
            <w:pPr>
              <w:pStyle w:val="ColumnHeading"/>
              <w:keepNext/>
            </w:pPr>
            <w:r w:rsidRPr="00A37427">
              <w:t>Ændringsforslag</w:t>
            </w:r>
          </w:p>
        </w:tc>
      </w:tr>
      <w:tr w:rsidR="007609A2" w:rsidRPr="00A37427" w14:paraId="14418EBB" w14:textId="77777777" w:rsidTr="001C4E11">
        <w:trPr>
          <w:jc w:val="center"/>
        </w:trPr>
        <w:tc>
          <w:tcPr>
            <w:tcW w:w="4876" w:type="dxa"/>
          </w:tcPr>
          <w:p w14:paraId="7A16EE7F" w14:textId="77777777" w:rsidR="00756AC4" w:rsidRPr="00A37427" w:rsidRDefault="00756AC4" w:rsidP="001C4E11">
            <w:pPr>
              <w:pStyle w:val="Normal6"/>
            </w:pPr>
          </w:p>
        </w:tc>
        <w:tc>
          <w:tcPr>
            <w:tcW w:w="4876" w:type="dxa"/>
          </w:tcPr>
          <w:p w14:paraId="5CC88921" w14:textId="77777777" w:rsidR="00756AC4" w:rsidRPr="00A37427" w:rsidRDefault="00756AC4" w:rsidP="001C4E11">
            <w:pPr>
              <w:pStyle w:val="Normal6"/>
              <w:rPr>
                <w:szCs w:val="24"/>
              </w:rPr>
            </w:pPr>
            <w:r w:rsidRPr="00A37427">
              <w:rPr>
                <w:b/>
                <w:i/>
              </w:rPr>
              <w:t>(11a)</w:t>
            </w:r>
            <w:r w:rsidRPr="00A37427">
              <w:rPr>
                <w:b/>
                <w:i/>
              </w:rPr>
              <w:tab/>
              <w:t>Især offentlige myndigheder bør foregå med et godt eksempel på forfaldne betalinger for de øvrige økonomiske aktører.</w:t>
            </w:r>
          </w:p>
        </w:tc>
      </w:tr>
    </w:tbl>
    <w:p w14:paraId="320D6A4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7B43263" w14:textId="77777777" w:rsidR="00756AC4" w:rsidRPr="00A37427" w:rsidRDefault="00756AC4" w:rsidP="00756AC4">
      <w:r w:rsidRPr="00A37427">
        <w:rPr>
          <w:rStyle w:val="HideTWBExt"/>
          <w:noProof w:val="0"/>
          <w:color w:val="auto"/>
        </w:rPr>
        <w:t>&lt;/Amend&gt;</w:t>
      </w:r>
    </w:p>
    <w:p w14:paraId="78BC2A0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51</w:t>
      </w:r>
      <w:r w:rsidRPr="00A37427">
        <w:rPr>
          <w:rStyle w:val="HideTWBExt"/>
          <w:b w:val="0"/>
          <w:noProof w:val="0"/>
          <w:color w:val="auto"/>
        </w:rPr>
        <w:t>&lt;/NumAm&gt;</w:t>
      </w:r>
    </w:p>
    <w:p w14:paraId="65A44C2A"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6B0AE55C" w14:textId="77777777" w:rsidR="00756AC4" w:rsidRPr="00A37427" w:rsidRDefault="00756AC4" w:rsidP="00756AC4">
      <w:r w:rsidRPr="00A37427">
        <w:rPr>
          <w:rStyle w:val="HideTWBExt"/>
          <w:noProof w:val="0"/>
          <w:color w:val="auto"/>
        </w:rPr>
        <w:t>&lt;/RepeatBlock-By&gt;</w:t>
      </w:r>
    </w:p>
    <w:p w14:paraId="1C0DEF2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D9CD1BB" w14:textId="77777777" w:rsidR="00756AC4" w:rsidRPr="00A37427" w:rsidRDefault="00756AC4" w:rsidP="00756AC4">
      <w:pPr>
        <w:pStyle w:val="NormalBold"/>
      </w:pPr>
      <w:r w:rsidRPr="00A37427">
        <w:rPr>
          <w:rStyle w:val="HideTWBExt"/>
          <w:b w:val="0"/>
          <w:noProof w:val="0"/>
          <w:color w:val="auto"/>
        </w:rPr>
        <w:t>&lt;Article&gt;</w:t>
      </w:r>
      <w:r w:rsidRPr="00A37427">
        <w:t>Betragtning 11 b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411057C" w14:textId="77777777" w:rsidTr="001C4E11">
        <w:trPr>
          <w:jc w:val="center"/>
        </w:trPr>
        <w:tc>
          <w:tcPr>
            <w:tcW w:w="9752" w:type="dxa"/>
            <w:gridSpan w:val="2"/>
          </w:tcPr>
          <w:p w14:paraId="6426EAF8" w14:textId="77777777" w:rsidR="00756AC4" w:rsidRPr="00A37427" w:rsidRDefault="00756AC4" w:rsidP="001C4E11">
            <w:pPr>
              <w:keepNext/>
            </w:pPr>
          </w:p>
        </w:tc>
      </w:tr>
      <w:tr w:rsidR="007609A2" w:rsidRPr="00A37427" w14:paraId="7B58300C" w14:textId="77777777" w:rsidTr="001C4E11">
        <w:trPr>
          <w:jc w:val="center"/>
        </w:trPr>
        <w:tc>
          <w:tcPr>
            <w:tcW w:w="4876" w:type="dxa"/>
          </w:tcPr>
          <w:p w14:paraId="5C0C3445" w14:textId="77777777" w:rsidR="00756AC4" w:rsidRPr="00A37427" w:rsidRDefault="00756AC4" w:rsidP="001C4E11">
            <w:pPr>
              <w:pStyle w:val="ColumnHeading"/>
              <w:keepNext/>
            </w:pPr>
            <w:r w:rsidRPr="00A37427">
              <w:t>Kommissionens forslag</w:t>
            </w:r>
          </w:p>
        </w:tc>
        <w:tc>
          <w:tcPr>
            <w:tcW w:w="4876" w:type="dxa"/>
          </w:tcPr>
          <w:p w14:paraId="5B3E2D2E" w14:textId="77777777" w:rsidR="00756AC4" w:rsidRPr="00A37427" w:rsidRDefault="00756AC4" w:rsidP="001C4E11">
            <w:pPr>
              <w:pStyle w:val="ColumnHeading"/>
              <w:keepNext/>
            </w:pPr>
            <w:r w:rsidRPr="00A37427">
              <w:t>Ændringsforslag</w:t>
            </w:r>
          </w:p>
        </w:tc>
      </w:tr>
      <w:tr w:rsidR="007609A2" w:rsidRPr="00A37427" w14:paraId="4D002B88" w14:textId="77777777" w:rsidTr="001C4E11">
        <w:trPr>
          <w:jc w:val="center"/>
        </w:trPr>
        <w:tc>
          <w:tcPr>
            <w:tcW w:w="4876" w:type="dxa"/>
          </w:tcPr>
          <w:p w14:paraId="0138439C" w14:textId="77777777" w:rsidR="00756AC4" w:rsidRPr="00A37427" w:rsidRDefault="00756AC4" w:rsidP="001C4E11">
            <w:pPr>
              <w:pStyle w:val="Normal6"/>
            </w:pPr>
          </w:p>
        </w:tc>
        <w:tc>
          <w:tcPr>
            <w:tcW w:w="4876" w:type="dxa"/>
          </w:tcPr>
          <w:p w14:paraId="668665E7" w14:textId="77777777" w:rsidR="00756AC4" w:rsidRPr="00A37427" w:rsidRDefault="00756AC4" w:rsidP="001C4E11">
            <w:pPr>
              <w:pStyle w:val="Normal6"/>
              <w:rPr>
                <w:szCs w:val="24"/>
              </w:rPr>
            </w:pPr>
            <w:r w:rsidRPr="00A37427">
              <w:rPr>
                <w:b/>
                <w:i/>
              </w:rPr>
              <w:t>(11b)</w:t>
            </w:r>
            <w:r w:rsidRPr="00A37427">
              <w:rPr>
                <w:b/>
                <w:i/>
              </w:rPr>
              <w:tab/>
              <w:t>Sektorspecifikke undtagelsesbestemmelser har vist sig effektive for visse sektorer med store sæsonbetingede udsving i salget (legetøj på andre tidspunkter end op til jul, skiudstyr om sommeren osv.) eller produkter, som det som regel tager lang tid at sælge (smykker, maskiner, dyre elektroniske produkter osv.). Medlemsstaterne og sektorerne kan således vælge at bevare eller fastsætte sektorspecifikke undtagelsesbestemmelser om betalingsfrister.</w:t>
            </w:r>
          </w:p>
        </w:tc>
      </w:tr>
    </w:tbl>
    <w:p w14:paraId="1A92D2D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0DAEE15D" w14:textId="77777777" w:rsidR="00756AC4" w:rsidRPr="00A37427" w:rsidRDefault="00756AC4" w:rsidP="00756AC4">
      <w:r w:rsidRPr="00A37427">
        <w:rPr>
          <w:rStyle w:val="HideTWBExt"/>
          <w:noProof w:val="0"/>
          <w:color w:val="auto"/>
        </w:rPr>
        <w:t>&lt;/Amend&gt;</w:t>
      </w:r>
    </w:p>
    <w:p w14:paraId="165D4C0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52</w:t>
      </w:r>
      <w:r w:rsidRPr="00A37427">
        <w:rPr>
          <w:rStyle w:val="HideTWBExt"/>
          <w:b w:val="0"/>
          <w:noProof w:val="0"/>
          <w:color w:val="auto"/>
        </w:rPr>
        <w:t>&lt;/NumAm&gt;</w:t>
      </w:r>
    </w:p>
    <w:p w14:paraId="143B202F"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3B4E6AEA" w14:textId="77777777" w:rsidR="00756AC4" w:rsidRPr="00A37427" w:rsidRDefault="00756AC4" w:rsidP="00756AC4">
      <w:r w:rsidRPr="00A37427">
        <w:rPr>
          <w:rStyle w:val="HideTWBExt"/>
          <w:noProof w:val="0"/>
          <w:color w:val="auto"/>
        </w:rPr>
        <w:t>&lt;/RepeatBlock-By&gt;</w:t>
      </w:r>
    </w:p>
    <w:p w14:paraId="4A68638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1C0228B" w14:textId="77777777" w:rsidR="00756AC4" w:rsidRPr="00A37427" w:rsidRDefault="00756AC4" w:rsidP="00756AC4">
      <w:pPr>
        <w:pStyle w:val="NormalBold"/>
      </w:pPr>
      <w:r w:rsidRPr="00A37427">
        <w:rPr>
          <w:rStyle w:val="HideTWBExt"/>
          <w:b w:val="0"/>
          <w:noProof w:val="0"/>
          <w:color w:val="auto"/>
        </w:rPr>
        <w:t>&lt;Article&gt;</w:t>
      </w:r>
      <w:r w:rsidRPr="00A37427">
        <w:t>Betragtning 12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9250AB2" w14:textId="77777777" w:rsidTr="001C4E11">
        <w:trPr>
          <w:jc w:val="center"/>
        </w:trPr>
        <w:tc>
          <w:tcPr>
            <w:tcW w:w="9752" w:type="dxa"/>
            <w:gridSpan w:val="2"/>
          </w:tcPr>
          <w:p w14:paraId="62F9EDCF" w14:textId="77777777" w:rsidR="00756AC4" w:rsidRPr="00A37427" w:rsidRDefault="00756AC4" w:rsidP="001C4E11">
            <w:pPr>
              <w:keepNext/>
            </w:pPr>
          </w:p>
        </w:tc>
      </w:tr>
      <w:tr w:rsidR="007609A2" w:rsidRPr="00A37427" w14:paraId="2325E649" w14:textId="77777777" w:rsidTr="001C4E11">
        <w:trPr>
          <w:jc w:val="center"/>
        </w:trPr>
        <w:tc>
          <w:tcPr>
            <w:tcW w:w="4876" w:type="dxa"/>
          </w:tcPr>
          <w:p w14:paraId="0D18291B" w14:textId="77777777" w:rsidR="00756AC4" w:rsidRPr="00A37427" w:rsidRDefault="00756AC4" w:rsidP="001C4E11">
            <w:pPr>
              <w:pStyle w:val="ColumnHeading"/>
              <w:keepNext/>
            </w:pPr>
            <w:r w:rsidRPr="00A37427">
              <w:t>Kommissionens forslag</w:t>
            </w:r>
          </w:p>
        </w:tc>
        <w:tc>
          <w:tcPr>
            <w:tcW w:w="4876" w:type="dxa"/>
          </w:tcPr>
          <w:p w14:paraId="72EDAD7F" w14:textId="77777777" w:rsidR="00756AC4" w:rsidRPr="00A37427" w:rsidRDefault="00756AC4" w:rsidP="001C4E11">
            <w:pPr>
              <w:pStyle w:val="ColumnHeading"/>
              <w:keepNext/>
            </w:pPr>
            <w:r w:rsidRPr="00A37427">
              <w:t>Ændringsforslag</w:t>
            </w:r>
          </w:p>
        </w:tc>
      </w:tr>
      <w:tr w:rsidR="007609A2" w:rsidRPr="00A37427" w14:paraId="349EB193" w14:textId="77777777" w:rsidTr="001C4E11">
        <w:trPr>
          <w:jc w:val="center"/>
        </w:trPr>
        <w:tc>
          <w:tcPr>
            <w:tcW w:w="4876" w:type="dxa"/>
          </w:tcPr>
          <w:p w14:paraId="00004FD2" w14:textId="77777777" w:rsidR="00756AC4" w:rsidRPr="00A37427" w:rsidRDefault="00756AC4" w:rsidP="001C4E11">
            <w:pPr>
              <w:pStyle w:val="Normal6"/>
            </w:pPr>
            <w:r w:rsidRPr="00A37427">
              <w:t>(12)</w:t>
            </w:r>
            <w:r w:rsidRPr="00A37427">
              <w:tab/>
              <w:t>Procedurerne for godkendelse eller kontrol med henblik på at fastslå, om de leverede varer eller tjenesteydelser er i overensstemmelse med aftalens krav, samt kontrol af fakturaens korrekthed og overensstemmelse anvendes ofte til bevidst at forsinke betalingsfristen. Deres medtagelse i kontrakten bør derfor være objektivt begrundet i den pågældende kontrakts særlige karakter eller i visse af dens karakteristika</w:t>
            </w:r>
            <w:r w:rsidRPr="00A37427">
              <w:rPr>
                <w:vertAlign w:val="superscript"/>
              </w:rPr>
              <w:t>9</w:t>
            </w:r>
            <w:r w:rsidRPr="00A37427">
              <w:rPr>
                <w:b/>
                <w:bCs/>
                <w:i/>
                <w:iCs/>
              </w:rPr>
              <w:t>.</w:t>
            </w:r>
            <w:r w:rsidRPr="00A37427">
              <w:t xml:space="preserve"> </w:t>
            </w:r>
            <w:r w:rsidRPr="00A37427">
              <w:rPr>
                <w:b/>
                <w:bCs/>
                <w:i/>
                <w:iCs/>
              </w:rPr>
              <w:t>Det bør derfor kun være muligt at fastsætte en sådan</w:t>
            </w:r>
            <w:r w:rsidRPr="00A37427">
              <w:t xml:space="preserve"> </w:t>
            </w:r>
            <w:r w:rsidRPr="00A37427">
              <w:rPr>
                <w:b/>
                <w:i/>
              </w:rPr>
              <w:t>procedure for kontrol eller godkendelse i en kontrakt, når det er fastsat i national ret,</w:t>
            </w:r>
            <w:r w:rsidRPr="00A37427">
              <w:t xml:space="preserve"> </w:t>
            </w:r>
            <w:r w:rsidRPr="00A37427">
              <w:rPr>
                <w:b/>
                <w:bCs/>
                <w:i/>
                <w:iCs/>
              </w:rPr>
              <w:t>og når det er nødvendigt på grund af varernes eller tjenesteydelsernes særlige karakter</w:t>
            </w:r>
            <w:r w:rsidRPr="00A37427">
              <w:t xml:space="preserve">. For at undgå, at godkendelses- eller kontrolproceduren anvendes til at forlænge betalingsfristen, bør kontrakten klart beskrive detaljerne i en sådan procedure, herunder dens varighed. Med samme formål bør debitor indlede kontrol- eller godkendelsesproceduren straks efter modtagelse fra kreditor af de varer og/eller tjenesteydelser, der er genstand for den kommercielle transaktion, uanset om kreditor har udstedt en faktura eller en tilsvarende betalingsanmodning. </w:t>
            </w:r>
            <w:r w:rsidRPr="00A37427">
              <w:rPr>
                <w:b/>
                <w:i/>
              </w:rPr>
              <w:t>For ikke at bringe opfyldelsen af denne forordnings mål i fare bør der fastsættes en maksimal varighed af en godkendelses- eller kontrolprocedure.</w:t>
            </w:r>
          </w:p>
        </w:tc>
        <w:tc>
          <w:tcPr>
            <w:tcW w:w="4876" w:type="dxa"/>
          </w:tcPr>
          <w:p w14:paraId="2702E1D7" w14:textId="77777777" w:rsidR="00756AC4" w:rsidRPr="00A37427" w:rsidRDefault="00756AC4" w:rsidP="001C4E11">
            <w:pPr>
              <w:pStyle w:val="Normal6"/>
              <w:rPr>
                <w:szCs w:val="24"/>
              </w:rPr>
            </w:pPr>
            <w:r w:rsidRPr="00A37427">
              <w:t>(12)</w:t>
            </w:r>
            <w:r w:rsidRPr="00A37427">
              <w:tab/>
              <w:t>Procedurerne for godkendelse eller kontrol med henblik på at fastslå, om de leverede varer eller tjenesteydelser er i overensstemmelse med aftalens krav, samt kontrol af fakturaens korrekthed og overensstemmelse anvendes ofte til bevidst at forsinke betalingsfristen. Deres medtagelse i kontrakten bør derfor være objektivt begrundet i den pågældende kontrakts særlige karakter eller i visse af dens karakteristika</w:t>
            </w:r>
            <w:r w:rsidRPr="00A37427">
              <w:rPr>
                <w:vertAlign w:val="superscript"/>
              </w:rPr>
              <w:t>9</w:t>
            </w:r>
            <w:r w:rsidRPr="00A37427">
              <w:t>. For at undgå, at godkendelses- eller kontrolproceduren anvendes til at forlænge betalingsfristen, bør kontrakten klart beskrive detaljerne i en sådan procedure, herunder dens varighed. Med samme formål bør debitor indlede kontrol- eller godkendelsesproceduren straks efter modtagelse fra kreditor af de varer og/eller tjenesteydelser, der er genstand for den kommercielle transaktion, uanset om kreditor har udstedt en faktura eller en tilsvarende betalingsanmodning.</w:t>
            </w:r>
          </w:p>
        </w:tc>
      </w:tr>
      <w:tr w:rsidR="007609A2" w:rsidRPr="00A37427" w14:paraId="0E2BA2BA" w14:textId="77777777" w:rsidTr="001C4E11">
        <w:trPr>
          <w:jc w:val="center"/>
        </w:trPr>
        <w:tc>
          <w:tcPr>
            <w:tcW w:w="4876" w:type="dxa"/>
          </w:tcPr>
          <w:p w14:paraId="470F2C11" w14:textId="77777777" w:rsidR="00756AC4" w:rsidRPr="00A37427" w:rsidRDefault="00756AC4" w:rsidP="001C4E11">
            <w:pPr>
              <w:pStyle w:val="Normal6"/>
            </w:pPr>
            <w:r w:rsidRPr="00A37427">
              <w:t>__________________</w:t>
            </w:r>
          </w:p>
        </w:tc>
        <w:tc>
          <w:tcPr>
            <w:tcW w:w="4876" w:type="dxa"/>
          </w:tcPr>
          <w:p w14:paraId="2C1A75F3" w14:textId="77777777" w:rsidR="00756AC4" w:rsidRPr="00A37427" w:rsidRDefault="00756AC4" w:rsidP="001C4E11">
            <w:pPr>
              <w:pStyle w:val="Normal6"/>
              <w:rPr>
                <w:szCs w:val="24"/>
              </w:rPr>
            </w:pPr>
            <w:r w:rsidRPr="00A37427">
              <w:t>__________________</w:t>
            </w:r>
          </w:p>
        </w:tc>
      </w:tr>
      <w:tr w:rsidR="007609A2" w:rsidRPr="00A37427" w14:paraId="44EDB81E" w14:textId="77777777" w:rsidTr="001C4E11">
        <w:trPr>
          <w:jc w:val="center"/>
        </w:trPr>
        <w:tc>
          <w:tcPr>
            <w:tcW w:w="4876" w:type="dxa"/>
          </w:tcPr>
          <w:p w14:paraId="3B0E7CEE" w14:textId="77777777" w:rsidR="00756AC4" w:rsidRPr="00A37427" w:rsidRDefault="00756AC4" w:rsidP="001C4E11">
            <w:pPr>
              <w:pStyle w:val="Normal6"/>
            </w:pPr>
            <w:r w:rsidRPr="00A37427">
              <w:rPr>
                <w:vertAlign w:val="superscript"/>
              </w:rPr>
              <w:t>9</w:t>
            </w:r>
            <w:r w:rsidRPr="00A37427">
              <w:t xml:space="preserve"> Dom af 20. oktober 2022, BFF Finance Iberia SAU mod Gerencia Regional de Salud de la Junta de Castilla y León (EUT C 53 af 15.2.2021, s. 19), C585/20, EU:C:2022:806, præmis 53.</w:t>
            </w:r>
          </w:p>
        </w:tc>
        <w:tc>
          <w:tcPr>
            <w:tcW w:w="4876" w:type="dxa"/>
          </w:tcPr>
          <w:p w14:paraId="35DB9B9D" w14:textId="77777777" w:rsidR="00756AC4" w:rsidRPr="00A37427" w:rsidRDefault="00756AC4" w:rsidP="001C4E11">
            <w:pPr>
              <w:pStyle w:val="Normal6"/>
              <w:rPr>
                <w:szCs w:val="24"/>
              </w:rPr>
            </w:pPr>
            <w:r w:rsidRPr="00A37427">
              <w:rPr>
                <w:vertAlign w:val="superscript"/>
              </w:rPr>
              <w:t>9</w:t>
            </w:r>
            <w:r w:rsidRPr="00A37427">
              <w:t xml:space="preserve"> Dom af 20. oktober 2022, BFF Finance Iberia SAU mod Gerencia Regional de Salud de la Junta de Castilla y León (EUT C 53 af 15.2.2021, s. 19), C585/20, EU:C:2022:806, præmis 53.</w:t>
            </w:r>
          </w:p>
        </w:tc>
      </w:tr>
    </w:tbl>
    <w:p w14:paraId="6EBD27D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9AD83B8" w14:textId="77777777" w:rsidR="00756AC4" w:rsidRPr="00A37427" w:rsidRDefault="00756AC4" w:rsidP="00756AC4">
      <w:r w:rsidRPr="00A37427">
        <w:rPr>
          <w:rStyle w:val="HideTWBExt"/>
          <w:noProof w:val="0"/>
          <w:color w:val="auto"/>
        </w:rPr>
        <w:t>&lt;/Amend&gt;</w:t>
      </w:r>
    </w:p>
    <w:p w14:paraId="2916F62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53</w:t>
      </w:r>
      <w:r w:rsidRPr="00A37427">
        <w:rPr>
          <w:rStyle w:val="HideTWBExt"/>
          <w:b w:val="0"/>
          <w:noProof w:val="0"/>
          <w:color w:val="auto"/>
        </w:rPr>
        <w:t>&lt;/NumAm&gt;</w:t>
      </w:r>
    </w:p>
    <w:p w14:paraId="70ED2E8C"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w:t>
      </w:r>
      <w:r w:rsidRPr="00A37427">
        <w:rPr>
          <w:rStyle w:val="HideTWBExt"/>
          <w:b w:val="0"/>
          <w:noProof w:val="0"/>
          <w:color w:val="auto"/>
        </w:rPr>
        <w:t>&lt;/Members&gt;</w:t>
      </w:r>
    </w:p>
    <w:p w14:paraId="561F938A" w14:textId="77777777" w:rsidR="00756AC4" w:rsidRPr="00A37427" w:rsidRDefault="00756AC4" w:rsidP="00756AC4">
      <w:r w:rsidRPr="00A37427">
        <w:rPr>
          <w:rStyle w:val="HideTWBExt"/>
          <w:noProof w:val="0"/>
          <w:color w:val="auto"/>
        </w:rPr>
        <w:t>&lt;/RepeatBlock-By&gt;</w:t>
      </w:r>
    </w:p>
    <w:p w14:paraId="146BF78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D034964" w14:textId="77777777" w:rsidR="00756AC4" w:rsidRPr="00A37427" w:rsidRDefault="00756AC4" w:rsidP="00756AC4">
      <w:pPr>
        <w:pStyle w:val="NormalBold"/>
      </w:pPr>
      <w:r w:rsidRPr="00A37427">
        <w:rPr>
          <w:rStyle w:val="HideTWBExt"/>
          <w:b w:val="0"/>
          <w:noProof w:val="0"/>
          <w:color w:val="auto"/>
        </w:rPr>
        <w:t>&lt;Article&gt;</w:t>
      </w:r>
      <w:r w:rsidRPr="00A37427">
        <w:t>Betragtning 12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A322595" w14:textId="77777777" w:rsidTr="001C4E11">
        <w:trPr>
          <w:jc w:val="center"/>
        </w:trPr>
        <w:tc>
          <w:tcPr>
            <w:tcW w:w="9752" w:type="dxa"/>
            <w:gridSpan w:val="2"/>
          </w:tcPr>
          <w:p w14:paraId="52232AEA" w14:textId="77777777" w:rsidR="00756AC4" w:rsidRPr="00A37427" w:rsidRDefault="00756AC4" w:rsidP="001C4E11">
            <w:pPr>
              <w:keepNext/>
            </w:pPr>
          </w:p>
        </w:tc>
      </w:tr>
      <w:tr w:rsidR="007609A2" w:rsidRPr="00A37427" w14:paraId="3F22402C" w14:textId="77777777" w:rsidTr="001C4E11">
        <w:trPr>
          <w:jc w:val="center"/>
        </w:trPr>
        <w:tc>
          <w:tcPr>
            <w:tcW w:w="4876" w:type="dxa"/>
          </w:tcPr>
          <w:p w14:paraId="60D87F0C" w14:textId="77777777" w:rsidR="00756AC4" w:rsidRPr="00A37427" w:rsidRDefault="00756AC4" w:rsidP="001C4E11">
            <w:pPr>
              <w:pStyle w:val="ColumnHeading"/>
              <w:keepNext/>
            </w:pPr>
            <w:r w:rsidRPr="00A37427">
              <w:t>Kommissionens forslag</w:t>
            </w:r>
          </w:p>
        </w:tc>
        <w:tc>
          <w:tcPr>
            <w:tcW w:w="4876" w:type="dxa"/>
          </w:tcPr>
          <w:p w14:paraId="6C8ED8DB" w14:textId="77777777" w:rsidR="00756AC4" w:rsidRPr="00A37427" w:rsidRDefault="00756AC4" w:rsidP="001C4E11">
            <w:pPr>
              <w:pStyle w:val="ColumnHeading"/>
              <w:keepNext/>
            </w:pPr>
            <w:r w:rsidRPr="00A37427">
              <w:t>Ændringsforslag</w:t>
            </w:r>
          </w:p>
        </w:tc>
      </w:tr>
      <w:tr w:rsidR="007609A2" w:rsidRPr="00A37427" w14:paraId="13505459" w14:textId="77777777" w:rsidTr="001C4E11">
        <w:trPr>
          <w:jc w:val="center"/>
        </w:trPr>
        <w:tc>
          <w:tcPr>
            <w:tcW w:w="4876" w:type="dxa"/>
          </w:tcPr>
          <w:p w14:paraId="2004A025" w14:textId="77777777" w:rsidR="00756AC4" w:rsidRPr="00A37427" w:rsidRDefault="00756AC4" w:rsidP="001C4E11">
            <w:pPr>
              <w:pStyle w:val="Normal6"/>
            </w:pPr>
            <w:r w:rsidRPr="00A37427">
              <w:t>(12)</w:t>
            </w:r>
            <w:r w:rsidRPr="00A37427">
              <w:tab/>
              <w:t>Procedurerne for godkendelse eller kontrol med henblik på at fastslå, om de leverede varer eller tjenesteydelser er i overensstemmelse med aftalens krav, samt kontrol af fakturaens korrekthed og overensstemmelse anvendes ofte til bevidst at forsinke betalingsfristen. Deres medtagelse i kontrakten bør derfor være objektivt begrundet i den pågældende kontrakts særlige karakter eller i visse af dens karakteristika</w:t>
            </w:r>
            <w:r w:rsidRPr="00A37427">
              <w:rPr>
                <w:vertAlign w:val="superscript"/>
              </w:rPr>
              <w:t>9</w:t>
            </w:r>
            <w:r w:rsidRPr="00A37427">
              <w:t>. Det bør derfor kun være muligt at fastsætte en sådan procedure for kontrol eller godkendelse i en kontrakt, når det er fastsat i national ret, og når det er nødvendigt på grund af varernes eller tjenesteydelsernes særlige karakter. For at undgå, at godkendelses- eller kontrolproceduren anvendes til at forlænge betalingsfristen, bør kontrakten klart beskrive detaljerne i en sådan procedure, herunder dens varighed. Med samme formål bør debitor indlede kontrol- eller godkendelsesproceduren straks efter modtagelse fra kreditor af de varer og/eller tjenesteydelser, der er genstand for den kommercielle transaktion, uanset om kreditor har udstedt en faktura eller en tilsvarende betalingsanmodning. For ikke at bringe opfyldelsen af denne forordnings mål i fare bør der fastsættes en maksimal varighed af en godkendelses- eller kontrolprocedure.</w:t>
            </w:r>
          </w:p>
        </w:tc>
        <w:tc>
          <w:tcPr>
            <w:tcW w:w="4876" w:type="dxa"/>
          </w:tcPr>
          <w:p w14:paraId="6C805BD8" w14:textId="77777777" w:rsidR="00756AC4" w:rsidRPr="00A37427" w:rsidRDefault="00756AC4" w:rsidP="001C4E11">
            <w:pPr>
              <w:pStyle w:val="Normal6"/>
              <w:rPr>
                <w:szCs w:val="24"/>
              </w:rPr>
            </w:pPr>
            <w:r w:rsidRPr="00A37427">
              <w:t>(12)</w:t>
            </w:r>
            <w:r w:rsidRPr="00A37427">
              <w:tab/>
              <w:t>Procedurerne for godkendelse eller kontrol med henblik på at fastslå, om de leverede varer eller tjenesteydelser er i overensstemmelse med aftalens krav, samt kontrol af fakturaens korrekthed og overensstemmelse anvendes ofte til bevidst at forsinke betalingsfristen. Deres medtagelse i kontrakten bør derfor være objektivt begrundet i den pågældende kontrakts særlige karakter eller i visse af dens karakteristika</w:t>
            </w:r>
            <w:r w:rsidRPr="00A37427">
              <w:rPr>
                <w:vertAlign w:val="superscript"/>
              </w:rPr>
              <w:t>9</w:t>
            </w:r>
            <w:r w:rsidRPr="00A37427">
              <w:t xml:space="preserve">. Det bør derfor kun være muligt at fastsætte en sådan procedure for kontrol eller godkendelse i en kontrakt, når det er fastsat i national ret, og når det er nødvendigt på grund af varernes eller tjenesteydelsernes særlige karakter. For at undgå, at godkendelses- eller kontrolproceduren anvendes til at forlænge betalingsfristen, bør kontrakten klart beskrive detaljerne i en sådan procedure, herunder dens varighed. Med samme formål bør debitor indlede kontrol- eller godkendelsesproceduren straks efter modtagelse fra kreditor af de varer og/eller tjenesteydelser, der er genstand for den kommercielle transaktion, uanset om kreditor har udstedt en faktura eller en tilsvarende betalingsanmodning. </w:t>
            </w:r>
            <w:r w:rsidRPr="00A37427">
              <w:rPr>
                <w:b/>
                <w:bCs/>
                <w:i/>
                <w:iCs/>
              </w:rPr>
              <w:t>I de tilfælde, hvor det er vanskeligt for en af parterne at dokumentere datoen for modtagelse af fakturaen, skal debitor foretage betalingen for varerne eller tjenesteydelserne senest 30 dage efter modtagelse fra kreditor af de varer og/eller tjenesteydelser, der er genstand for handelstransaktionen.</w:t>
            </w:r>
            <w:r w:rsidRPr="00A37427">
              <w:rPr>
                <w:b/>
                <w:i/>
              </w:rPr>
              <w:t xml:space="preserve"> </w:t>
            </w:r>
            <w:r w:rsidRPr="00A37427">
              <w:t>For ikke at bringe opfyldelsen af denne forordnings mål i fare bør der fastsættes en maksimal varighed af en godkendelses- eller kontrolprocedure.</w:t>
            </w:r>
          </w:p>
        </w:tc>
      </w:tr>
      <w:tr w:rsidR="007609A2" w:rsidRPr="00A37427" w14:paraId="14B64551" w14:textId="77777777" w:rsidTr="001C4E11">
        <w:trPr>
          <w:jc w:val="center"/>
        </w:trPr>
        <w:tc>
          <w:tcPr>
            <w:tcW w:w="4876" w:type="dxa"/>
          </w:tcPr>
          <w:p w14:paraId="0BC09CF2" w14:textId="77777777" w:rsidR="00756AC4" w:rsidRPr="00A37427" w:rsidRDefault="00756AC4" w:rsidP="001C4E11">
            <w:pPr>
              <w:pStyle w:val="Normal6"/>
            </w:pPr>
            <w:r w:rsidRPr="00A37427">
              <w:t>__________________</w:t>
            </w:r>
          </w:p>
        </w:tc>
        <w:tc>
          <w:tcPr>
            <w:tcW w:w="4876" w:type="dxa"/>
          </w:tcPr>
          <w:p w14:paraId="7751B5BF" w14:textId="77777777" w:rsidR="00756AC4" w:rsidRPr="00A37427" w:rsidRDefault="00756AC4" w:rsidP="001C4E11">
            <w:pPr>
              <w:pStyle w:val="Normal6"/>
              <w:rPr>
                <w:szCs w:val="24"/>
              </w:rPr>
            </w:pPr>
            <w:r w:rsidRPr="00A37427">
              <w:t>__________________</w:t>
            </w:r>
          </w:p>
        </w:tc>
      </w:tr>
      <w:tr w:rsidR="007609A2" w:rsidRPr="00A37427" w14:paraId="276C76A3" w14:textId="77777777" w:rsidTr="001C4E11">
        <w:trPr>
          <w:jc w:val="center"/>
        </w:trPr>
        <w:tc>
          <w:tcPr>
            <w:tcW w:w="4876" w:type="dxa"/>
          </w:tcPr>
          <w:p w14:paraId="2F8E01AE" w14:textId="77777777" w:rsidR="00756AC4" w:rsidRPr="00A37427" w:rsidRDefault="00756AC4" w:rsidP="001C4E11">
            <w:pPr>
              <w:pStyle w:val="Normal6"/>
            </w:pPr>
            <w:r w:rsidRPr="00A37427">
              <w:rPr>
                <w:vertAlign w:val="superscript"/>
              </w:rPr>
              <w:t>9</w:t>
            </w:r>
            <w:r w:rsidRPr="00A37427">
              <w:t xml:space="preserve"> Dom af 20. oktober 2022, BFF Finance Iberia SAU mod Gerencia Regional de Salud de la Junta de Castilla y León (EUT C 53 af 15.2.2021, s. 19), C585/20, EU:C:2022:806, præmis 53.</w:t>
            </w:r>
          </w:p>
        </w:tc>
        <w:tc>
          <w:tcPr>
            <w:tcW w:w="4876" w:type="dxa"/>
          </w:tcPr>
          <w:p w14:paraId="75E32E19" w14:textId="77777777" w:rsidR="00756AC4" w:rsidRPr="00A37427" w:rsidRDefault="00756AC4" w:rsidP="001C4E11">
            <w:pPr>
              <w:pStyle w:val="Normal6"/>
              <w:rPr>
                <w:szCs w:val="24"/>
              </w:rPr>
            </w:pPr>
            <w:r w:rsidRPr="00A37427">
              <w:rPr>
                <w:vertAlign w:val="superscript"/>
              </w:rPr>
              <w:t>9</w:t>
            </w:r>
            <w:r w:rsidRPr="00A37427">
              <w:t xml:space="preserve"> Dom af 20. oktober 2022, BFF Finance Iberia SAU mod Gerencia Regional de Salud de la Junta de Castilla y León (EUT C 53 af 15.2.2021, s. 19), C585/20, EU:C:2022:806, præmis 53.</w:t>
            </w:r>
          </w:p>
        </w:tc>
      </w:tr>
    </w:tbl>
    <w:p w14:paraId="071000F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C00DA19" w14:textId="77777777" w:rsidR="00756AC4" w:rsidRPr="00A37427" w:rsidRDefault="00756AC4" w:rsidP="00756AC4">
      <w:r w:rsidRPr="00A37427">
        <w:rPr>
          <w:rStyle w:val="HideTWBExt"/>
          <w:noProof w:val="0"/>
          <w:color w:val="auto"/>
        </w:rPr>
        <w:t>&lt;/Amend&gt;</w:t>
      </w:r>
    </w:p>
    <w:p w14:paraId="417C2BC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54</w:t>
      </w:r>
      <w:r w:rsidRPr="00A37427">
        <w:rPr>
          <w:rStyle w:val="HideTWBExt"/>
          <w:b w:val="0"/>
          <w:noProof w:val="0"/>
          <w:color w:val="auto"/>
        </w:rPr>
        <w:t>&lt;/NumAm&gt;</w:t>
      </w:r>
    </w:p>
    <w:p w14:paraId="53A77BA8"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5B3FAF20"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352E4953" w14:textId="77777777" w:rsidR="00756AC4" w:rsidRPr="00A37427" w:rsidRDefault="00756AC4" w:rsidP="00756AC4">
      <w:r w:rsidRPr="00A37427">
        <w:rPr>
          <w:rStyle w:val="HideTWBExt"/>
          <w:noProof w:val="0"/>
          <w:color w:val="auto"/>
        </w:rPr>
        <w:t>&lt;/RepeatBlock-By&gt;</w:t>
      </w:r>
    </w:p>
    <w:p w14:paraId="4BBFC1C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67ACEB6" w14:textId="77777777" w:rsidR="00756AC4" w:rsidRPr="00A37427" w:rsidRDefault="00756AC4" w:rsidP="00756AC4">
      <w:pPr>
        <w:pStyle w:val="NormalBold"/>
      </w:pPr>
      <w:r w:rsidRPr="00A37427">
        <w:rPr>
          <w:rStyle w:val="HideTWBExt"/>
          <w:b w:val="0"/>
          <w:noProof w:val="0"/>
          <w:color w:val="auto"/>
        </w:rPr>
        <w:t>&lt;Article&gt;</w:t>
      </w:r>
      <w:r w:rsidRPr="00A37427">
        <w:t>Betragtning 12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98592DF" w14:textId="77777777" w:rsidTr="001C4E11">
        <w:trPr>
          <w:jc w:val="center"/>
        </w:trPr>
        <w:tc>
          <w:tcPr>
            <w:tcW w:w="9752" w:type="dxa"/>
            <w:gridSpan w:val="2"/>
          </w:tcPr>
          <w:p w14:paraId="0058CB8D" w14:textId="77777777" w:rsidR="00756AC4" w:rsidRPr="00A37427" w:rsidRDefault="00756AC4" w:rsidP="001C4E11">
            <w:pPr>
              <w:keepNext/>
            </w:pPr>
          </w:p>
        </w:tc>
      </w:tr>
      <w:tr w:rsidR="007609A2" w:rsidRPr="00A37427" w14:paraId="3F966B09" w14:textId="77777777" w:rsidTr="001C4E11">
        <w:trPr>
          <w:jc w:val="center"/>
        </w:trPr>
        <w:tc>
          <w:tcPr>
            <w:tcW w:w="4876" w:type="dxa"/>
          </w:tcPr>
          <w:p w14:paraId="44606D20" w14:textId="77777777" w:rsidR="00756AC4" w:rsidRPr="00A37427" w:rsidRDefault="00756AC4" w:rsidP="001C4E11">
            <w:pPr>
              <w:pStyle w:val="ColumnHeading"/>
              <w:keepNext/>
            </w:pPr>
            <w:r w:rsidRPr="00A37427">
              <w:t>Kommissionens forslag</w:t>
            </w:r>
          </w:p>
        </w:tc>
        <w:tc>
          <w:tcPr>
            <w:tcW w:w="4876" w:type="dxa"/>
          </w:tcPr>
          <w:p w14:paraId="42472D02" w14:textId="77777777" w:rsidR="00756AC4" w:rsidRPr="00A37427" w:rsidRDefault="00756AC4" w:rsidP="001C4E11">
            <w:pPr>
              <w:pStyle w:val="ColumnHeading"/>
              <w:keepNext/>
            </w:pPr>
            <w:r w:rsidRPr="00A37427">
              <w:t>Ændringsforslag</w:t>
            </w:r>
          </w:p>
        </w:tc>
      </w:tr>
      <w:tr w:rsidR="007609A2" w:rsidRPr="00A37427" w14:paraId="109C29E1" w14:textId="77777777" w:rsidTr="001C4E11">
        <w:trPr>
          <w:jc w:val="center"/>
        </w:trPr>
        <w:tc>
          <w:tcPr>
            <w:tcW w:w="4876" w:type="dxa"/>
          </w:tcPr>
          <w:p w14:paraId="089512C9" w14:textId="77777777" w:rsidR="00756AC4" w:rsidRPr="00A37427" w:rsidRDefault="00756AC4" w:rsidP="001C4E11">
            <w:pPr>
              <w:pStyle w:val="Normal6"/>
            </w:pPr>
            <w:r w:rsidRPr="00A37427">
              <w:t>(12)</w:t>
            </w:r>
            <w:r w:rsidRPr="00A37427">
              <w:tab/>
              <w:t>Procedurerne for godkendelse eller kontrol med henblik på at fastslå, om de leverede varer eller tjenesteydelser er i overensstemmelse med aftalens krav, samt kontrol af fakturaens korrekthed og overensstemmelse anvendes ofte til bevidst at forsinke betalingsfristen. Deres medtagelse i kontrakten bør derfor være objektivt begrundet i den pågældende kontrakts særlige karakter eller i visse af dens karakteristika</w:t>
            </w:r>
            <w:r w:rsidRPr="00A37427">
              <w:rPr>
                <w:vertAlign w:val="superscript"/>
              </w:rPr>
              <w:t>9</w:t>
            </w:r>
            <w:r w:rsidRPr="00A37427">
              <w:t>. Det bør derfor kun være muligt at fastsætte en sådan procedure for kontrol eller godkendelse i en kontrakt, når det er fastsat i national ret, og når det er nødvendigt på grund af varernes eller tjenesteydelsernes særlige karakter. For at undgå, at godkendelses- eller kontrolproceduren anvendes til at forlænge betalingsfristen, bør kontrakten klart beskrive detaljerne i en sådan procedure, herunder dens varighed. Med samme formål bør debitor indlede kontrol- eller godkendelsesproceduren straks efter modtagelse fra kreditor af de varer og/eller tjenesteydelser, der er genstand for den kommercielle transaktion, uanset om kreditor har udstedt en faktura eller en tilsvarende betalingsanmodning. For ikke at bringe opfyldelsen af denne forordnings mål i fare bør der fastsættes en maksimal varighed af en godkendelses- eller kontrolprocedure.</w:t>
            </w:r>
          </w:p>
        </w:tc>
        <w:tc>
          <w:tcPr>
            <w:tcW w:w="4876" w:type="dxa"/>
          </w:tcPr>
          <w:p w14:paraId="59FE6CAE" w14:textId="77777777" w:rsidR="00756AC4" w:rsidRPr="00A37427" w:rsidRDefault="00756AC4" w:rsidP="001C4E11">
            <w:pPr>
              <w:pStyle w:val="Normal6"/>
              <w:rPr>
                <w:szCs w:val="24"/>
              </w:rPr>
            </w:pPr>
            <w:r w:rsidRPr="00A37427">
              <w:t>(12)</w:t>
            </w:r>
            <w:r w:rsidRPr="00A37427">
              <w:tab/>
              <w:t>Procedurerne for godkendelse eller kontrol med henblik på at fastslå, om de leverede varer eller tjenesteydelser er i overensstemmelse med aftalens krav, samt kontrol af fakturaens korrekthed og overensstemmelse anvendes ofte til bevidst at forsinke betalingsfristen. Deres medtagelse i kontrakten bør derfor være objektivt begrundet i den pågældende kontrakts særlige karakter eller i visse af dens karakteristika</w:t>
            </w:r>
            <w:r w:rsidRPr="00A37427">
              <w:rPr>
                <w:vertAlign w:val="superscript"/>
              </w:rPr>
              <w:t>43</w:t>
            </w:r>
            <w:r w:rsidRPr="00A37427">
              <w:rPr>
                <w:b/>
                <w:i/>
              </w:rPr>
              <w:t>, som ville kræve en omfattende og detaljeret kontrol</w:t>
            </w:r>
            <w:r w:rsidRPr="00A37427">
              <w:t xml:space="preserve">. Det bør derfor kun være muligt at fastsætte en sådan procedure for kontrol eller godkendelse i en kontrakt, når det er fastsat i national ret </w:t>
            </w:r>
            <w:r w:rsidRPr="00A37427">
              <w:rPr>
                <w:b/>
                <w:bCs/>
                <w:i/>
                <w:iCs/>
              </w:rPr>
              <w:t>i den medlemsstat, hvor kreditor er etableret</w:t>
            </w:r>
            <w:r w:rsidRPr="00A37427">
              <w:t>, og når det er nødvendigt på grund af varernes eller tjenesteydelsernes særlige karakter. For at undgå, at godkendelses- eller kontrolproceduren anvendes til at forlænge betalingsfristen, bør kontrakten klart beskrive detaljerne i en sådan procedure, herunder dens varighed. Med samme formål bør debitor indlede kontrol- eller godkendelsesproceduren straks efter modtagelse fra kreditor af de varer og/eller tjenesteydelser, der er genstand for den kommercielle transaktion, uanset om kreditor har udstedt en faktura eller en tilsvarende betalingsanmodning. For ikke at bringe opfyldelsen af denne forordnings mål i fare bør der fastsættes en maksimal varighed af en godkendelses- eller kontrolprocedure.</w:t>
            </w:r>
          </w:p>
        </w:tc>
      </w:tr>
      <w:tr w:rsidR="007609A2" w:rsidRPr="00A37427" w14:paraId="3F4AA316" w14:textId="77777777" w:rsidTr="001C4E11">
        <w:trPr>
          <w:jc w:val="center"/>
        </w:trPr>
        <w:tc>
          <w:tcPr>
            <w:tcW w:w="4876" w:type="dxa"/>
          </w:tcPr>
          <w:p w14:paraId="51FF47F9" w14:textId="77777777" w:rsidR="00756AC4" w:rsidRPr="00A37427" w:rsidRDefault="00756AC4" w:rsidP="001C4E11">
            <w:pPr>
              <w:pStyle w:val="Normal6"/>
            </w:pPr>
            <w:r w:rsidRPr="00A37427">
              <w:t>__________________</w:t>
            </w:r>
          </w:p>
        </w:tc>
        <w:tc>
          <w:tcPr>
            <w:tcW w:w="4876" w:type="dxa"/>
          </w:tcPr>
          <w:p w14:paraId="4978EDE1" w14:textId="77777777" w:rsidR="00756AC4" w:rsidRPr="00A37427" w:rsidRDefault="00756AC4" w:rsidP="001C4E11">
            <w:pPr>
              <w:pStyle w:val="Normal6"/>
              <w:rPr>
                <w:szCs w:val="24"/>
              </w:rPr>
            </w:pPr>
            <w:r w:rsidRPr="00A37427">
              <w:t>__________________</w:t>
            </w:r>
          </w:p>
        </w:tc>
      </w:tr>
      <w:tr w:rsidR="007609A2" w:rsidRPr="00A37427" w14:paraId="2612DC37" w14:textId="77777777" w:rsidTr="001C4E11">
        <w:trPr>
          <w:jc w:val="center"/>
        </w:trPr>
        <w:tc>
          <w:tcPr>
            <w:tcW w:w="4876" w:type="dxa"/>
          </w:tcPr>
          <w:p w14:paraId="2D5F4E5F" w14:textId="77777777" w:rsidR="00756AC4" w:rsidRPr="00A37427" w:rsidRDefault="00756AC4" w:rsidP="001C4E11">
            <w:pPr>
              <w:pStyle w:val="Normal6"/>
            </w:pPr>
            <w:r w:rsidRPr="00A37427">
              <w:rPr>
                <w:vertAlign w:val="superscript"/>
              </w:rPr>
              <w:t>9</w:t>
            </w:r>
            <w:r w:rsidRPr="00A37427">
              <w:t xml:space="preserve"> Dom af 20. oktober 2022, BFF Finance Iberia SAU mod Gerencia Regional de Salud de la Junta de Castilla y León (EUT C 53 af 15.2.2021, s. 19), C585/20, EU:C:2022:806, præmis 53.</w:t>
            </w:r>
          </w:p>
        </w:tc>
        <w:tc>
          <w:tcPr>
            <w:tcW w:w="4876" w:type="dxa"/>
          </w:tcPr>
          <w:p w14:paraId="3C4E6203" w14:textId="77777777" w:rsidR="00756AC4" w:rsidRPr="00A37427" w:rsidRDefault="00756AC4" w:rsidP="001C4E11">
            <w:pPr>
              <w:pStyle w:val="Normal6"/>
              <w:rPr>
                <w:szCs w:val="24"/>
              </w:rPr>
            </w:pPr>
            <w:r w:rsidRPr="00A37427">
              <w:rPr>
                <w:vertAlign w:val="superscript"/>
              </w:rPr>
              <w:t>9</w:t>
            </w:r>
            <w:r w:rsidRPr="00A37427">
              <w:t xml:space="preserve"> Dom af 20. oktober 2022, BFF Finance Iberia SAU mod Gerencia Regional de Salud de la Junta de Castilla y León (EUT C 53 af 15.2.2021, s. 19), C585/20, EU:C:2022:806, præmis 53.</w:t>
            </w:r>
          </w:p>
        </w:tc>
      </w:tr>
    </w:tbl>
    <w:p w14:paraId="3C96FCA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7666D61" w14:textId="77777777" w:rsidR="00756AC4" w:rsidRPr="00A37427" w:rsidRDefault="00756AC4" w:rsidP="00756AC4">
      <w:r w:rsidRPr="00A37427">
        <w:rPr>
          <w:rStyle w:val="HideTWBExt"/>
          <w:noProof w:val="0"/>
          <w:color w:val="auto"/>
        </w:rPr>
        <w:t>&lt;/Amend&gt;</w:t>
      </w:r>
    </w:p>
    <w:p w14:paraId="454F21E1"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55</w:t>
      </w:r>
      <w:r w:rsidRPr="00A37427">
        <w:rPr>
          <w:rStyle w:val="HideTWBExt"/>
          <w:b w:val="0"/>
          <w:noProof w:val="0"/>
          <w:color w:val="auto"/>
        </w:rPr>
        <w:t>&lt;/NumAm&gt;</w:t>
      </w:r>
    </w:p>
    <w:p w14:paraId="07D386A3" w14:textId="77777777" w:rsidR="00756AC4" w:rsidRPr="00A37427" w:rsidRDefault="00756AC4" w:rsidP="00756AC4">
      <w:pPr>
        <w:pStyle w:val="NormalBold"/>
      </w:pPr>
      <w:r w:rsidRPr="00A37427">
        <w:rPr>
          <w:rStyle w:val="HideTWBExt"/>
          <w:b w:val="0"/>
          <w:noProof w:val="0"/>
          <w:color w:val="auto"/>
        </w:rPr>
        <w:t>&lt;RepeatBlock-By&gt;&lt;Members&gt;</w:t>
      </w:r>
      <w:r w:rsidRPr="00A37427">
        <w:t>Alessandra Basso, Marco Campomenosi, Antonio Maria Rinaldi, Isabella Tovaglieri</w:t>
      </w:r>
      <w:r w:rsidRPr="00A37427">
        <w:rPr>
          <w:rStyle w:val="HideTWBExt"/>
          <w:b w:val="0"/>
          <w:noProof w:val="0"/>
          <w:color w:val="auto"/>
        </w:rPr>
        <w:t>&lt;/Members&gt;</w:t>
      </w:r>
    </w:p>
    <w:p w14:paraId="58E0E325" w14:textId="77777777" w:rsidR="00756AC4" w:rsidRPr="00A37427" w:rsidRDefault="00756AC4" w:rsidP="00756AC4">
      <w:r w:rsidRPr="00A37427">
        <w:rPr>
          <w:rStyle w:val="HideTWBExt"/>
          <w:noProof w:val="0"/>
          <w:color w:val="auto"/>
        </w:rPr>
        <w:t>&lt;/RepeatBlock-By&gt;</w:t>
      </w:r>
    </w:p>
    <w:p w14:paraId="4676EAA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B156EFF" w14:textId="77777777" w:rsidR="00756AC4" w:rsidRPr="00A37427" w:rsidRDefault="00756AC4" w:rsidP="00756AC4">
      <w:pPr>
        <w:pStyle w:val="NormalBold"/>
      </w:pPr>
      <w:r w:rsidRPr="00A37427">
        <w:rPr>
          <w:rStyle w:val="HideTWBExt"/>
          <w:b w:val="0"/>
          <w:noProof w:val="0"/>
          <w:color w:val="auto"/>
        </w:rPr>
        <w:t>&lt;Article&gt;</w:t>
      </w:r>
      <w:r w:rsidRPr="00A37427">
        <w:t>Betragtning 13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B2BEFEF" w14:textId="77777777" w:rsidTr="001C4E11">
        <w:trPr>
          <w:jc w:val="center"/>
        </w:trPr>
        <w:tc>
          <w:tcPr>
            <w:tcW w:w="9752" w:type="dxa"/>
            <w:gridSpan w:val="2"/>
          </w:tcPr>
          <w:p w14:paraId="60501469" w14:textId="77777777" w:rsidR="00756AC4" w:rsidRPr="00A37427" w:rsidRDefault="00756AC4" w:rsidP="001C4E11">
            <w:pPr>
              <w:keepNext/>
            </w:pPr>
          </w:p>
        </w:tc>
      </w:tr>
      <w:tr w:rsidR="007609A2" w:rsidRPr="00A37427" w14:paraId="416408CE" w14:textId="77777777" w:rsidTr="001C4E11">
        <w:trPr>
          <w:jc w:val="center"/>
        </w:trPr>
        <w:tc>
          <w:tcPr>
            <w:tcW w:w="4876" w:type="dxa"/>
          </w:tcPr>
          <w:p w14:paraId="5FA0A453" w14:textId="77777777" w:rsidR="00756AC4" w:rsidRPr="00A37427" w:rsidRDefault="00756AC4" w:rsidP="001C4E11">
            <w:pPr>
              <w:pStyle w:val="ColumnHeading"/>
              <w:keepNext/>
            </w:pPr>
            <w:r w:rsidRPr="00A37427">
              <w:t>Kommissionens forslag</w:t>
            </w:r>
          </w:p>
        </w:tc>
        <w:tc>
          <w:tcPr>
            <w:tcW w:w="4876" w:type="dxa"/>
          </w:tcPr>
          <w:p w14:paraId="30CCF1C6" w14:textId="77777777" w:rsidR="00756AC4" w:rsidRPr="00A37427" w:rsidRDefault="00756AC4" w:rsidP="001C4E11">
            <w:pPr>
              <w:pStyle w:val="ColumnHeading"/>
              <w:keepNext/>
            </w:pPr>
            <w:r w:rsidRPr="00A37427">
              <w:t>Ændringsforslag</w:t>
            </w:r>
          </w:p>
        </w:tc>
      </w:tr>
      <w:tr w:rsidR="007609A2" w:rsidRPr="00A37427" w14:paraId="4984D67B" w14:textId="77777777" w:rsidTr="001C4E11">
        <w:trPr>
          <w:jc w:val="center"/>
        </w:trPr>
        <w:tc>
          <w:tcPr>
            <w:tcW w:w="4876" w:type="dxa"/>
          </w:tcPr>
          <w:p w14:paraId="35B29271" w14:textId="77777777" w:rsidR="00756AC4" w:rsidRPr="00A37427" w:rsidRDefault="00756AC4" w:rsidP="001C4E11">
            <w:pPr>
              <w:pStyle w:val="Normal6"/>
            </w:pPr>
            <w:r w:rsidRPr="00A37427">
              <w:t>(13)</w:t>
            </w:r>
            <w:r w:rsidRPr="00A37427">
              <w:tab/>
              <w:t>Denne forordning bør ikke berøre kortere frister, som kan være fastsat i national lovgivning, og som er gunstigere for kreditor.</w:t>
            </w:r>
          </w:p>
        </w:tc>
        <w:tc>
          <w:tcPr>
            <w:tcW w:w="4876" w:type="dxa"/>
          </w:tcPr>
          <w:p w14:paraId="1EA8B718" w14:textId="77777777" w:rsidR="00756AC4" w:rsidRPr="00A37427" w:rsidRDefault="00756AC4" w:rsidP="001C4E11">
            <w:pPr>
              <w:pStyle w:val="Normal6"/>
              <w:rPr>
                <w:szCs w:val="24"/>
              </w:rPr>
            </w:pPr>
            <w:r w:rsidRPr="00A37427">
              <w:t>(13)</w:t>
            </w:r>
            <w:r w:rsidRPr="00A37427">
              <w:tab/>
              <w:t xml:space="preserve">Denne forordning bør ikke berøre kortere frister, som kan være fastsat i national lovgivning, og som er gunstigere for kreditor. </w:t>
            </w:r>
            <w:r w:rsidRPr="00A37427">
              <w:rPr>
                <w:b/>
                <w:i/>
              </w:rPr>
              <w:t>Tilsvarende kan medlemsstaterne, hvis de finder det relevant, fastsætte indirekte former for kompensation til virksomheder, som er kreditorer som omhandlet i artikel 2, stk. 9, i denne forordning.</w:t>
            </w:r>
          </w:p>
        </w:tc>
      </w:tr>
    </w:tbl>
    <w:p w14:paraId="0825007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E8F3ED5" w14:textId="77777777" w:rsidR="00756AC4" w:rsidRPr="00A37427" w:rsidRDefault="00756AC4" w:rsidP="00756AC4">
      <w:r w:rsidRPr="00A37427">
        <w:rPr>
          <w:rStyle w:val="HideTWBExt"/>
          <w:noProof w:val="0"/>
          <w:color w:val="auto"/>
        </w:rPr>
        <w:t>&lt;/Amend&gt;</w:t>
      </w:r>
    </w:p>
    <w:p w14:paraId="6EF71C5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56</w:t>
      </w:r>
      <w:r w:rsidRPr="00A37427">
        <w:rPr>
          <w:rStyle w:val="HideTWBExt"/>
          <w:b w:val="0"/>
          <w:noProof w:val="0"/>
          <w:color w:val="auto"/>
        </w:rPr>
        <w:t>&lt;/NumAm&gt;</w:t>
      </w:r>
    </w:p>
    <w:p w14:paraId="19078D8D" w14:textId="77777777" w:rsidR="00756AC4" w:rsidRPr="00A37427" w:rsidRDefault="00756AC4" w:rsidP="00756AC4">
      <w:pPr>
        <w:pStyle w:val="NormalBold"/>
      </w:pPr>
      <w:r w:rsidRPr="00A37427">
        <w:rPr>
          <w:rStyle w:val="HideTWBExt"/>
          <w:b w:val="0"/>
          <w:noProof w:val="0"/>
          <w:color w:val="auto"/>
        </w:rPr>
        <w:t>&lt;RepeatBlock-By&gt;&lt;Members&gt;</w:t>
      </w:r>
      <w:r w:rsidRPr="00A37427">
        <w:t>Stéphanie Yon-Courtin, Dita Charanzová, Catharina Rinzema, Morten Løkkegaard, Svenja Hahn</w:t>
      </w:r>
      <w:r w:rsidRPr="00A37427">
        <w:rPr>
          <w:rStyle w:val="HideTWBExt"/>
          <w:b w:val="0"/>
          <w:noProof w:val="0"/>
          <w:color w:val="auto"/>
        </w:rPr>
        <w:t>&lt;/Members&gt;</w:t>
      </w:r>
    </w:p>
    <w:p w14:paraId="51CE2094" w14:textId="77777777" w:rsidR="00756AC4" w:rsidRPr="00A37427" w:rsidRDefault="00756AC4" w:rsidP="00756AC4">
      <w:r w:rsidRPr="00A37427">
        <w:rPr>
          <w:rStyle w:val="HideTWBExt"/>
          <w:noProof w:val="0"/>
          <w:color w:val="auto"/>
        </w:rPr>
        <w:t>&lt;/RepeatBlock-By&gt;</w:t>
      </w:r>
    </w:p>
    <w:p w14:paraId="6BC4BD1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597B1DC" w14:textId="77777777" w:rsidR="00756AC4" w:rsidRPr="00A37427" w:rsidRDefault="00756AC4" w:rsidP="00756AC4">
      <w:pPr>
        <w:pStyle w:val="NormalBold"/>
      </w:pPr>
      <w:r w:rsidRPr="00A37427">
        <w:rPr>
          <w:rStyle w:val="HideTWBExt"/>
          <w:b w:val="0"/>
          <w:noProof w:val="0"/>
          <w:color w:val="auto"/>
        </w:rPr>
        <w:t>&lt;Article&gt;</w:t>
      </w:r>
      <w:r w:rsidRPr="00A37427">
        <w:t>Betragtning 13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F4763C5" w14:textId="77777777" w:rsidTr="001C4E11">
        <w:trPr>
          <w:jc w:val="center"/>
        </w:trPr>
        <w:tc>
          <w:tcPr>
            <w:tcW w:w="9752" w:type="dxa"/>
            <w:gridSpan w:val="2"/>
          </w:tcPr>
          <w:p w14:paraId="578F4B44" w14:textId="77777777" w:rsidR="00756AC4" w:rsidRPr="00A37427" w:rsidRDefault="00756AC4" w:rsidP="001C4E11">
            <w:pPr>
              <w:keepNext/>
            </w:pPr>
          </w:p>
        </w:tc>
      </w:tr>
      <w:tr w:rsidR="007609A2" w:rsidRPr="00A37427" w14:paraId="17ECEA49" w14:textId="77777777" w:rsidTr="001C4E11">
        <w:trPr>
          <w:jc w:val="center"/>
        </w:trPr>
        <w:tc>
          <w:tcPr>
            <w:tcW w:w="4876" w:type="dxa"/>
          </w:tcPr>
          <w:p w14:paraId="60CB3DE7" w14:textId="77777777" w:rsidR="00756AC4" w:rsidRPr="00A37427" w:rsidRDefault="00756AC4" w:rsidP="001C4E11">
            <w:pPr>
              <w:pStyle w:val="ColumnHeading"/>
              <w:keepNext/>
            </w:pPr>
            <w:r w:rsidRPr="00A37427">
              <w:t>Kommissionens forslag</w:t>
            </w:r>
          </w:p>
        </w:tc>
        <w:tc>
          <w:tcPr>
            <w:tcW w:w="4876" w:type="dxa"/>
          </w:tcPr>
          <w:p w14:paraId="7012AFBD" w14:textId="77777777" w:rsidR="00756AC4" w:rsidRPr="00A37427" w:rsidRDefault="00756AC4" w:rsidP="001C4E11">
            <w:pPr>
              <w:pStyle w:val="ColumnHeading"/>
              <w:keepNext/>
            </w:pPr>
            <w:r w:rsidRPr="00A37427">
              <w:t>Ændringsforslag</w:t>
            </w:r>
          </w:p>
        </w:tc>
      </w:tr>
      <w:tr w:rsidR="007609A2" w:rsidRPr="00A37427" w14:paraId="51ACB0CF" w14:textId="77777777" w:rsidTr="001C4E11">
        <w:trPr>
          <w:jc w:val="center"/>
        </w:trPr>
        <w:tc>
          <w:tcPr>
            <w:tcW w:w="4876" w:type="dxa"/>
          </w:tcPr>
          <w:p w14:paraId="76E4B979" w14:textId="77777777" w:rsidR="00756AC4" w:rsidRPr="00A37427" w:rsidRDefault="00756AC4" w:rsidP="001C4E11">
            <w:pPr>
              <w:pStyle w:val="Normal6"/>
            </w:pPr>
            <w:r w:rsidRPr="00A37427">
              <w:t>(13)</w:t>
            </w:r>
            <w:r w:rsidRPr="00A37427">
              <w:tab/>
              <w:t>Denne forordning bør ikke berøre kortere frister, som kan være fastsat i national lovgivning</w:t>
            </w:r>
            <w:r w:rsidRPr="00A37427">
              <w:rPr>
                <w:b/>
                <w:bCs/>
                <w:i/>
                <w:iCs/>
              </w:rPr>
              <w:t>, og som er gunstigere for kreditor</w:t>
            </w:r>
            <w:r w:rsidRPr="00A37427">
              <w:t>.</w:t>
            </w:r>
          </w:p>
        </w:tc>
        <w:tc>
          <w:tcPr>
            <w:tcW w:w="4876" w:type="dxa"/>
          </w:tcPr>
          <w:p w14:paraId="3FAC57AF" w14:textId="77777777" w:rsidR="00756AC4" w:rsidRPr="00A37427" w:rsidRDefault="00756AC4" w:rsidP="001C4E11">
            <w:pPr>
              <w:pStyle w:val="Normal6"/>
              <w:rPr>
                <w:szCs w:val="24"/>
              </w:rPr>
            </w:pPr>
            <w:r w:rsidRPr="00A37427">
              <w:t>(13)</w:t>
            </w:r>
            <w:r w:rsidRPr="00A37427">
              <w:tab/>
              <w:t xml:space="preserve">Denne forordning bør ikke berøre kortere </w:t>
            </w:r>
            <w:r w:rsidRPr="00A37427">
              <w:rPr>
                <w:b/>
                <w:bCs/>
                <w:i/>
                <w:iCs/>
              </w:rPr>
              <w:t xml:space="preserve">eller længere </w:t>
            </w:r>
            <w:r w:rsidRPr="00A37427">
              <w:t>frister, som kan være fastsat i national lovgivning.</w:t>
            </w:r>
          </w:p>
        </w:tc>
      </w:tr>
    </w:tbl>
    <w:p w14:paraId="6907E60A"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F10FC99" w14:textId="77777777" w:rsidR="00756AC4" w:rsidRPr="00A37427" w:rsidRDefault="00756AC4" w:rsidP="00756AC4">
      <w:r w:rsidRPr="00A37427">
        <w:rPr>
          <w:rStyle w:val="HideTWBExt"/>
          <w:noProof w:val="0"/>
          <w:color w:val="auto"/>
        </w:rPr>
        <w:t>&lt;/Amend&gt;</w:t>
      </w:r>
    </w:p>
    <w:p w14:paraId="5172A8F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57</w:t>
      </w:r>
      <w:r w:rsidRPr="00A37427">
        <w:rPr>
          <w:rStyle w:val="HideTWBExt"/>
          <w:b w:val="0"/>
          <w:noProof w:val="0"/>
          <w:color w:val="auto"/>
        </w:rPr>
        <w:t>&lt;/NumAm&gt;</w:t>
      </w:r>
    </w:p>
    <w:p w14:paraId="36C9FF27" w14:textId="77777777" w:rsidR="00756AC4" w:rsidRPr="00A37427" w:rsidRDefault="00756AC4" w:rsidP="00756AC4">
      <w:pPr>
        <w:pStyle w:val="NormalBold"/>
      </w:pPr>
      <w:r w:rsidRPr="00A37427">
        <w:rPr>
          <w:rStyle w:val="HideTWBExt"/>
          <w:b w:val="0"/>
          <w:noProof w:val="0"/>
          <w:color w:val="auto"/>
        </w:rPr>
        <w:t>&lt;RepeatBlock-By&gt;&lt;Members&gt;</w:t>
      </w:r>
      <w:r w:rsidRPr="00A37427">
        <w:t>Anne Sander, Geoffroy Didier</w:t>
      </w:r>
      <w:r w:rsidRPr="00A37427">
        <w:rPr>
          <w:rStyle w:val="HideTWBExt"/>
          <w:b w:val="0"/>
          <w:noProof w:val="0"/>
          <w:color w:val="auto"/>
        </w:rPr>
        <w:t>&lt;/Members&gt;</w:t>
      </w:r>
    </w:p>
    <w:p w14:paraId="7E4E3DB3" w14:textId="77777777" w:rsidR="00756AC4" w:rsidRPr="00A37427" w:rsidRDefault="00756AC4" w:rsidP="00756AC4">
      <w:r w:rsidRPr="00A37427">
        <w:rPr>
          <w:rStyle w:val="HideTWBExt"/>
          <w:noProof w:val="0"/>
          <w:color w:val="auto"/>
        </w:rPr>
        <w:t>&lt;/RepeatBlock-By&gt;</w:t>
      </w:r>
    </w:p>
    <w:p w14:paraId="1AA2079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50B2186" w14:textId="77777777" w:rsidR="00756AC4" w:rsidRPr="00A37427" w:rsidRDefault="00756AC4" w:rsidP="00756AC4">
      <w:pPr>
        <w:pStyle w:val="NormalBold"/>
      </w:pPr>
      <w:r w:rsidRPr="00A37427">
        <w:rPr>
          <w:rStyle w:val="HideTWBExt"/>
          <w:b w:val="0"/>
          <w:noProof w:val="0"/>
          <w:color w:val="auto"/>
        </w:rPr>
        <w:t>&lt;Article&gt;</w:t>
      </w:r>
      <w:r w:rsidRPr="00A37427">
        <w:t>Betragtning 13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49C4976" w14:textId="77777777" w:rsidTr="001C4E11">
        <w:trPr>
          <w:jc w:val="center"/>
        </w:trPr>
        <w:tc>
          <w:tcPr>
            <w:tcW w:w="9752" w:type="dxa"/>
            <w:gridSpan w:val="2"/>
          </w:tcPr>
          <w:p w14:paraId="2711E574" w14:textId="77777777" w:rsidR="00756AC4" w:rsidRPr="00A37427" w:rsidRDefault="00756AC4" w:rsidP="001C4E11">
            <w:pPr>
              <w:keepNext/>
            </w:pPr>
          </w:p>
        </w:tc>
      </w:tr>
      <w:tr w:rsidR="007609A2" w:rsidRPr="00A37427" w14:paraId="4DF3F464" w14:textId="77777777" w:rsidTr="001C4E11">
        <w:trPr>
          <w:jc w:val="center"/>
        </w:trPr>
        <w:tc>
          <w:tcPr>
            <w:tcW w:w="4876" w:type="dxa"/>
          </w:tcPr>
          <w:p w14:paraId="2ABB2828" w14:textId="77777777" w:rsidR="00756AC4" w:rsidRPr="00A37427" w:rsidRDefault="00756AC4" w:rsidP="001C4E11">
            <w:pPr>
              <w:pStyle w:val="ColumnHeading"/>
              <w:keepNext/>
            </w:pPr>
            <w:r w:rsidRPr="00A37427">
              <w:t>Kommissionens forslag</w:t>
            </w:r>
          </w:p>
        </w:tc>
        <w:tc>
          <w:tcPr>
            <w:tcW w:w="4876" w:type="dxa"/>
          </w:tcPr>
          <w:p w14:paraId="69005CC6" w14:textId="77777777" w:rsidR="00756AC4" w:rsidRPr="00A37427" w:rsidRDefault="00756AC4" w:rsidP="001C4E11">
            <w:pPr>
              <w:pStyle w:val="ColumnHeading"/>
              <w:keepNext/>
            </w:pPr>
            <w:r w:rsidRPr="00A37427">
              <w:t>Ændringsforslag</w:t>
            </w:r>
          </w:p>
        </w:tc>
      </w:tr>
      <w:tr w:rsidR="007609A2" w:rsidRPr="00A37427" w14:paraId="65A0D38B" w14:textId="77777777" w:rsidTr="001C4E11">
        <w:trPr>
          <w:jc w:val="center"/>
        </w:trPr>
        <w:tc>
          <w:tcPr>
            <w:tcW w:w="4876" w:type="dxa"/>
          </w:tcPr>
          <w:p w14:paraId="22F37FB7" w14:textId="77777777" w:rsidR="00756AC4" w:rsidRPr="00A37427" w:rsidRDefault="00756AC4" w:rsidP="001C4E11">
            <w:pPr>
              <w:pStyle w:val="Normal6"/>
            </w:pPr>
            <w:r w:rsidRPr="00A37427">
              <w:t>(13)</w:t>
            </w:r>
            <w:r w:rsidRPr="00A37427">
              <w:tab/>
              <w:t>Denne forordning bør ikke berøre kortere frister, som kan være fastsat i national lovgivning</w:t>
            </w:r>
            <w:r w:rsidRPr="00A37427">
              <w:rPr>
                <w:b/>
                <w:i/>
              </w:rPr>
              <w:t>, og som er gunstigere for kreditor</w:t>
            </w:r>
            <w:r w:rsidRPr="00A37427">
              <w:t>.</w:t>
            </w:r>
          </w:p>
        </w:tc>
        <w:tc>
          <w:tcPr>
            <w:tcW w:w="4876" w:type="dxa"/>
          </w:tcPr>
          <w:p w14:paraId="72774BB8" w14:textId="77777777" w:rsidR="00756AC4" w:rsidRPr="00A37427" w:rsidRDefault="00756AC4" w:rsidP="001C4E11">
            <w:pPr>
              <w:pStyle w:val="Normal6"/>
              <w:rPr>
                <w:szCs w:val="24"/>
              </w:rPr>
            </w:pPr>
            <w:r w:rsidRPr="00A37427">
              <w:t>(13)</w:t>
            </w:r>
            <w:r w:rsidRPr="00A37427">
              <w:tab/>
              <w:t xml:space="preserve">Denne forordning bør ikke berøre kortere </w:t>
            </w:r>
            <w:r w:rsidRPr="00A37427">
              <w:rPr>
                <w:b/>
                <w:i/>
              </w:rPr>
              <w:t xml:space="preserve">eller længere </w:t>
            </w:r>
            <w:r w:rsidRPr="00A37427">
              <w:t>frister, som kan være fastsat i national lovgivning.</w:t>
            </w:r>
          </w:p>
        </w:tc>
      </w:tr>
    </w:tbl>
    <w:p w14:paraId="65E0658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6CA379FA" w14:textId="77777777" w:rsidR="00756AC4" w:rsidRPr="00A37427" w:rsidRDefault="00756AC4" w:rsidP="00756AC4">
      <w:r w:rsidRPr="00A37427">
        <w:rPr>
          <w:rStyle w:val="HideTWBExt"/>
          <w:noProof w:val="0"/>
          <w:color w:val="auto"/>
        </w:rPr>
        <w:t>&lt;/Amend&gt;</w:t>
      </w:r>
    </w:p>
    <w:p w14:paraId="01619E9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58</w:t>
      </w:r>
      <w:r w:rsidRPr="00A37427">
        <w:rPr>
          <w:rStyle w:val="HideTWBExt"/>
          <w:b w:val="0"/>
          <w:noProof w:val="0"/>
          <w:color w:val="auto"/>
        </w:rPr>
        <w:t>&lt;/NumAm&gt;</w:t>
      </w:r>
    </w:p>
    <w:p w14:paraId="190CB1D6"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170F2913" w14:textId="77777777" w:rsidR="00756AC4" w:rsidRPr="00A37427" w:rsidRDefault="00756AC4" w:rsidP="00756AC4">
      <w:r w:rsidRPr="00A37427">
        <w:rPr>
          <w:rStyle w:val="HideTWBExt"/>
          <w:noProof w:val="0"/>
          <w:color w:val="auto"/>
        </w:rPr>
        <w:t>&lt;/RepeatBlock-By&gt;</w:t>
      </w:r>
    </w:p>
    <w:p w14:paraId="3BA7841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48297A5" w14:textId="77777777" w:rsidR="00756AC4" w:rsidRPr="00A37427" w:rsidRDefault="00756AC4" w:rsidP="00756AC4">
      <w:pPr>
        <w:pStyle w:val="NormalBold"/>
      </w:pPr>
      <w:r w:rsidRPr="00A37427">
        <w:rPr>
          <w:rStyle w:val="HideTWBExt"/>
          <w:b w:val="0"/>
          <w:noProof w:val="0"/>
          <w:color w:val="auto"/>
        </w:rPr>
        <w:t>&lt;Article&gt;</w:t>
      </w:r>
      <w:r w:rsidRPr="00A37427">
        <w:t>Betragtning 13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6D7F526" w14:textId="77777777" w:rsidTr="001C4E11">
        <w:trPr>
          <w:jc w:val="center"/>
        </w:trPr>
        <w:tc>
          <w:tcPr>
            <w:tcW w:w="9752" w:type="dxa"/>
            <w:gridSpan w:val="2"/>
          </w:tcPr>
          <w:p w14:paraId="410062B8" w14:textId="77777777" w:rsidR="00756AC4" w:rsidRPr="00A37427" w:rsidRDefault="00756AC4" w:rsidP="001C4E11">
            <w:pPr>
              <w:keepNext/>
            </w:pPr>
          </w:p>
        </w:tc>
      </w:tr>
      <w:tr w:rsidR="007609A2" w:rsidRPr="00A37427" w14:paraId="3019C592" w14:textId="77777777" w:rsidTr="001C4E11">
        <w:trPr>
          <w:jc w:val="center"/>
        </w:trPr>
        <w:tc>
          <w:tcPr>
            <w:tcW w:w="4876" w:type="dxa"/>
          </w:tcPr>
          <w:p w14:paraId="65E49782" w14:textId="77777777" w:rsidR="00756AC4" w:rsidRPr="00A37427" w:rsidRDefault="00756AC4" w:rsidP="001C4E11">
            <w:pPr>
              <w:pStyle w:val="ColumnHeading"/>
              <w:keepNext/>
            </w:pPr>
            <w:r w:rsidRPr="00A37427">
              <w:t>Kommissionens forslag</w:t>
            </w:r>
          </w:p>
        </w:tc>
        <w:tc>
          <w:tcPr>
            <w:tcW w:w="4876" w:type="dxa"/>
          </w:tcPr>
          <w:p w14:paraId="0D9534DD" w14:textId="77777777" w:rsidR="00756AC4" w:rsidRPr="00A37427" w:rsidRDefault="00756AC4" w:rsidP="001C4E11">
            <w:pPr>
              <w:pStyle w:val="ColumnHeading"/>
              <w:keepNext/>
            </w:pPr>
            <w:r w:rsidRPr="00A37427">
              <w:t>Ændringsforslag</w:t>
            </w:r>
          </w:p>
        </w:tc>
      </w:tr>
      <w:tr w:rsidR="007609A2" w:rsidRPr="00A37427" w14:paraId="084D3B32" w14:textId="77777777" w:rsidTr="001C4E11">
        <w:trPr>
          <w:jc w:val="center"/>
        </w:trPr>
        <w:tc>
          <w:tcPr>
            <w:tcW w:w="4876" w:type="dxa"/>
          </w:tcPr>
          <w:p w14:paraId="67BD5039" w14:textId="77777777" w:rsidR="00756AC4" w:rsidRPr="00A37427" w:rsidRDefault="00756AC4" w:rsidP="001C4E11">
            <w:pPr>
              <w:pStyle w:val="Normal6"/>
            </w:pPr>
            <w:r w:rsidRPr="00A37427">
              <w:t>(13)</w:t>
            </w:r>
            <w:r w:rsidRPr="00A37427">
              <w:tab/>
              <w:t>Denne forordning bør ikke berøre kortere frister, som kan være fastsat i national lovgivning</w:t>
            </w:r>
            <w:r w:rsidRPr="00A37427">
              <w:rPr>
                <w:b/>
                <w:i/>
              </w:rPr>
              <w:t>, og som er gunstigere for kreditor</w:t>
            </w:r>
            <w:r w:rsidRPr="00A37427">
              <w:t>.</w:t>
            </w:r>
          </w:p>
        </w:tc>
        <w:tc>
          <w:tcPr>
            <w:tcW w:w="4876" w:type="dxa"/>
          </w:tcPr>
          <w:p w14:paraId="64BB80E8" w14:textId="77777777" w:rsidR="00756AC4" w:rsidRPr="00A37427" w:rsidRDefault="00756AC4" w:rsidP="001C4E11">
            <w:pPr>
              <w:pStyle w:val="Normal6"/>
              <w:rPr>
                <w:szCs w:val="24"/>
              </w:rPr>
            </w:pPr>
            <w:r w:rsidRPr="00A37427">
              <w:t>(13)</w:t>
            </w:r>
            <w:r w:rsidRPr="00A37427">
              <w:tab/>
              <w:t xml:space="preserve">Denne forordning bør ikke berøre kortere </w:t>
            </w:r>
            <w:r w:rsidRPr="00A37427">
              <w:rPr>
                <w:b/>
                <w:i/>
              </w:rPr>
              <w:t xml:space="preserve">eller længere </w:t>
            </w:r>
            <w:r w:rsidRPr="00A37427">
              <w:t>frister, som kan være fastsat i national lovgivning.</w:t>
            </w:r>
          </w:p>
        </w:tc>
      </w:tr>
    </w:tbl>
    <w:p w14:paraId="15E4AAC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007793CC" w14:textId="77777777" w:rsidR="00756AC4" w:rsidRPr="00A37427" w:rsidRDefault="00756AC4" w:rsidP="00756AC4">
      <w:r w:rsidRPr="00A37427">
        <w:rPr>
          <w:rStyle w:val="HideTWBExt"/>
          <w:noProof w:val="0"/>
          <w:color w:val="auto"/>
        </w:rPr>
        <w:t>&lt;/Amend&gt;</w:t>
      </w:r>
    </w:p>
    <w:p w14:paraId="6AEA1D4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59</w:t>
      </w:r>
      <w:r w:rsidRPr="00A37427">
        <w:rPr>
          <w:rStyle w:val="HideTWBExt"/>
          <w:b w:val="0"/>
          <w:noProof w:val="0"/>
          <w:color w:val="auto"/>
        </w:rPr>
        <w:t>&lt;/NumAm&gt;</w:t>
      </w:r>
    </w:p>
    <w:p w14:paraId="3270FD63"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33B5906A" w14:textId="77777777" w:rsidR="00756AC4" w:rsidRPr="00A37427" w:rsidRDefault="00756AC4" w:rsidP="00756AC4">
      <w:r w:rsidRPr="00A37427">
        <w:rPr>
          <w:rStyle w:val="HideTWBExt"/>
          <w:noProof w:val="0"/>
          <w:color w:val="auto"/>
        </w:rPr>
        <w:t>&lt;/RepeatBlock-By&gt;</w:t>
      </w:r>
    </w:p>
    <w:p w14:paraId="5771F6F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A1D48DD" w14:textId="77777777" w:rsidR="00756AC4" w:rsidRPr="00A37427" w:rsidRDefault="00756AC4" w:rsidP="00756AC4">
      <w:pPr>
        <w:pStyle w:val="NormalBold"/>
      </w:pPr>
      <w:r w:rsidRPr="00A37427">
        <w:rPr>
          <w:rStyle w:val="HideTWBExt"/>
          <w:b w:val="0"/>
          <w:noProof w:val="0"/>
          <w:color w:val="auto"/>
        </w:rPr>
        <w:t>&lt;Article&gt;</w:t>
      </w:r>
      <w:r w:rsidRPr="00A37427">
        <w:t>Betragtning 14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272B78D" w14:textId="77777777" w:rsidTr="001C4E11">
        <w:trPr>
          <w:jc w:val="center"/>
        </w:trPr>
        <w:tc>
          <w:tcPr>
            <w:tcW w:w="9752" w:type="dxa"/>
            <w:gridSpan w:val="2"/>
          </w:tcPr>
          <w:p w14:paraId="608110E9" w14:textId="77777777" w:rsidR="00756AC4" w:rsidRPr="00A37427" w:rsidRDefault="00756AC4" w:rsidP="001C4E11">
            <w:pPr>
              <w:keepNext/>
            </w:pPr>
          </w:p>
        </w:tc>
      </w:tr>
      <w:tr w:rsidR="007609A2" w:rsidRPr="00A37427" w14:paraId="3021A0EB" w14:textId="77777777" w:rsidTr="001C4E11">
        <w:trPr>
          <w:jc w:val="center"/>
        </w:trPr>
        <w:tc>
          <w:tcPr>
            <w:tcW w:w="4876" w:type="dxa"/>
          </w:tcPr>
          <w:p w14:paraId="15F86E32" w14:textId="77777777" w:rsidR="00756AC4" w:rsidRPr="00A37427" w:rsidRDefault="00756AC4" w:rsidP="001C4E11">
            <w:pPr>
              <w:pStyle w:val="ColumnHeading"/>
              <w:keepNext/>
            </w:pPr>
            <w:r w:rsidRPr="00A37427">
              <w:t>Kommissionens forslag</w:t>
            </w:r>
          </w:p>
        </w:tc>
        <w:tc>
          <w:tcPr>
            <w:tcW w:w="4876" w:type="dxa"/>
          </w:tcPr>
          <w:p w14:paraId="76A8430F" w14:textId="77777777" w:rsidR="00756AC4" w:rsidRPr="00A37427" w:rsidRDefault="00756AC4" w:rsidP="001C4E11">
            <w:pPr>
              <w:pStyle w:val="ColumnHeading"/>
              <w:keepNext/>
            </w:pPr>
            <w:r w:rsidRPr="00A37427">
              <w:t>Ændringsforslag</w:t>
            </w:r>
          </w:p>
        </w:tc>
      </w:tr>
      <w:tr w:rsidR="007609A2" w:rsidRPr="00A37427" w14:paraId="480390A4" w14:textId="77777777" w:rsidTr="001C4E11">
        <w:trPr>
          <w:jc w:val="center"/>
        </w:trPr>
        <w:tc>
          <w:tcPr>
            <w:tcW w:w="4876" w:type="dxa"/>
          </w:tcPr>
          <w:p w14:paraId="152724A0" w14:textId="77777777" w:rsidR="00756AC4" w:rsidRPr="00A37427" w:rsidRDefault="00756AC4" w:rsidP="001C4E11">
            <w:pPr>
              <w:pStyle w:val="Normal6"/>
            </w:pPr>
            <w:r w:rsidRPr="00A37427">
              <w:rPr>
                <w:b/>
                <w:i/>
              </w:rPr>
              <w:t>(14)</w:t>
            </w:r>
            <w:r w:rsidRPr="00A37427">
              <w:rPr>
                <w:b/>
                <w:i/>
              </w:rPr>
              <w:tab/>
              <w:t>Offentlige udbud kan spille en væsentlig rolle med hensyn til at forbedre betalingsresultaterne. Der bør derfor skabes øget synergi mellem politikker for offentlige udbud og regler og mål for hurtig betaling. Navnlig i forbindelse med offentlige bygge- og anlægsarbejder betales underentreprenører ofte ikke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tc>
        <w:tc>
          <w:tcPr>
            <w:tcW w:w="4876" w:type="dxa"/>
          </w:tcPr>
          <w:p w14:paraId="19B4CC05" w14:textId="77777777" w:rsidR="00756AC4" w:rsidRPr="00A37427" w:rsidRDefault="00756AC4" w:rsidP="001C4E11">
            <w:pPr>
              <w:pStyle w:val="Normal6"/>
              <w:rPr>
                <w:szCs w:val="24"/>
              </w:rPr>
            </w:pPr>
            <w:r w:rsidRPr="00A37427">
              <w:rPr>
                <w:b/>
                <w:i/>
              </w:rPr>
              <w:t>udgår</w:t>
            </w:r>
          </w:p>
        </w:tc>
      </w:tr>
    </w:tbl>
    <w:p w14:paraId="4BD0BF97"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252DFCB"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606043B7" w14:textId="77777777" w:rsidR="00756AC4" w:rsidRPr="00A37427" w:rsidRDefault="00756AC4" w:rsidP="00756AC4">
      <w:pPr>
        <w:pStyle w:val="Normal12Italic"/>
        <w:rPr>
          <w:noProof w:val="0"/>
        </w:rPr>
      </w:pPr>
      <w:r w:rsidRPr="00A37427">
        <w:rPr>
          <w:noProof w:val="0"/>
        </w:rPr>
        <w:t>I tråd med ændringsforslaget om at lade artikel 4 udgå skal spørgsmålet om offentlige indkøb behandles adskilt fra forordningen om forsinket betaling.</w:t>
      </w:r>
    </w:p>
    <w:p w14:paraId="68129C91" w14:textId="77777777" w:rsidR="00756AC4" w:rsidRPr="00A37427" w:rsidRDefault="00756AC4" w:rsidP="00756AC4">
      <w:r w:rsidRPr="00A37427">
        <w:rPr>
          <w:rStyle w:val="HideTWBExt"/>
          <w:noProof w:val="0"/>
          <w:color w:val="auto"/>
        </w:rPr>
        <w:t>&lt;/Amend&gt;</w:t>
      </w:r>
    </w:p>
    <w:p w14:paraId="56CE78D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60</w:t>
      </w:r>
      <w:r w:rsidRPr="00A37427">
        <w:rPr>
          <w:rStyle w:val="HideTWBExt"/>
          <w:b w:val="0"/>
          <w:noProof w:val="0"/>
          <w:color w:val="auto"/>
        </w:rPr>
        <w:t>&lt;/NumAm&gt;</w:t>
      </w:r>
    </w:p>
    <w:p w14:paraId="49FE33A2" w14:textId="77777777" w:rsidR="00756AC4" w:rsidRPr="00A37427" w:rsidRDefault="00756AC4" w:rsidP="00756AC4">
      <w:pPr>
        <w:pStyle w:val="NormalBold"/>
      </w:pPr>
      <w:r w:rsidRPr="00A37427">
        <w:rPr>
          <w:rStyle w:val="HideTWBExt"/>
          <w:b w:val="0"/>
          <w:noProof w:val="0"/>
          <w:color w:val="auto"/>
        </w:rPr>
        <w:t>&lt;RepeatBlock-By&gt;&lt;Members&gt;</w:t>
      </w:r>
      <w:r w:rsidRPr="00A37427">
        <w:t>Brando Benifei</w:t>
      </w:r>
      <w:r w:rsidRPr="00A37427">
        <w:rPr>
          <w:rStyle w:val="HideTWBExt"/>
          <w:b w:val="0"/>
          <w:noProof w:val="0"/>
          <w:color w:val="auto"/>
        </w:rPr>
        <w:t>&lt;/Members&gt;</w:t>
      </w:r>
    </w:p>
    <w:p w14:paraId="380FA6CB" w14:textId="77777777" w:rsidR="00756AC4" w:rsidRPr="00A37427" w:rsidRDefault="00756AC4" w:rsidP="00756AC4">
      <w:r w:rsidRPr="00A37427">
        <w:rPr>
          <w:rStyle w:val="HideTWBExt"/>
          <w:noProof w:val="0"/>
          <w:color w:val="auto"/>
        </w:rPr>
        <w:t>&lt;/RepeatBlock-By&gt;</w:t>
      </w:r>
    </w:p>
    <w:p w14:paraId="4B7E848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FAEED28" w14:textId="77777777" w:rsidR="00756AC4" w:rsidRPr="00A37427" w:rsidRDefault="00756AC4" w:rsidP="00756AC4">
      <w:pPr>
        <w:pStyle w:val="NormalBold"/>
      </w:pPr>
      <w:r w:rsidRPr="00A37427">
        <w:rPr>
          <w:rStyle w:val="HideTWBExt"/>
          <w:b w:val="0"/>
          <w:noProof w:val="0"/>
          <w:color w:val="auto"/>
        </w:rPr>
        <w:t>&lt;Article&gt;</w:t>
      </w:r>
      <w:r w:rsidRPr="00A37427">
        <w:t>Betragtning 14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8AA54C6" w14:textId="77777777" w:rsidTr="001C4E11">
        <w:trPr>
          <w:jc w:val="center"/>
        </w:trPr>
        <w:tc>
          <w:tcPr>
            <w:tcW w:w="9752" w:type="dxa"/>
            <w:gridSpan w:val="2"/>
          </w:tcPr>
          <w:p w14:paraId="04CD07A1" w14:textId="77777777" w:rsidR="00756AC4" w:rsidRPr="00A37427" w:rsidRDefault="00756AC4" w:rsidP="001C4E11">
            <w:pPr>
              <w:keepNext/>
            </w:pPr>
          </w:p>
        </w:tc>
      </w:tr>
      <w:tr w:rsidR="007609A2" w:rsidRPr="00A37427" w14:paraId="74BC72D8" w14:textId="77777777" w:rsidTr="001C4E11">
        <w:trPr>
          <w:jc w:val="center"/>
        </w:trPr>
        <w:tc>
          <w:tcPr>
            <w:tcW w:w="4876" w:type="dxa"/>
          </w:tcPr>
          <w:p w14:paraId="49830CFE" w14:textId="77777777" w:rsidR="00756AC4" w:rsidRPr="00A37427" w:rsidRDefault="00756AC4" w:rsidP="001C4E11">
            <w:pPr>
              <w:pStyle w:val="ColumnHeading"/>
              <w:keepNext/>
            </w:pPr>
            <w:r w:rsidRPr="00A37427">
              <w:t>Kommissionens forslag</w:t>
            </w:r>
          </w:p>
        </w:tc>
        <w:tc>
          <w:tcPr>
            <w:tcW w:w="4876" w:type="dxa"/>
          </w:tcPr>
          <w:p w14:paraId="439636AD" w14:textId="77777777" w:rsidR="00756AC4" w:rsidRPr="00A37427" w:rsidRDefault="00756AC4" w:rsidP="001C4E11">
            <w:pPr>
              <w:pStyle w:val="ColumnHeading"/>
              <w:keepNext/>
            </w:pPr>
            <w:r w:rsidRPr="00A37427">
              <w:t>Ændringsforslag</w:t>
            </w:r>
          </w:p>
        </w:tc>
      </w:tr>
      <w:tr w:rsidR="007609A2" w:rsidRPr="00A37427" w14:paraId="78EEC94E" w14:textId="77777777" w:rsidTr="001C4E11">
        <w:trPr>
          <w:jc w:val="center"/>
        </w:trPr>
        <w:tc>
          <w:tcPr>
            <w:tcW w:w="4876" w:type="dxa"/>
          </w:tcPr>
          <w:p w14:paraId="7C8ECD2A" w14:textId="77777777" w:rsidR="00756AC4" w:rsidRPr="00A37427" w:rsidRDefault="00756AC4" w:rsidP="001C4E11">
            <w:pPr>
              <w:pStyle w:val="Normal6"/>
            </w:pPr>
            <w:r w:rsidRPr="00A37427">
              <w:t>(14)</w:t>
            </w:r>
            <w:r w:rsidRPr="00A37427">
              <w:tab/>
              <w:t>Offentlige udbud kan spille en væsentlig rolle med hensyn til at forbedre betalingsresultaterne. Der bør derfor skabes øget synergi mellem politikker for offentlige udbud og regler og mål for hurtig betaling. Navnlig i forbindelse med offentlige bygge- og anlægsarbejder betales underentreprenører ofte ikke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tc>
        <w:tc>
          <w:tcPr>
            <w:tcW w:w="4876" w:type="dxa"/>
          </w:tcPr>
          <w:p w14:paraId="0D61B87A" w14:textId="77777777" w:rsidR="00756AC4" w:rsidRPr="00A37427" w:rsidRDefault="00756AC4" w:rsidP="001C4E11">
            <w:pPr>
              <w:pStyle w:val="Normal6"/>
              <w:rPr>
                <w:szCs w:val="24"/>
              </w:rPr>
            </w:pPr>
            <w:r w:rsidRPr="00A37427">
              <w:t>(14)</w:t>
            </w:r>
            <w:r w:rsidRPr="00A37427">
              <w:tab/>
              <w:t>Offentlige udbud kan spille en væsentlig rolle med hensyn til at forbedre betalingsresultaterne. Der bør derfor skabes øget synergi mellem politikker for offentlige udbud og regler og mål for hurtig betaling</w:t>
            </w:r>
            <w:r w:rsidRPr="00A37427">
              <w:rPr>
                <w:b/>
                <w:i/>
              </w:rPr>
              <w:t xml:space="preserve"> og indføres effektive foranstaltninger for at modvirke ikke alene forsinkelser i betalingen fra de offentlige forvaltninger, men også tildeling af offentlige kontrakter til virksomheder, som ikke betaler inden for de frister og efter de tilgange, der er foreskrevet i denne forordning</w:t>
            </w:r>
            <w:r w:rsidRPr="00A37427">
              <w:t>. Navnlig i forbindelse med offentlige bygge- og anlægsarbejder betales underentreprenører ofte ikke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tc>
      </w:tr>
    </w:tbl>
    <w:p w14:paraId="7BAD9CE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4E688B81" w14:textId="77777777" w:rsidR="00756AC4" w:rsidRPr="00A37427" w:rsidRDefault="00756AC4" w:rsidP="00756AC4">
      <w:r w:rsidRPr="00A37427">
        <w:rPr>
          <w:rStyle w:val="HideTWBExt"/>
          <w:noProof w:val="0"/>
          <w:color w:val="auto"/>
        </w:rPr>
        <w:t>&lt;/Amend&gt;</w:t>
      </w:r>
    </w:p>
    <w:p w14:paraId="79E35A2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61</w:t>
      </w:r>
      <w:r w:rsidRPr="00A37427">
        <w:rPr>
          <w:rStyle w:val="HideTWBExt"/>
          <w:b w:val="0"/>
          <w:noProof w:val="0"/>
          <w:color w:val="auto"/>
        </w:rPr>
        <w:t>&lt;/NumAm&gt;</w:t>
      </w:r>
    </w:p>
    <w:p w14:paraId="220689A9" w14:textId="77777777" w:rsidR="00756AC4" w:rsidRPr="00A37427" w:rsidRDefault="00756AC4" w:rsidP="00756AC4">
      <w:pPr>
        <w:pStyle w:val="NormalBold"/>
      </w:pPr>
      <w:r w:rsidRPr="00A37427">
        <w:rPr>
          <w:rStyle w:val="HideTWBExt"/>
          <w:b w:val="0"/>
          <w:noProof w:val="0"/>
          <w:color w:val="auto"/>
        </w:rPr>
        <w:t>&lt;RepeatBlock-By&gt;&lt;Members&gt;</w:t>
      </w:r>
      <w:r w:rsidRPr="00A37427">
        <w:t>Carlo Fidanza</w:t>
      </w:r>
      <w:r w:rsidRPr="00A37427">
        <w:rPr>
          <w:rStyle w:val="HideTWBExt"/>
          <w:b w:val="0"/>
          <w:noProof w:val="0"/>
          <w:color w:val="auto"/>
        </w:rPr>
        <w:t>&lt;/Members&gt;</w:t>
      </w:r>
    </w:p>
    <w:p w14:paraId="6FDBE172" w14:textId="77777777" w:rsidR="00756AC4" w:rsidRPr="00A37427" w:rsidRDefault="00756AC4" w:rsidP="00756AC4">
      <w:r w:rsidRPr="00A37427">
        <w:rPr>
          <w:rStyle w:val="HideTWBExt"/>
          <w:noProof w:val="0"/>
          <w:color w:val="auto"/>
        </w:rPr>
        <w:t>&lt;/RepeatBlock-By&gt;</w:t>
      </w:r>
    </w:p>
    <w:p w14:paraId="6164D67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483629F" w14:textId="77777777" w:rsidR="00756AC4" w:rsidRPr="00A37427" w:rsidRDefault="00756AC4" w:rsidP="00756AC4">
      <w:pPr>
        <w:pStyle w:val="NormalBold"/>
      </w:pPr>
      <w:r w:rsidRPr="00A37427">
        <w:rPr>
          <w:rStyle w:val="HideTWBExt"/>
          <w:b w:val="0"/>
          <w:noProof w:val="0"/>
          <w:color w:val="auto"/>
        </w:rPr>
        <w:t>&lt;Article&gt;</w:t>
      </w:r>
      <w:r w:rsidRPr="00A37427">
        <w:t>Betragtning 14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06AB96F6" w14:textId="77777777" w:rsidTr="001C4E11">
        <w:trPr>
          <w:jc w:val="center"/>
        </w:trPr>
        <w:tc>
          <w:tcPr>
            <w:tcW w:w="9752" w:type="dxa"/>
            <w:gridSpan w:val="2"/>
          </w:tcPr>
          <w:p w14:paraId="6F6B6917" w14:textId="77777777" w:rsidR="00756AC4" w:rsidRPr="00A37427" w:rsidRDefault="00756AC4" w:rsidP="001C4E11">
            <w:pPr>
              <w:keepNext/>
            </w:pPr>
          </w:p>
        </w:tc>
      </w:tr>
      <w:tr w:rsidR="007609A2" w:rsidRPr="00A37427" w14:paraId="78AFD1CF" w14:textId="77777777" w:rsidTr="001C4E11">
        <w:trPr>
          <w:jc w:val="center"/>
        </w:trPr>
        <w:tc>
          <w:tcPr>
            <w:tcW w:w="4876" w:type="dxa"/>
          </w:tcPr>
          <w:p w14:paraId="7FCB1BBA" w14:textId="77777777" w:rsidR="00756AC4" w:rsidRPr="00A37427" w:rsidRDefault="00756AC4" w:rsidP="001C4E11">
            <w:pPr>
              <w:pStyle w:val="ColumnHeading"/>
              <w:keepNext/>
            </w:pPr>
            <w:r w:rsidRPr="00A37427">
              <w:t>Kommissionens forslag</w:t>
            </w:r>
          </w:p>
        </w:tc>
        <w:tc>
          <w:tcPr>
            <w:tcW w:w="4876" w:type="dxa"/>
          </w:tcPr>
          <w:p w14:paraId="2DF3AFE6" w14:textId="77777777" w:rsidR="00756AC4" w:rsidRPr="00A37427" w:rsidRDefault="00756AC4" w:rsidP="001C4E11">
            <w:pPr>
              <w:pStyle w:val="ColumnHeading"/>
              <w:keepNext/>
            </w:pPr>
            <w:r w:rsidRPr="00A37427">
              <w:t>Ændringsforslag</w:t>
            </w:r>
          </w:p>
        </w:tc>
      </w:tr>
      <w:tr w:rsidR="007609A2" w:rsidRPr="00A37427" w14:paraId="6562A707" w14:textId="77777777" w:rsidTr="001C4E11">
        <w:trPr>
          <w:jc w:val="center"/>
        </w:trPr>
        <w:tc>
          <w:tcPr>
            <w:tcW w:w="4876" w:type="dxa"/>
          </w:tcPr>
          <w:p w14:paraId="0C10E871" w14:textId="77777777" w:rsidR="00756AC4" w:rsidRPr="00A37427" w:rsidRDefault="00756AC4" w:rsidP="001C4E11">
            <w:pPr>
              <w:pStyle w:val="Normal6"/>
            </w:pPr>
            <w:r w:rsidRPr="00A37427">
              <w:t>(14)</w:t>
            </w:r>
            <w:r w:rsidRPr="00A37427">
              <w:tab/>
              <w:t>Offentlige udbud kan spille en væsentlig rolle med hensyn til at forbedre betalingsresultaterne. Der bør derfor skabes øget synergi mellem politikker for offentlige udbud og regler og mål for hurtig betaling.</w:t>
            </w:r>
            <w:r w:rsidRPr="00A37427">
              <w:rPr>
                <w:b/>
                <w:i/>
              </w:rPr>
              <w:t xml:space="preserve"> Navnlig</w:t>
            </w:r>
            <w:r w:rsidRPr="00A37427">
              <w:t xml:space="preserve"> i forbindelse med offentlige bygge- og anlægsarbejder </w:t>
            </w:r>
            <w:r w:rsidRPr="00A37427">
              <w:rPr>
                <w:b/>
                <w:i/>
              </w:rPr>
              <w:t>betales underentreprenører</w:t>
            </w:r>
            <w:r w:rsidRPr="00A37427">
              <w:t xml:space="preserve"> ofte ikke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tc>
        <w:tc>
          <w:tcPr>
            <w:tcW w:w="4876" w:type="dxa"/>
          </w:tcPr>
          <w:p w14:paraId="7FB1DC70" w14:textId="77777777" w:rsidR="00756AC4" w:rsidRPr="00A37427" w:rsidRDefault="00756AC4" w:rsidP="001C4E11">
            <w:pPr>
              <w:pStyle w:val="Normal6"/>
              <w:rPr>
                <w:szCs w:val="24"/>
              </w:rPr>
            </w:pPr>
            <w:r w:rsidRPr="00A37427">
              <w:t>(14)</w:t>
            </w:r>
            <w:r w:rsidRPr="00A37427">
              <w:tab/>
              <w:t>Offentlige udbud kan spille en væsentlig rolle med hensyn til at forbedre betalingsresultaterne. Der bør derfor skabes øget synergi mellem politikker for offentlige udbud og regler og mål for hurtig betaling</w:t>
            </w:r>
            <w:r w:rsidRPr="00A37427">
              <w:rPr>
                <w:b/>
                <w:i/>
              </w:rPr>
              <w:t>, idet der indføres effektive foranstaltninger for at modvirke ikke alene forsinkelser i betalingen fra de offentlige forvaltninger, men også tildeling af offentlige kontrakter til virksomheder, som ikke betaler inden for de frister og efter de tilgange, der er foreskrevet i denne forordning</w:t>
            </w:r>
            <w:r w:rsidRPr="00A37427">
              <w:t>.</w:t>
            </w:r>
            <w:r w:rsidRPr="00A37427">
              <w:rPr>
                <w:b/>
                <w:i/>
              </w:rPr>
              <w:t xml:space="preserve"> Hertil kommer, at underentreprenører</w:t>
            </w:r>
            <w:r w:rsidRPr="00A37427">
              <w:t xml:space="preserve"> i forbindelse med offentlige bygge- og anlægsarbejder underentreprenører ofte ikke </w:t>
            </w:r>
            <w:r w:rsidRPr="00A37427">
              <w:rPr>
                <w:b/>
                <w:i/>
              </w:rPr>
              <w:t>betales</w:t>
            </w:r>
            <w:r w:rsidRPr="00A37427">
              <w:t xml:space="preserv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tc>
      </w:tr>
    </w:tbl>
    <w:p w14:paraId="14AE989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092021DD" w14:textId="77777777" w:rsidR="00756AC4" w:rsidRPr="00A37427" w:rsidRDefault="00756AC4" w:rsidP="00756AC4">
      <w:r w:rsidRPr="00A37427">
        <w:rPr>
          <w:rStyle w:val="HideTWBExt"/>
          <w:noProof w:val="0"/>
          <w:color w:val="auto"/>
        </w:rPr>
        <w:t>&lt;/Amend&gt;</w:t>
      </w:r>
    </w:p>
    <w:p w14:paraId="00DC99D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62</w:t>
      </w:r>
      <w:r w:rsidRPr="00A37427">
        <w:rPr>
          <w:rStyle w:val="HideTWBExt"/>
          <w:b w:val="0"/>
          <w:noProof w:val="0"/>
          <w:color w:val="auto"/>
        </w:rPr>
        <w:t>&lt;/NumAm&gt;</w:t>
      </w:r>
    </w:p>
    <w:p w14:paraId="2A073349"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7147515B"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58091398" w14:textId="77777777" w:rsidR="00756AC4" w:rsidRPr="00A37427" w:rsidRDefault="00756AC4" w:rsidP="00756AC4">
      <w:r w:rsidRPr="00A37427">
        <w:rPr>
          <w:rStyle w:val="HideTWBExt"/>
          <w:noProof w:val="0"/>
          <w:color w:val="auto"/>
        </w:rPr>
        <w:t>&lt;/RepeatBlock-By&gt;</w:t>
      </w:r>
    </w:p>
    <w:p w14:paraId="6F41964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22FA08D" w14:textId="77777777" w:rsidR="00756AC4" w:rsidRPr="00A37427" w:rsidRDefault="00756AC4" w:rsidP="00756AC4">
      <w:pPr>
        <w:pStyle w:val="NormalBold"/>
      </w:pPr>
      <w:r w:rsidRPr="00A37427">
        <w:rPr>
          <w:rStyle w:val="HideTWBExt"/>
          <w:b w:val="0"/>
          <w:noProof w:val="0"/>
          <w:color w:val="auto"/>
        </w:rPr>
        <w:t>&lt;Article&gt;</w:t>
      </w:r>
      <w:r w:rsidRPr="00A37427">
        <w:t>Betragtning 14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FC1226A" w14:textId="77777777" w:rsidTr="001C4E11">
        <w:trPr>
          <w:jc w:val="center"/>
        </w:trPr>
        <w:tc>
          <w:tcPr>
            <w:tcW w:w="9752" w:type="dxa"/>
            <w:gridSpan w:val="2"/>
          </w:tcPr>
          <w:p w14:paraId="382F0AE1" w14:textId="77777777" w:rsidR="00756AC4" w:rsidRPr="00A37427" w:rsidRDefault="00756AC4" w:rsidP="001C4E11">
            <w:pPr>
              <w:keepNext/>
            </w:pPr>
          </w:p>
        </w:tc>
      </w:tr>
      <w:tr w:rsidR="007609A2" w:rsidRPr="00A37427" w14:paraId="44F9FEEE" w14:textId="77777777" w:rsidTr="001C4E11">
        <w:trPr>
          <w:jc w:val="center"/>
        </w:trPr>
        <w:tc>
          <w:tcPr>
            <w:tcW w:w="4876" w:type="dxa"/>
          </w:tcPr>
          <w:p w14:paraId="2F52440E" w14:textId="77777777" w:rsidR="00756AC4" w:rsidRPr="00A37427" w:rsidRDefault="00756AC4" w:rsidP="001C4E11">
            <w:pPr>
              <w:pStyle w:val="ColumnHeading"/>
              <w:keepNext/>
            </w:pPr>
            <w:r w:rsidRPr="00A37427">
              <w:t>Kommissionens forslag</w:t>
            </w:r>
          </w:p>
        </w:tc>
        <w:tc>
          <w:tcPr>
            <w:tcW w:w="4876" w:type="dxa"/>
          </w:tcPr>
          <w:p w14:paraId="02099732" w14:textId="77777777" w:rsidR="00756AC4" w:rsidRPr="00A37427" w:rsidRDefault="00756AC4" w:rsidP="001C4E11">
            <w:pPr>
              <w:pStyle w:val="ColumnHeading"/>
              <w:keepNext/>
            </w:pPr>
            <w:r w:rsidRPr="00A37427">
              <w:t>Ændringsforslag</w:t>
            </w:r>
          </w:p>
        </w:tc>
      </w:tr>
      <w:tr w:rsidR="007609A2" w:rsidRPr="00A37427" w14:paraId="4C00BDFE" w14:textId="77777777" w:rsidTr="001C4E11">
        <w:trPr>
          <w:jc w:val="center"/>
        </w:trPr>
        <w:tc>
          <w:tcPr>
            <w:tcW w:w="4876" w:type="dxa"/>
          </w:tcPr>
          <w:p w14:paraId="45B5B8EB" w14:textId="77777777" w:rsidR="00756AC4" w:rsidRPr="00A37427" w:rsidRDefault="00756AC4" w:rsidP="001C4E11">
            <w:pPr>
              <w:pStyle w:val="Normal6"/>
            </w:pPr>
            <w:r w:rsidRPr="00A37427">
              <w:t>(14)</w:t>
            </w:r>
            <w:r w:rsidRPr="00A37427">
              <w:tab/>
              <w:t>Offentlige udbud kan spille en væsentlig rolle med hensyn til at forbedre betalingsresultaterne. Der bør derfor skabes øget synergi mellem politikker for offentlige udbud og regler og mål for hurtig betaling</w:t>
            </w:r>
            <w:r w:rsidRPr="00A37427">
              <w:rPr>
                <w:b/>
                <w:bCs/>
                <w:i/>
                <w:iCs/>
              </w:rPr>
              <w:t>.</w:t>
            </w:r>
            <w:r w:rsidRPr="00A37427">
              <w:rPr>
                <w:b/>
                <w:i/>
              </w:rPr>
              <w:t xml:space="preserve"> </w:t>
            </w:r>
            <w:r w:rsidRPr="00A37427">
              <w:rPr>
                <w:b/>
                <w:bCs/>
                <w:i/>
                <w:iCs/>
              </w:rPr>
              <w:t>Navnlig</w:t>
            </w:r>
            <w:r w:rsidRPr="00A37427">
              <w:t xml:space="preserve"> i forbindelse med offentlige bygge- og anlægsarbejder betales underentreprenører ofte ikke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tc>
        <w:tc>
          <w:tcPr>
            <w:tcW w:w="4876" w:type="dxa"/>
          </w:tcPr>
          <w:p w14:paraId="6783F2A6" w14:textId="77777777" w:rsidR="00756AC4" w:rsidRPr="00A37427" w:rsidRDefault="00756AC4" w:rsidP="001C4E11">
            <w:pPr>
              <w:pStyle w:val="Normal6"/>
              <w:rPr>
                <w:szCs w:val="24"/>
              </w:rPr>
            </w:pPr>
            <w:r w:rsidRPr="00A37427">
              <w:t>(14)</w:t>
            </w:r>
            <w:r w:rsidRPr="00A37427">
              <w:tab/>
              <w:t>Offentlige udbud kan spille en væsentlig rolle med hensyn til at forbedre betalingsresultaterne. Der bør derfor skabes øget synergi mellem politikker for offentlige udbud og regler og mål for hurtig betaling</w:t>
            </w:r>
            <w:r w:rsidRPr="00A37427">
              <w:rPr>
                <w:b/>
                <w:bCs/>
                <w:i/>
                <w:iCs/>
              </w:rPr>
              <w:t>, som indfører effektive foranstaltninger til ikke blot at afskrække fra forsinkede betalinger fra offentlige myndigheders side, men også fra tildeling af kontrakter til virksomheder, som ikke betaler i tide og på den måde, som denne forordning foreskriver.</w:t>
            </w:r>
            <w:r w:rsidRPr="00A37427">
              <w:rPr>
                <w:b/>
                <w:i/>
              </w:rPr>
              <w:t xml:space="preserve"> </w:t>
            </w:r>
            <w:r w:rsidRPr="00A37427">
              <w:t xml:space="preserve">I forbindelse med offentlige bygge- og anlægsarbejder betales underentreprenører </w:t>
            </w:r>
            <w:r w:rsidRPr="00A37427">
              <w:rPr>
                <w:b/>
                <w:bCs/>
                <w:i/>
                <w:iCs/>
              </w:rPr>
              <w:t xml:space="preserve">desuden </w:t>
            </w:r>
            <w:r w:rsidRPr="00A37427">
              <w:t>ofte ikke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tc>
      </w:tr>
    </w:tbl>
    <w:p w14:paraId="5385A47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9047334" w14:textId="77777777" w:rsidR="00756AC4" w:rsidRPr="00A37427" w:rsidRDefault="00756AC4" w:rsidP="00756AC4">
      <w:r w:rsidRPr="00A37427">
        <w:rPr>
          <w:rStyle w:val="HideTWBExt"/>
          <w:noProof w:val="0"/>
          <w:color w:val="auto"/>
        </w:rPr>
        <w:t>&lt;/Amend&gt;</w:t>
      </w:r>
    </w:p>
    <w:p w14:paraId="766B690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63</w:t>
      </w:r>
      <w:r w:rsidRPr="00A37427">
        <w:rPr>
          <w:rStyle w:val="HideTWBExt"/>
          <w:b w:val="0"/>
          <w:noProof w:val="0"/>
          <w:color w:val="auto"/>
        </w:rPr>
        <w:t>&lt;/NumAm&gt;</w:t>
      </w:r>
    </w:p>
    <w:p w14:paraId="11AA40D7"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 Tsvetelina Penkova</w:t>
      </w:r>
      <w:r w:rsidRPr="00A37427">
        <w:rPr>
          <w:rStyle w:val="HideTWBExt"/>
          <w:b w:val="0"/>
          <w:noProof w:val="0"/>
          <w:color w:val="auto"/>
        </w:rPr>
        <w:t>&lt;/Members&gt;</w:t>
      </w:r>
    </w:p>
    <w:p w14:paraId="4B862A3B" w14:textId="77777777" w:rsidR="00756AC4" w:rsidRPr="00A37427" w:rsidRDefault="00756AC4" w:rsidP="00756AC4">
      <w:r w:rsidRPr="00A37427">
        <w:rPr>
          <w:rStyle w:val="HideTWBExt"/>
          <w:noProof w:val="0"/>
          <w:color w:val="auto"/>
        </w:rPr>
        <w:t>&lt;/RepeatBlock-By&gt;</w:t>
      </w:r>
    </w:p>
    <w:p w14:paraId="750F072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C9153D4" w14:textId="77777777" w:rsidR="00756AC4" w:rsidRPr="00A37427" w:rsidRDefault="00756AC4" w:rsidP="00756AC4">
      <w:pPr>
        <w:pStyle w:val="NormalBold"/>
      </w:pPr>
      <w:r w:rsidRPr="00A37427">
        <w:rPr>
          <w:rStyle w:val="HideTWBExt"/>
          <w:b w:val="0"/>
          <w:noProof w:val="0"/>
          <w:color w:val="auto"/>
        </w:rPr>
        <w:t>&lt;Article&gt;</w:t>
      </w:r>
      <w:r w:rsidRPr="00A37427">
        <w:t>Betragtning 14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023A9193" w14:textId="77777777" w:rsidTr="001C4E11">
        <w:trPr>
          <w:jc w:val="center"/>
        </w:trPr>
        <w:tc>
          <w:tcPr>
            <w:tcW w:w="9752" w:type="dxa"/>
            <w:gridSpan w:val="2"/>
          </w:tcPr>
          <w:p w14:paraId="4E49D9EF" w14:textId="77777777" w:rsidR="00756AC4" w:rsidRPr="00A37427" w:rsidRDefault="00756AC4" w:rsidP="001C4E11">
            <w:pPr>
              <w:keepNext/>
            </w:pPr>
          </w:p>
        </w:tc>
      </w:tr>
      <w:tr w:rsidR="007609A2" w:rsidRPr="00A37427" w14:paraId="5A6B8162" w14:textId="77777777" w:rsidTr="001C4E11">
        <w:trPr>
          <w:jc w:val="center"/>
        </w:trPr>
        <w:tc>
          <w:tcPr>
            <w:tcW w:w="4876" w:type="dxa"/>
          </w:tcPr>
          <w:p w14:paraId="1BEF6F86" w14:textId="77777777" w:rsidR="00756AC4" w:rsidRPr="00A37427" w:rsidRDefault="00756AC4" w:rsidP="001C4E11">
            <w:pPr>
              <w:pStyle w:val="ColumnHeading"/>
              <w:keepNext/>
            </w:pPr>
            <w:r w:rsidRPr="00A37427">
              <w:t>Kommissionens forslag</w:t>
            </w:r>
          </w:p>
        </w:tc>
        <w:tc>
          <w:tcPr>
            <w:tcW w:w="4876" w:type="dxa"/>
          </w:tcPr>
          <w:p w14:paraId="4B962739" w14:textId="77777777" w:rsidR="00756AC4" w:rsidRPr="00A37427" w:rsidRDefault="00756AC4" w:rsidP="001C4E11">
            <w:pPr>
              <w:pStyle w:val="ColumnHeading"/>
              <w:keepNext/>
            </w:pPr>
            <w:r w:rsidRPr="00A37427">
              <w:t>Ændringsforslag</w:t>
            </w:r>
          </w:p>
        </w:tc>
      </w:tr>
      <w:tr w:rsidR="007609A2" w:rsidRPr="00A37427" w14:paraId="13793304" w14:textId="77777777" w:rsidTr="001C4E11">
        <w:trPr>
          <w:jc w:val="center"/>
        </w:trPr>
        <w:tc>
          <w:tcPr>
            <w:tcW w:w="4876" w:type="dxa"/>
          </w:tcPr>
          <w:p w14:paraId="694F77F9" w14:textId="77777777" w:rsidR="00756AC4" w:rsidRPr="00A37427" w:rsidRDefault="00756AC4" w:rsidP="001C4E11">
            <w:pPr>
              <w:pStyle w:val="Normal6"/>
            </w:pPr>
            <w:r w:rsidRPr="00A37427">
              <w:t>(14)</w:t>
            </w:r>
            <w:r w:rsidRPr="00A37427">
              <w:tab/>
              <w:t>Offentlige udbud kan spille en væsentlig rolle med hensyn til at forbedre betalingsresultaterne. Der bør derfor skabes øget synergi mellem politikker for offentlige udbud og regler og mål for hurtig betaling</w:t>
            </w:r>
            <w:r w:rsidRPr="00A37427">
              <w:rPr>
                <w:b/>
                <w:bCs/>
                <w:i/>
                <w:iCs/>
              </w:rPr>
              <w:t>.</w:t>
            </w:r>
            <w:r w:rsidRPr="00A37427">
              <w:rPr>
                <w:b/>
                <w:i/>
              </w:rPr>
              <w:t xml:space="preserve"> </w:t>
            </w:r>
            <w:r w:rsidRPr="00A37427">
              <w:rPr>
                <w:b/>
                <w:bCs/>
                <w:i/>
                <w:iCs/>
              </w:rPr>
              <w:t>Navnlig</w:t>
            </w:r>
            <w:r w:rsidRPr="00A37427">
              <w:t xml:space="preserve"> i forbindelse med offentlige bygge- og anlægsarbejder betales underentreprenører ofte ikke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tc>
        <w:tc>
          <w:tcPr>
            <w:tcW w:w="4876" w:type="dxa"/>
          </w:tcPr>
          <w:p w14:paraId="28BA7076" w14:textId="77777777" w:rsidR="00756AC4" w:rsidRPr="00A37427" w:rsidRDefault="00756AC4" w:rsidP="001C4E11">
            <w:pPr>
              <w:pStyle w:val="Normal6"/>
              <w:rPr>
                <w:szCs w:val="24"/>
              </w:rPr>
            </w:pPr>
            <w:r w:rsidRPr="00A37427">
              <w:t>(14)</w:t>
            </w:r>
            <w:r w:rsidRPr="00A37427">
              <w:tab/>
              <w:t>Offentlige udbud kan spille en væsentlig rolle med hensyn til at forbedre betalingsresultaterne. Der bør derfor skabes øget synergi mellem politikker for offentlige udbud og regler og mål for hurtig betaling</w:t>
            </w:r>
            <w:r w:rsidRPr="00A37427">
              <w:rPr>
                <w:b/>
                <w:bCs/>
                <w:i/>
                <w:iCs/>
              </w:rPr>
              <w:t>, som indfører effektive foranstaltninger til ikke blot at afskrække fra forsinkede betalinger fra offentlige myndigheders side, men også fra tildeling af kontrakter til virksomheder, som ikke betaler i tide og på den måde, som denne forordning foreskriver.</w:t>
            </w:r>
            <w:r w:rsidRPr="00A37427">
              <w:rPr>
                <w:b/>
                <w:i/>
              </w:rPr>
              <w:t xml:space="preserve"> </w:t>
            </w:r>
            <w:r w:rsidRPr="00A37427">
              <w:t xml:space="preserve">I forbindelse med offentlige bygge- og anlægsarbejder betales underentreprenører </w:t>
            </w:r>
            <w:r w:rsidRPr="00A37427">
              <w:rPr>
                <w:b/>
                <w:bCs/>
                <w:i/>
                <w:iCs/>
              </w:rPr>
              <w:t xml:space="preserve">desuden </w:t>
            </w:r>
            <w:r w:rsidRPr="00A37427">
              <w:t>ofte ikke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tc>
      </w:tr>
    </w:tbl>
    <w:p w14:paraId="2BA6D34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A03444C" w14:textId="77777777" w:rsidR="00756AC4" w:rsidRPr="00A37427" w:rsidRDefault="00756AC4" w:rsidP="00756AC4">
      <w:r w:rsidRPr="00A37427">
        <w:rPr>
          <w:rStyle w:val="HideTWBExt"/>
          <w:noProof w:val="0"/>
          <w:color w:val="auto"/>
        </w:rPr>
        <w:t>&lt;/Amend&gt;</w:t>
      </w:r>
    </w:p>
    <w:p w14:paraId="7B5233A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64</w:t>
      </w:r>
      <w:r w:rsidRPr="00A37427">
        <w:rPr>
          <w:rStyle w:val="HideTWBExt"/>
          <w:b w:val="0"/>
          <w:noProof w:val="0"/>
          <w:color w:val="auto"/>
        </w:rPr>
        <w:t>&lt;/NumAm&gt;</w:t>
      </w:r>
    </w:p>
    <w:p w14:paraId="1B9594A5"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Marion Walsmann</w:t>
      </w:r>
      <w:r w:rsidRPr="00A37427">
        <w:rPr>
          <w:rStyle w:val="HideTWBExt"/>
          <w:b w:val="0"/>
          <w:noProof w:val="0"/>
          <w:color w:val="auto"/>
        </w:rPr>
        <w:t>&lt;/Members&gt;</w:t>
      </w:r>
    </w:p>
    <w:p w14:paraId="54745049" w14:textId="77777777" w:rsidR="00756AC4" w:rsidRPr="00A37427" w:rsidRDefault="00756AC4" w:rsidP="00756AC4">
      <w:r w:rsidRPr="00A37427">
        <w:rPr>
          <w:rStyle w:val="HideTWBExt"/>
          <w:noProof w:val="0"/>
          <w:color w:val="auto"/>
        </w:rPr>
        <w:t>&lt;/RepeatBlock-By&gt;</w:t>
      </w:r>
    </w:p>
    <w:p w14:paraId="0D38F24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CB2C3D6" w14:textId="77777777" w:rsidR="00756AC4" w:rsidRPr="00A37427" w:rsidRDefault="00756AC4" w:rsidP="00756AC4">
      <w:pPr>
        <w:pStyle w:val="NormalBold"/>
      </w:pPr>
      <w:r w:rsidRPr="00A37427">
        <w:rPr>
          <w:rStyle w:val="HideTWBExt"/>
          <w:b w:val="0"/>
          <w:noProof w:val="0"/>
          <w:color w:val="auto"/>
        </w:rPr>
        <w:t>&lt;Article&gt;</w:t>
      </w:r>
      <w:r w:rsidRPr="00A37427">
        <w:t>Betragtning 17</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8CD5014" w14:textId="77777777" w:rsidTr="001C4E11">
        <w:trPr>
          <w:jc w:val="center"/>
        </w:trPr>
        <w:tc>
          <w:tcPr>
            <w:tcW w:w="9752" w:type="dxa"/>
            <w:gridSpan w:val="2"/>
          </w:tcPr>
          <w:p w14:paraId="510FDE3B" w14:textId="77777777" w:rsidR="00756AC4" w:rsidRPr="00A37427" w:rsidRDefault="00756AC4" w:rsidP="001C4E11">
            <w:pPr>
              <w:keepNext/>
            </w:pPr>
          </w:p>
        </w:tc>
      </w:tr>
      <w:tr w:rsidR="007609A2" w:rsidRPr="00A37427" w14:paraId="48728C80" w14:textId="77777777" w:rsidTr="001C4E11">
        <w:trPr>
          <w:jc w:val="center"/>
        </w:trPr>
        <w:tc>
          <w:tcPr>
            <w:tcW w:w="4876" w:type="dxa"/>
          </w:tcPr>
          <w:p w14:paraId="2785F685" w14:textId="77777777" w:rsidR="00756AC4" w:rsidRPr="00A37427" w:rsidRDefault="00756AC4" w:rsidP="001C4E11">
            <w:pPr>
              <w:pStyle w:val="ColumnHeading"/>
              <w:keepNext/>
            </w:pPr>
            <w:r w:rsidRPr="00A37427">
              <w:t>Kommissionens forslag</w:t>
            </w:r>
          </w:p>
        </w:tc>
        <w:tc>
          <w:tcPr>
            <w:tcW w:w="4876" w:type="dxa"/>
          </w:tcPr>
          <w:p w14:paraId="594F0B54" w14:textId="77777777" w:rsidR="00756AC4" w:rsidRPr="00A37427" w:rsidRDefault="00756AC4" w:rsidP="001C4E11">
            <w:pPr>
              <w:pStyle w:val="ColumnHeading"/>
              <w:keepNext/>
            </w:pPr>
            <w:r w:rsidRPr="00A37427">
              <w:t>Ændringsforslag</w:t>
            </w:r>
          </w:p>
        </w:tc>
      </w:tr>
      <w:tr w:rsidR="007609A2" w:rsidRPr="00A37427" w14:paraId="365F5F68" w14:textId="77777777" w:rsidTr="001C4E11">
        <w:trPr>
          <w:jc w:val="center"/>
        </w:trPr>
        <w:tc>
          <w:tcPr>
            <w:tcW w:w="4876" w:type="dxa"/>
          </w:tcPr>
          <w:p w14:paraId="6D84F56C" w14:textId="77777777" w:rsidR="00756AC4" w:rsidRPr="00A37427" w:rsidRDefault="00756AC4" w:rsidP="001C4E11">
            <w:pPr>
              <w:pStyle w:val="Normal6"/>
            </w:pPr>
            <w:r w:rsidRPr="00A37427">
              <w:rPr>
                <w:b/>
                <w:i/>
              </w:rPr>
              <w:t>(17)</w:t>
            </w:r>
            <w:r w:rsidRPr="00A37427">
              <w:rPr>
                <w:b/>
                <w:i/>
              </w:rPr>
              <w:tab/>
              <w:t>Det bør ikke være muligt for kreditor at give afkald på sin ret til at modtage morarenter, da morarenter har en dobbelt funktion: at kompensere for en del af det tab, som kreditor har lidt som følge af forsinkelsen, og at pålægge debitor sanktioner for misligholdelse af kontrakten. For at gøre det lettere for kreditor at få renter og kompensation i tilfælde af forsinket betaling, bør kreditors ret til at få dem være automatisk, undtagen når betalingsforsinkelsen ikke skyldes debitors fejl.</w:t>
            </w:r>
          </w:p>
        </w:tc>
        <w:tc>
          <w:tcPr>
            <w:tcW w:w="4876" w:type="dxa"/>
          </w:tcPr>
          <w:p w14:paraId="20C811CB" w14:textId="77777777" w:rsidR="00756AC4" w:rsidRPr="00A37427" w:rsidRDefault="00756AC4" w:rsidP="001C4E11">
            <w:pPr>
              <w:pStyle w:val="Normal6"/>
              <w:rPr>
                <w:szCs w:val="24"/>
              </w:rPr>
            </w:pPr>
            <w:r w:rsidRPr="00A37427">
              <w:rPr>
                <w:b/>
                <w:i/>
              </w:rPr>
              <w:t>udgår</w:t>
            </w:r>
          </w:p>
        </w:tc>
      </w:tr>
    </w:tbl>
    <w:p w14:paraId="03DBD747"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3DE5EA4" w14:textId="77777777" w:rsidR="00756AC4" w:rsidRPr="00A37427" w:rsidRDefault="00756AC4" w:rsidP="00756AC4">
      <w:r w:rsidRPr="00A37427">
        <w:rPr>
          <w:rStyle w:val="HideTWBExt"/>
          <w:noProof w:val="0"/>
          <w:color w:val="auto"/>
        </w:rPr>
        <w:t>&lt;/Amend&gt;</w:t>
      </w:r>
    </w:p>
    <w:p w14:paraId="6050E0E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65</w:t>
      </w:r>
      <w:r w:rsidRPr="00A37427">
        <w:rPr>
          <w:rStyle w:val="HideTWBExt"/>
          <w:b w:val="0"/>
          <w:noProof w:val="0"/>
          <w:color w:val="auto"/>
        </w:rPr>
        <w:t>&lt;/NumAm&gt;</w:t>
      </w:r>
    </w:p>
    <w:p w14:paraId="19D08723"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6FDD0A4D" w14:textId="77777777" w:rsidR="00756AC4" w:rsidRPr="00A37427" w:rsidRDefault="00756AC4" w:rsidP="00756AC4">
      <w:r w:rsidRPr="00A37427">
        <w:rPr>
          <w:rStyle w:val="HideTWBExt"/>
          <w:noProof w:val="0"/>
          <w:color w:val="auto"/>
        </w:rPr>
        <w:t>&lt;/RepeatBlock-By&gt;</w:t>
      </w:r>
    </w:p>
    <w:p w14:paraId="0DE11BD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FF5E84A" w14:textId="77777777" w:rsidR="00756AC4" w:rsidRPr="00A37427" w:rsidRDefault="00756AC4" w:rsidP="00756AC4">
      <w:pPr>
        <w:pStyle w:val="NormalBold"/>
      </w:pPr>
      <w:r w:rsidRPr="00A37427">
        <w:rPr>
          <w:rStyle w:val="HideTWBExt"/>
          <w:b w:val="0"/>
          <w:noProof w:val="0"/>
          <w:color w:val="auto"/>
        </w:rPr>
        <w:t>&lt;Article&gt;</w:t>
      </w:r>
      <w:r w:rsidRPr="00A37427">
        <w:t>Betragtning 17</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A775E2B" w14:textId="77777777" w:rsidTr="001C4E11">
        <w:trPr>
          <w:jc w:val="center"/>
        </w:trPr>
        <w:tc>
          <w:tcPr>
            <w:tcW w:w="9752" w:type="dxa"/>
            <w:gridSpan w:val="2"/>
          </w:tcPr>
          <w:p w14:paraId="67DD28E9" w14:textId="77777777" w:rsidR="00756AC4" w:rsidRPr="00A37427" w:rsidRDefault="00756AC4" w:rsidP="001C4E11">
            <w:pPr>
              <w:keepNext/>
            </w:pPr>
          </w:p>
        </w:tc>
      </w:tr>
      <w:tr w:rsidR="007609A2" w:rsidRPr="00A37427" w14:paraId="42D089E0" w14:textId="77777777" w:rsidTr="001C4E11">
        <w:trPr>
          <w:jc w:val="center"/>
        </w:trPr>
        <w:tc>
          <w:tcPr>
            <w:tcW w:w="4876" w:type="dxa"/>
          </w:tcPr>
          <w:p w14:paraId="40646433" w14:textId="77777777" w:rsidR="00756AC4" w:rsidRPr="00A37427" w:rsidRDefault="00756AC4" w:rsidP="001C4E11">
            <w:pPr>
              <w:pStyle w:val="ColumnHeading"/>
              <w:keepNext/>
            </w:pPr>
            <w:r w:rsidRPr="00A37427">
              <w:t>Kommissionens forslag</w:t>
            </w:r>
          </w:p>
        </w:tc>
        <w:tc>
          <w:tcPr>
            <w:tcW w:w="4876" w:type="dxa"/>
          </w:tcPr>
          <w:p w14:paraId="6664C46D" w14:textId="77777777" w:rsidR="00756AC4" w:rsidRPr="00A37427" w:rsidRDefault="00756AC4" w:rsidP="001C4E11">
            <w:pPr>
              <w:pStyle w:val="ColumnHeading"/>
              <w:keepNext/>
            </w:pPr>
            <w:r w:rsidRPr="00A37427">
              <w:t>Ændringsforslag</w:t>
            </w:r>
          </w:p>
        </w:tc>
      </w:tr>
      <w:tr w:rsidR="007609A2" w:rsidRPr="00A37427" w14:paraId="432B64CF" w14:textId="77777777" w:rsidTr="001C4E11">
        <w:trPr>
          <w:jc w:val="center"/>
        </w:trPr>
        <w:tc>
          <w:tcPr>
            <w:tcW w:w="4876" w:type="dxa"/>
          </w:tcPr>
          <w:p w14:paraId="55462F04" w14:textId="77777777" w:rsidR="00756AC4" w:rsidRPr="00A37427" w:rsidRDefault="00756AC4" w:rsidP="001C4E11">
            <w:pPr>
              <w:pStyle w:val="Normal6"/>
            </w:pPr>
            <w:r w:rsidRPr="00A37427">
              <w:t>(17)</w:t>
            </w:r>
            <w:r w:rsidRPr="00A37427">
              <w:tab/>
              <w:t xml:space="preserve">Det bør </w:t>
            </w:r>
            <w:r w:rsidRPr="00A37427">
              <w:rPr>
                <w:b/>
                <w:bCs/>
                <w:i/>
                <w:iCs/>
              </w:rPr>
              <w:t>ikke</w:t>
            </w:r>
            <w:r w:rsidRPr="00A37427">
              <w:t xml:space="preserve"> være muligt for kreditor at give afkald på sin ret til at modtage morarenter</w:t>
            </w:r>
            <w:r w:rsidRPr="00A37427">
              <w:rPr>
                <w:b/>
                <w:i/>
              </w:rPr>
              <w:t xml:space="preserve">, da morarenter har en dobbelt funktion: </w:t>
            </w:r>
            <w:r w:rsidRPr="00A37427">
              <w:rPr>
                <w:b/>
                <w:bCs/>
                <w:i/>
                <w:iCs/>
              </w:rPr>
              <w:t>at kompensere</w:t>
            </w:r>
            <w:r w:rsidRPr="00A37427">
              <w:t xml:space="preserve"> </w:t>
            </w:r>
            <w:r w:rsidRPr="00A37427">
              <w:rPr>
                <w:b/>
                <w:i/>
              </w:rPr>
              <w:t>for en del af det tab, som kreditor har lidt som følge af forsinkelsen, og at pålægge debitor sanktioner for</w:t>
            </w:r>
            <w:r w:rsidRPr="00A37427">
              <w:t xml:space="preserve"> </w:t>
            </w:r>
            <w:r w:rsidRPr="00A37427">
              <w:rPr>
                <w:b/>
                <w:bCs/>
                <w:i/>
                <w:iCs/>
              </w:rPr>
              <w:t>misligholdelse af kontrakten</w:t>
            </w:r>
            <w:r w:rsidRPr="00A37427">
              <w:t xml:space="preserve">. </w:t>
            </w:r>
            <w:r w:rsidRPr="00A37427">
              <w:rPr>
                <w:b/>
                <w:i/>
              </w:rPr>
              <w:t>For at gøre det lettere for kreditor at få renter og kompensation i tilfælde af forsinket betaling, bør kreditors ret til at få dem være automatisk, undtagen når betalingsforsinkelsen ikke skyldes debitors fejl.</w:t>
            </w:r>
          </w:p>
        </w:tc>
        <w:tc>
          <w:tcPr>
            <w:tcW w:w="4876" w:type="dxa"/>
          </w:tcPr>
          <w:p w14:paraId="008681BA" w14:textId="77777777" w:rsidR="00756AC4" w:rsidRPr="00A37427" w:rsidRDefault="00756AC4" w:rsidP="001C4E11">
            <w:pPr>
              <w:pStyle w:val="Normal6"/>
              <w:rPr>
                <w:szCs w:val="24"/>
              </w:rPr>
            </w:pPr>
            <w:r w:rsidRPr="00A37427">
              <w:t>(17)</w:t>
            </w:r>
            <w:r w:rsidRPr="00A37427">
              <w:tab/>
              <w:t>Det bør være muligt for kreditor at give afkald på sin ret til at modtage morarenter.</w:t>
            </w:r>
          </w:p>
        </w:tc>
      </w:tr>
    </w:tbl>
    <w:p w14:paraId="72C7216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C5A6229" w14:textId="77777777" w:rsidR="00756AC4" w:rsidRPr="00A37427" w:rsidRDefault="00756AC4" w:rsidP="00756AC4">
      <w:r w:rsidRPr="00A37427">
        <w:rPr>
          <w:rStyle w:val="HideTWBExt"/>
          <w:noProof w:val="0"/>
          <w:color w:val="auto"/>
        </w:rPr>
        <w:t>&lt;/Amend&gt;</w:t>
      </w:r>
    </w:p>
    <w:p w14:paraId="4439150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66</w:t>
      </w:r>
      <w:r w:rsidRPr="00A37427">
        <w:rPr>
          <w:rStyle w:val="HideTWBExt"/>
          <w:b w:val="0"/>
          <w:noProof w:val="0"/>
          <w:color w:val="auto"/>
        </w:rPr>
        <w:t>&lt;/NumAm&gt;</w:t>
      </w:r>
    </w:p>
    <w:p w14:paraId="5CE997E3"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0874B9E8" w14:textId="77777777" w:rsidR="00756AC4" w:rsidRPr="00A37427" w:rsidRDefault="00756AC4" w:rsidP="00756AC4">
      <w:r w:rsidRPr="00A37427">
        <w:rPr>
          <w:rStyle w:val="HideTWBExt"/>
          <w:noProof w:val="0"/>
          <w:color w:val="auto"/>
        </w:rPr>
        <w:t>&lt;/RepeatBlock-By&gt;</w:t>
      </w:r>
    </w:p>
    <w:p w14:paraId="010CB5F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FADF03D" w14:textId="77777777" w:rsidR="00756AC4" w:rsidRPr="00A37427" w:rsidRDefault="00756AC4" w:rsidP="00756AC4">
      <w:pPr>
        <w:pStyle w:val="NormalBold"/>
      </w:pPr>
      <w:r w:rsidRPr="00A37427">
        <w:rPr>
          <w:rStyle w:val="HideTWBExt"/>
          <w:b w:val="0"/>
          <w:noProof w:val="0"/>
          <w:color w:val="auto"/>
        </w:rPr>
        <w:t>&lt;Article&gt;</w:t>
      </w:r>
      <w:r w:rsidRPr="00A37427">
        <w:t>Betragtning 17</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3F4BFCB" w14:textId="77777777" w:rsidTr="001C4E11">
        <w:trPr>
          <w:jc w:val="center"/>
        </w:trPr>
        <w:tc>
          <w:tcPr>
            <w:tcW w:w="9752" w:type="dxa"/>
            <w:gridSpan w:val="2"/>
          </w:tcPr>
          <w:p w14:paraId="2EE64BC0" w14:textId="77777777" w:rsidR="00756AC4" w:rsidRPr="00A37427" w:rsidRDefault="00756AC4" w:rsidP="001C4E11">
            <w:pPr>
              <w:keepNext/>
            </w:pPr>
          </w:p>
        </w:tc>
      </w:tr>
      <w:tr w:rsidR="007609A2" w:rsidRPr="00A37427" w14:paraId="06CBC95E" w14:textId="77777777" w:rsidTr="001C4E11">
        <w:trPr>
          <w:jc w:val="center"/>
        </w:trPr>
        <w:tc>
          <w:tcPr>
            <w:tcW w:w="4876" w:type="dxa"/>
          </w:tcPr>
          <w:p w14:paraId="6F6EADAD" w14:textId="77777777" w:rsidR="00756AC4" w:rsidRPr="00A37427" w:rsidRDefault="00756AC4" w:rsidP="001C4E11">
            <w:pPr>
              <w:pStyle w:val="ColumnHeading"/>
              <w:keepNext/>
            </w:pPr>
            <w:r w:rsidRPr="00A37427">
              <w:t>Kommissionens forslag</w:t>
            </w:r>
          </w:p>
        </w:tc>
        <w:tc>
          <w:tcPr>
            <w:tcW w:w="4876" w:type="dxa"/>
          </w:tcPr>
          <w:p w14:paraId="0409CB60" w14:textId="77777777" w:rsidR="00756AC4" w:rsidRPr="00A37427" w:rsidRDefault="00756AC4" w:rsidP="001C4E11">
            <w:pPr>
              <w:pStyle w:val="ColumnHeading"/>
              <w:keepNext/>
            </w:pPr>
            <w:r w:rsidRPr="00A37427">
              <w:t>Ændringsforslag</w:t>
            </w:r>
          </w:p>
        </w:tc>
      </w:tr>
      <w:tr w:rsidR="007609A2" w:rsidRPr="00A37427" w14:paraId="385295EB" w14:textId="77777777" w:rsidTr="001C4E11">
        <w:trPr>
          <w:jc w:val="center"/>
        </w:trPr>
        <w:tc>
          <w:tcPr>
            <w:tcW w:w="4876" w:type="dxa"/>
          </w:tcPr>
          <w:p w14:paraId="52F8C40F" w14:textId="77777777" w:rsidR="00756AC4" w:rsidRPr="00A37427" w:rsidRDefault="00756AC4" w:rsidP="001C4E11">
            <w:pPr>
              <w:pStyle w:val="Normal6"/>
            </w:pPr>
            <w:r w:rsidRPr="00A37427">
              <w:t>(17)</w:t>
            </w:r>
            <w:r w:rsidRPr="00A37427">
              <w:tab/>
              <w:t>Det bør ikke være muligt for kreditor at give afkald på sin ret til at modtage morarenter, da morarenter har en dobbelt funktion: at kompensere for en del af det tab, som kreditor har lidt som følge af forsinkelsen, og at pålægge debitor sanktioner for misligholdelse af kontrakten. For at gøre det lettere for kreditor at få renter og kompensation i tilfælde af forsinket betaling, bør kreditors ret til at få dem være automatisk, undtagen når betalingsforsinkelsen ikke skyldes debitors fejl.</w:t>
            </w:r>
          </w:p>
        </w:tc>
        <w:tc>
          <w:tcPr>
            <w:tcW w:w="4876" w:type="dxa"/>
          </w:tcPr>
          <w:p w14:paraId="2C865409" w14:textId="77777777" w:rsidR="00756AC4" w:rsidRPr="00A37427" w:rsidRDefault="00756AC4" w:rsidP="001C4E11">
            <w:pPr>
              <w:pStyle w:val="Normal6"/>
              <w:rPr>
                <w:szCs w:val="24"/>
              </w:rPr>
            </w:pPr>
            <w:r w:rsidRPr="00A37427">
              <w:t>(17)</w:t>
            </w:r>
            <w:r w:rsidRPr="00A37427">
              <w:tab/>
              <w:t xml:space="preserve">Det bør ikke være muligt for kreditor at give afkald på sin ret til at modtage morarenter, </w:t>
            </w:r>
            <w:r w:rsidRPr="00A37427">
              <w:rPr>
                <w:b/>
                <w:bCs/>
                <w:i/>
                <w:iCs/>
              </w:rPr>
              <w:t>hvis den offentlige myndighed eller en stor virksomhed er debitor, eller hvis det er klart urimeligt for kreditor,</w:t>
            </w:r>
            <w:r w:rsidRPr="00A37427">
              <w:t xml:space="preserve"> da den offentlig da morarenter har en dobbelt funktion: at kompensere for en del af det tab, som kreditor har lidt som følge af forsinkelsen, og at pålægge debitor sanktioner for misligholdelse af kontrakten. For at gøre det lettere for kreditor at få renter og kompensation i tilfælde af forsinket betaling, bør kreditors ret til at få dem være automatisk, undtagen når betalingsforsinkelsen </w:t>
            </w:r>
            <w:r w:rsidRPr="00A37427">
              <w:rPr>
                <w:b/>
                <w:bCs/>
                <w:i/>
                <w:iCs/>
              </w:rPr>
              <w:t xml:space="preserve">åbenlyst </w:t>
            </w:r>
            <w:r w:rsidRPr="00A37427">
              <w:t>ikke skyldes debitors fejl.</w:t>
            </w:r>
          </w:p>
        </w:tc>
      </w:tr>
    </w:tbl>
    <w:p w14:paraId="534E182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600C04B"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15DDE553" w14:textId="77777777" w:rsidR="00756AC4" w:rsidRPr="00A37427" w:rsidRDefault="00756AC4" w:rsidP="00756AC4">
      <w:pPr>
        <w:pStyle w:val="Normal12Italic"/>
        <w:rPr>
          <w:noProof w:val="0"/>
        </w:rPr>
      </w:pPr>
      <w:r w:rsidRPr="00A37427">
        <w:rPr>
          <w:noProof w:val="0"/>
        </w:rPr>
        <w:t>Der er behov for fleksibilitet til at give afkald på retten til at modtage morarenter, men ikke i tilfælde, hvor der er ubalance i forhandlingsstyrken.</w:t>
      </w:r>
    </w:p>
    <w:p w14:paraId="7CB3602A" w14:textId="77777777" w:rsidR="00756AC4" w:rsidRPr="00A37427" w:rsidRDefault="00756AC4" w:rsidP="00756AC4">
      <w:r w:rsidRPr="00A37427">
        <w:rPr>
          <w:rStyle w:val="HideTWBExt"/>
          <w:noProof w:val="0"/>
          <w:color w:val="auto"/>
        </w:rPr>
        <w:t>&lt;/Amend&gt;</w:t>
      </w:r>
    </w:p>
    <w:p w14:paraId="24CD552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67</w:t>
      </w:r>
      <w:r w:rsidRPr="00A37427">
        <w:rPr>
          <w:rStyle w:val="HideTWBExt"/>
          <w:b w:val="0"/>
          <w:noProof w:val="0"/>
          <w:color w:val="auto"/>
        </w:rPr>
        <w:t>&lt;/NumAm&gt;</w:t>
      </w:r>
    </w:p>
    <w:p w14:paraId="7448F5C2"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2E091AF3" w14:textId="77777777" w:rsidR="00756AC4" w:rsidRPr="00A37427" w:rsidRDefault="00756AC4" w:rsidP="00756AC4">
      <w:r w:rsidRPr="00A37427">
        <w:rPr>
          <w:rStyle w:val="HideTWBExt"/>
          <w:noProof w:val="0"/>
          <w:color w:val="auto"/>
        </w:rPr>
        <w:t>&lt;/RepeatBlock-By&gt;</w:t>
      </w:r>
    </w:p>
    <w:p w14:paraId="2E5B9F5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BFC95E4" w14:textId="77777777" w:rsidR="00756AC4" w:rsidRPr="00A37427" w:rsidRDefault="00756AC4" w:rsidP="00756AC4">
      <w:pPr>
        <w:pStyle w:val="NormalBold"/>
      </w:pPr>
      <w:r w:rsidRPr="00A37427">
        <w:rPr>
          <w:rStyle w:val="HideTWBExt"/>
          <w:b w:val="0"/>
          <w:noProof w:val="0"/>
          <w:color w:val="auto"/>
        </w:rPr>
        <w:t>&lt;Article&gt;</w:t>
      </w:r>
      <w:r w:rsidRPr="00A37427">
        <w:t>Betragtning 17</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C59FC8B" w14:textId="77777777" w:rsidTr="001C4E11">
        <w:trPr>
          <w:jc w:val="center"/>
        </w:trPr>
        <w:tc>
          <w:tcPr>
            <w:tcW w:w="9752" w:type="dxa"/>
            <w:gridSpan w:val="2"/>
          </w:tcPr>
          <w:p w14:paraId="740EF1AA" w14:textId="77777777" w:rsidR="00756AC4" w:rsidRPr="00A37427" w:rsidRDefault="00756AC4" w:rsidP="001C4E11">
            <w:pPr>
              <w:keepNext/>
            </w:pPr>
          </w:p>
        </w:tc>
      </w:tr>
      <w:tr w:rsidR="007609A2" w:rsidRPr="00A37427" w14:paraId="13B4E218" w14:textId="77777777" w:rsidTr="001C4E11">
        <w:trPr>
          <w:jc w:val="center"/>
        </w:trPr>
        <w:tc>
          <w:tcPr>
            <w:tcW w:w="4876" w:type="dxa"/>
          </w:tcPr>
          <w:p w14:paraId="233A4F04" w14:textId="77777777" w:rsidR="00756AC4" w:rsidRPr="00A37427" w:rsidRDefault="00756AC4" w:rsidP="001C4E11">
            <w:pPr>
              <w:pStyle w:val="ColumnHeading"/>
              <w:keepNext/>
            </w:pPr>
            <w:r w:rsidRPr="00A37427">
              <w:t>Kommissionens forslag</w:t>
            </w:r>
          </w:p>
        </w:tc>
        <w:tc>
          <w:tcPr>
            <w:tcW w:w="4876" w:type="dxa"/>
          </w:tcPr>
          <w:p w14:paraId="0EF6234C" w14:textId="77777777" w:rsidR="00756AC4" w:rsidRPr="00A37427" w:rsidRDefault="00756AC4" w:rsidP="001C4E11">
            <w:pPr>
              <w:pStyle w:val="ColumnHeading"/>
              <w:keepNext/>
            </w:pPr>
            <w:r w:rsidRPr="00A37427">
              <w:t>Ændringsforslag</w:t>
            </w:r>
          </w:p>
        </w:tc>
      </w:tr>
      <w:tr w:rsidR="007609A2" w:rsidRPr="00A37427" w14:paraId="4E70182B" w14:textId="77777777" w:rsidTr="001C4E11">
        <w:trPr>
          <w:jc w:val="center"/>
        </w:trPr>
        <w:tc>
          <w:tcPr>
            <w:tcW w:w="4876" w:type="dxa"/>
          </w:tcPr>
          <w:p w14:paraId="1D527123" w14:textId="77777777" w:rsidR="00756AC4" w:rsidRPr="00A37427" w:rsidRDefault="00756AC4" w:rsidP="001C4E11">
            <w:pPr>
              <w:pStyle w:val="Normal6"/>
            </w:pPr>
            <w:r w:rsidRPr="00A37427">
              <w:t>(17)</w:t>
            </w:r>
            <w:r w:rsidRPr="00A37427">
              <w:tab/>
              <w:t>Det bør ikke være muligt for kreditor at give afkald på sin ret til at modtage morarenter, da morarenter har en dobbelt funktion: at kompensere for en del af det tab, som kreditor har lidt som følge af forsinkelsen, og at pålægge debitor sanktioner for misligholdelse af kontrakten. For at gøre det lettere for kreditor at få renter og kompensation i tilfælde af forsinket betaling, bør kreditors ret til at få dem være automatisk, undtagen når betalingsforsinkelsen ikke skyldes debitors fejl.</w:t>
            </w:r>
          </w:p>
        </w:tc>
        <w:tc>
          <w:tcPr>
            <w:tcW w:w="4876" w:type="dxa"/>
          </w:tcPr>
          <w:p w14:paraId="7ECB0AF3" w14:textId="77777777" w:rsidR="00756AC4" w:rsidRPr="00A37427" w:rsidRDefault="00756AC4" w:rsidP="001C4E11">
            <w:pPr>
              <w:pStyle w:val="Normal6"/>
              <w:rPr>
                <w:szCs w:val="24"/>
              </w:rPr>
            </w:pPr>
            <w:r w:rsidRPr="00A37427">
              <w:t>(17)</w:t>
            </w:r>
            <w:r w:rsidRPr="00A37427">
              <w:tab/>
              <w:t>Det bør ikke være muligt for kreditor at give afkald på sin ret til at modtage morarenter, da morarenter har en dobbelt funktion: at kompensere for en del af det tab, som kreditor har lidt som følge af forsinkelsen, og at pålægge debitor sanktioner for misligholdelse af kontrakten. For at gøre det lettere for kreditor at få renter og kompensation i tilfælde af forsinket betaling, bør kreditors ret til at få dem være automatisk, undtagen når betalingsforsinkelsen ikke skyldes debitors fejl</w:t>
            </w:r>
            <w:r w:rsidRPr="00A37427">
              <w:rPr>
                <w:b/>
                <w:bCs/>
                <w:i/>
                <w:iCs/>
              </w:rPr>
              <w:t>, og når det kan dokumenteres, at dette er tilfældet</w:t>
            </w:r>
            <w:r w:rsidRPr="00A37427">
              <w:t>.</w:t>
            </w:r>
          </w:p>
        </w:tc>
      </w:tr>
    </w:tbl>
    <w:p w14:paraId="3D5C084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0EB58F44" w14:textId="77777777" w:rsidR="00756AC4" w:rsidRPr="00A37427" w:rsidRDefault="00756AC4" w:rsidP="00756AC4">
      <w:r w:rsidRPr="00A37427">
        <w:rPr>
          <w:rStyle w:val="HideTWBExt"/>
          <w:noProof w:val="0"/>
          <w:color w:val="auto"/>
        </w:rPr>
        <w:t>&lt;/Amend&gt;</w:t>
      </w:r>
    </w:p>
    <w:p w14:paraId="7FC5E06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68</w:t>
      </w:r>
      <w:r w:rsidRPr="00A37427">
        <w:rPr>
          <w:rStyle w:val="HideTWBExt"/>
          <w:b w:val="0"/>
          <w:noProof w:val="0"/>
          <w:color w:val="auto"/>
        </w:rPr>
        <w:t>&lt;/NumAm&gt;</w:t>
      </w:r>
    </w:p>
    <w:p w14:paraId="653E739B"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27E5F753" w14:textId="77777777" w:rsidR="00756AC4" w:rsidRPr="00A37427" w:rsidRDefault="00756AC4" w:rsidP="00756AC4">
      <w:r w:rsidRPr="00A37427">
        <w:rPr>
          <w:rStyle w:val="HideTWBExt"/>
          <w:noProof w:val="0"/>
          <w:color w:val="auto"/>
        </w:rPr>
        <w:t>&lt;/RepeatBlock-By&gt;</w:t>
      </w:r>
    </w:p>
    <w:p w14:paraId="3C4DE1D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2DE329A" w14:textId="77777777" w:rsidR="00756AC4" w:rsidRPr="00A37427" w:rsidRDefault="00756AC4" w:rsidP="00756AC4">
      <w:pPr>
        <w:pStyle w:val="NormalBold"/>
      </w:pPr>
      <w:r w:rsidRPr="00A37427">
        <w:rPr>
          <w:rStyle w:val="HideTWBExt"/>
          <w:b w:val="0"/>
          <w:noProof w:val="0"/>
          <w:color w:val="auto"/>
        </w:rPr>
        <w:t>&lt;Article&gt;</w:t>
      </w:r>
      <w:r w:rsidRPr="00A37427">
        <w:t>Betragtning 21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224D576" w14:textId="77777777" w:rsidTr="001C4E11">
        <w:trPr>
          <w:jc w:val="center"/>
        </w:trPr>
        <w:tc>
          <w:tcPr>
            <w:tcW w:w="9752" w:type="dxa"/>
            <w:gridSpan w:val="2"/>
          </w:tcPr>
          <w:p w14:paraId="7147FF94" w14:textId="77777777" w:rsidR="00756AC4" w:rsidRPr="00A37427" w:rsidRDefault="00756AC4" w:rsidP="001C4E11">
            <w:pPr>
              <w:keepNext/>
            </w:pPr>
          </w:p>
        </w:tc>
      </w:tr>
      <w:tr w:rsidR="007609A2" w:rsidRPr="00A37427" w14:paraId="64BB265F" w14:textId="77777777" w:rsidTr="001C4E11">
        <w:trPr>
          <w:jc w:val="center"/>
        </w:trPr>
        <w:tc>
          <w:tcPr>
            <w:tcW w:w="4876" w:type="dxa"/>
          </w:tcPr>
          <w:p w14:paraId="0A1E0416" w14:textId="77777777" w:rsidR="00756AC4" w:rsidRPr="00A37427" w:rsidRDefault="00756AC4" w:rsidP="001C4E11">
            <w:pPr>
              <w:pStyle w:val="ColumnHeading"/>
              <w:keepNext/>
            </w:pPr>
            <w:r w:rsidRPr="00A37427">
              <w:t>Kommissionens forslag</w:t>
            </w:r>
          </w:p>
        </w:tc>
        <w:tc>
          <w:tcPr>
            <w:tcW w:w="4876" w:type="dxa"/>
          </w:tcPr>
          <w:p w14:paraId="3C8F68FA" w14:textId="77777777" w:rsidR="00756AC4" w:rsidRPr="00A37427" w:rsidRDefault="00756AC4" w:rsidP="001C4E11">
            <w:pPr>
              <w:pStyle w:val="ColumnHeading"/>
              <w:keepNext/>
            </w:pPr>
            <w:r w:rsidRPr="00A37427">
              <w:t>Ændringsforslag</w:t>
            </w:r>
          </w:p>
        </w:tc>
      </w:tr>
      <w:tr w:rsidR="007609A2" w:rsidRPr="00A37427" w14:paraId="13F11403" w14:textId="77777777" w:rsidTr="001C4E11">
        <w:trPr>
          <w:jc w:val="center"/>
        </w:trPr>
        <w:tc>
          <w:tcPr>
            <w:tcW w:w="4876" w:type="dxa"/>
          </w:tcPr>
          <w:p w14:paraId="7ABBE565" w14:textId="77777777" w:rsidR="00756AC4" w:rsidRPr="00A37427" w:rsidRDefault="00756AC4" w:rsidP="001C4E11">
            <w:pPr>
              <w:pStyle w:val="Normal6"/>
            </w:pPr>
            <w:r w:rsidRPr="00A37427">
              <w:t>(21)</w:t>
            </w:r>
            <w:r w:rsidRPr="00A37427">
              <w:tab/>
              <w:t xml:space="preserve">Misbrug af aftalefriheden til skade for kreditor bør undgås. </w:t>
            </w:r>
            <w:r w:rsidRPr="00A37427">
              <w:rPr>
                <w:b/>
                <w:i/>
              </w:rPr>
              <w:t>Hvis en klausul i en kontrakt eller en praksis vedrørende betalingsdato eller -frist, betaling eller morarentesats, kompensation for inddrivelsesomkostninger, forlængelse af varigheden af proceduren for kontrol eller godkendelse eller forsætlig forsinkelse eller forhindring af tidspunktet for afsendelse af fakturaen ikke er i overensstemmelse med denne forordning, bør den derfor være ugyldig.</w:t>
            </w:r>
          </w:p>
        </w:tc>
        <w:tc>
          <w:tcPr>
            <w:tcW w:w="4876" w:type="dxa"/>
          </w:tcPr>
          <w:p w14:paraId="155C608F" w14:textId="77777777" w:rsidR="00756AC4" w:rsidRPr="00A37427" w:rsidRDefault="00756AC4" w:rsidP="001C4E11">
            <w:pPr>
              <w:pStyle w:val="Normal6"/>
              <w:rPr>
                <w:szCs w:val="24"/>
              </w:rPr>
            </w:pPr>
            <w:r w:rsidRPr="00A37427">
              <w:t>(21)</w:t>
            </w:r>
            <w:r w:rsidRPr="00A37427">
              <w:tab/>
              <w:t>Misbrug af aftalefriheden til skade for kreditor bør undgås.</w:t>
            </w:r>
          </w:p>
        </w:tc>
      </w:tr>
    </w:tbl>
    <w:p w14:paraId="2299643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1A5B956" w14:textId="77777777" w:rsidR="00756AC4" w:rsidRPr="00A37427" w:rsidRDefault="00756AC4" w:rsidP="00756AC4">
      <w:r w:rsidRPr="00A37427">
        <w:rPr>
          <w:rStyle w:val="HideTWBExt"/>
          <w:noProof w:val="0"/>
          <w:color w:val="auto"/>
        </w:rPr>
        <w:t>&lt;/Amend&gt;</w:t>
      </w:r>
    </w:p>
    <w:p w14:paraId="67A2277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69</w:t>
      </w:r>
      <w:r w:rsidRPr="00A37427">
        <w:rPr>
          <w:rStyle w:val="HideTWBExt"/>
          <w:b w:val="0"/>
          <w:noProof w:val="0"/>
          <w:color w:val="auto"/>
        </w:rPr>
        <w:t>&lt;/NumAm&gt;</w:t>
      </w:r>
    </w:p>
    <w:p w14:paraId="52D02438"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160A5016" w14:textId="77777777" w:rsidR="00756AC4" w:rsidRPr="00A37427" w:rsidRDefault="00756AC4" w:rsidP="00756AC4">
      <w:r w:rsidRPr="00A37427">
        <w:rPr>
          <w:rStyle w:val="HideTWBExt"/>
          <w:noProof w:val="0"/>
          <w:color w:val="auto"/>
        </w:rPr>
        <w:t>&lt;/RepeatBlock-By&gt;</w:t>
      </w:r>
    </w:p>
    <w:p w14:paraId="24AF2A5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EF931D6" w14:textId="77777777" w:rsidR="00756AC4" w:rsidRPr="00A37427" w:rsidRDefault="00756AC4" w:rsidP="00756AC4">
      <w:pPr>
        <w:pStyle w:val="NormalBold"/>
      </w:pPr>
      <w:r w:rsidRPr="00A37427">
        <w:rPr>
          <w:rStyle w:val="HideTWBExt"/>
          <w:b w:val="0"/>
          <w:noProof w:val="0"/>
          <w:color w:val="auto"/>
        </w:rPr>
        <w:t>&lt;Article&gt;</w:t>
      </w:r>
      <w:r w:rsidRPr="00A37427">
        <w:t>Betragtning 21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19AC1BC" w14:textId="77777777" w:rsidTr="001C4E11">
        <w:trPr>
          <w:jc w:val="center"/>
        </w:trPr>
        <w:tc>
          <w:tcPr>
            <w:tcW w:w="9752" w:type="dxa"/>
            <w:gridSpan w:val="2"/>
          </w:tcPr>
          <w:p w14:paraId="68F9C8D7" w14:textId="77777777" w:rsidR="00756AC4" w:rsidRPr="00A37427" w:rsidRDefault="00756AC4" w:rsidP="001C4E11">
            <w:pPr>
              <w:keepNext/>
            </w:pPr>
          </w:p>
        </w:tc>
      </w:tr>
      <w:tr w:rsidR="007609A2" w:rsidRPr="00A37427" w14:paraId="40EE826A" w14:textId="77777777" w:rsidTr="001C4E11">
        <w:trPr>
          <w:jc w:val="center"/>
        </w:trPr>
        <w:tc>
          <w:tcPr>
            <w:tcW w:w="4876" w:type="dxa"/>
          </w:tcPr>
          <w:p w14:paraId="39073D23" w14:textId="77777777" w:rsidR="00756AC4" w:rsidRPr="00A37427" w:rsidRDefault="00756AC4" w:rsidP="001C4E11">
            <w:pPr>
              <w:pStyle w:val="ColumnHeading"/>
              <w:keepNext/>
            </w:pPr>
            <w:r w:rsidRPr="00A37427">
              <w:t>Kommissionens forslag</w:t>
            </w:r>
          </w:p>
        </w:tc>
        <w:tc>
          <w:tcPr>
            <w:tcW w:w="4876" w:type="dxa"/>
          </w:tcPr>
          <w:p w14:paraId="65C13A82" w14:textId="77777777" w:rsidR="00756AC4" w:rsidRPr="00A37427" w:rsidRDefault="00756AC4" w:rsidP="001C4E11">
            <w:pPr>
              <w:pStyle w:val="ColumnHeading"/>
              <w:keepNext/>
            </w:pPr>
            <w:r w:rsidRPr="00A37427">
              <w:t>Ændringsforslag</w:t>
            </w:r>
          </w:p>
        </w:tc>
      </w:tr>
      <w:tr w:rsidR="007609A2" w:rsidRPr="00A37427" w14:paraId="4E2BE0F1" w14:textId="77777777" w:rsidTr="001C4E11">
        <w:trPr>
          <w:jc w:val="center"/>
        </w:trPr>
        <w:tc>
          <w:tcPr>
            <w:tcW w:w="4876" w:type="dxa"/>
          </w:tcPr>
          <w:p w14:paraId="190DF9A5" w14:textId="77777777" w:rsidR="00756AC4" w:rsidRPr="00A37427" w:rsidRDefault="00756AC4" w:rsidP="001C4E11">
            <w:pPr>
              <w:pStyle w:val="Normal6"/>
            </w:pPr>
            <w:r w:rsidRPr="00A37427">
              <w:t>(21)</w:t>
            </w:r>
            <w:r w:rsidRPr="00A37427">
              <w:tab/>
              <w:t xml:space="preserve">Misbrug af aftalefriheden til skade for kreditor bør undgås. Hvis en klausul i en kontrakt eller en praksis vedrørende betalingsdato eller -frist, betaling eller morarentesats, kompensation for inddrivelsesomkostninger, forlængelse af varigheden af proceduren for kontrol eller godkendelse eller </w:t>
            </w:r>
            <w:r w:rsidRPr="00A37427">
              <w:rPr>
                <w:b/>
                <w:bCs/>
                <w:i/>
                <w:iCs/>
              </w:rPr>
              <w:t>forsætlig forsinkelse eller forhindring af tidspunktet for afsendelse af fakturaen</w:t>
            </w:r>
            <w:r w:rsidRPr="00A37427">
              <w:t xml:space="preserve"> ikke er i overensstemmelse med denne forordning, bør den derfor være ugyldig.</w:t>
            </w:r>
          </w:p>
        </w:tc>
        <w:tc>
          <w:tcPr>
            <w:tcW w:w="4876" w:type="dxa"/>
          </w:tcPr>
          <w:p w14:paraId="482F0050" w14:textId="77777777" w:rsidR="00756AC4" w:rsidRPr="00A37427" w:rsidRDefault="00756AC4" w:rsidP="001C4E11">
            <w:pPr>
              <w:pStyle w:val="Normal6"/>
              <w:rPr>
                <w:szCs w:val="24"/>
              </w:rPr>
            </w:pPr>
            <w:r w:rsidRPr="00A37427">
              <w:t>(21)</w:t>
            </w:r>
            <w:r w:rsidRPr="00A37427">
              <w:tab/>
              <w:t xml:space="preserve">Misbrug af aftalefriheden til skade for kreditor bør undgås. Hvis en klausul i en kontrakt eller en praksis vedrørende betalingsdato eller -frist, betaling eller morarentesats, kompensation for inddrivelsesomkostninger, forlængelse af varigheden af proceduren for kontrol eller godkendelse eller </w:t>
            </w:r>
            <w:r w:rsidRPr="00A37427">
              <w:rPr>
                <w:b/>
                <w:bCs/>
                <w:i/>
                <w:iCs/>
              </w:rPr>
              <w:t>overdragelse af kredit til en tredjepart</w:t>
            </w:r>
            <w:r w:rsidRPr="00A37427">
              <w:t xml:space="preserve"> ikke er i overensstemmelse med denne forordning, bør den derfor være ugyldig.</w:t>
            </w:r>
          </w:p>
        </w:tc>
      </w:tr>
    </w:tbl>
    <w:p w14:paraId="04615C4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61D4098" w14:textId="77777777" w:rsidR="00756AC4" w:rsidRPr="00A37427" w:rsidRDefault="00756AC4" w:rsidP="00756AC4">
      <w:r w:rsidRPr="00A37427">
        <w:rPr>
          <w:rStyle w:val="HideTWBExt"/>
          <w:noProof w:val="0"/>
          <w:color w:val="auto"/>
        </w:rPr>
        <w:t>&lt;/Amend&gt;</w:t>
      </w:r>
    </w:p>
    <w:p w14:paraId="3CEFF291"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70</w:t>
      </w:r>
      <w:r w:rsidRPr="00A37427">
        <w:rPr>
          <w:rStyle w:val="HideTWBExt"/>
          <w:b w:val="0"/>
          <w:noProof w:val="0"/>
          <w:color w:val="auto"/>
        </w:rPr>
        <w:t>&lt;/NumAm&gt;</w:t>
      </w:r>
    </w:p>
    <w:p w14:paraId="5C3978E5"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23DFC954"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5B3B50B7" w14:textId="77777777" w:rsidR="00756AC4" w:rsidRPr="00A37427" w:rsidRDefault="00756AC4" w:rsidP="00756AC4">
      <w:r w:rsidRPr="00A37427">
        <w:rPr>
          <w:rStyle w:val="HideTWBExt"/>
          <w:noProof w:val="0"/>
          <w:color w:val="auto"/>
        </w:rPr>
        <w:t>&lt;/RepeatBlock-By&gt;</w:t>
      </w:r>
    </w:p>
    <w:p w14:paraId="0D9454F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E8C9BCB" w14:textId="77777777" w:rsidR="00756AC4" w:rsidRPr="00A37427" w:rsidRDefault="00756AC4" w:rsidP="00756AC4">
      <w:pPr>
        <w:pStyle w:val="NormalBold"/>
      </w:pPr>
      <w:r w:rsidRPr="00A37427">
        <w:rPr>
          <w:rStyle w:val="HideTWBExt"/>
          <w:b w:val="0"/>
          <w:noProof w:val="0"/>
          <w:color w:val="auto"/>
        </w:rPr>
        <w:t>&lt;Article&gt;</w:t>
      </w:r>
      <w:r w:rsidRPr="00A37427">
        <w:t>Betragtning 22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FBB578D" w14:textId="77777777" w:rsidTr="001C4E11">
        <w:trPr>
          <w:jc w:val="center"/>
        </w:trPr>
        <w:tc>
          <w:tcPr>
            <w:tcW w:w="9752" w:type="dxa"/>
            <w:gridSpan w:val="2"/>
          </w:tcPr>
          <w:p w14:paraId="43416B3A" w14:textId="77777777" w:rsidR="00756AC4" w:rsidRPr="00A37427" w:rsidRDefault="00756AC4" w:rsidP="001C4E11">
            <w:pPr>
              <w:keepNext/>
            </w:pPr>
          </w:p>
        </w:tc>
      </w:tr>
      <w:tr w:rsidR="007609A2" w:rsidRPr="00A37427" w14:paraId="0E96937A" w14:textId="77777777" w:rsidTr="001C4E11">
        <w:trPr>
          <w:jc w:val="center"/>
        </w:trPr>
        <w:tc>
          <w:tcPr>
            <w:tcW w:w="4876" w:type="dxa"/>
          </w:tcPr>
          <w:p w14:paraId="111AA101" w14:textId="77777777" w:rsidR="00756AC4" w:rsidRPr="00A37427" w:rsidRDefault="00756AC4" w:rsidP="001C4E11">
            <w:pPr>
              <w:pStyle w:val="ColumnHeading"/>
              <w:keepNext/>
            </w:pPr>
            <w:r w:rsidRPr="00A37427">
              <w:t>Kommissionens forslag</w:t>
            </w:r>
          </w:p>
        </w:tc>
        <w:tc>
          <w:tcPr>
            <w:tcW w:w="4876" w:type="dxa"/>
          </w:tcPr>
          <w:p w14:paraId="459F629A" w14:textId="77777777" w:rsidR="00756AC4" w:rsidRPr="00A37427" w:rsidRDefault="00756AC4" w:rsidP="001C4E11">
            <w:pPr>
              <w:pStyle w:val="ColumnHeading"/>
              <w:keepNext/>
            </w:pPr>
            <w:r w:rsidRPr="00A37427">
              <w:t>Ændringsforslag</w:t>
            </w:r>
          </w:p>
        </w:tc>
      </w:tr>
      <w:tr w:rsidR="007609A2" w:rsidRPr="00A37427" w14:paraId="125ECA29" w14:textId="77777777" w:rsidTr="001C4E11">
        <w:trPr>
          <w:jc w:val="center"/>
        </w:trPr>
        <w:tc>
          <w:tcPr>
            <w:tcW w:w="4876" w:type="dxa"/>
          </w:tcPr>
          <w:p w14:paraId="41A46784" w14:textId="77777777" w:rsidR="00756AC4" w:rsidRPr="00A37427" w:rsidRDefault="00756AC4" w:rsidP="001C4E11">
            <w:pPr>
              <w:pStyle w:val="Normal6"/>
            </w:pPr>
            <w:r w:rsidRPr="00A37427">
              <w:t>(22)</w:t>
            </w:r>
            <w:r w:rsidRPr="00A37427">
              <w:tab/>
              <w:t>For at øge indsatsen for at forhindre misbrug af aftalefriheden til skade for kreditorer bør organisationer, der officielt er anerkendt som repræsentanter for kreditorer, eller organisationer med en legitim interesse i at repræsentere virksomheder, kunne anlægge sag ved nationale domstole eller administrative organer for at forhindre forsinket betaling.</w:t>
            </w:r>
          </w:p>
        </w:tc>
        <w:tc>
          <w:tcPr>
            <w:tcW w:w="4876" w:type="dxa"/>
          </w:tcPr>
          <w:p w14:paraId="5B2415A2" w14:textId="77777777" w:rsidR="00756AC4" w:rsidRPr="00A37427" w:rsidRDefault="00756AC4" w:rsidP="001C4E11">
            <w:pPr>
              <w:pStyle w:val="Normal6"/>
              <w:rPr>
                <w:szCs w:val="24"/>
              </w:rPr>
            </w:pPr>
            <w:r w:rsidRPr="00A37427">
              <w:t>(22)</w:t>
            </w:r>
            <w:r w:rsidRPr="00A37427">
              <w:tab/>
              <w:t xml:space="preserve">For at øge indsatsen for at forhindre misbrug af aftalefriheden til skade for kreditorer bør organisationer, der officielt er anerkendt som repræsentanter for kreditorer, eller organisationer med en legitim interesse i at repræsentere virksomheder, kunne anlægge sag ved nationale domstole eller administrative organer for at forhindre forsinket betaling </w:t>
            </w:r>
            <w:r w:rsidRPr="00A37427">
              <w:rPr>
                <w:b/>
                <w:bCs/>
                <w:i/>
                <w:iCs/>
              </w:rPr>
              <w:t>og bringe ugyldige kontraktvilkår og praksisser til ophør</w:t>
            </w:r>
            <w:r w:rsidRPr="00A37427">
              <w:t>.</w:t>
            </w:r>
          </w:p>
        </w:tc>
      </w:tr>
    </w:tbl>
    <w:p w14:paraId="597E465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C5E0B7D" w14:textId="77777777" w:rsidR="00756AC4" w:rsidRPr="00A37427" w:rsidRDefault="00756AC4" w:rsidP="00756AC4">
      <w:r w:rsidRPr="00A37427">
        <w:rPr>
          <w:rStyle w:val="HideTWBExt"/>
          <w:noProof w:val="0"/>
          <w:color w:val="auto"/>
        </w:rPr>
        <w:t>&lt;/Amend&gt;</w:t>
      </w:r>
    </w:p>
    <w:p w14:paraId="68C7D991"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71</w:t>
      </w:r>
      <w:r w:rsidRPr="00A37427">
        <w:rPr>
          <w:rStyle w:val="HideTWBExt"/>
          <w:b w:val="0"/>
          <w:noProof w:val="0"/>
          <w:color w:val="auto"/>
        </w:rPr>
        <w:t>&lt;/NumAm&gt;</w:t>
      </w:r>
    </w:p>
    <w:p w14:paraId="55F27A5F"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 Tsvetelina Penkova</w:t>
      </w:r>
      <w:r w:rsidRPr="00A37427">
        <w:rPr>
          <w:rStyle w:val="HideTWBExt"/>
          <w:b w:val="0"/>
          <w:noProof w:val="0"/>
          <w:color w:val="auto"/>
        </w:rPr>
        <w:t>&lt;/Members&gt;</w:t>
      </w:r>
    </w:p>
    <w:p w14:paraId="524D8187" w14:textId="77777777" w:rsidR="00756AC4" w:rsidRPr="00A37427" w:rsidRDefault="00756AC4" w:rsidP="00756AC4">
      <w:r w:rsidRPr="00A37427">
        <w:rPr>
          <w:rStyle w:val="HideTWBExt"/>
          <w:noProof w:val="0"/>
          <w:color w:val="auto"/>
        </w:rPr>
        <w:t>&lt;/RepeatBlock-By&gt;</w:t>
      </w:r>
    </w:p>
    <w:p w14:paraId="026EEAE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436E8CC" w14:textId="77777777" w:rsidR="00756AC4" w:rsidRPr="00A37427" w:rsidRDefault="00756AC4" w:rsidP="00756AC4">
      <w:pPr>
        <w:pStyle w:val="NormalBold"/>
      </w:pPr>
      <w:r w:rsidRPr="00A37427">
        <w:rPr>
          <w:rStyle w:val="HideTWBExt"/>
          <w:b w:val="0"/>
          <w:noProof w:val="0"/>
          <w:color w:val="auto"/>
        </w:rPr>
        <w:t>&lt;Article&gt;</w:t>
      </w:r>
      <w:r w:rsidRPr="00A37427">
        <w:t>Betragtning 23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1DD793C" w14:textId="77777777" w:rsidTr="001C4E11">
        <w:trPr>
          <w:jc w:val="center"/>
        </w:trPr>
        <w:tc>
          <w:tcPr>
            <w:tcW w:w="9752" w:type="dxa"/>
            <w:gridSpan w:val="2"/>
          </w:tcPr>
          <w:p w14:paraId="798DD97D" w14:textId="77777777" w:rsidR="00756AC4" w:rsidRPr="00A37427" w:rsidRDefault="00756AC4" w:rsidP="001C4E11">
            <w:pPr>
              <w:keepNext/>
            </w:pPr>
          </w:p>
        </w:tc>
      </w:tr>
      <w:tr w:rsidR="007609A2" w:rsidRPr="00A37427" w14:paraId="7F27614A" w14:textId="77777777" w:rsidTr="001C4E11">
        <w:trPr>
          <w:jc w:val="center"/>
        </w:trPr>
        <w:tc>
          <w:tcPr>
            <w:tcW w:w="4876" w:type="dxa"/>
          </w:tcPr>
          <w:p w14:paraId="3880D122" w14:textId="77777777" w:rsidR="00756AC4" w:rsidRPr="00A37427" w:rsidRDefault="00756AC4" w:rsidP="001C4E11">
            <w:pPr>
              <w:pStyle w:val="ColumnHeading"/>
              <w:keepNext/>
            </w:pPr>
            <w:r w:rsidRPr="00A37427">
              <w:t>Kommissionens forslag</w:t>
            </w:r>
          </w:p>
        </w:tc>
        <w:tc>
          <w:tcPr>
            <w:tcW w:w="4876" w:type="dxa"/>
          </w:tcPr>
          <w:p w14:paraId="40E3D321" w14:textId="77777777" w:rsidR="00756AC4" w:rsidRPr="00A37427" w:rsidRDefault="00756AC4" w:rsidP="001C4E11">
            <w:pPr>
              <w:pStyle w:val="ColumnHeading"/>
              <w:keepNext/>
            </w:pPr>
            <w:r w:rsidRPr="00A37427">
              <w:t>Ændringsforslag</w:t>
            </w:r>
          </w:p>
        </w:tc>
      </w:tr>
      <w:tr w:rsidR="007609A2" w:rsidRPr="00A37427" w14:paraId="34A2CA4B" w14:textId="77777777" w:rsidTr="001C4E11">
        <w:trPr>
          <w:jc w:val="center"/>
        </w:trPr>
        <w:tc>
          <w:tcPr>
            <w:tcW w:w="4876" w:type="dxa"/>
          </w:tcPr>
          <w:p w14:paraId="24CC5EF4" w14:textId="77777777" w:rsidR="00756AC4" w:rsidRPr="00A37427" w:rsidRDefault="00756AC4" w:rsidP="001C4E11">
            <w:pPr>
              <w:pStyle w:val="Normal6"/>
            </w:pPr>
            <w:r w:rsidRPr="00A37427">
              <w:t>(23)</w:t>
            </w:r>
            <w:r w:rsidRPr="00A37427">
              <w:tab/>
              <w:t xml:space="preserve">For at sikre fuld betaling af det skyldige beløb </w:t>
            </w:r>
            <w:r w:rsidRPr="00A37427">
              <w:rPr>
                <w:b/>
                <w:bCs/>
                <w:i/>
                <w:iCs/>
              </w:rPr>
              <w:t>er det vigtigt at sikre, at</w:t>
            </w:r>
            <w:r w:rsidRPr="00A37427">
              <w:t xml:space="preserve"> </w:t>
            </w:r>
            <w:r w:rsidRPr="00A37427">
              <w:rPr>
                <w:b/>
                <w:bCs/>
                <w:i/>
                <w:iCs/>
              </w:rPr>
              <w:t>sælgeren</w:t>
            </w:r>
            <w:r w:rsidRPr="00A37427">
              <w:t xml:space="preserve"> bevarer ejendomsretten til varerne, indtil de er fuldt betalt, hvis der udtrykkeligt er aftalt ejendomsforbehold mellem køberen og sælgeren inden leveringen af varerne.</w:t>
            </w:r>
          </w:p>
        </w:tc>
        <w:tc>
          <w:tcPr>
            <w:tcW w:w="4876" w:type="dxa"/>
          </w:tcPr>
          <w:p w14:paraId="4F636EE9" w14:textId="77777777" w:rsidR="00756AC4" w:rsidRPr="00A37427" w:rsidRDefault="00756AC4" w:rsidP="001C4E11">
            <w:pPr>
              <w:pStyle w:val="Normal6"/>
              <w:rPr>
                <w:szCs w:val="24"/>
              </w:rPr>
            </w:pPr>
            <w:r w:rsidRPr="00A37427">
              <w:t>(23)</w:t>
            </w:r>
            <w:r w:rsidRPr="00A37427">
              <w:tab/>
              <w:t xml:space="preserve">For at sikre fuld betaling af det skyldige beløb </w:t>
            </w:r>
            <w:r w:rsidRPr="00A37427">
              <w:rPr>
                <w:b/>
                <w:bCs/>
                <w:i/>
                <w:iCs/>
              </w:rPr>
              <w:t>kan der aftales ejendomsforbehold for specifikke varer såsom varer med ringe omsætningshastighed eller sæsonvarer.</w:t>
            </w:r>
            <w:r w:rsidRPr="00A37427">
              <w:rPr>
                <w:b/>
                <w:i/>
              </w:rPr>
              <w:t xml:space="preserve"> </w:t>
            </w:r>
            <w:r w:rsidRPr="00A37427">
              <w:rPr>
                <w:b/>
                <w:bCs/>
                <w:i/>
                <w:iCs/>
              </w:rPr>
              <w:t>I sådanne aftaler</w:t>
            </w:r>
            <w:r w:rsidRPr="00A37427">
              <w:t xml:space="preserve"> bevarer </w:t>
            </w:r>
            <w:r w:rsidRPr="00A37427">
              <w:rPr>
                <w:b/>
                <w:bCs/>
                <w:i/>
                <w:iCs/>
              </w:rPr>
              <w:t>sælgeren</w:t>
            </w:r>
            <w:r w:rsidRPr="00A37427">
              <w:t xml:space="preserve"> ejendomsretten til varerne, indtil de er fuldt betalt, hvis der udtrykkeligt er aftalt ejendomsforbehold mellem køberen og sælgeren inden leveringen af varerne.</w:t>
            </w:r>
          </w:p>
        </w:tc>
      </w:tr>
    </w:tbl>
    <w:p w14:paraId="64377D6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FD3CB2A" w14:textId="77777777" w:rsidR="00756AC4" w:rsidRPr="00A37427" w:rsidRDefault="00756AC4" w:rsidP="00756AC4">
      <w:r w:rsidRPr="00A37427">
        <w:rPr>
          <w:rStyle w:val="HideTWBExt"/>
          <w:noProof w:val="0"/>
          <w:color w:val="auto"/>
        </w:rPr>
        <w:t>&lt;/Amend&gt;</w:t>
      </w:r>
    </w:p>
    <w:p w14:paraId="3628092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72</w:t>
      </w:r>
      <w:r w:rsidRPr="00A37427">
        <w:rPr>
          <w:rStyle w:val="HideTWBExt"/>
          <w:b w:val="0"/>
          <w:noProof w:val="0"/>
          <w:color w:val="auto"/>
        </w:rPr>
        <w:t>&lt;/NumAm&gt;</w:t>
      </w:r>
    </w:p>
    <w:p w14:paraId="38F4811A"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17098B0E"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64284BEF" w14:textId="77777777" w:rsidR="00756AC4" w:rsidRPr="00A37427" w:rsidRDefault="00756AC4" w:rsidP="00756AC4">
      <w:r w:rsidRPr="00A37427">
        <w:rPr>
          <w:rStyle w:val="HideTWBExt"/>
          <w:noProof w:val="0"/>
          <w:color w:val="auto"/>
        </w:rPr>
        <w:t>&lt;/RepeatBlock-By&gt;</w:t>
      </w:r>
    </w:p>
    <w:p w14:paraId="78F6045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1114265" w14:textId="77777777" w:rsidR="00756AC4" w:rsidRPr="00A37427" w:rsidRDefault="00756AC4" w:rsidP="00756AC4">
      <w:pPr>
        <w:pStyle w:val="NormalBold"/>
      </w:pPr>
      <w:r w:rsidRPr="00A37427">
        <w:rPr>
          <w:rStyle w:val="HideTWBExt"/>
          <w:b w:val="0"/>
          <w:noProof w:val="0"/>
          <w:color w:val="auto"/>
        </w:rPr>
        <w:t>&lt;Article&gt;</w:t>
      </w:r>
      <w:r w:rsidRPr="00A37427">
        <w:t>Betragtning 23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6CAE3D8" w14:textId="77777777" w:rsidTr="001C4E11">
        <w:trPr>
          <w:jc w:val="center"/>
        </w:trPr>
        <w:tc>
          <w:tcPr>
            <w:tcW w:w="9752" w:type="dxa"/>
            <w:gridSpan w:val="2"/>
          </w:tcPr>
          <w:p w14:paraId="5E2CC693" w14:textId="77777777" w:rsidR="00756AC4" w:rsidRPr="00A37427" w:rsidRDefault="00756AC4" w:rsidP="001C4E11">
            <w:pPr>
              <w:keepNext/>
            </w:pPr>
          </w:p>
        </w:tc>
      </w:tr>
      <w:tr w:rsidR="007609A2" w:rsidRPr="00A37427" w14:paraId="5D22BF71" w14:textId="77777777" w:rsidTr="001C4E11">
        <w:trPr>
          <w:jc w:val="center"/>
        </w:trPr>
        <w:tc>
          <w:tcPr>
            <w:tcW w:w="4876" w:type="dxa"/>
          </w:tcPr>
          <w:p w14:paraId="6093CBA1" w14:textId="77777777" w:rsidR="00756AC4" w:rsidRPr="00A37427" w:rsidRDefault="00756AC4" w:rsidP="001C4E11">
            <w:pPr>
              <w:pStyle w:val="ColumnHeading"/>
              <w:keepNext/>
            </w:pPr>
            <w:r w:rsidRPr="00A37427">
              <w:t>Kommissionens forslag</w:t>
            </w:r>
          </w:p>
        </w:tc>
        <w:tc>
          <w:tcPr>
            <w:tcW w:w="4876" w:type="dxa"/>
          </w:tcPr>
          <w:p w14:paraId="20F7CA90" w14:textId="77777777" w:rsidR="00756AC4" w:rsidRPr="00A37427" w:rsidRDefault="00756AC4" w:rsidP="001C4E11">
            <w:pPr>
              <w:pStyle w:val="ColumnHeading"/>
              <w:keepNext/>
            </w:pPr>
            <w:r w:rsidRPr="00A37427">
              <w:t>Ændringsforslag</w:t>
            </w:r>
          </w:p>
        </w:tc>
      </w:tr>
      <w:tr w:rsidR="007609A2" w:rsidRPr="00A37427" w14:paraId="5F24E725" w14:textId="77777777" w:rsidTr="001C4E11">
        <w:trPr>
          <w:jc w:val="center"/>
        </w:trPr>
        <w:tc>
          <w:tcPr>
            <w:tcW w:w="4876" w:type="dxa"/>
          </w:tcPr>
          <w:p w14:paraId="191736AF" w14:textId="77777777" w:rsidR="00756AC4" w:rsidRPr="00A37427" w:rsidRDefault="00756AC4" w:rsidP="001C4E11">
            <w:pPr>
              <w:pStyle w:val="Normal6"/>
            </w:pPr>
            <w:r w:rsidRPr="00A37427">
              <w:t>(23)</w:t>
            </w:r>
            <w:r w:rsidRPr="00A37427">
              <w:tab/>
              <w:t>For at sikre fuld betaling af det skyldige beløb er det vigtigt at sikre, at sælgeren bevarer ejendomsretten til varerne, indtil de er fuldt betalt, hvis der udtrykkeligt er aftalt ejendomsforbehold mellem køberen og sælgeren inden leveringen af varerne.</w:t>
            </w:r>
          </w:p>
        </w:tc>
        <w:tc>
          <w:tcPr>
            <w:tcW w:w="4876" w:type="dxa"/>
          </w:tcPr>
          <w:p w14:paraId="2A9988E1" w14:textId="77777777" w:rsidR="00756AC4" w:rsidRPr="00A37427" w:rsidRDefault="00756AC4" w:rsidP="001C4E11">
            <w:pPr>
              <w:pStyle w:val="Normal6"/>
              <w:rPr>
                <w:szCs w:val="24"/>
              </w:rPr>
            </w:pPr>
            <w:r w:rsidRPr="00A37427">
              <w:t>(23)</w:t>
            </w:r>
            <w:r w:rsidRPr="00A37427">
              <w:tab/>
              <w:t>For at sikre fuld betaling af det skyldige beløb er det vigtigt at sikre, at sælgeren</w:t>
            </w:r>
            <w:r w:rsidRPr="00A37427">
              <w:rPr>
                <w:b/>
                <w:bCs/>
                <w:i/>
                <w:iCs/>
              </w:rPr>
              <w:t xml:space="preserve"> som kreditor</w:t>
            </w:r>
            <w:r w:rsidRPr="00A37427">
              <w:t xml:space="preserve"> bevarer ejendomsretten til varerne, indtil de er fuldt betalt, hvis der udtrykkeligt er aftalt ejendomsforbehold mellem køberen </w:t>
            </w:r>
            <w:r w:rsidRPr="00A37427">
              <w:rPr>
                <w:b/>
                <w:bCs/>
                <w:i/>
                <w:iCs/>
              </w:rPr>
              <w:t>som debitor</w:t>
            </w:r>
            <w:r w:rsidRPr="00A37427">
              <w:t xml:space="preserve"> og sælgeren </w:t>
            </w:r>
            <w:r w:rsidRPr="00A37427">
              <w:rPr>
                <w:b/>
                <w:bCs/>
                <w:i/>
                <w:iCs/>
              </w:rPr>
              <w:t xml:space="preserve">som kreditor </w:t>
            </w:r>
            <w:r w:rsidRPr="00A37427">
              <w:t>inden leveringen af varerne.</w:t>
            </w:r>
          </w:p>
        </w:tc>
      </w:tr>
    </w:tbl>
    <w:p w14:paraId="25C4544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7E104F9" w14:textId="77777777" w:rsidR="00756AC4" w:rsidRPr="00A37427" w:rsidRDefault="00756AC4" w:rsidP="00756AC4">
      <w:r w:rsidRPr="00A37427">
        <w:rPr>
          <w:rStyle w:val="HideTWBExt"/>
          <w:noProof w:val="0"/>
          <w:color w:val="auto"/>
        </w:rPr>
        <w:t>&lt;/Amend&gt;</w:t>
      </w:r>
    </w:p>
    <w:p w14:paraId="27B3E0C9"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73</w:t>
      </w:r>
      <w:r w:rsidRPr="00A37427">
        <w:rPr>
          <w:rStyle w:val="HideTWBExt"/>
          <w:b w:val="0"/>
          <w:noProof w:val="0"/>
          <w:color w:val="auto"/>
        </w:rPr>
        <w:t>&lt;/NumAm&gt;</w:t>
      </w:r>
    </w:p>
    <w:p w14:paraId="3AC33771"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6E32BB45" w14:textId="77777777" w:rsidR="00756AC4" w:rsidRPr="00A37427" w:rsidRDefault="00756AC4" w:rsidP="00756AC4">
      <w:r w:rsidRPr="00A37427">
        <w:rPr>
          <w:rStyle w:val="HideTWBExt"/>
          <w:noProof w:val="0"/>
          <w:color w:val="auto"/>
        </w:rPr>
        <w:t>&lt;/RepeatBlock-By&gt;</w:t>
      </w:r>
    </w:p>
    <w:p w14:paraId="2B47426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7CA1D89" w14:textId="77777777" w:rsidR="00756AC4" w:rsidRPr="00A37427" w:rsidRDefault="00756AC4" w:rsidP="00756AC4">
      <w:pPr>
        <w:pStyle w:val="NormalBold"/>
      </w:pPr>
      <w:r w:rsidRPr="00A37427">
        <w:rPr>
          <w:rStyle w:val="HideTWBExt"/>
          <w:b w:val="0"/>
          <w:noProof w:val="0"/>
          <w:color w:val="auto"/>
        </w:rPr>
        <w:t>&lt;Article&gt;</w:t>
      </w:r>
      <w:r w:rsidRPr="00A37427">
        <w:t>Betragtning 23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71CA24B" w14:textId="77777777" w:rsidTr="001C4E11">
        <w:trPr>
          <w:jc w:val="center"/>
        </w:trPr>
        <w:tc>
          <w:tcPr>
            <w:tcW w:w="9752" w:type="dxa"/>
            <w:gridSpan w:val="2"/>
          </w:tcPr>
          <w:p w14:paraId="4FDC079B" w14:textId="77777777" w:rsidR="00756AC4" w:rsidRPr="00A37427" w:rsidRDefault="00756AC4" w:rsidP="001C4E11">
            <w:pPr>
              <w:keepNext/>
            </w:pPr>
          </w:p>
        </w:tc>
      </w:tr>
      <w:tr w:rsidR="007609A2" w:rsidRPr="00A37427" w14:paraId="14E92FDD" w14:textId="77777777" w:rsidTr="001C4E11">
        <w:trPr>
          <w:jc w:val="center"/>
        </w:trPr>
        <w:tc>
          <w:tcPr>
            <w:tcW w:w="4876" w:type="dxa"/>
          </w:tcPr>
          <w:p w14:paraId="308B010C" w14:textId="77777777" w:rsidR="00756AC4" w:rsidRPr="00A37427" w:rsidRDefault="00756AC4" w:rsidP="001C4E11">
            <w:pPr>
              <w:pStyle w:val="ColumnHeading"/>
              <w:keepNext/>
            </w:pPr>
            <w:r w:rsidRPr="00A37427">
              <w:t>Kommissionens forslag</w:t>
            </w:r>
          </w:p>
        </w:tc>
        <w:tc>
          <w:tcPr>
            <w:tcW w:w="4876" w:type="dxa"/>
          </w:tcPr>
          <w:p w14:paraId="5FB3EF1E" w14:textId="77777777" w:rsidR="00756AC4" w:rsidRPr="00A37427" w:rsidRDefault="00756AC4" w:rsidP="001C4E11">
            <w:pPr>
              <w:pStyle w:val="ColumnHeading"/>
              <w:keepNext/>
            </w:pPr>
            <w:r w:rsidRPr="00A37427">
              <w:t>Ændringsforslag</w:t>
            </w:r>
          </w:p>
        </w:tc>
      </w:tr>
      <w:tr w:rsidR="007609A2" w:rsidRPr="00A37427" w14:paraId="0712F973" w14:textId="77777777" w:rsidTr="001C4E11">
        <w:trPr>
          <w:jc w:val="center"/>
        </w:trPr>
        <w:tc>
          <w:tcPr>
            <w:tcW w:w="4876" w:type="dxa"/>
          </w:tcPr>
          <w:p w14:paraId="50DDDC38" w14:textId="77777777" w:rsidR="00756AC4" w:rsidRPr="00A37427" w:rsidRDefault="00756AC4" w:rsidP="001C4E11">
            <w:pPr>
              <w:pStyle w:val="Normal6"/>
            </w:pPr>
            <w:r w:rsidRPr="00A37427">
              <w:t>(23)</w:t>
            </w:r>
            <w:r w:rsidRPr="00A37427">
              <w:tab/>
              <w:t>For at sikre fuld betaling af det skyldige beløb er det vigtigt at sikre, at sælgeren bevarer ejendomsretten til varerne, indtil de er fuldt betalt, hvis der udtrykkeligt er aftalt ejendomsforbehold mellem køberen og sælgeren inden leveringen af varerne.</w:t>
            </w:r>
          </w:p>
        </w:tc>
        <w:tc>
          <w:tcPr>
            <w:tcW w:w="4876" w:type="dxa"/>
          </w:tcPr>
          <w:p w14:paraId="6A562D41" w14:textId="77777777" w:rsidR="00756AC4" w:rsidRPr="00A37427" w:rsidRDefault="00756AC4" w:rsidP="001C4E11">
            <w:pPr>
              <w:pStyle w:val="Normal6"/>
              <w:rPr>
                <w:szCs w:val="24"/>
              </w:rPr>
            </w:pPr>
            <w:r w:rsidRPr="00A37427">
              <w:t>(23)</w:t>
            </w:r>
            <w:r w:rsidRPr="00A37427">
              <w:tab/>
              <w:t xml:space="preserve">For at sikre fuld betaling af det skyldige beløb er det vigtigt at sikre, at sælgeren bevarer ejendomsretten til varerne, indtil de er fuldt betalt, hvis der udtrykkeligt er aftalt ejendomsforbehold </w:t>
            </w:r>
            <w:r w:rsidRPr="00A37427">
              <w:rPr>
                <w:b/>
                <w:bCs/>
                <w:i/>
                <w:iCs/>
              </w:rPr>
              <w:t>såsom konsignation</w:t>
            </w:r>
            <w:r w:rsidRPr="00A37427">
              <w:t xml:space="preserve"> mellem køberen og sælgeren inden leveringen af varerne.</w:t>
            </w:r>
          </w:p>
        </w:tc>
      </w:tr>
    </w:tbl>
    <w:p w14:paraId="7DF8544A"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AC69ED5" w14:textId="77777777" w:rsidR="00756AC4" w:rsidRPr="00A37427" w:rsidRDefault="00756AC4" w:rsidP="00756AC4">
      <w:r w:rsidRPr="00A37427">
        <w:rPr>
          <w:rStyle w:val="HideTWBExt"/>
          <w:noProof w:val="0"/>
          <w:color w:val="auto"/>
        </w:rPr>
        <w:t>&lt;/Amend&gt;</w:t>
      </w:r>
    </w:p>
    <w:p w14:paraId="4E240AD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74</w:t>
      </w:r>
      <w:r w:rsidRPr="00A37427">
        <w:rPr>
          <w:rStyle w:val="HideTWBExt"/>
          <w:b w:val="0"/>
          <w:noProof w:val="0"/>
          <w:color w:val="auto"/>
        </w:rPr>
        <w:t>&lt;/NumAm&gt;</w:t>
      </w:r>
    </w:p>
    <w:p w14:paraId="57C1418F"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2BFCE829"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2063453D" w14:textId="77777777" w:rsidR="00756AC4" w:rsidRPr="00A37427" w:rsidRDefault="00756AC4" w:rsidP="00756AC4">
      <w:r w:rsidRPr="00A37427">
        <w:rPr>
          <w:rStyle w:val="HideTWBExt"/>
          <w:noProof w:val="0"/>
          <w:color w:val="auto"/>
        </w:rPr>
        <w:t>&lt;/RepeatBlock-By&gt;</w:t>
      </w:r>
    </w:p>
    <w:p w14:paraId="1B63EE8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3C39CAB" w14:textId="77777777" w:rsidR="00756AC4" w:rsidRPr="00A37427" w:rsidRDefault="00756AC4" w:rsidP="00756AC4">
      <w:pPr>
        <w:pStyle w:val="NormalBold"/>
      </w:pPr>
      <w:r w:rsidRPr="00A37427">
        <w:rPr>
          <w:rStyle w:val="HideTWBExt"/>
          <w:b w:val="0"/>
          <w:noProof w:val="0"/>
          <w:color w:val="auto"/>
        </w:rPr>
        <w:t>&lt;Article&gt;</w:t>
      </w:r>
      <w:r w:rsidRPr="00A37427">
        <w:t>Betragtning 24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3C5DECD" w14:textId="77777777" w:rsidTr="001C4E11">
        <w:trPr>
          <w:jc w:val="center"/>
        </w:trPr>
        <w:tc>
          <w:tcPr>
            <w:tcW w:w="9752" w:type="dxa"/>
            <w:gridSpan w:val="2"/>
          </w:tcPr>
          <w:p w14:paraId="625E3937" w14:textId="77777777" w:rsidR="00756AC4" w:rsidRPr="00A37427" w:rsidRDefault="00756AC4" w:rsidP="001C4E11">
            <w:pPr>
              <w:keepNext/>
            </w:pPr>
          </w:p>
        </w:tc>
      </w:tr>
      <w:tr w:rsidR="007609A2" w:rsidRPr="00A37427" w14:paraId="41AF7C5E" w14:textId="77777777" w:rsidTr="001C4E11">
        <w:trPr>
          <w:jc w:val="center"/>
        </w:trPr>
        <w:tc>
          <w:tcPr>
            <w:tcW w:w="4876" w:type="dxa"/>
          </w:tcPr>
          <w:p w14:paraId="690146EC" w14:textId="77777777" w:rsidR="00756AC4" w:rsidRPr="00A37427" w:rsidRDefault="00756AC4" w:rsidP="001C4E11">
            <w:pPr>
              <w:pStyle w:val="ColumnHeading"/>
              <w:keepNext/>
            </w:pPr>
            <w:r w:rsidRPr="00A37427">
              <w:t>Kommissionens forslag</w:t>
            </w:r>
          </w:p>
        </w:tc>
        <w:tc>
          <w:tcPr>
            <w:tcW w:w="4876" w:type="dxa"/>
          </w:tcPr>
          <w:p w14:paraId="710AAD83" w14:textId="77777777" w:rsidR="00756AC4" w:rsidRPr="00A37427" w:rsidRDefault="00756AC4" w:rsidP="001C4E11">
            <w:pPr>
              <w:pStyle w:val="ColumnHeading"/>
              <w:keepNext/>
            </w:pPr>
            <w:r w:rsidRPr="00A37427">
              <w:t>Ændringsforslag</w:t>
            </w:r>
          </w:p>
        </w:tc>
      </w:tr>
      <w:tr w:rsidR="007609A2" w:rsidRPr="00A37427" w14:paraId="351CCDD3" w14:textId="77777777" w:rsidTr="001C4E11">
        <w:trPr>
          <w:jc w:val="center"/>
        </w:trPr>
        <w:tc>
          <w:tcPr>
            <w:tcW w:w="4876" w:type="dxa"/>
          </w:tcPr>
          <w:p w14:paraId="0442ECB5" w14:textId="77777777" w:rsidR="00756AC4" w:rsidRPr="00A37427" w:rsidRDefault="00756AC4" w:rsidP="001C4E11">
            <w:pPr>
              <w:pStyle w:val="Normal6"/>
            </w:pPr>
            <w:r w:rsidRPr="00A37427">
              <w:t>(24)</w:t>
            </w:r>
            <w:r w:rsidRPr="00A37427">
              <w:tab/>
              <w:t>For at sikre korrekt anvendelse af denne forordning er det vigtigt at sikre gennemsigtighed med hensyn til de rettigheder og forpligtelser, der er fastsat i denne forordning. For at sikre, at de korrekte rentesatser anvendes, er det vigtigt, at de offentliggøres af medlemsstaterne og Kommissionen.</w:t>
            </w:r>
          </w:p>
        </w:tc>
        <w:tc>
          <w:tcPr>
            <w:tcW w:w="4876" w:type="dxa"/>
          </w:tcPr>
          <w:p w14:paraId="167F84F8" w14:textId="77777777" w:rsidR="00756AC4" w:rsidRPr="00A37427" w:rsidRDefault="00756AC4" w:rsidP="001C4E11">
            <w:pPr>
              <w:pStyle w:val="Normal6"/>
              <w:rPr>
                <w:szCs w:val="24"/>
              </w:rPr>
            </w:pPr>
            <w:r w:rsidRPr="00A37427">
              <w:t>(24)</w:t>
            </w:r>
            <w:r w:rsidRPr="00A37427">
              <w:tab/>
              <w:t xml:space="preserve">For at sikre korrekt anvendelse af denne forordning er det vigtigt at sikre gennemsigtighed med hensyn til de rettigheder og forpligtelser, der er fastsat i denne forordning. For at sikre, at de korrekte rentesatser anvendes, er det vigtigt, at de offentliggøres af medlemsstaterne og Kommissionen. </w:t>
            </w:r>
            <w:r w:rsidRPr="00A37427">
              <w:rPr>
                <w:b/>
                <w:i/>
              </w:rPr>
              <w:t>For at bidrage til opfyldelsen af formået med denne forordning bør medlemsstaterne øge bevidstheden om retsmidlerne ved forsinket betaling blandt virksomhederne gennem publikationer og kampagner og fremme udbredelsen af god praksis, herunder ved at støtte udbredelsen af god praksis, herunder tilskynde til offentliggørelse af en liste over hurtige betalere.</w:t>
            </w:r>
          </w:p>
        </w:tc>
      </w:tr>
    </w:tbl>
    <w:p w14:paraId="2D10E62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C5B33F8" w14:textId="77777777" w:rsidR="00756AC4" w:rsidRPr="00A37427" w:rsidRDefault="00756AC4" w:rsidP="00756AC4">
      <w:r w:rsidRPr="00A37427">
        <w:rPr>
          <w:rStyle w:val="HideTWBExt"/>
          <w:noProof w:val="0"/>
          <w:color w:val="auto"/>
        </w:rPr>
        <w:t>&lt;/Amend&gt;</w:t>
      </w:r>
    </w:p>
    <w:p w14:paraId="36CF0B5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75</w:t>
      </w:r>
      <w:r w:rsidRPr="00A37427">
        <w:rPr>
          <w:rStyle w:val="HideTWBExt"/>
          <w:b w:val="0"/>
          <w:noProof w:val="0"/>
          <w:color w:val="auto"/>
        </w:rPr>
        <w:t>&lt;/NumAm&gt;</w:t>
      </w:r>
    </w:p>
    <w:p w14:paraId="3FF3FEF3"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0E88760A" w14:textId="77777777" w:rsidR="00756AC4" w:rsidRPr="00A37427" w:rsidRDefault="00756AC4" w:rsidP="00756AC4">
      <w:r w:rsidRPr="00A37427">
        <w:rPr>
          <w:rStyle w:val="HideTWBExt"/>
          <w:noProof w:val="0"/>
          <w:color w:val="auto"/>
        </w:rPr>
        <w:t>&lt;/RepeatBlock-By&gt;</w:t>
      </w:r>
    </w:p>
    <w:p w14:paraId="2425153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DAC49BB" w14:textId="77777777" w:rsidR="00756AC4" w:rsidRPr="00A37427" w:rsidRDefault="00756AC4" w:rsidP="00756AC4">
      <w:pPr>
        <w:pStyle w:val="NormalBold"/>
      </w:pPr>
      <w:r w:rsidRPr="00A37427">
        <w:rPr>
          <w:rStyle w:val="HideTWBExt"/>
          <w:b w:val="0"/>
          <w:noProof w:val="0"/>
          <w:color w:val="auto"/>
        </w:rPr>
        <w:t>&lt;Article&gt;</w:t>
      </w:r>
      <w:r w:rsidRPr="00A37427">
        <w:t>Betragtning 24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FBDAC4D" w14:textId="77777777" w:rsidTr="001C4E11">
        <w:trPr>
          <w:jc w:val="center"/>
        </w:trPr>
        <w:tc>
          <w:tcPr>
            <w:tcW w:w="9752" w:type="dxa"/>
            <w:gridSpan w:val="2"/>
          </w:tcPr>
          <w:p w14:paraId="159567D9" w14:textId="77777777" w:rsidR="00756AC4" w:rsidRPr="00A37427" w:rsidRDefault="00756AC4" w:rsidP="001C4E11">
            <w:pPr>
              <w:keepNext/>
            </w:pPr>
          </w:p>
        </w:tc>
      </w:tr>
      <w:tr w:rsidR="007609A2" w:rsidRPr="00A37427" w14:paraId="7659BC79" w14:textId="77777777" w:rsidTr="001C4E11">
        <w:trPr>
          <w:jc w:val="center"/>
        </w:trPr>
        <w:tc>
          <w:tcPr>
            <w:tcW w:w="4876" w:type="dxa"/>
          </w:tcPr>
          <w:p w14:paraId="4A87CFDA" w14:textId="77777777" w:rsidR="00756AC4" w:rsidRPr="00A37427" w:rsidRDefault="00756AC4" w:rsidP="001C4E11">
            <w:pPr>
              <w:pStyle w:val="ColumnHeading"/>
              <w:keepNext/>
            </w:pPr>
            <w:r w:rsidRPr="00A37427">
              <w:t>Kommissionens forslag</w:t>
            </w:r>
          </w:p>
        </w:tc>
        <w:tc>
          <w:tcPr>
            <w:tcW w:w="4876" w:type="dxa"/>
          </w:tcPr>
          <w:p w14:paraId="573DBBC8" w14:textId="77777777" w:rsidR="00756AC4" w:rsidRPr="00A37427" w:rsidRDefault="00756AC4" w:rsidP="001C4E11">
            <w:pPr>
              <w:pStyle w:val="ColumnHeading"/>
              <w:keepNext/>
            </w:pPr>
            <w:r w:rsidRPr="00A37427">
              <w:t>Ændringsforslag</w:t>
            </w:r>
          </w:p>
        </w:tc>
      </w:tr>
      <w:tr w:rsidR="007609A2" w:rsidRPr="00A37427" w14:paraId="57D01D71" w14:textId="77777777" w:rsidTr="001C4E11">
        <w:trPr>
          <w:jc w:val="center"/>
        </w:trPr>
        <w:tc>
          <w:tcPr>
            <w:tcW w:w="4876" w:type="dxa"/>
          </w:tcPr>
          <w:p w14:paraId="6BA05F79" w14:textId="77777777" w:rsidR="00756AC4" w:rsidRPr="00A37427" w:rsidRDefault="00756AC4" w:rsidP="001C4E11">
            <w:pPr>
              <w:pStyle w:val="Normal6"/>
            </w:pPr>
            <w:r w:rsidRPr="00A37427">
              <w:t>(24)</w:t>
            </w:r>
            <w:r w:rsidRPr="00A37427">
              <w:tab/>
              <w:t xml:space="preserve">For at sikre korrekt anvendelse af denne forordning er det vigtigt at sikre gennemsigtighed med hensyn til de rettigheder og forpligtelser, der er fastsat i denne forordning. For at sikre, at de </w:t>
            </w:r>
            <w:r w:rsidRPr="00A37427">
              <w:rPr>
                <w:b/>
                <w:bCs/>
                <w:i/>
                <w:iCs/>
              </w:rPr>
              <w:t>korrekte</w:t>
            </w:r>
            <w:r w:rsidRPr="00A37427">
              <w:t xml:space="preserve"> rentesatser anvendes, er det vigtigt, at de offentliggøres af medlemsstaterne og Kommissionen.</w:t>
            </w:r>
          </w:p>
        </w:tc>
        <w:tc>
          <w:tcPr>
            <w:tcW w:w="4876" w:type="dxa"/>
          </w:tcPr>
          <w:p w14:paraId="027B85FE" w14:textId="77777777" w:rsidR="00756AC4" w:rsidRPr="00A37427" w:rsidRDefault="00756AC4" w:rsidP="001C4E11">
            <w:pPr>
              <w:pStyle w:val="Normal6"/>
              <w:rPr>
                <w:szCs w:val="24"/>
              </w:rPr>
            </w:pPr>
            <w:r w:rsidRPr="00A37427">
              <w:t>(24)</w:t>
            </w:r>
            <w:r w:rsidRPr="00A37427">
              <w:tab/>
              <w:t xml:space="preserve">For at sikre korrekt anvendelse af denne forordning er det vigtigt at sikre gennemsigtighed med hensyn til de rettigheder og forpligtelser, der er fastsat i denne forordning. For at sikre, at de </w:t>
            </w:r>
            <w:r w:rsidRPr="00A37427">
              <w:rPr>
                <w:b/>
                <w:bCs/>
                <w:i/>
                <w:iCs/>
              </w:rPr>
              <w:t>anbefalede</w:t>
            </w:r>
            <w:r w:rsidRPr="00A37427">
              <w:t xml:space="preserve"> rentesatser anvendes, er det vigtigt, at de offentliggøres af medlemsstaterne og Kommissionen.</w:t>
            </w:r>
          </w:p>
        </w:tc>
      </w:tr>
    </w:tbl>
    <w:p w14:paraId="66064C6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AAEA9F2" w14:textId="77777777" w:rsidR="00756AC4" w:rsidRPr="00A37427" w:rsidRDefault="00756AC4" w:rsidP="00756AC4">
      <w:r w:rsidRPr="00A37427">
        <w:rPr>
          <w:rStyle w:val="HideTWBExt"/>
          <w:noProof w:val="0"/>
          <w:color w:val="auto"/>
        </w:rPr>
        <w:t>&lt;/Amend&gt;</w:t>
      </w:r>
    </w:p>
    <w:p w14:paraId="358C587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76</w:t>
      </w:r>
      <w:r w:rsidRPr="00A37427">
        <w:rPr>
          <w:rStyle w:val="HideTWBExt"/>
          <w:b w:val="0"/>
          <w:noProof w:val="0"/>
          <w:color w:val="auto"/>
        </w:rPr>
        <w:t>&lt;/NumAm&gt;</w:t>
      </w:r>
    </w:p>
    <w:p w14:paraId="642B818F"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74163618"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13262D2F" w14:textId="77777777" w:rsidR="00756AC4" w:rsidRPr="00A37427" w:rsidRDefault="00756AC4" w:rsidP="00756AC4">
      <w:r w:rsidRPr="00A37427">
        <w:rPr>
          <w:rStyle w:val="HideTWBExt"/>
          <w:noProof w:val="0"/>
          <w:color w:val="auto"/>
        </w:rPr>
        <w:t>&lt;/RepeatBlock-By&gt;</w:t>
      </w:r>
    </w:p>
    <w:p w14:paraId="3AA01E4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BB70242" w14:textId="77777777" w:rsidR="00756AC4" w:rsidRPr="00A37427" w:rsidRDefault="00756AC4" w:rsidP="00756AC4">
      <w:pPr>
        <w:pStyle w:val="NormalBold"/>
      </w:pPr>
      <w:r w:rsidRPr="00A37427">
        <w:rPr>
          <w:rStyle w:val="HideTWBExt"/>
          <w:b w:val="0"/>
          <w:noProof w:val="0"/>
          <w:color w:val="auto"/>
        </w:rPr>
        <w:t>&lt;Article&gt;</w:t>
      </w:r>
      <w:r w:rsidRPr="00A37427">
        <w:t>Betragtning 25</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BBF0B9B" w14:textId="77777777" w:rsidTr="001C4E11">
        <w:trPr>
          <w:jc w:val="center"/>
        </w:trPr>
        <w:tc>
          <w:tcPr>
            <w:tcW w:w="9752" w:type="dxa"/>
            <w:gridSpan w:val="2"/>
          </w:tcPr>
          <w:p w14:paraId="26DE5DBE" w14:textId="77777777" w:rsidR="00756AC4" w:rsidRPr="00A37427" w:rsidRDefault="00756AC4" w:rsidP="001C4E11">
            <w:pPr>
              <w:keepNext/>
            </w:pPr>
          </w:p>
        </w:tc>
      </w:tr>
      <w:tr w:rsidR="007609A2" w:rsidRPr="00A37427" w14:paraId="562472EA" w14:textId="77777777" w:rsidTr="001C4E11">
        <w:trPr>
          <w:jc w:val="center"/>
        </w:trPr>
        <w:tc>
          <w:tcPr>
            <w:tcW w:w="4876" w:type="dxa"/>
          </w:tcPr>
          <w:p w14:paraId="2B2CFB06" w14:textId="77777777" w:rsidR="00756AC4" w:rsidRPr="00A37427" w:rsidRDefault="00756AC4" w:rsidP="001C4E11">
            <w:pPr>
              <w:pStyle w:val="ColumnHeading"/>
              <w:keepNext/>
            </w:pPr>
            <w:r w:rsidRPr="00A37427">
              <w:t>Kommissionens forslag</w:t>
            </w:r>
          </w:p>
        </w:tc>
        <w:tc>
          <w:tcPr>
            <w:tcW w:w="4876" w:type="dxa"/>
          </w:tcPr>
          <w:p w14:paraId="77A6D41E" w14:textId="77777777" w:rsidR="00756AC4" w:rsidRPr="00A37427" w:rsidRDefault="00756AC4" w:rsidP="001C4E11">
            <w:pPr>
              <w:pStyle w:val="ColumnHeading"/>
              <w:keepNext/>
            </w:pPr>
            <w:r w:rsidRPr="00A37427">
              <w:t>Ændringsforslag</w:t>
            </w:r>
          </w:p>
        </w:tc>
      </w:tr>
      <w:tr w:rsidR="007609A2" w:rsidRPr="00A37427" w14:paraId="77A0D933" w14:textId="77777777" w:rsidTr="001C4E11">
        <w:trPr>
          <w:jc w:val="center"/>
        </w:trPr>
        <w:tc>
          <w:tcPr>
            <w:tcW w:w="4876" w:type="dxa"/>
          </w:tcPr>
          <w:p w14:paraId="4F596A20" w14:textId="77777777" w:rsidR="00756AC4" w:rsidRPr="00A37427" w:rsidRDefault="00756AC4" w:rsidP="001C4E11">
            <w:pPr>
              <w:pStyle w:val="Normal6"/>
            </w:pPr>
            <w:r w:rsidRPr="00A37427">
              <w:t>(25)</w:t>
            </w:r>
            <w:r w:rsidRPr="00A37427">
              <w:tab/>
              <w:t>Sanktionerne for forsinket betaling vil kun have præventiv virkning, hvis de ledsages af hurtige og effektive retsprocedurer, der kun medfører små omkostninger for kreditor. Alle kreditorer, der er etableret i Unionen, bør derfor have adgang til hurtige inddrivelsesprocedurer for ubestridte krav.</w:t>
            </w:r>
          </w:p>
        </w:tc>
        <w:tc>
          <w:tcPr>
            <w:tcW w:w="4876" w:type="dxa"/>
          </w:tcPr>
          <w:p w14:paraId="344935C7" w14:textId="77777777" w:rsidR="00756AC4" w:rsidRPr="00A37427" w:rsidRDefault="00756AC4" w:rsidP="001C4E11">
            <w:pPr>
              <w:pStyle w:val="Normal6"/>
              <w:rPr>
                <w:szCs w:val="24"/>
              </w:rPr>
            </w:pPr>
            <w:r w:rsidRPr="00A37427">
              <w:t>(25)</w:t>
            </w:r>
            <w:r w:rsidRPr="00A37427">
              <w:tab/>
              <w:t>Sanktionerne for forsinket betaling vil kun have præventiv virkning, hvis de ledsages af hurtige og effektive retsprocedurer, der kun medfører små omkostninger for kreditor. Alle kreditorer, der er etableret i Unionen, bør derfor have adgang til hurtige inddrivelsesprocedurer for ubestridte krav</w:t>
            </w:r>
            <w:r w:rsidRPr="00A37427">
              <w:rPr>
                <w:b/>
                <w:bCs/>
                <w:i/>
                <w:iCs/>
              </w:rPr>
              <w:t xml:space="preserve"> i overensstemmelse med princippet om forbud mod forskelsbehandling i artikel 18 i traktaten om Den Europæiske Unions funktionsmåde</w:t>
            </w:r>
            <w:r w:rsidRPr="00A37427">
              <w:t>.</w:t>
            </w:r>
          </w:p>
        </w:tc>
      </w:tr>
    </w:tbl>
    <w:p w14:paraId="70B9656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374CFA8" w14:textId="77777777" w:rsidR="00756AC4" w:rsidRPr="00A37427" w:rsidRDefault="00756AC4" w:rsidP="00756AC4">
      <w:r w:rsidRPr="00A37427">
        <w:rPr>
          <w:rStyle w:val="HideTWBExt"/>
          <w:noProof w:val="0"/>
          <w:color w:val="auto"/>
        </w:rPr>
        <w:t>&lt;/Amend&gt;</w:t>
      </w:r>
    </w:p>
    <w:p w14:paraId="7163FD79"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77</w:t>
      </w:r>
      <w:r w:rsidRPr="00A37427">
        <w:rPr>
          <w:rStyle w:val="HideTWBExt"/>
          <w:b w:val="0"/>
          <w:noProof w:val="0"/>
          <w:color w:val="auto"/>
        </w:rPr>
        <w:t>&lt;/NumAm&gt;</w:t>
      </w:r>
    </w:p>
    <w:p w14:paraId="240010A2"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318ACC20" w14:textId="77777777" w:rsidR="00756AC4" w:rsidRPr="00A37427" w:rsidRDefault="00756AC4" w:rsidP="00756AC4">
      <w:r w:rsidRPr="00A37427">
        <w:rPr>
          <w:rStyle w:val="HideTWBExt"/>
          <w:noProof w:val="0"/>
          <w:color w:val="auto"/>
        </w:rPr>
        <w:t>&lt;/RepeatBlock-By&gt;</w:t>
      </w:r>
    </w:p>
    <w:p w14:paraId="34C5C71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2735A34" w14:textId="77777777" w:rsidR="00756AC4" w:rsidRPr="00A37427" w:rsidRDefault="00756AC4" w:rsidP="00756AC4">
      <w:pPr>
        <w:pStyle w:val="NormalBold"/>
      </w:pPr>
      <w:r w:rsidRPr="00A37427">
        <w:rPr>
          <w:rStyle w:val="HideTWBExt"/>
          <w:b w:val="0"/>
          <w:noProof w:val="0"/>
          <w:color w:val="auto"/>
        </w:rPr>
        <w:t>&lt;Article&gt;</w:t>
      </w:r>
      <w:r w:rsidRPr="00A37427">
        <w:t>Betragtning 25</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D9F7A21" w14:textId="77777777" w:rsidTr="001C4E11">
        <w:trPr>
          <w:jc w:val="center"/>
        </w:trPr>
        <w:tc>
          <w:tcPr>
            <w:tcW w:w="9752" w:type="dxa"/>
            <w:gridSpan w:val="2"/>
          </w:tcPr>
          <w:p w14:paraId="3E58541C" w14:textId="77777777" w:rsidR="00756AC4" w:rsidRPr="00A37427" w:rsidRDefault="00756AC4" w:rsidP="001C4E11">
            <w:pPr>
              <w:keepNext/>
            </w:pPr>
          </w:p>
        </w:tc>
      </w:tr>
      <w:tr w:rsidR="007609A2" w:rsidRPr="00A37427" w14:paraId="663AE873" w14:textId="77777777" w:rsidTr="001C4E11">
        <w:trPr>
          <w:jc w:val="center"/>
        </w:trPr>
        <w:tc>
          <w:tcPr>
            <w:tcW w:w="4876" w:type="dxa"/>
          </w:tcPr>
          <w:p w14:paraId="4A1D3A86" w14:textId="77777777" w:rsidR="00756AC4" w:rsidRPr="00A37427" w:rsidRDefault="00756AC4" w:rsidP="001C4E11">
            <w:pPr>
              <w:pStyle w:val="ColumnHeading"/>
              <w:keepNext/>
            </w:pPr>
            <w:r w:rsidRPr="00A37427">
              <w:t>Kommissionens forslag</w:t>
            </w:r>
          </w:p>
        </w:tc>
        <w:tc>
          <w:tcPr>
            <w:tcW w:w="4876" w:type="dxa"/>
          </w:tcPr>
          <w:p w14:paraId="5E5B0E27" w14:textId="77777777" w:rsidR="00756AC4" w:rsidRPr="00A37427" w:rsidRDefault="00756AC4" w:rsidP="001C4E11">
            <w:pPr>
              <w:pStyle w:val="ColumnHeading"/>
              <w:keepNext/>
            </w:pPr>
            <w:r w:rsidRPr="00A37427">
              <w:t>Ændringsforslag</w:t>
            </w:r>
          </w:p>
        </w:tc>
      </w:tr>
      <w:tr w:rsidR="007609A2" w:rsidRPr="00A37427" w14:paraId="474E5B96" w14:textId="77777777" w:rsidTr="001C4E11">
        <w:trPr>
          <w:jc w:val="center"/>
        </w:trPr>
        <w:tc>
          <w:tcPr>
            <w:tcW w:w="4876" w:type="dxa"/>
          </w:tcPr>
          <w:p w14:paraId="7CF46E66" w14:textId="77777777" w:rsidR="00756AC4" w:rsidRPr="00A37427" w:rsidRDefault="00756AC4" w:rsidP="001C4E11">
            <w:pPr>
              <w:pStyle w:val="Normal6"/>
            </w:pPr>
            <w:r w:rsidRPr="00A37427">
              <w:t>(25)</w:t>
            </w:r>
            <w:r w:rsidRPr="00A37427">
              <w:tab/>
              <w:t>Sanktionerne for forsinket betaling vil kun have præventiv virkning, hvis de ledsages af hurtige og effektive retsprocedurer, der kun medfører små omkostninger for kreditor. Alle kreditorer, der er etableret i Unionen, bør derfor have adgang til hurtige inddrivelsesprocedurer for ubestridte krav.</w:t>
            </w:r>
          </w:p>
        </w:tc>
        <w:tc>
          <w:tcPr>
            <w:tcW w:w="4876" w:type="dxa"/>
          </w:tcPr>
          <w:p w14:paraId="483C2B1A" w14:textId="77777777" w:rsidR="00756AC4" w:rsidRPr="00A37427" w:rsidRDefault="00756AC4" w:rsidP="001C4E11">
            <w:pPr>
              <w:pStyle w:val="Normal6"/>
              <w:rPr>
                <w:szCs w:val="24"/>
              </w:rPr>
            </w:pPr>
            <w:r w:rsidRPr="00A37427">
              <w:t>(25)</w:t>
            </w:r>
            <w:r w:rsidRPr="00A37427">
              <w:tab/>
              <w:t xml:space="preserve">Sanktionerne for forsinket betaling vil kun have præventiv virkning, hvis de ledsages af hurtige og effektive retsprocedurer, der kun medfører små omkostninger for kreditor. Alle kreditorer, der er etableret i Unionen, bør derfor have adgang til hurtige inddrivelsesprocedurer for ubestridte krav </w:t>
            </w:r>
            <w:r w:rsidRPr="00A37427">
              <w:rPr>
                <w:b/>
                <w:bCs/>
                <w:i/>
                <w:iCs/>
              </w:rPr>
              <w:t>og til muligheden for indgivelse af en klage til voldgiftsretten</w:t>
            </w:r>
            <w:r w:rsidRPr="00A37427">
              <w:t>.</w:t>
            </w:r>
          </w:p>
        </w:tc>
      </w:tr>
    </w:tbl>
    <w:p w14:paraId="241C6CD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71889520" w14:textId="77777777" w:rsidR="00756AC4" w:rsidRPr="00A37427" w:rsidRDefault="00756AC4" w:rsidP="00756AC4">
      <w:r w:rsidRPr="00A37427">
        <w:rPr>
          <w:rStyle w:val="HideTWBExt"/>
          <w:noProof w:val="0"/>
          <w:color w:val="auto"/>
        </w:rPr>
        <w:t>&lt;/Amend&gt;</w:t>
      </w:r>
    </w:p>
    <w:p w14:paraId="665CBC6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78</w:t>
      </w:r>
      <w:r w:rsidRPr="00A37427">
        <w:rPr>
          <w:rStyle w:val="HideTWBExt"/>
          <w:b w:val="0"/>
          <w:noProof w:val="0"/>
          <w:color w:val="auto"/>
        </w:rPr>
        <w:t>&lt;/NumAm&gt;</w:t>
      </w:r>
    </w:p>
    <w:p w14:paraId="0EB446BC" w14:textId="77777777" w:rsidR="00756AC4" w:rsidRPr="00A37427" w:rsidRDefault="00756AC4" w:rsidP="00756AC4">
      <w:pPr>
        <w:pStyle w:val="NormalBold"/>
      </w:pPr>
      <w:r w:rsidRPr="00A37427">
        <w:rPr>
          <w:rStyle w:val="HideTWBExt"/>
          <w:b w:val="0"/>
          <w:noProof w:val="0"/>
          <w:color w:val="auto"/>
        </w:rPr>
        <w:t>&lt;RepeatBlock-By&gt;&lt;Members&gt;</w:t>
      </w:r>
      <w:r w:rsidRPr="00A37427">
        <w:t>Tsvetelina Penkova, Maria Grapini, Brando Benifei, René Repasi</w:t>
      </w:r>
      <w:r w:rsidRPr="00A37427">
        <w:rPr>
          <w:rStyle w:val="HideTWBExt"/>
          <w:b w:val="0"/>
          <w:noProof w:val="0"/>
          <w:color w:val="auto"/>
        </w:rPr>
        <w:t>&lt;/Members&gt;</w:t>
      </w:r>
    </w:p>
    <w:p w14:paraId="350A5E2F" w14:textId="77777777" w:rsidR="00756AC4" w:rsidRPr="00A37427" w:rsidRDefault="00756AC4" w:rsidP="00756AC4">
      <w:r w:rsidRPr="00A37427">
        <w:rPr>
          <w:rStyle w:val="HideTWBExt"/>
          <w:noProof w:val="0"/>
          <w:color w:val="auto"/>
        </w:rPr>
        <w:t>&lt;/RepeatBlock-By&gt;</w:t>
      </w:r>
    </w:p>
    <w:p w14:paraId="69CBFA4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14D6164" w14:textId="77777777" w:rsidR="00756AC4" w:rsidRPr="00A37427" w:rsidRDefault="00756AC4" w:rsidP="00756AC4">
      <w:pPr>
        <w:pStyle w:val="NormalBold"/>
      </w:pPr>
      <w:r w:rsidRPr="00A37427">
        <w:rPr>
          <w:rStyle w:val="HideTWBExt"/>
          <w:b w:val="0"/>
          <w:noProof w:val="0"/>
          <w:color w:val="auto"/>
        </w:rPr>
        <w:t>&lt;Article&gt;</w:t>
      </w:r>
      <w:r w:rsidRPr="00A37427">
        <w:t>Betragtning 26</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A60B527" w14:textId="77777777" w:rsidTr="001C4E11">
        <w:trPr>
          <w:jc w:val="center"/>
        </w:trPr>
        <w:tc>
          <w:tcPr>
            <w:tcW w:w="9752" w:type="dxa"/>
            <w:gridSpan w:val="2"/>
          </w:tcPr>
          <w:p w14:paraId="209E0CE0" w14:textId="77777777" w:rsidR="00756AC4" w:rsidRPr="00A37427" w:rsidRDefault="00756AC4" w:rsidP="001C4E11">
            <w:pPr>
              <w:keepNext/>
            </w:pPr>
          </w:p>
        </w:tc>
      </w:tr>
      <w:tr w:rsidR="007609A2" w:rsidRPr="00A37427" w14:paraId="313196CF" w14:textId="77777777" w:rsidTr="001C4E11">
        <w:trPr>
          <w:jc w:val="center"/>
        </w:trPr>
        <w:tc>
          <w:tcPr>
            <w:tcW w:w="4876" w:type="dxa"/>
          </w:tcPr>
          <w:p w14:paraId="1B1299D3" w14:textId="77777777" w:rsidR="00756AC4" w:rsidRPr="00A37427" w:rsidRDefault="00756AC4" w:rsidP="001C4E11">
            <w:pPr>
              <w:pStyle w:val="ColumnHeading"/>
              <w:keepNext/>
            </w:pPr>
            <w:r w:rsidRPr="00A37427">
              <w:t>Kommissionens forslag</w:t>
            </w:r>
          </w:p>
        </w:tc>
        <w:tc>
          <w:tcPr>
            <w:tcW w:w="4876" w:type="dxa"/>
          </w:tcPr>
          <w:p w14:paraId="33A3E269" w14:textId="77777777" w:rsidR="00756AC4" w:rsidRPr="00A37427" w:rsidRDefault="00756AC4" w:rsidP="001C4E11">
            <w:pPr>
              <w:pStyle w:val="ColumnHeading"/>
              <w:keepNext/>
            </w:pPr>
            <w:r w:rsidRPr="00A37427">
              <w:t>Ændringsforslag</w:t>
            </w:r>
          </w:p>
        </w:tc>
      </w:tr>
      <w:tr w:rsidR="007609A2" w:rsidRPr="00A37427" w14:paraId="262D4765" w14:textId="77777777" w:rsidTr="001C4E11">
        <w:trPr>
          <w:jc w:val="center"/>
        </w:trPr>
        <w:tc>
          <w:tcPr>
            <w:tcW w:w="4876" w:type="dxa"/>
          </w:tcPr>
          <w:p w14:paraId="567353AC" w14:textId="77777777" w:rsidR="00756AC4" w:rsidRPr="00A37427" w:rsidRDefault="00756AC4" w:rsidP="001C4E11">
            <w:pPr>
              <w:pStyle w:val="Normal6"/>
            </w:pPr>
            <w:r w:rsidRPr="00A37427">
              <w:t>(26)</w:t>
            </w:r>
            <w:r w:rsidRPr="00A37427">
              <w:tab/>
              <w:t>For at lette og sikre overholdelse af denne forordning bør medlemsstaterne udpege de myndigheder, der er ansvarlige for dens håndhævelse, og som udfører deres opgaver på en objektiv og retfærdig måde og sikrer ligebehandling af private virksomheder og offentlige myndigheder. Disse håndhævende myndigheder bør foretage undersøgelser på eget initiativ, reagere på klager og bl.a. have beføjelse til at pålægge sanktioner og offentliggøre deres afgørelser regelmæssigt. Med henblik på en mere effektiv håndhævelse bør medlemsstaterne desuden så vidt muligt anvende digitale værktøjer.</w:t>
            </w:r>
          </w:p>
        </w:tc>
        <w:tc>
          <w:tcPr>
            <w:tcW w:w="4876" w:type="dxa"/>
          </w:tcPr>
          <w:p w14:paraId="215DCA79" w14:textId="77777777" w:rsidR="00756AC4" w:rsidRPr="00A37427" w:rsidRDefault="00756AC4" w:rsidP="001C4E11">
            <w:pPr>
              <w:pStyle w:val="Normal6"/>
              <w:rPr>
                <w:szCs w:val="24"/>
              </w:rPr>
            </w:pPr>
            <w:r w:rsidRPr="00A37427">
              <w:t>(26)</w:t>
            </w:r>
            <w:r w:rsidRPr="00A37427">
              <w:tab/>
              <w:t xml:space="preserve">For at lette og sikre overholdelse af denne forordning bør medlemsstaterne udpege de myndigheder, der er ansvarlige for dens håndhævelse, og som udfører deres opgaver på en objektiv og retfærdig måde og sikrer ligebehandling af private virksomheder og offentlige myndigheder. Disse håndhævende myndigheder bør foretage undersøgelser på eget initiativ, reagere på klager og bl.a. have beføjelse til at pålægge sanktioner og offentliggøre deres afgørelser regelmæssigt. </w:t>
            </w:r>
            <w:r w:rsidRPr="00A37427">
              <w:rPr>
                <w:b/>
                <w:i/>
              </w:rPr>
              <w:t>Kommissionen overvåger, at de håndhævende myndigheder varetager de opgaver, de pålægges ved denne forordning, på en effektiv måde.</w:t>
            </w:r>
            <w:r w:rsidRPr="00A37427">
              <w:t xml:space="preserve"> Med henblik på en mere effektiv håndhævelse bør medlemsstaterne desuden så vidt muligt anvende digitale værktøjer.</w:t>
            </w:r>
          </w:p>
        </w:tc>
      </w:tr>
    </w:tbl>
    <w:p w14:paraId="3218B37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8A920BC" w14:textId="77777777" w:rsidR="00756AC4" w:rsidRPr="00A37427" w:rsidRDefault="00756AC4" w:rsidP="00756AC4">
      <w:r w:rsidRPr="00A37427">
        <w:rPr>
          <w:rStyle w:val="HideTWBExt"/>
          <w:noProof w:val="0"/>
          <w:color w:val="auto"/>
        </w:rPr>
        <w:t>&lt;/Amend&gt;</w:t>
      </w:r>
    </w:p>
    <w:p w14:paraId="7E48845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79</w:t>
      </w:r>
      <w:r w:rsidRPr="00A37427">
        <w:rPr>
          <w:rStyle w:val="HideTWBExt"/>
          <w:b w:val="0"/>
          <w:noProof w:val="0"/>
          <w:color w:val="auto"/>
        </w:rPr>
        <w:t>&lt;/NumAm&gt;</w:t>
      </w:r>
    </w:p>
    <w:p w14:paraId="3F0A6E93"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0E40DD3D" w14:textId="77777777" w:rsidR="00756AC4" w:rsidRPr="00A37427" w:rsidRDefault="00756AC4" w:rsidP="00756AC4">
      <w:r w:rsidRPr="00A37427">
        <w:rPr>
          <w:rStyle w:val="HideTWBExt"/>
          <w:noProof w:val="0"/>
          <w:color w:val="auto"/>
        </w:rPr>
        <w:t>&lt;/RepeatBlock-By&gt;</w:t>
      </w:r>
    </w:p>
    <w:p w14:paraId="69742CD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8E969CF" w14:textId="77777777" w:rsidR="00756AC4" w:rsidRPr="00A37427" w:rsidRDefault="00756AC4" w:rsidP="00756AC4">
      <w:pPr>
        <w:pStyle w:val="NormalBold"/>
      </w:pPr>
      <w:r w:rsidRPr="00A37427">
        <w:rPr>
          <w:rStyle w:val="HideTWBExt"/>
          <w:b w:val="0"/>
          <w:noProof w:val="0"/>
          <w:color w:val="auto"/>
        </w:rPr>
        <w:t>&lt;Article&gt;</w:t>
      </w:r>
      <w:r w:rsidRPr="00A37427">
        <w:t>Betragtning 26</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2E147D6" w14:textId="77777777" w:rsidTr="001C4E11">
        <w:trPr>
          <w:jc w:val="center"/>
        </w:trPr>
        <w:tc>
          <w:tcPr>
            <w:tcW w:w="9752" w:type="dxa"/>
            <w:gridSpan w:val="2"/>
          </w:tcPr>
          <w:p w14:paraId="1D8CF009" w14:textId="77777777" w:rsidR="00756AC4" w:rsidRPr="00A37427" w:rsidRDefault="00756AC4" w:rsidP="001C4E11">
            <w:pPr>
              <w:keepNext/>
            </w:pPr>
          </w:p>
        </w:tc>
      </w:tr>
      <w:tr w:rsidR="007609A2" w:rsidRPr="00A37427" w14:paraId="09940158" w14:textId="77777777" w:rsidTr="001C4E11">
        <w:trPr>
          <w:jc w:val="center"/>
        </w:trPr>
        <w:tc>
          <w:tcPr>
            <w:tcW w:w="4876" w:type="dxa"/>
          </w:tcPr>
          <w:p w14:paraId="578DA9EB" w14:textId="77777777" w:rsidR="00756AC4" w:rsidRPr="00A37427" w:rsidRDefault="00756AC4" w:rsidP="001C4E11">
            <w:pPr>
              <w:pStyle w:val="ColumnHeading"/>
              <w:keepNext/>
            </w:pPr>
            <w:r w:rsidRPr="00A37427">
              <w:t>Kommissionens forslag</w:t>
            </w:r>
          </w:p>
        </w:tc>
        <w:tc>
          <w:tcPr>
            <w:tcW w:w="4876" w:type="dxa"/>
          </w:tcPr>
          <w:p w14:paraId="70BC79A7" w14:textId="77777777" w:rsidR="00756AC4" w:rsidRPr="00A37427" w:rsidRDefault="00756AC4" w:rsidP="001C4E11">
            <w:pPr>
              <w:pStyle w:val="ColumnHeading"/>
              <w:keepNext/>
            </w:pPr>
            <w:r w:rsidRPr="00A37427">
              <w:t>Ændringsforslag</w:t>
            </w:r>
          </w:p>
        </w:tc>
      </w:tr>
      <w:tr w:rsidR="007609A2" w:rsidRPr="00A37427" w14:paraId="20673DC3" w14:textId="77777777" w:rsidTr="001C4E11">
        <w:trPr>
          <w:jc w:val="center"/>
        </w:trPr>
        <w:tc>
          <w:tcPr>
            <w:tcW w:w="4876" w:type="dxa"/>
          </w:tcPr>
          <w:p w14:paraId="0E04423F" w14:textId="77777777" w:rsidR="00756AC4" w:rsidRPr="00A37427" w:rsidRDefault="00756AC4" w:rsidP="001C4E11">
            <w:pPr>
              <w:pStyle w:val="Normal6"/>
            </w:pPr>
            <w:r w:rsidRPr="00A37427">
              <w:t>(26)</w:t>
            </w:r>
            <w:r w:rsidRPr="00A37427">
              <w:tab/>
              <w:t>For at lette og sikre overholdelse af denne forordning bør medlemsstaterne udpege de myndigheder, der er ansvarlige for dens håndhævelse, og som udfører deres opgaver på en objektiv og retfærdig måde og sikrer ligebehandling af private virksomheder og offentlige myndigheder. Disse håndhævende myndigheder bør foretage undersøgelser på eget initiativ, reagere på klager og bl.a. have beføjelse til at pålægge sanktioner og offentliggøre deres afgørelser regelmæssigt. Med henblik på en mere effektiv håndhævelse bør medlemsstaterne desuden</w:t>
            </w:r>
            <w:r w:rsidRPr="00A37427">
              <w:rPr>
                <w:b/>
                <w:bCs/>
                <w:i/>
                <w:iCs/>
              </w:rPr>
              <w:t xml:space="preserve"> så vidt muligt</w:t>
            </w:r>
            <w:r w:rsidRPr="00A37427">
              <w:t xml:space="preserve"> anvende digitale værktøjer.</w:t>
            </w:r>
          </w:p>
        </w:tc>
        <w:tc>
          <w:tcPr>
            <w:tcW w:w="4876" w:type="dxa"/>
          </w:tcPr>
          <w:p w14:paraId="546E23FB" w14:textId="77777777" w:rsidR="00756AC4" w:rsidRPr="00A37427" w:rsidRDefault="00756AC4" w:rsidP="001C4E11">
            <w:pPr>
              <w:pStyle w:val="Normal6"/>
              <w:rPr>
                <w:szCs w:val="24"/>
              </w:rPr>
            </w:pPr>
            <w:r w:rsidRPr="00A37427">
              <w:t>(26)</w:t>
            </w:r>
            <w:r w:rsidRPr="00A37427">
              <w:tab/>
              <w:t>For at lette og sikre overholdelse af denne forordning bør medlemsstaterne udpege de myndigheder, der er ansvarlige for dens håndhævelse, og som udfører deres opgaver på en objektiv og retfærdig måde og sikrer ligebehandling af private virksomheder og offentlige myndigheder. Disse håndhævende myndigheder bør foretage undersøgelser på eget initiativ, reagere på klager</w:t>
            </w:r>
            <w:r w:rsidRPr="00A37427">
              <w:rPr>
                <w:b/>
                <w:bCs/>
                <w:i/>
                <w:iCs/>
              </w:rPr>
              <w:t>, herunder anonyme klager,</w:t>
            </w:r>
            <w:r w:rsidRPr="00A37427">
              <w:t xml:space="preserve"> og bl.a. have beføjelse til at pålægge sanktioner og offentliggøre deres afgørelser regelmæssigt. Med henblik på en mere effektiv håndhævelse bør medlemsstaterne desuden anvende digitale værktøjer</w:t>
            </w:r>
            <w:r w:rsidRPr="00A37427">
              <w:rPr>
                <w:b/>
                <w:bCs/>
                <w:i/>
                <w:iCs/>
              </w:rPr>
              <w:t>, der tilfører merværdi</w:t>
            </w:r>
            <w:r w:rsidRPr="00A37427">
              <w:t>.</w:t>
            </w:r>
          </w:p>
        </w:tc>
      </w:tr>
    </w:tbl>
    <w:p w14:paraId="33B912B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E0EFA9F" w14:textId="77777777" w:rsidR="00756AC4" w:rsidRPr="00A37427" w:rsidRDefault="00756AC4" w:rsidP="00756AC4">
      <w:r w:rsidRPr="00A37427">
        <w:rPr>
          <w:rStyle w:val="HideTWBExt"/>
          <w:noProof w:val="0"/>
          <w:color w:val="auto"/>
        </w:rPr>
        <w:t>&lt;/Amend&gt;</w:t>
      </w:r>
    </w:p>
    <w:p w14:paraId="1075544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80</w:t>
      </w:r>
      <w:r w:rsidRPr="00A37427">
        <w:rPr>
          <w:rStyle w:val="HideTWBExt"/>
          <w:b w:val="0"/>
          <w:noProof w:val="0"/>
          <w:color w:val="auto"/>
        </w:rPr>
        <w:t>&lt;/NumAm&gt;</w:t>
      </w:r>
    </w:p>
    <w:p w14:paraId="002E190F"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038406F4" w14:textId="77777777" w:rsidR="00756AC4" w:rsidRPr="00A37427" w:rsidRDefault="00756AC4" w:rsidP="00756AC4">
      <w:r w:rsidRPr="00A37427">
        <w:rPr>
          <w:rStyle w:val="HideTWBExt"/>
          <w:noProof w:val="0"/>
          <w:color w:val="auto"/>
        </w:rPr>
        <w:t>&lt;/RepeatBlock-By&gt;</w:t>
      </w:r>
    </w:p>
    <w:p w14:paraId="7B0B827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3986CC1" w14:textId="77777777" w:rsidR="00756AC4" w:rsidRPr="00A37427" w:rsidRDefault="00756AC4" w:rsidP="00756AC4">
      <w:pPr>
        <w:pStyle w:val="NormalBold"/>
      </w:pPr>
      <w:r w:rsidRPr="00A37427">
        <w:rPr>
          <w:rStyle w:val="HideTWBExt"/>
          <w:b w:val="0"/>
          <w:noProof w:val="0"/>
          <w:color w:val="auto"/>
        </w:rPr>
        <w:t>&lt;Article&gt;</w:t>
      </w:r>
      <w:r w:rsidRPr="00A37427">
        <w:t>Betragtning 26</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46A8B5C" w14:textId="77777777" w:rsidTr="001C4E11">
        <w:trPr>
          <w:jc w:val="center"/>
        </w:trPr>
        <w:tc>
          <w:tcPr>
            <w:tcW w:w="9752" w:type="dxa"/>
            <w:gridSpan w:val="2"/>
          </w:tcPr>
          <w:p w14:paraId="0990D5E6" w14:textId="77777777" w:rsidR="00756AC4" w:rsidRPr="00A37427" w:rsidRDefault="00756AC4" w:rsidP="001C4E11">
            <w:pPr>
              <w:keepNext/>
            </w:pPr>
          </w:p>
        </w:tc>
      </w:tr>
      <w:tr w:rsidR="007609A2" w:rsidRPr="00A37427" w14:paraId="269165EF" w14:textId="77777777" w:rsidTr="001C4E11">
        <w:trPr>
          <w:jc w:val="center"/>
        </w:trPr>
        <w:tc>
          <w:tcPr>
            <w:tcW w:w="4876" w:type="dxa"/>
          </w:tcPr>
          <w:p w14:paraId="567101BE" w14:textId="77777777" w:rsidR="00756AC4" w:rsidRPr="00A37427" w:rsidRDefault="00756AC4" w:rsidP="001C4E11">
            <w:pPr>
              <w:pStyle w:val="ColumnHeading"/>
              <w:keepNext/>
            </w:pPr>
            <w:r w:rsidRPr="00A37427">
              <w:t>Kommissionens forslag</w:t>
            </w:r>
          </w:p>
        </w:tc>
        <w:tc>
          <w:tcPr>
            <w:tcW w:w="4876" w:type="dxa"/>
          </w:tcPr>
          <w:p w14:paraId="485CAE24" w14:textId="77777777" w:rsidR="00756AC4" w:rsidRPr="00A37427" w:rsidRDefault="00756AC4" w:rsidP="001C4E11">
            <w:pPr>
              <w:pStyle w:val="ColumnHeading"/>
              <w:keepNext/>
            </w:pPr>
            <w:r w:rsidRPr="00A37427">
              <w:t>Ændringsforslag</w:t>
            </w:r>
          </w:p>
        </w:tc>
      </w:tr>
      <w:tr w:rsidR="007609A2" w:rsidRPr="00A37427" w14:paraId="086E73A4" w14:textId="77777777" w:rsidTr="001C4E11">
        <w:trPr>
          <w:jc w:val="center"/>
        </w:trPr>
        <w:tc>
          <w:tcPr>
            <w:tcW w:w="4876" w:type="dxa"/>
          </w:tcPr>
          <w:p w14:paraId="330046E9" w14:textId="77777777" w:rsidR="00756AC4" w:rsidRPr="00A37427" w:rsidRDefault="00756AC4" w:rsidP="001C4E11">
            <w:pPr>
              <w:pStyle w:val="Normal6"/>
            </w:pPr>
            <w:r w:rsidRPr="00A37427">
              <w:t>(26)</w:t>
            </w:r>
            <w:r w:rsidRPr="00A37427">
              <w:tab/>
              <w:t xml:space="preserve">For at lette og sikre overholdelse af denne forordning bør medlemsstaterne udpege de myndigheder, der er ansvarlige for dens håndhævelse, og som udfører deres opgaver på en objektiv og retfærdig måde og sikrer ligebehandling af private virksomheder og offentlige myndigheder. Disse håndhævende myndigheder bør foretage undersøgelser på eget initiativ, reagere på klager og bl.a. have beføjelse til at pålægge sanktioner og offentliggøre deres afgørelser regelmæssigt. Med henblik på en mere effektiv håndhævelse bør medlemsstaterne desuden </w:t>
            </w:r>
            <w:r w:rsidRPr="00A37427">
              <w:rPr>
                <w:b/>
                <w:bCs/>
                <w:i/>
                <w:iCs/>
              </w:rPr>
              <w:t>så vidt muligt</w:t>
            </w:r>
            <w:r w:rsidRPr="00A37427">
              <w:t xml:space="preserve"> anvende digitale værktøjer.</w:t>
            </w:r>
          </w:p>
        </w:tc>
        <w:tc>
          <w:tcPr>
            <w:tcW w:w="4876" w:type="dxa"/>
          </w:tcPr>
          <w:p w14:paraId="2CAD1E41" w14:textId="77777777" w:rsidR="00756AC4" w:rsidRPr="00A37427" w:rsidRDefault="00756AC4" w:rsidP="001C4E11">
            <w:pPr>
              <w:pStyle w:val="Normal6"/>
              <w:rPr>
                <w:szCs w:val="24"/>
              </w:rPr>
            </w:pPr>
            <w:r w:rsidRPr="00A37427">
              <w:t>(26)</w:t>
            </w:r>
            <w:r w:rsidRPr="00A37427">
              <w:tab/>
              <w:t xml:space="preserve">For at lette og sikre overholdelse af denne forordning bør medlemsstaterne udpege de myndigheder, der er ansvarlige for dens håndhævelse, og som udfører deres opgaver på en objektiv og retfærdig måde og sikrer ligebehandling af private virksomheder og offentlige myndigheder. Disse håndhævende myndigheder bør foretage undersøgelser på eget initiativ, reagere på klager </w:t>
            </w:r>
            <w:r w:rsidRPr="00A37427">
              <w:rPr>
                <w:b/>
                <w:bCs/>
                <w:i/>
                <w:iCs/>
              </w:rPr>
              <w:t>eller meddelelser</w:t>
            </w:r>
            <w:r w:rsidRPr="00A37427">
              <w:t xml:space="preserve"> og bl.a. have beføjelse til at pålægge sanktioner og offentliggøre deres afgørelser regelmæssigt. Med henblik på en mere effektiv håndhævelse bør medlemsstaterne desuden anvende digitale værktøjer.</w:t>
            </w:r>
          </w:p>
        </w:tc>
      </w:tr>
    </w:tbl>
    <w:p w14:paraId="10570DC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6B78146"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78E7444D" w14:textId="77777777" w:rsidR="00756AC4" w:rsidRPr="00A37427" w:rsidRDefault="00756AC4" w:rsidP="00756AC4">
      <w:pPr>
        <w:pStyle w:val="Normal12Italic"/>
        <w:rPr>
          <w:noProof w:val="0"/>
        </w:rPr>
      </w:pPr>
      <w:r w:rsidRPr="00A37427">
        <w:rPr>
          <w:noProof w:val="0"/>
        </w:rPr>
        <w:t>For at fremme gennemsigtighed og indsamling af data vedrørende forsinkede betalinger og muliggøre bedre håndhævelse bør den håndhævende myndighed underrettes, hvis betalingsfristen forlænges (se også artikel 13, stk. 2a).</w:t>
      </w:r>
    </w:p>
    <w:p w14:paraId="5B343123" w14:textId="77777777" w:rsidR="00756AC4" w:rsidRPr="00A37427" w:rsidRDefault="00756AC4" w:rsidP="00756AC4">
      <w:r w:rsidRPr="00A37427">
        <w:rPr>
          <w:rStyle w:val="HideTWBExt"/>
          <w:noProof w:val="0"/>
          <w:color w:val="auto"/>
        </w:rPr>
        <w:t>&lt;/Amend&gt;</w:t>
      </w:r>
    </w:p>
    <w:p w14:paraId="4704C5D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81</w:t>
      </w:r>
      <w:r w:rsidRPr="00A37427">
        <w:rPr>
          <w:rStyle w:val="HideTWBExt"/>
          <w:b w:val="0"/>
          <w:noProof w:val="0"/>
          <w:color w:val="auto"/>
        </w:rPr>
        <w:t>&lt;/NumAm&gt;</w:t>
      </w:r>
    </w:p>
    <w:p w14:paraId="1D271896"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7FE6E48A"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57DA8F39" w14:textId="77777777" w:rsidR="00756AC4" w:rsidRPr="00A37427" w:rsidRDefault="00756AC4" w:rsidP="00756AC4">
      <w:r w:rsidRPr="00A37427">
        <w:rPr>
          <w:rStyle w:val="HideTWBExt"/>
          <w:noProof w:val="0"/>
          <w:color w:val="auto"/>
        </w:rPr>
        <w:t>&lt;/RepeatBlock-By&gt;</w:t>
      </w:r>
    </w:p>
    <w:p w14:paraId="76B558B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61A6577" w14:textId="77777777" w:rsidR="00756AC4" w:rsidRPr="00A37427" w:rsidRDefault="00756AC4" w:rsidP="00756AC4">
      <w:pPr>
        <w:pStyle w:val="NormalBold"/>
      </w:pPr>
      <w:r w:rsidRPr="00A37427">
        <w:rPr>
          <w:rStyle w:val="HideTWBExt"/>
          <w:b w:val="0"/>
          <w:noProof w:val="0"/>
          <w:color w:val="auto"/>
        </w:rPr>
        <w:t>&lt;Article&gt;</w:t>
      </w:r>
      <w:r w:rsidRPr="00A37427">
        <w:t>Betragtning 28</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14C1452" w14:textId="77777777" w:rsidTr="001C4E11">
        <w:trPr>
          <w:jc w:val="center"/>
        </w:trPr>
        <w:tc>
          <w:tcPr>
            <w:tcW w:w="9752" w:type="dxa"/>
            <w:gridSpan w:val="2"/>
          </w:tcPr>
          <w:p w14:paraId="5DB34432" w14:textId="77777777" w:rsidR="00756AC4" w:rsidRPr="00A37427" w:rsidRDefault="00756AC4" w:rsidP="001C4E11">
            <w:pPr>
              <w:keepNext/>
            </w:pPr>
          </w:p>
        </w:tc>
      </w:tr>
      <w:tr w:rsidR="007609A2" w:rsidRPr="00A37427" w14:paraId="64F40620" w14:textId="77777777" w:rsidTr="001C4E11">
        <w:trPr>
          <w:jc w:val="center"/>
        </w:trPr>
        <w:tc>
          <w:tcPr>
            <w:tcW w:w="4876" w:type="dxa"/>
          </w:tcPr>
          <w:p w14:paraId="1EB465AF" w14:textId="77777777" w:rsidR="00756AC4" w:rsidRPr="00A37427" w:rsidRDefault="00756AC4" w:rsidP="001C4E11">
            <w:pPr>
              <w:pStyle w:val="ColumnHeading"/>
              <w:keepNext/>
            </w:pPr>
            <w:r w:rsidRPr="00A37427">
              <w:t>Kommissionens forslag</w:t>
            </w:r>
          </w:p>
        </w:tc>
        <w:tc>
          <w:tcPr>
            <w:tcW w:w="4876" w:type="dxa"/>
          </w:tcPr>
          <w:p w14:paraId="09ADA087" w14:textId="77777777" w:rsidR="00756AC4" w:rsidRPr="00A37427" w:rsidRDefault="00756AC4" w:rsidP="001C4E11">
            <w:pPr>
              <w:pStyle w:val="ColumnHeading"/>
              <w:keepNext/>
            </w:pPr>
            <w:r w:rsidRPr="00A37427">
              <w:t>Ændringsforslag</w:t>
            </w:r>
          </w:p>
        </w:tc>
      </w:tr>
      <w:tr w:rsidR="007609A2" w:rsidRPr="00A37427" w14:paraId="3C85557D" w14:textId="77777777" w:rsidTr="001C4E11">
        <w:trPr>
          <w:jc w:val="center"/>
        </w:trPr>
        <w:tc>
          <w:tcPr>
            <w:tcW w:w="4876" w:type="dxa"/>
          </w:tcPr>
          <w:p w14:paraId="009BE47A" w14:textId="1AD8A33E" w:rsidR="00756AC4" w:rsidRPr="00A37427" w:rsidRDefault="00756AC4" w:rsidP="001C4E11">
            <w:pPr>
              <w:pStyle w:val="Normal6"/>
            </w:pPr>
            <w:r w:rsidRPr="00A37427">
              <w:t>(28)</w:t>
            </w:r>
            <w:r w:rsidRPr="00A37427">
              <w:tab/>
              <w:t>Fakturaer udløser betalingsanmodninger og er vigtige dokumenter i kæden af transaktioner vedrørende levering af varer og tjenesteydelser, bl.a. for fastsættelse af betalingsfrister. Det er vigtigt at fremme systemer, der giver retssikkerhed med hensyn til den nøjagtige dato for debitorernes modtagelse af fakturaer, herunder inden for e</w:t>
            </w:r>
            <w:r w:rsidR="004400C4" w:rsidRPr="00A37427">
              <w:t>-</w:t>
            </w:r>
            <w:r w:rsidRPr="00A37427">
              <w:t>fakturering, hvor modtagelsen af fakturaer kan frembringe elektronisk bevismateriale, og som delvis er omfattet af bestemmelserne om fakturering i Rådets direktiv 2006/112/EF</w:t>
            </w:r>
            <w:r w:rsidRPr="00A37427">
              <w:rPr>
                <w:vertAlign w:val="superscript"/>
              </w:rPr>
              <w:t>15</w:t>
            </w:r>
            <w:r w:rsidRPr="00A37427">
              <w:t xml:space="preserve"> og Europa-Parlamentets og Rådets direktiv 2014/55/EF</w:t>
            </w:r>
            <w:r w:rsidRPr="00A37427">
              <w:rPr>
                <w:vertAlign w:val="superscript"/>
              </w:rPr>
              <w:t>16</w:t>
            </w:r>
            <w:r w:rsidRPr="00A37427">
              <w:t>.</w:t>
            </w:r>
          </w:p>
        </w:tc>
        <w:tc>
          <w:tcPr>
            <w:tcW w:w="4876" w:type="dxa"/>
          </w:tcPr>
          <w:p w14:paraId="7798D08B" w14:textId="0EBF8949" w:rsidR="00756AC4" w:rsidRPr="00A37427" w:rsidRDefault="00756AC4" w:rsidP="001C4E11">
            <w:pPr>
              <w:pStyle w:val="Normal6"/>
              <w:rPr>
                <w:szCs w:val="24"/>
              </w:rPr>
            </w:pPr>
            <w:r w:rsidRPr="00A37427">
              <w:t>(28)</w:t>
            </w:r>
            <w:r w:rsidRPr="00A37427">
              <w:tab/>
              <w:t>Fakturaer udløser betalingsanmodninger og er vigtige dokumenter i kæden af transaktioner vedrørende levering af varer og tjenesteydelser, bl.a. for fastsættelse af betalingsfrister. Det er vigtigt at fremme systemer, der giver retssikkerhed med hensyn til den nøjagtige dato for debitorernes modtagelse af fakturaer, herunder inden for e</w:t>
            </w:r>
            <w:r w:rsidR="004400C4" w:rsidRPr="00A37427">
              <w:t>-</w:t>
            </w:r>
            <w:r w:rsidRPr="00A37427">
              <w:t xml:space="preserve">fakturering, hvor modtagelsen af fakturaer kan frembringe elektronisk bevismateriale </w:t>
            </w:r>
            <w:r w:rsidRPr="00A37427">
              <w:rPr>
                <w:b/>
                <w:bCs/>
                <w:i/>
                <w:iCs/>
              </w:rPr>
              <w:t>og også kan bidrage til at forbedre overholdelsen af momsforpligtelser</w:t>
            </w:r>
            <w:r w:rsidRPr="00A37427">
              <w:t>, og som delvis er omfattet af bestemmelserne om fakturering i Rådets direktiv 2006/112/EF</w:t>
            </w:r>
            <w:r w:rsidRPr="00A37427">
              <w:rPr>
                <w:vertAlign w:val="superscript"/>
              </w:rPr>
              <w:t>15</w:t>
            </w:r>
            <w:r w:rsidRPr="00A37427">
              <w:t xml:space="preserve"> og Europa-Parlamentets og Rådets direktiv 2014/55/EF</w:t>
            </w:r>
            <w:r w:rsidRPr="00A37427">
              <w:rPr>
                <w:vertAlign w:val="superscript"/>
              </w:rPr>
              <w:t>16</w:t>
            </w:r>
            <w:r w:rsidRPr="00A37427">
              <w:t>.</w:t>
            </w:r>
          </w:p>
        </w:tc>
      </w:tr>
      <w:tr w:rsidR="007609A2" w:rsidRPr="00A37427" w14:paraId="57D52518" w14:textId="77777777" w:rsidTr="001C4E11">
        <w:trPr>
          <w:jc w:val="center"/>
        </w:trPr>
        <w:tc>
          <w:tcPr>
            <w:tcW w:w="4876" w:type="dxa"/>
          </w:tcPr>
          <w:p w14:paraId="622D7E7D" w14:textId="77777777" w:rsidR="00756AC4" w:rsidRPr="00A37427" w:rsidRDefault="00756AC4" w:rsidP="001C4E11">
            <w:pPr>
              <w:pStyle w:val="Normal6"/>
            </w:pPr>
            <w:r w:rsidRPr="00A37427">
              <w:t>__________________</w:t>
            </w:r>
          </w:p>
        </w:tc>
        <w:tc>
          <w:tcPr>
            <w:tcW w:w="4876" w:type="dxa"/>
          </w:tcPr>
          <w:p w14:paraId="065A78B3" w14:textId="77777777" w:rsidR="00756AC4" w:rsidRPr="00A37427" w:rsidRDefault="00756AC4" w:rsidP="001C4E11">
            <w:pPr>
              <w:pStyle w:val="Normal6"/>
              <w:rPr>
                <w:szCs w:val="24"/>
              </w:rPr>
            </w:pPr>
            <w:r w:rsidRPr="00A37427">
              <w:t>__________________</w:t>
            </w:r>
          </w:p>
        </w:tc>
      </w:tr>
      <w:tr w:rsidR="007609A2" w:rsidRPr="00A37427" w14:paraId="5FBA2DF6" w14:textId="77777777" w:rsidTr="001C4E11">
        <w:trPr>
          <w:jc w:val="center"/>
        </w:trPr>
        <w:tc>
          <w:tcPr>
            <w:tcW w:w="4876" w:type="dxa"/>
          </w:tcPr>
          <w:p w14:paraId="26FD0128" w14:textId="77777777" w:rsidR="00756AC4" w:rsidRPr="00A37427" w:rsidRDefault="00756AC4" w:rsidP="001C4E11">
            <w:pPr>
              <w:pStyle w:val="Normal6"/>
            </w:pPr>
            <w:r w:rsidRPr="00A37427">
              <w:rPr>
                <w:vertAlign w:val="superscript"/>
              </w:rPr>
              <w:t>15</w:t>
            </w:r>
            <w:r w:rsidRPr="00A37427">
              <w:t xml:space="preserve"> Rådets direktiv 2006/112/EF af 28. november 2006 om det fælles merværdiafgiftssystem (EUT L 347 af 11.12.2006, s. 1).</w:t>
            </w:r>
          </w:p>
        </w:tc>
        <w:tc>
          <w:tcPr>
            <w:tcW w:w="4876" w:type="dxa"/>
          </w:tcPr>
          <w:p w14:paraId="53222389" w14:textId="77777777" w:rsidR="00756AC4" w:rsidRPr="00A37427" w:rsidRDefault="00756AC4" w:rsidP="001C4E11">
            <w:pPr>
              <w:pStyle w:val="Normal6"/>
              <w:rPr>
                <w:szCs w:val="24"/>
              </w:rPr>
            </w:pPr>
            <w:r w:rsidRPr="00A37427">
              <w:rPr>
                <w:vertAlign w:val="superscript"/>
              </w:rPr>
              <w:t>15</w:t>
            </w:r>
            <w:r w:rsidRPr="00A37427">
              <w:t xml:space="preserve"> Rådets direktiv 2006/112/EF af 28. november 2006 om det fælles merværdiafgiftssystem (EUT L 347 af 11.12.2006, s. 1).</w:t>
            </w:r>
          </w:p>
        </w:tc>
      </w:tr>
      <w:tr w:rsidR="007609A2" w:rsidRPr="00A37427" w14:paraId="5C92E06F" w14:textId="77777777" w:rsidTr="001C4E11">
        <w:trPr>
          <w:jc w:val="center"/>
        </w:trPr>
        <w:tc>
          <w:tcPr>
            <w:tcW w:w="4876" w:type="dxa"/>
          </w:tcPr>
          <w:p w14:paraId="0482257D" w14:textId="77777777" w:rsidR="00756AC4" w:rsidRPr="00A37427" w:rsidRDefault="00756AC4" w:rsidP="001C4E11">
            <w:pPr>
              <w:pStyle w:val="Normal6"/>
            </w:pPr>
            <w:r w:rsidRPr="00A37427">
              <w:rPr>
                <w:vertAlign w:val="superscript"/>
              </w:rPr>
              <w:t>16</w:t>
            </w:r>
            <w:r w:rsidRPr="00A37427">
              <w:t xml:space="preserve"> Europa-Parlamentets og Rådets direktiv 2014/55/EU af 16. april 2014 om elektronisk fakturering i forbindelse med offentlige udbud (EUT L 133 af 6.5.2014, s. 1).</w:t>
            </w:r>
          </w:p>
        </w:tc>
        <w:tc>
          <w:tcPr>
            <w:tcW w:w="4876" w:type="dxa"/>
          </w:tcPr>
          <w:p w14:paraId="0FE4EE33" w14:textId="77777777" w:rsidR="00756AC4" w:rsidRPr="00A37427" w:rsidRDefault="00756AC4" w:rsidP="001C4E11">
            <w:pPr>
              <w:pStyle w:val="Normal6"/>
              <w:rPr>
                <w:szCs w:val="24"/>
              </w:rPr>
            </w:pPr>
            <w:r w:rsidRPr="00A37427">
              <w:rPr>
                <w:vertAlign w:val="superscript"/>
              </w:rPr>
              <w:t>16</w:t>
            </w:r>
            <w:r w:rsidRPr="00A37427">
              <w:t xml:space="preserve"> Europa-Parlamentets og Rådets direktiv 2014/55/EU af 16. april 2014 om elektronisk fakturering i forbindelse med offentlige udbud (EUT L 133 af 6.5.2014, s. 1).</w:t>
            </w:r>
          </w:p>
        </w:tc>
      </w:tr>
    </w:tbl>
    <w:p w14:paraId="09B8EE3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697C9C4" w14:textId="77777777" w:rsidR="00756AC4" w:rsidRPr="00A37427" w:rsidRDefault="00756AC4" w:rsidP="00756AC4">
      <w:r w:rsidRPr="00A37427">
        <w:rPr>
          <w:rStyle w:val="HideTWBExt"/>
          <w:noProof w:val="0"/>
          <w:color w:val="auto"/>
        </w:rPr>
        <w:t>&lt;/Amend&gt;</w:t>
      </w:r>
    </w:p>
    <w:p w14:paraId="1FF1660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82</w:t>
      </w:r>
      <w:r w:rsidRPr="00A37427">
        <w:rPr>
          <w:rStyle w:val="HideTWBExt"/>
          <w:b w:val="0"/>
          <w:noProof w:val="0"/>
          <w:color w:val="auto"/>
        </w:rPr>
        <w:t>&lt;/NumAm&gt;</w:t>
      </w:r>
    </w:p>
    <w:p w14:paraId="0AE3292E" w14:textId="77777777" w:rsidR="00756AC4" w:rsidRPr="00A37427" w:rsidRDefault="00756AC4" w:rsidP="00756AC4">
      <w:pPr>
        <w:pStyle w:val="NormalBold"/>
      </w:pPr>
      <w:r w:rsidRPr="00A37427">
        <w:rPr>
          <w:rStyle w:val="HideTWBExt"/>
          <w:b w:val="0"/>
          <w:noProof w:val="0"/>
          <w:color w:val="auto"/>
        </w:rPr>
        <w:t>&lt;RepeatBlock-By&gt;&lt;Members&gt;</w:t>
      </w:r>
      <w:r w:rsidRPr="00A37427">
        <w:t>Stelios Kouloglou</w:t>
      </w:r>
      <w:r w:rsidRPr="00A37427">
        <w:rPr>
          <w:rStyle w:val="HideTWBExt"/>
          <w:b w:val="0"/>
          <w:noProof w:val="0"/>
          <w:color w:val="auto"/>
        </w:rPr>
        <w:t>&lt;/Members&gt;</w:t>
      </w:r>
    </w:p>
    <w:p w14:paraId="47AF8401" w14:textId="77777777" w:rsidR="00756AC4" w:rsidRPr="00A37427" w:rsidRDefault="00756AC4" w:rsidP="00756AC4">
      <w:r w:rsidRPr="00A37427">
        <w:rPr>
          <w:rStyle w:val="HideTWBExt"/>
          <w:noProof w:val="0"/>
          <w:color w:val="auto"/>
        </w:rPr>
        <w:t>&lt;/RepeatBlock-By&gt;</w:t>
      </w:r>
    </w:p>
    <w:p w14:paraId="3368005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7E1EB9D" w14:textId="77777777" w:rsidR="00756AC4" w:rsidRPr="00A37427" w:rsidRDefault="00756AC4" w:rsidP="00756AC4">
      <w:pPr>
        <w:pStyle w:val="NormalBold"/>
      </w:pPr>
      <w:r w:rsidRPr="00A37427">
        <w:rPr>
          <w:rStyle w:val="HideTWBExt"/>
          <w:b w:val="0"/>
          <w:noProof w:val="0"/>
          <w:color w:val="auto"/>
        </w:rPr>
        <w:t>&lt;Article&gt;</w:t>
      </w:r>
      <w:r w:rsidRPr="00A37427">
        <w:t>Betragtning 28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B246176" w14:textId="77777777" w:rsidTr="001C4E11">
        <w:trPr>
          <w:jc w:val="center"/>
        </w:trPr>
        <w:tc>
          <w:tcPr>
            <w:tcW w:w="9752" w:type="dxa"/>
            <w:gridSpan w:val="2"/>
          </w:tcPr>
          <w:p w14:paraId="7118AFFD" w14:textId="77777777" w:rsidR="00756AC4" w:rsidRPr="00A37427" w:rsidRDefault="00756AC4" w:rsidP="001C4E11">
            <w:pPr>
              <w:keepNext/>
            </w:pPr>
          </w:p>
        </w:tc>
      </w:tr>
      <w:tr w:rsidR="007609A2" w:rsidRPr="00A37427" w14:paraId="36168E21" w14:textId="77777777" w:rsidTr="001C4E11">
        <w:trPr>
          <w:jc w:val="center"/>
        </w:trPr>
        <w:tc>
          <w:tcPr>
            <w:tcW w:w="4876" w:type="dxa"/>
          </w:tcPr>
          <w:p w14:paraId="1DBBE315" w14:textId="77777777" w:rsidR="00756AC4" w:rsidRPr="00A37427" w:rsidRDefault="00756AC4" w:rsidP="001C4E11">
            <w:pPr>
              <w:pStyle w:val="ColumnHeading"/>
              <w:keepNext/>
            </w:pPr>
            <w:r w:rsidRPr="00A37427">
              <w:t>Kommissionens forslag</w:t>
            </w:r>
          </w:p>
        </w:tc>
        <w:tc>
          <w:tcPr>
            <w:tcW w:w="4876" w:type="dxa"/>
          </w:tcPr>
          <w:p w14:paraId="4C034FBB" w14:textId="77777777" w:rsidR="00756AC4" w:rsidRPr="00A37427" w:rsidRDefault="00756AC4" w:rsidP="001C4E11">
            <w:pPr>
              <w:pStyle w:val="ColumnHeading"/>
              <w:keepNext/>
            </w:pPr>
            <w:r w:rsidRPr="00A37427">
              <w:t>Ændringsforslag</w:t>
            </w:r>
          </w:p>
        </w:tc>
      </w:tr>
      <w:tr w:rsidR="007609A2" w:rsidRPr="00A37427" w14:paraId="7BFF5CE4" w14:textId="77777777" w:rsidTr="001C4E11">
        <w:trPr>
          <w:jc w:val="center"/>
        </w:trPr>
        <w:tc>
          <w:tcPr>
            <w:tcW w:w="4876" w:type="dxa"/>
          </w:tcPr>
          <w:p w14:paraId="1A574F9F" w14:textId="77777777" w:rsidR="00756AC4" w:rsidRPr="00A37427" w:rsidRDefault="00756AC4" w:rsidP="001C4E11">
            <w:pPr>
              <w:pStyle w:val="Normal6"/>
            </w:pPr>
          </w:p>
        </w:tc>
        <w:tc>
          <w:tcPr>
            <w:tcW w:w="4876" w:type="dxa"/>
          </w:tcPr>
          <w:p w14:paraId="2296531E" w14:textId="0378E541" w:rsidR="00756AC4" w:rsidRPr="00A37427" w:rsidRDefault="00756AC4" w:rsidP="001C4E11">
            <w:pPr>
              <w:pStyle w:val="Normal6"/>
              <w:rPr>
                <w:szCs w:val="24"/>
              </w:rPr>
            </w:pPr>
            <w:r w:rsidRPr="00A37427">
              <w:rPr>
                <w:b/>
                <w:i/>
              </w:rPr>
              <w:t>(28a)</w:t>
            </w:r>
            <w:r w:rsidRPr="00A37427">
              <w:rPr>
                <w:b/>
                <w:i/>
              </w:rPr>
              <w:tab/>
              <w:t>Den gradvise indførelse af obligatorisk e</w:t>
            </w:r>
            <w:r w:rsidR="004400C4" w:rsidRPr="00A37427">
              <w:rPr>
                <w:b/>
                <w:i/>
              </w:rPr>
              <w:t>-</w:t>
            </w:r>
            <w:r w:rsidRPr="00A37427">
              <w:rPr>
                <w:b/>
                <w:i/>
              </w:rPr>
              <w:t>fakturering kan nedbringe betalingsfristerne, øge kontrollen med betalinger og tilskynde til digitalisering af SMV'er. De nationale myndigheder bør støtte SMV'er ved at sikre passende infrastruktur og støtte.</w:t>
            </w:r>
          </w:p>
        </w:tc>
      </w:tr>
    </w:tbl>
    <w:p w14:paraId="0E9BA37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3DB0A30" w14:textId="77777777" w:rsidR="00756AC4" w:rsidRPr="00A37427" w:rsidRDefault="00756AC4" w:rsidP="00756AC4">
      <w:r w:rsidRPr="00A37427">
        <w:rPr>
          <w:rStyle w:val="HideTWBExt"/>
          <w:noProof w:val="0"/>
          <w:color w:val="auto"/>
        </w:rPr>
        <w:t>&lt;/Amend&gt;</w:t>
      </w:r>
    </w:p>
    <w:p w14:paraId="674A0D0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83</w:t>
      </w:r>
      <w:r w:rsidRPr="00A37427">
        <w:rPr>
          <w:rStyle w:val="HideTWBExt"/>
          <w:b w:val="0"/>
          <w:noProof w:val="0"/>
          <w:color w:val="auto"/>
        </w:rPr>
        <w:t>&lt;/NumAm&gt;</w:t>
      </w:r>
    </w:p>
    <w:p w14:paraId="1EE3C7CD" w14:textId="77777777" w:rsidR="00756AC4" w:rsidRPr="00A37427" w:rsidRDefault="00756AC4" w:rsidP="00756AC4">
      <w:pPr>
        <w:pStyle w:val="NormalBold"/>
      </w:pPr>
      <w:r w:rsidRPr="00A37427">
        <w:rPr>
          <w:rStyle w:val="HideTWBExt"/>
          <w:b w:val="0"/>
          <w:noProof w:val="0"/>
          <w:color w:val="auto"/>
        </w:rPr>
        <w:t>&lt;RepeatBlock-By&gt;&lt;Members&gt;</w:t>
      </w:r>
      <w:r w:rsidRPr="00A37427">
        <w:t>Brando Benifei</w:t>
      </w:r>
      <w:r w:rsidRPr="00A37427">
        <w:rPr>
          <w:rStyle w:val="HideTWBExt"/>
          <w:b w:val="0"/>
          <w:noProof w:val="0"/>
          <w:color w:val="auto"/>
        </w:rPr>
        <w:t>&lt;/Members&gt;</w:t>
      </w:r>
    </w:p>
    <w:p w14:paraId="2374C4AA" w14:textId="77777777" w:rsidR="00756AC4" w:rsidRPr="00A37427" w:rsidRDefault="00756AC4" w:rsidP="00756AC4">
      <w:r w:rsidRPr="00A37427">
        <w:rPr>
          <w:rStyle w:val="HideTWBExt"/>
          <w:noProof w:val="0"/>
          <w:color w:val="auto"/>
        </w:rPr>
        <w:t>&lt;/RepeatBlock-By&gt;</w:t>
      </w:r>
    </w:p>
    <w:p w14:paraId="51A9624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A2C4AA8" w14:textId="77777777" w:rsidR="00756AC4" w:rsidRPr="00A37427" w:rsidRDefault="00756AC4" w:rsidP="00756AC4">
      <w:pPr>
        <w:pStyle w:val="NormalBold"/>
      </w:pPr>
      <w:r w:rsidRPr="00A37427">
        <w:rPr>
          <w:rStyle w:val="HideTWBExt"/>
          <w:b w:val="0"/>
          <w:noProof w:val="0"/>
          <w:color w:val="auto"/>
        </w:rPr>
        <w:t>&lt;Article&gt;</w:t>
      </w:r>
      <w:r w:rsidRPr="00A37427">
        <w:t>Betragtning 29</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513649C" w14:textId="77777777" w:rsidTr="001C4E11">
        <w:trPr>
          <w:jc w:val="center"/>
        </w:trPr>
        <w:tc>
          <w:tcPr>
            <w:tcW w:w="9752" w:type="dxa"/>
            <w:gridSpan w:val="2"/>
          </w:tcPr>
          <w:p w14:paraId="4038FB74" w14:textId="77777777" w:rsidR="00756AC4" w:rsidRPr="00A37427" w:rsidRDefault="00756AC4" w:rsidP="001C4E11">
            <w:pPr>
              <w:keepNext/>
            </w:pPr>
          </w:p>
        </w:tc>
      </w:tr>
      <w:tr w:rsidR="007609A2" w:rsidRPr="00A37427" w14:paraId="53ACC944" w14:textId="77777777" w:rsidTr="001C4E11">
        <w:trPr>
          <w:jc w:val="center"/>
        </w:trPr>
        <w:tc>
          <w:tcPr>
            <w:tcW w:w="4876" w:type="dxa"/>
          </w:tcPr>
          <w:p w14:paraId="34079BD9" w14:textId="77777777" w:rsidR="00756AC4" w:rsidRPr="00A37427" w:rsidRDefault="00756AC4" w:rsidP="001C4E11">
            <w:pPr>
              <w:pStyle w:val="ColumnHeading"/>
              <w:keepNext/>
            </w:pPr>
            <w:r w:rsidRPr="00A37427">
              <w:t>Kommissionens forslag</w:t>
            </w:r>
          </w:p>
        </w:tc>
        <w:tc>
          <w:tcPr>
            <w:tcW w:w="4876" w:type="dxa"/>
          </w:tcPr>
          <w:p w14:paraId="22F2B23E" w14:textId="77777777" w:rsidR="00756AC4" w:rsidRPr="00A37427" w:rsidRDefault="00756AC4" w:rsidP="001C4E11">
            <w:pPr>
              <w:pStyle w:val="ColumnHeading"/>
              <w:keepNext/>
            </w:pPr>
            <w:r w:rsidRPr="00A37427">
              <w:t>Ændringsforslag</w:t>
            </w:r>
          </w:p>
        </w:tc>
      </w:tr>
      <w:tr w:rsidR="007609A2" w:rsidRPr="00A37427" w14:paraId="0C279DA2" w14:textId="77777777" w:rsidTr="001C4E11">
        <w:trPr>
          <w:jc w:val="center"/>
        </w:trPr>
        <w:tc>
          <w:tcPr>
            <w:tcW w:w="4876" w:type="dxa"/>
          </w:tcPr>
          <w:p w14:paraId="26B22041" w14:textId="77777777" w:rsidR="00756AC4" w:rsidRPr="00A37427" w:rsidRDefault="00756AC4" w:rsidP="001C4E11">
            <w:pPr>
              <w:pStyle w:val="Normal6"/>
            </w:pPr>
            <w:r w:rsidRPr="00A37427">
              <w:t>(29)</w:t>
            </w:r>
            <w:r w:rsidRPr="00A37427">
              <w:tab/>
              <w:t>Effektiv adgang for virksomheder, navnlig SMV'er, til uddannelse i kreditstyring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kreditstyring og finansiel forståelse for SMV'er, herunder i brugen af digitale værktøjer til rettidig betaling.</w:t>
            </w:r>
          </w:p>
        </w:tc>
        <w:tc>
          <w:tcPr>
            <w:tcW w:w="4876" w:type="dxa"/>
          </w:tcPr>
          <w:p w14:paraId="1A8C1C55" w14:textId="77777777" w:rsidR="00756AC4" w:rsidRPr="00A37427" w:rsidRDefault="00756AC4" w:rsidP="001C4E11">
            <w:pPr>
              <w:pStyle w:val="Normal6"/>
              <w:rPr>
                <w:szCs w:val="24"/>
              </w:rPr>
            </w:pPr>
            <w:r w:rsidRPr="00A37427">
              <w:t>(29)</w:t>
            </w:r>
            <w:r w:rsidRPr="00A37427">
              <w:tab/>
              <w:t>Effektiv adgang for virksomheder, navnlig SMV'er, til uddannelse i kreditstyring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kreditstyring og finansiel forståelse for SMV'er, herunder i brugen af digitale værktøjer til rettidig betaling.</w:t>
            </w:r>
            <w:r w:rsidRPr="00A37427">
              <w:rPr>
                <w:b/>
                <w:i/>
              </w:rPr>
              <w:t xml:space="preserve"> Med henblik herpå bør medlemsstaterne i forbindelse med disse foranstaltninger fastlægge en passende bevillingsramme, hvortil der overføres en andel af de beløb, som opkræves af de håndhævende myndigheder i kraft af sanktioner, der pålægges for overtrædelse af denne forordning.</w:t>
            </w:r>
          </w:p>
        </w:tc>
      </w:tr>
    </w:tbl>
    <w:p w14:paraId="66D6FE88"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60EF8776" w14:textId="77777777" w:rsidR="00756AC4" w:rsidRPr="00A37427" w:rsidRDefault="00756AC4" w:rsidP="00756AC4">
      <w:r w:rsidRPr="00A37427">
        <w:rPr>
          <w:rStyle w:val="HideTWBExt"/>
          <w:noProof w:val="0"/>
          <w:color w:val="auto"/>
        </w:rPr>
        <w:t>&lt;/Amend&gt;</w:t>
      </w:r>
    </w:p>
    <w:p w14:paraId="672FCD3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84</w:t>
      </w:r>
      <w:r w:rsidRPr="00A37427">
        <w:rPr>
          <w:rStyle w:val="HideTWBExt"/>
          <w:b w:val="0"/>
          <w:noProof w:val="0"/>
          <w:color w:val="auto"/>
        </w:rPr>
        <w:t>&lt;/NumAm&gt;</w:t>
      </w:r>
    </w:p>
    <w:p w14:paraId="2FE04CC9"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4AEE8F63"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3CFFB709" w14:textId="77777777" w:rsidR="00756AC4" w:rsidRPr="00A37427" w:rsidRDefault="00756AC4" w:rsidP="00756AC4">
      <w:r w:rsidRPr="00A37427">
        <w:rPr>
          <w:rStyle w:val="HideTWBExt"/>
          <w:noProof w:val="0"/>
          <w:color w:val="auto"/>
        </w:rPr>
        <w:t>&lt;/RepeatBlock-By&gt;</w:t>
      </w:r>
    </w:p>
    <w:p w14:paraId="391DA79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1B32518" w14:textId="77777777" w:rsidR="00756AC4" w:rsidRPr="00A37427" w:rsidRDefault="00756AC4" w:rsidP="00756AC4">
      <w:pPr>
        <w:pStyle w:val="NormalBold"/>
      </w:pPr>
      <w:r w:rsidRPr="00A37427">
        <w:rPr>
          <w:rStyle w:val="HideTWBExt"/>
          <w:b w:val="0"/>
          <w:noProof w:val="0"/>
          <w:color w:val="auto"/>
        </w:rPr>
        <w:t>&lt;Article&gt;</w:t>
      </w:r>
      <w:r w:rsidRPr="00A37427">
        <w:t>Betragtning 29</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5EC4081" w14:textId="77777777" w:rsidTr="001C4E11">
        <w:trPr>
          <w:jc w:val="center"/>
        </w:trPr>
        <w:tc>
          <w:tcPr>
            <w:tcW w:w="9752" w:type="dxa"/>
            <w:gridSpan w:val="2"/>
          </w:tcPr>
          <w:p w14:paraId="10A2F060" w14:textId="77777777" w:rsidR="00756AC4" w:rsidRPr="00A37427" w:rsidRDefault="00756AC4" w:rsidP="001C4E11">
            <w:pPr>
              <w:keepNext/>
            </w:pPr>
          </w:p>
        </w:tc>
      </w:tr>
      <w:tr w:rsidR="007609A2" w:rsidRPr="00A37427" w14:paraId="4DAE7B8B" w14:textId="77777777" w:rsidTr="001C4E11">
        <w:trPr>
          <w:jc w:val="center"/>
        </w:trPr>
        <w:tc>
          <w:tcPr>
            <w:tcW w:w="4876" w:type="dxa"/>
          </w:tcPr>
          <w:p w14:paraId="63738674" w14:textId="77777777" w:rsidR="00756AC4" w:rsidRPr="00A37427" w:rsidRDefault="00756AC4" w:rsidP="001C4E11">
            <w:pPr>
              <w:pStyle w:val="ColumnHeading"/>
              <w:keepNext/>
            </w:pPr>
            <w:r w:rsidRPr="00A37427">
              <w:t>Kommissionens forslag</w:t>
            </w:r>
          </w:p>
        </w:tc>
        <w:tc>
          <w:tcPr>
            <w:tcW w:w="4876" w:type="dxa"/>
          </w:tcPr>
          <w:p w14:paraId="61F9F810" w14:textId="77777777" w:rsidR="00756AC4" w:rsidRPr="00A37427" w:rsidRDefault="00756AC4" w:rsidP="001C4E11">
            <w:pPr>
              <w:pStyle w:val="ColumnHeading"/>
              <w:keepNext/>
            </w:pPr>
            <w:r w:rsidRPr="00A37427">
              <w:t>Ændringsforslag</w:t>
            </w:r>
          </w:p>
        </w:tc>
      </w:tr>
      <w:tr w:rsidR="007609A2" w:rsidRPr="00A37427" w14:paraId="4D7E7AFD" w14:textId="77777777" w:rsidTr="001C4E11">
        <w:trPr>
          <w:jc w:val="center"/>
        </w:trPr>
        <w:tc>
          <w:tcPr>
            <w:tcW w:w="4876" w:type="dxa"/>
          </w:tcPr>
          <w:p w14:paraId="39C65565" w14:textId="77777777" w:rsidR="00756AC4" w:rsidRPr="00A37427" w:rsidRDefault="00756AC4" w:rsidP="001C4E11">
            <w:pPr>
              <w:pStyle w:val="Normal6"/>
            </w:pPr>
            <w:r w:rsidRPr="00A37427">
              <w:t>(29)</w:t>
            </w:r>
            <w:r w:rsidRPr="00A37427">
              <w:tab/>
              <w:t>Effektiv adgang for virksomheder, navnlig SMV'er, til uddannelse i kreditstyring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kreditstyring og finansiel forståelse for SMV'er, herunder i brugen af digitale værktøjer til rettidig betaling.</w:t>
            </w:r>
          </w:p>
        </w:tc>
        <w:tc>
          <w:tcPr>
            <w:tcW w:w="4876" w:type="dxa"/>
          </w:tcPr>
          <w:p w14:paraId="08C6CBA0" w14:textId="77777777" w:rsidR="00756AC4" w:rsidRPr="00A37427" w:rsidRDefault="00756AC4" w:rsidP="001C4E11">
            <w:pPr>
              <w:pStyle w:val="Normal6"/>
              <w:rPr>
                <w:szCs w:val="24"/>
              </w:rPr>
            </w:pPr>
            <w:r w:rsidRPr="00A37427">
              <w:t>(29)</w:t>
            </w:r>
            <w:r w:rsidRPr="00A37427">
              <w:tab/>
              <w:t xml:space="preserve">Effektiv adgang for virksomheder, navnlig SMV'er, til uddannelse i kreditstyring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kreditstyring og finansiel forståelse for SMV'er, herunder i brugen af digitale værktøjer til rettidig betaling. </w:t>
            </w:r>
            <w:r w:rsidRPr="00A37427">
              <w:rPr>
                <w:b/>
                <w:i/>
              </w:rPr>
              <w:t>Med henblik herpå bør medlemsstaterne sikre tilstrækkelige ressourcer ved at afsætte en andel af de sanktioner, der indsamles af håndhævende myndigheder for overtrædelser af denne forordning.</w:t>
            </w:r>
          </w:p>
        </w:tc>
      </w:tr>
    </w:tbl>
    <w:p w14:paraId="084108CA"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1FAEECC" w14:textId="77777777" w:rsidR="00756AC4" w:rsidRPr="00A37427" w:rsidRDefault="00756AC4" w:rsidP="00756AC4">
      <w:r w:rsidRPr="00A37427">
        <w:rPr>
          <w:rStyle w:val="HideTWBExt"/>
          <w:noProof w:val="0"/>
          <w:color w:val="auto"/>
        </w:rPr>
        <w:t>&lt;/Amend&gt;</w:t>
      </w:r>
    </w:p>
    <w:p w14:paraId="62DEE133"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85</w:t>
      </w:r>
      <w:r w:rsidRPr="00A37427">
        <w:rPr>
          <w:rStyle w:val="HideTWBExt"/>
          <w:b w:val="0"/>
          <w:noProof w:val="0"/>
          <w:color w:val="auto"/>
        </w:rPr>
        <w:t>&lt;/NumAm&gt;</w:t>
      </w:r>
    </w:p>
    <w:p w14:paraId="1B724F73"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0B5EB42A" w14:textId="77777777" w:rsidR="00756AC4" w:rsidRPr="00A37427" w:rsidRDefault="00756AC4" w:rsidP="00756AC4">
      <w:r w:rsidRPr="00A37427">
        <w:rPr>
          <w:rStyle w:val="HideTWBExt"/>
          <w:noProof w:val="0"/>
          <w:color w:val="auto"/>
        </w:rPr>
        <w:t>&lt;/RepeatBlock-By&gt;</w:t>
      </w:r>
    </w:p>
    <w:p w14:paraId="4B326A6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827CAC6" w14:textId="77777777" w:rsidR="00756AC4" w:rsidRPr="00A37427" w:rsidRDefault="00756AC4" w:rsidP="00756AC4">
      <w:pPr>
        <w:pStyle w:val="NormalBold"/>
      </w:pPr>
      <w:r w:rsidRPr="00A37427">
        <w:rPr>
          <w:rStyle w:val="HideTWBExt"/>
          <w:b w:val="0"/>
          <w:noProof w:val="0"/>
          <w:color w:val="auto"/>
        </w:rPr>
        <w:t>&lt;Article&gt;</w:t>
      </w:r>
      <w:r w:rsidRPr="00A37427">
        <w:t>Betragtning 29</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CA7FDF5" w14:textId="77777777" w:rsidTr="001C4E11">
        <w:trPr>
          <w:jc w:val="center"/>
        </w:trPr>
        <w:tc>
          <w:tcPr>
            <w:tcW w:w="9752" w:type="dxa"/>
            <w:gridSpan w:val="2"/>
          </w:tcPr>
          <w:p w14:paraId="599B0F54" w14:textId="77777777" w:rsidR="00756AC4" w:rsidRPr="00A37427" w:rsidRDefault="00756AC4" w:rsidP="001C4E11">
            <w:pPr>
              <w:keepNext/>
            </w:pPr>
          </w:p>
        </w:tc>
      </w:tr>
      <w:tr w:rsidR="007609A2" w:rsidRPr="00A37427" w14:paraId="19E7FC5D" w14:textId="77777777" w:rsidTr="001C4E11">
        <w:trPr>
          <w:jc w:val="center"/>
        </w:trPr>
        <w:tc>
          <w:tcPr>
            <w:tcW w:w="4876" w:type="dxa"/>
          </w:tcPr>
          <w:p w14:paraId="43C65DD2" w14:textId="77777777" w:rsidR="00756AC4" w:rsidRPr="00A37427" w:rsidRDefault="00756AC4" w:rsidP="001C4E11">
            <w:pPr>
              <w:pStyle w:val="ColumnHeading"/>
              <w:keepNext/>
            </w:pPr>
            <w:r w:rsidRPr="00A37427">
              <w:t>Kommissionens forslag</w:t>
            </w:r>
          </w:p>
        </w:tc>
        <w:tc>
          <w:tcPr>
            <w:tcW w:w="4876" w:type="dxa"/>
          </w:tcPr>
          <w:p w14:paraId="2C0A1583" w14:textId="77777777" w:rsidR="00756AC4" w:rsidRPr="00A37427" w:rsidRDefault="00756AC4" w:rsidP="001C4E11">
            <w:pPr>
              <w:pStyle w:val="ColumnHeading"/>
              <w:keepNext/>
            </w:pPr>
            <w:r w:rsidRPr="00A37427">
              <w:t>Ændringsforslag</w:t>
            </w:r>
          </w:p>
        </w:tc>
      </w:tr>
      <w:tr w:rsidR="007609A2" w:rsidRPr="00A37427" w14:paraId="40FFA30A" w14:textId="77777777" w:rsidTr="001C4E11">
        <w:trPr>
          <w:jc w:val="center"/>
        </w:trPr>
        <w:tc>
          <w:tcPr>
            <w:tcW w:w="4876" w:type="dxa"/>
          </w:tcPr>
          <w:p w14:paraId="73C930FB" w14:textId="77777777" w:rsidR="00756AC4" w:rsidRPr="00A37427" w:rsidRDefault="00756AC4" w:rsidP="001C4E11">
            <w:pPr>
              <w:pStyle w:val="Normal6"/>
            </w:pPr>
            <w:r w:rsidRPr="00A37427">
              <w:t>(29)</w:t>
            </w:r>
            <w:r w:rsidRPr="00A37427">
              <w:tab/>
              <w:t>Effektiv adgang for virksomheder, navnlig SMV'er, til uddannelse i kreditstyring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kreditstyring og finansiel forståelse for SMV'er, herunder i brugen af digitale værktøjer til rettidig betaling.</w:t>
            </w:r>
          </w:p>
        </w:tc>
        <w:tc>
          <w:tcPr>
            <w:tcW w:w="4876" w:type="dxa"/>
          </w:tcPr>
          <w:p w14:paraId="08690C0A" w14:textId="77777777" w:rsidR="00756AC4" w:rsidRPr="00A37427" w:rsidRDefault="00756AC4" w:rsidP="001C4E11">
            <w:pPr>
              <w:pStyle w:val="Normal6"/>
              <w:rPr>
                <w:szCs w:val="24"/>
              </w:rPr>
            </w:pPr>
            <w:r w:rsidRPr="00A37427">
              <w:t>(29)</w:t>
            </w:r>
            <w:r w:rsidRPr="00A37427">
              <w:tab/>
              <w:t xml:space="preserve">Effektiv adgang for virksomheder, navnlig </w:t>
            </w:r>
            <w:r w:rsidRPr="00A37427">
              <w:rPr>
                <w:b/>
                <w:bCs/>
                <w:i/>
                <w:iCs/>
              </w:rPr>
              <w:t xml:space="preserve">mikrovirksomheder og </w:t>
            </w:r>
            <w:r w:rsidRPr="00A37427">
              <w:t xml:space="preserve">SMV'er, til uddannelse i kreditstyring og finansiel forståelse kan have en betydelig effekt med hensyn til at reducere betalingsforsinkelser, opretholde optimale pengestrømme, mindske risikoen for misligholdelse og øge vækstpotentialet. Ikke desto mindre mangler </w:t>
            </w:r>
            <w:r w:rsidRPr="00A37427">
              <w:rPr>
                <w:b/>
                <w:bCs/>
                <w:i/>
                <w:iCs/>
              </w:rPr>
              <w:t xml:space="preserve">mikrovirksomheder og </w:t>
            </w:r>
            <w:r w:rsidRPr="00A37427">
              <w:t xml:space="preserve">SMV'er ofte evnen til at investere i en sådan uddannelse, mens der i øjeblikket er meget begrænset uddannelse og undervisningsmateriale med fokus på at øge </w:t>
            </w:r>
            <w:r w:rsidRPr="00A37427">
              <w:rPr>
                <w:b/>
                <w:bCs/>
                <w:i/>
                <w:iCs/>
              </w:rPr>
              <w:t xml:space="preserve">mikrovirksomhedernes og </w:t>
            </w:r>
            <w:r w:rsidRPr="00A37427">
              <w:t xml:space="preserve">SMV'ernes viden om kredit- og fakturastyring. Det er derfor hensigtsmæssigt at fastsætte, at medlemsstaterne skal sikre, at der er adgang til uddannelse i kreditstyring og finansiel forståelse for </w:t>
            </w:r>
            <w:r w:rsidRPr="00A37427">
              <w:rPr>
                <w:b/>
                <w:bCs/>
                <w:i/>
                <w:iCs/>
              </w:rPr>
              <w:t xml:space="preserve">mikrovirksomheder og </w:t>
            </w:r>
            <w:r w:rsidRPr="00A37427">
              <w:t>SMV'er, herunder i brugen af digitale værktøjer til rettidig betaling.</w:t>
            </w:r>
          </w:p>
        </w:tc>
      </w:tr>
    </w:tbl>
    <w:p w14:paraId="2A1E947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72319CC6" w14:textId="77777777" w:rsidR="00756AC4" w:rsidRPr="00A37427" w:rsidRDefault="00756AC4" w:rsidP="00756AC4">
      <w:r w:rsidRPr="00A37427">
        <w:rPr>
          <w:rStyle w:val="HideTWBExt"/>
          <w:noProof w:val="0"/>
          <w:color w:val="auto"/>
        </w:rPr>
        <w:t>&lt;/Amend&gt;</w:t>
      </w:r>
    </w:p>
    <w:p w14:paraId="293ABEB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86</w:t>
      </w:r>
      <w:r w:rsidRPr="00A37427">
        <w:rPr>
          <w:rStyle w:val="HideTWBExt"/>
          <w:b w:val="0"/>
          <w:noProof w:val="0"/>
          <w:color w:val="auto"/>
        </w:rPr>
        <w:t>&lt;/NumAm&gt;</w:t>
      </w:r>
    </w:p>
    <w:p w14:paraId="4DB28E4D"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5609FF6E" w14:textId="77777777" w:rsidR="00756AC4" w:rsidRPr="00A37427" w:rsidRDefault="00756AC4" w:rsidP="00756AC4">
      <w:r w:rsidRPr="00A37427">
        <w:rPr>
          <w:rStyle w:val="HideTWBExt"/>
          <w:noProof w:val="0"/>
          <w:color w:val="auto"/>
        </w:rPr>
        <w:t>&lt;/RepeatBlock-By&gt;</w:t>
      </w:r>
    </w:p>
    <w:p w14:paraId="5899088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1E946FD" w14:textId="77777777" w:rsidR="00756AC4" w:rsidRPr="00A37427" w:rsidRDefault="00756AC4" w:rsidP="00756AC4">
      <w:pPr>
        <w:pStyle w:val="NormalBold"/>
      </w:pPr>
      <w:r w:rsidRPr="00A37427">
        <w:rPr>
          <w:rStyle w:val="HideTWBExt"/>
          <w:b w:val="0"/>
          <w:noProof w:val="0"/>
          <w:color w:val="auto"/>
        </w:rPr>
        <w:t>&lt;Article&gt;</w:t>
      </w:r>
      <w:r w:rsidRPr="00A37427">
        <w:t>Betragtning 29</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51B0A2F" w14:textId="77777777" w:rsidTr="001C4E11">
        <w:trPr>
          <w:jc w:val="center"/>
        </w:trPr>
        <w:tc>
          <w:tcPr>
            <w:tcW w:w="9752" w:type="dxa"/>
            <w:gridSpan w:val="2"/>
          </w:tcPr>
          <w:p w14:paraId="6D551BDE" w14:textId="77777777" w:rsidR="00756AC4" w:rsidRPr="00A37427" w:rsidRDefault="00756AC4" w:rsidP="001C4E11">
            <w:pPr>
              <w:keepNext/>
            </w:pPr>
          </w:p>
        </w:tc>
      </w:tr>
      <w:tr w:rsidR="007609A2" w:rsidRPr="00A37427" w14:paraId="5F2ACAE5" w14:textId="77777777" w:rsidTr="001C4E11">
        <w:trPr>
          <w:jc w:val="center"/>
        </w:trPr>
        <w:tc>
          <w:tcPr>
            <w:tcW w:w="4876" w:type="dxa"/>
          </w:tcPr>
          <w:p w14:paraId="2962ABA1" w14:textId="77777777" w:rsidR="00756AC4" w:rsidRPr="00A37427" w:rsidRDefault="00756AC4" w:rsidP="001C4E11">
            <w:pPr>
              <w:pStyle w:val="ColumnHeading"/>
              <w:keepNext/>
            </w:pPr>
            <w:r w:rsidRPr="00A37427">
              <w:t>Kommissionens forslag</w:t>
            </w:r>
          </w:p>
        </w:tc>
        <w:tc>
          <w:tcPr>
            <w:tcW w:w="4876" w:type="dxa"/>
          </w:tcPr>
          <w:p w14:paraId="495F1162" w14:textId="77777777" w:rsidR="00756AC4" w:rsidRPr="00A37427" w:rsidRDefault="00756AC4" w:rsidP="001C4E11">
            <w:pPr>
              <w:pStyle w:val="ColumnHeading"/>
              <w:keepNext/>
            </w:pPr>
            <w:r w:rsidRPr="00A37427">
              <w:t>Ændringsforslag</w:t>
            </w:r>
          </w:p>
        </w:tc>
      </w:tr>
      <w:tr w:rsidR="007609A2" w:rsidRPr="00A37427" w14:paraId="400F9B2A" w14:textId="77777777" w:rsidTr="001C4E11">
        <w:trPr>
          <w:jc w:val="center"/>
        </w:trPr>
        <w:tc>
          <w:tcPr>
            <w:tcW w:w="4876" w:type="dxa"/>
          </w:tcPr>
          <w:p w14:paraId="07B69B6C" w14:textId="77777777" w:rsidR="00756AC4" w:rsidRPr="00A37427" w:rsidRDefault="00756AC4" w:rsidP="001C4E11">
            <w:pPr>
              <w:pStyle w:val="Normal6"/>
            </w:pPr>
            <w:r w:rsidRPr="00A37427">
              <w:t>(29)</w:t>
            </w:r>
            <w:r w:rsidRPr="00A37427">
              <w:tab/>
              <w:t>Effektiv adgang for virksomheder, navnlig SMV'er, til uddannelse i kreditstyring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kreditstyring og finansiel forståelse for SMV'er, herunder i brugen af digitale værktøjer til rettidig betaling.</w:t>
            </w:r>
          </w:p>
        </w:tc>
        <w:tc>
          <w:tcPr>
            <w:tcW w:w="4876" w:type="dxa"/>
          </w:tcPr>
          <w:p w14:paraId="037524C0" w14:textId="77777777" w:rsidR="00756AC4" w:rsidRPr="00A37427" w:rsidRDefault="00756AC4" w:rsidP="001C4E11">
            <w:pPr>
              <w:pStyle w:val="Normal6"/>
              <w:rPr>
                <w:szCs w:val="24"/>
              </w:rPr>
            </w:pPr>
            <w:r w:rsidRPr="00A37427">
              <w:t>(29)</w:t>
            </w:r>
            <w:r w:rsidRPr="00A37427">
              <w:tab/>
              <w:t>Effektiv adgang for virksomheder, navnlig SMV'er, til uddannelse i kreditstyring</w:t>
            </w:r>
            <w:r w:rsidRPr="00A37427">
              <w:rPr>
                <w:b/>
                <w:bCs/>
                <w:i/>
                <w:iCs/>
              </w:rPr>
              <w:t xml:space="preserve">, herunder finansieringstjenester, </w:t>
            </w:r>
            <w:r w:rsidRPr="00A37427">
              <w:t xml:space="preserve">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kreditstyring og finansiel forståelse for SMV'er, herunder i brugen af digitale værktøjer til rettidig betaling </w:t>
            </w:r>
            <w:r w:rsidRPr="00A37427">
              <w:rPr>
                <w:b/>
                <w:bCs/>
                <w:i/>
                <w:iCs/>
              </w:rPr>
              <w:t>og finansieringstjenester</w:t>
            </w:r>
            <w:r w:rsidRPr="00A37427">
              <w:t>.</w:t>
            </w:r>
          </w:p>
        </w:tc>
      </w:tr>
    </w:tbl>
    <w:p w14:paraId="31C063B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CBD3114" w14:textId="77777777" w:rsidR="00756AC4" w:rsidRPr="00A37427" w:rsidRDefault="00756AC4" w:rsidP="00756AC4">
      <w:r w:rsidRPr="00A37427">
        <w:rPr>
          <w:rStyle w:val="HideTWBExt"/>
          <w:noProof w:val="0"/>
          <w:color w:val="auto"/>
        </w:rPr>
        <w:t>&lt;/Amend&gt;</w:t>
      </w:r>
    </w:p>
    <w:p w14:paraId="63654C4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87</w:t>
      </w:r>
      <w:r w:rsidRPr="00A37427">
        <w:rPr>
          <w:rStyle w:val="HideTWBExt"/>
          <w:b w:val="0"/>
          <w:noProof w:val="0"/>
          <w:color w:val="auto"/>
        </w:rPr>
        <w:t>&lt;/NumAm&gt;</w:t>
      </w:r>
    </w:p>
    <w:p w14:paraId="402C259F"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78AC18D4" w14:textId="77777777" w:rsidR="00756AC4" w:rsidRPr="00A37427" w:rsidRDefault="00756AC4" w:rsidP="00756AC4">
      <w:r w:rsidRPr="00A37427">
        <w:rPr>
          <w:rStyle w:val="HideTWBExt"/>
          <w:noProof w:val="0"/>
          <w:color w:val="auto"/>
        </w:rPr>
        <w:t>&lt;/RepeatBlock-By&gt;</w:t>
      </w:r>
    </w:p>
    <w:p w14:paraId="7D41759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3486C48" w14:textId="77777777" w:rsidR="00756AC4" w:rsidRPr="00A37427" w:rsidRDefault="00756AC4" w:rsidP="00756AC4">
      <w:pPr>
        <w:pStyle w:val="NormalBold"/>
      </w:pPr>
      <w:r w:rsidRPr="00A37427">
        <w:rPr>
          <w:rStyle w:val="HideTWBExt"/>
          <w:b w:val="0"/>
          <w:noProof w:val="0"/>
          <w:color w:val="auto"/>
        </w:rPr>
        <w:t>&lt;Article&gt;</w:t>
      </w:r>
      <w:r w:rsidRPr="00A37427">
        <w:t>Betragtning 29</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551C2C5" w14:textId="77777777" w:rsidTr="001C4E11">
        <w:trPr>
          <w:jc w:val="center"/>
        </w:trPr>
        <w:tc>
          <w:tcPr>
            <w:tcW w:w="9752" w:type="dxa"/>
            <w:gridSpan w:val="2"/>
          </w:tcPr>
          <w:p w14:paraId="1C6EE4F1" w14:textId="77777777" w:rsidR="00756AC4" w:rsidRPr="00A37427" w:rsidRDefault="00756AC4" w:rsidP="001C4E11">
            <w:pPr>
              <w:keepNext/>
            </w:pPr>
          </w:p>
        </w:tc>
      </w:tr>
      <w:tr w:rsidR="007609A2" w:rsidRPr="00A37427" w14:paraId="0FD04D3D" w14:textId="77777777" w:rsidTr="001C4E11">
        <w:trPr>
          <w:jc w:val="center"/>
        </w:trPr>
        <w:tc>
          <w:tcPr>
            <w:tcW w:w="4876" w:type="dxa"/>
          </w:tcPr>
          <w:p w14:paraId="0CA9FBE0" w14:textId="77777777" w:rsidR="00756AC4" w:rsidRPr="00A37427" w:rsidRDefault="00756AC4" w:rsidP="001C4E11">
            <w:pPr>
              <w:pStyle w:val="ColumnHeading"/>
              <w:keepNext/>
            </w:pPr>
            <w:r w:rsidRPr="00A37427">
              <w:t>Kommissionens forslag</w:t>
            </w:r>
          </w:p>
        </w:tc>
        <w:tc>
          <w:tcPr>
            <w:tcW w:w="4876" w:type="dxa"/>
          </w:tcPr>
          <w:p w14:paraId="703080F6" w14:textId="77777777" w:rsidR="00756AC4" w:rsidRPr="00A37427" w:rsidRDefault="00756AC4" w:rsidP="001C4E11">
            <w:pPr>
              <w:pStyle w:val="ColumnHeading"/>
              <w:keepNext/>
            </w:pPr>
            <w:r w:rsidRPr="00A37427">
              <w:t>Ændringsforslag</w:t>
            </w:r>
          </w:p>
        </w:tc>
      </w:tr>
      <w:tr w:rsidR="007609A2" w:rsidRPr="00A37427" w14:paraId="04F93D25" w14:textId="77777777" w:rsidTr="001C4E11">
        <w:trPr>
          <w:jc w:val="center"/>
        </w:trPr>
        <w:tc>
          <w:tcPr>
            <w:tcW w:w="4876" w:type="dxa"/>
          </w:tcPr>
          <w:p w14:paraId="452FD7FB" w14:textId="77777777" w:rsidR="00756AC4" w:rsidRPr="00A37427" w:rsidRDefault="00756AC4" w:rsidP="001C4E11">
            <w:pPr>
              <w:pStyle w:val="Normal6"/>
            </w:pPr>
            <w:r w:rsidRPr="00A37427">
              <w:t>(29)</w:t>
            </w:r>
            <w:r w:rsidRPr="00A37427">
              <w:tab/>
              <w:t xml:space="preserve">Effektiv adgang for virksomheder, navnlig SMV'er, til uddannelse i </w:t>
            </w:r>
            <w:r w:rsidRPr="00A37427">
              <w:rPr>
                <w:b/>
                <w:bCs/>
                <w:i/>
                <w:iCs/>
              </w:rPr>
              <w:t>kreditstyring</w:t>
            </w:r>
            <w:r w:rsidRPr="00A37427">
              <w:t xml:space="preserve">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w:t>
            </w:r>
            <w:r w:rsidRPr="00A37427">
              <w:rPr>
                <w:b/>
                <w:bCs/>
                <w:i/>
                <w:iCs/>
              </w:rPr>
              <w:t>kreditstyring</w:t>
            </w:r>
            <w:r w:rsidRPr="00A37427">
              <w:t xml:space="preserve"> og finansiel forståelse for SMV'er, herunder i brugen af digitale værktøjer til rettidig betaling.</w:t>
            </w:r>
          </w:p>
        </w:tc>
        <w:tc>
          <w:tcPr>
            <w:tcW w:w="4876" w:type="dxa"/>
          </w:tcPr>
          <w:p w14:paraId="577D8236" w14:textId="77777777" w:rsidR="00756AC4" w:rsidRPr="00A37427" w:rsidRDefault="00756AC4" w:rsidP="001C4E11">
            <w:pPr>
              <w:pStyle w:val="Normal6"/>
              <w:rPr>
                <w:szCs w:val="24"/>
              </w:rPr>
            </w:pPr>
            <w:r w:rsidRPr="00A37427">
              <w:t>(29)</w:t>
            </w:r>
            <w:r w:rsidRPr="00A37427">
              <w:tab/>
              <w:t xml:space="preserve">Effektiv adgang for virksomheder, navnlig SMV'er, til uddannelse i </w:t>
            </w:r>
            <w:r w:rsidRPr="00A37427">
              <w:rPr>
                <w:b/>
                <w:bCs/>
                <w:i/>
                <w:iCs/>
              </w:rPr>
              <w:t>kredit- og fakturastyring</w:t>
            </w:r>
            <w:r w:rsidRPr="00A37427">
              <w:t xml:space="preserve">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w:t>
            </w:r>
            <w:r w:rsidRPr="00A37427">
              <w:rPr>
                <w:b/>
                <w:bCs/>
                <w:i/>
                <w:iCs/>
              </w:rPr>
              <w:t>kredit- og fakturastyring</w:t>
            </w:r>
            <w:r w:rsidRPr="00A37427">
              <w:t xml:space="preserve"> og finansiel forståelse for SMV'er, herunder i brugen af digitale værktøjer til rettidig betaling.</w:t>
            </w:r>
          </w:p>
        </w:tc>
      </w:tr>
    </w:tbl>
    <w:p w14:paraId="68AB5AA7"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0C1AAF0" w14:textId="77777777" w:rsidR="00756AC4" w:rsidRPr="00A37427" w:rsidRDefault="00756AC4" w:rsidP="00756AC4">
      <w:r w:rsidRPr="00A37427">
        <w:rPr>
          <w:rStyle w:val="HideTWBExt"/>
          <w:noProof w:val="0"/>
          <w:color w:val="auto"/>
        </w:rPr>
        <w:t>&lt;/Amend&gt;</w:t>
      </w:r>
    </w:p>
    <w:p w14:paraId="1B19055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88</w:t>
      </w:r>
      <w:r w:rsidRPr="00A37427">
        <w:rPr>
          <w:rStyle w:val="HideTWBExt"/>
          <w:b w:val="0"/>
          <w:noProof w:val="0"/>
          <w:color w:val="auto"/>
        </w:rPr>
        <w:t>&lt;/NumAm&gt;</w:t>
      </w:r>
    </w:p>
    <w:p w14:paraId="29EE9979" w14:textId="77777777" w:rsidR="00756AC4" w:rsidRPr="00A37427" w:rsidRDefault="00756AC4" w:rsidP="00756AC4">
      <w:pPr>
        <w:pStyle w:val="NormalBold"/>
      </w:pPr>
      <w:r w:rsidRPr="00A37427">
        <w:rPr>
          <w:rStyle w:val="HideTWBExt"/>
          <w:b w:val="0"/>
          <w:noProof w:val="0"/>
          <w:color w:val="auto"/>
        </w:rPr>
        <w:t>&lt;RepeatBlock-By&gt;&lt;Members&gt;</w:t>
      </w:r>
      <w:r w:rsidRPr="00A37427">
        <w:t>Laurence Sailliet, Geoffroy Didier</w:t>
      </w:r>
      <w:r w:rsidRPr="00A37427">
        <w:rPr>
          <w:rStyle w:val="HideTWBExt"/>
          <w:b w:val="0"/>
          <w:noProof w:val="0"/>
          <w:color w:val="auto"/>
        </w:rPr>
        <w:t>&lt;/Members&gt;</w:t>
      </w:r>
    </w:p>
    <w:p w14:paraId="418279A5" w14:textId="77777777" w:rsidR="00756AC4" w:rsidRPr="00A37427" w:rsidRDefault="00756AC4" w:rsidP="00756AC4">
      <w:r w:rsidRPr="00A37427">
        <w:rPr>
          <w:rStyle w:val="HideTWBExt"/>
          <w:noProof w:val="0"/>
          <w:color w:val="auto"/>
        </w:rPr>
        <w:t>&lt;/RepeatBlock-By&gt;</w:t>
      </w:r>
    </w:p>
    <w:p w14:paraId="45817BB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37508D5" w14:textId="77777777" w:rsidR="00756AC4" w:rsidRPr="00A37427" w:rsidRDefault="00756AC4" w:rsidP="00756AC4">
      <w:pPr>
        <w:pStyle w:val="NormalBold"/>
      </w:pPr>
      <w:r w:rsidRPr="00A37427">
        <w:rPr>
          <w:rStyle w:val="HideTWBExt"/>
          <w:b w:val="0"/>
          <w:noProof w:val="0"/>
          <w:color w:val="auto"/>
        </w:rPr>
        <w:t>&lt;Article&gt;</w:t>
      </w:r>
      <w:r w:rsidRPr="00A37427">
        <w:t>Betragtning 29</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38AA43A" w14:textId="77777777" w:rsidTr="001C4E11">
        <w:trPr>
          <w:jc w:val="center"/>
        </w:trPr>
        <w:tc>
          <w:tcPr>
            <w:tcW w:w="9752" w:type="dxa"/>
            <w:gridSpan w:val="2"/>
          </w:tcPr>
          <w:p w14:paraId="0BE0A0EF" w14:textId="77777777" w:rsidR="00756AC4" w:rsidRPr="00A37427" w:rsidRDefault="00756AC4" w:rsidP="001C4E11">
            <w:pPr>
              <w:keepNext/>
            </w:pPr>
          </w:p>
        </w:tc>
      </w:tr>
      <w:tr w:rsidR="007609A2" w:rsidRPr="00A37427" w14:paraId="7C6948E6" w14:textId="77777777" w:rsidTr="001C4E11">
        <w:trPr>
          <w:jc w:val="center"/>
        </w:trPr>
        <w:tc>
          <w:tcPr>
            <w:tcW w:w="4876" w:type="dxa"/>
          </w:tcPr>
          <w:p w14:paraId="38CB0FC6" w14:textId="77777777" w:rsidR="00756AC4" w:rsidRPr="00A37427" w:rsidRDefault="00756AC4" w:rsidP="001C4E11">
            <w:pPr>
              <w:pStyle w:val="ColumnHeading"/>
              <w:keepNext/>
            </w:pPr>
            <w:r w:rsidRPr="00A37427">
              <w:t>Kommissionens forslag</w:t>
            </w:r>
          </w:p>
        </w:tc>
        <w:tc>
          <w:tcPr>
            <w:tcW w:w="4876" w:type="dxa"/>
          </w:tcPr>
          <w:p w14:paraId="6128FC70" w14:textId="77777777" w:rsidR="00756AC4" w:rsidRPr="00A37427" w:rsidRDefault="00756AC4" w:rsidP="001C4E11">
            <w:pPr>
              <w:pStyle w:val="ColumnHeading"/>
              <w:keepNext/>
            </w:pPr>
            <w:r w:rsidRPr="00A37427">
              <w:t>Ændringsforslag</w:t>
            </w:r>
          </w:p>
        </w:tc>
      </w:tr>
      <w:tr w:rsidR="007609A2" w:rsidRPr="00A37427" w14:paraId="26CDA36E" w14:textId="77777777" w:rsidTr="001C4E11">
        <w:trPr>
          <w:jc w:val="center"/>
        </w:trPr>
        <w:tc>
          <w:tcPr>
            <w:tcW w:w="4876" w:type="dxa"/>
          </w:tcPr>
          <w:p w14:paraId="6E1E9531" w14:textId="77777777" w:rsidR="00756AC4" w:rsidRPr="00A37427" w:rsidRDefault="00756AC4" w:rsidP="001C4E11">
            <w:pPr>
              <w:pStyle w:val="Normal6"/>
            </w:pPr>
            <w:r w:rsidRPr="00A37427">
              <w:t>(29)</w:t>
            </w:r>
            <w:r w:rsidRPr="00A37427">
              <w:tab/>
              <w:t xml:space="preserve">Effektiv adgang for virksomheder, navnlig SMV'er, til uddannelse i kreditstyring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w:t>
            </w:r>
            <w:r w:rsidRPr="00A37427">
              <w:rPr>
                <w:b/>
                <w:bCs/>
                <w:i/>
                <w:iCs/>
              </w:rPr>
              <w:t>kreditstyring</w:t>
            </w:r>
            <w:r w:rsidRPr="00A37427">
              <w:t xml:space="preserve"> og finansiel forståelse for SMV'er, herunder i brugen af digitale værktøjer til rettidig betaling.</w:t>
            </w:r>
          </w:p>
        </w:tc>
        <w:tc>
          <w:tcPr>
            <w:tcW w:w="4876" w:type="dxa"/>
          </w:tcPr>
          <w:p w14:paraId="264E5989" w14:textId="77777777" w:rsidR="00756AC4" w:rsidRPr="00A37427" w:rsidRDefault="00756AC4" w:rsidP="001C4E11">
            <w:pPr>
              <w:pStyle w:val="Normal6"/>
              <w:rPr>
                <w:szCs w:val="24"/>
              </w:rPr>
            </w:pPr>
            <w:r w:rsidRPr="00A37427">
              <w:t>(29)</w:t>
            </w:r>
            <w:r w:rsidRPr="00A37427">
              <w:tab/>
              <w:t xml:space="preserve">Effektiv adgang for virksomheder, navnlig SMV'er, til uddannelse i kreditstyring og finansiel forståelse kan have en betydelig effekt med hensyn til at reducere betalingsforsinkelser, opretholde optimale pengestrømme, mindske risikoen for misligholdelse og øge vækstpotentialet. Ikke desto mindre mangler SMV'er ofte evnen til at investere i en sådan uddannelse, mens der i øjeblikket er meget begrænset uddannelse og undervisningsmateriale med fokus på at øge SMV'ernes viden om kredit- og fakturastyring. Det er derfor hensigtsmæssigt at fastsætte, at medlemsstaterne skal sikre, at der er adgang til uddannelse i </w:t>
            </w:r>
            <w:r w:rsidRPr="00A37427">
              <w:rPr>
                <w:b/>
                <w:bCs/>
                <w:i/>
                <w:iCs/>
              </w:rPr>
              <w:t xml:space="preserve">kreditstyringsværktøjer, herunder factoring, </w:t>
            </w:r>
            <w:r w:rsidRPr="00A37427">
              <w:t>og finansiel forståelse for SMV'er, herunder i brugen af digitale værktøjer til rettidig betaling.</w:t>
            </w:r>
          </w:p>
        </w:tc>
      </w:tr>
    </w:tbl>
    <w:p w14:paraId="3A03717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124355A" w14:textId="77777777" w:rsidR="00756AC4" w:rsidRPr="00A37427" w:rsidRDefault="00756AC4" w:rsidP="00756AC4">
      <w:r w:rsidRPr="00A37427">
        <w:rPr>
          <w:rStyle w:val="HideTWBExt"/>
          <w:noProof w:val="0"/>
          <w:color w:val="auto"/>
        </w:rPr>
        <w:t>&lt;/Amend&gt;</w:t>
      </w:r>
    </w:p>
    <w:p w14:paraId="51240333"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89</w:t>
      </w:r>
      <w:r w:rsidRPr="00A37427">
        <w:rPr>
          <w:rStyle w:val="HideTWBExt"/>
          <w:b w:val="0"/>
          <w:noProof w:val="0"/>
          <w:color w:val="auto"/>
        </w:rPr>
        <w:t>&lt;/NumAm&gt;</w:t>
      </w:r>
    </w:p>
    <w:p w14:paraId="6D9BA5D9"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07366C5F" w14:textId="77777777" w:rsidR="00756AC4" w:rsidRPr="00A37427" w:rsidRDefault="00756AC4" w:rsidP="00756AC4">
      <w:r w:rsidRPr="00A37427">
        <w:rPr>
          <w:rStyle w:val="HideTWBExt"/>
          <w:noProof w:val="0"/>
          <w:color w:val="auto"/>
        </w:rPr>
        <w:t>&lt;/RepeatBlock-By&gt;</w:t>
      </w:r>
    </w:p>
    <w:p w14:paraId="4DE839C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0FD42C9" w14:textId="77777777" w:rsidR="00756AC4" w:rsidRPr="00A37427" w:rsidRDefault="00756AC4" w:rsidP="00756AC4">
      <w:pPr>
        <w:pStyle w:val="NormalBold"/>
      </w:pPr>
      <w:r w:rsidRPr="00A37427">
        <w:rPr>
          <w:rStyle w:val="HideTWBExt"/>
          <w:b w:val="0"/>
          <w:noProof w:val="0"/>
          <w:color w:val="auto"/>
        </w:rPr>
        <w:t>&lt;Article&gt;</w:t>
      </w:r>
      <w:r w:rsidRPr="00A37427">
        <w:t>Betragtning 30</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A7464DA" w14:textId="77777777" w:rsidTr="001C4E11">
        <w:trPr>
          <w:jc w:val="center"/>
        </w:trPr>
        <w:tc>
          <w:tcPr>
            <w:tcW w:w="9752" w:type="dxa"/>
            <w:gridSpan w:val="2"/>
          </w:tcPr>
          <w:p w14:paraId="6EF7FB66" w14:textId="77777777" w:rsidR="00756AC4" w:rsidRPr="00A37427" w:rsidRDefault="00756AC4" w:rsidP="001C4E11">
            <w:pPr>
              <w:keepNext/>
            </w:pPr>
          </w:p>
        </w:tc>
      </w:tr>
      <w:tr w:rsidR="007609A2" w:rsidRPr="00A37427" w14:paraId="5898005F" w14:textId="77777777" w:rsidTr="001C4E11">
        <w:trPr>
          <w:jc w:val="center"/>
        </w:trPr>
        <w:tc>
          <w:tcPr>
            <w:tcW w:w="4876" w:type="dxa"/>
          </w:tcPr>
          <w:p w14:paraId="1E4DCF25" w14:textId="77777777" w:rsidR="00756AC4" w:rsidRPr="00A37427" w:rsidRDefault="00756AC4" w:rsidP="001C4E11">
            <w:pPr>
              <w:pStyle w:val="ColumnHeading"/>
              <w:keepNext/>
            </w:pPr>
            <w:r w:rsidRPr="00A37427">
              <w:t>Kommissionens forslag</w:t>
            </w:r>
          </w:p>
        </w:tc>
        <w:tc>
          <w:tcPr>
            <w:tcW w:w="4876" w:type="dxa"/>
          </w:tcPr>
          <w:p w14:paraId="2A109104" w14:textId="77777777" w:rsidR="00756AC4" w:rsidRPr="00A37427" w:rsidRDefault="00756AC4" w:rsidP="001C4E11">
            <w:pPr>
              <w:pStyle w:val="ColumnHeading"/>
              <w:keepNext/>
            </w:pPr>
            <w:r w:rsidRPr="00A37427">
              <w:t>Ændringsforslag</w:t>
            </w:r>
          </w:p>
        </w:tc>
      </w:tr>
      <w:tr w:rsidR="007609A2" w:rsidRPr="00A37427" w14:paraId="0F33FEB1" w14:textId="77777777" w:rsidTr="001C4E11">
        <w:trPr>
          <w:jc w:val="center"/>
        </w:trPr>
        <w:tc>
          <w:tcPr>
            <w:tcW w:w="4876" w:type="dxa"/>
          </w:tcPr>
          <w:p w14:paraId="5A532602" w14:textId="77777777" w:rsidR="00756AC4" w:rsidRPr="00A37427" w:rsidRDefault="00756AC4" w:rsidP="001C4E11">
            <w:pPr>
              <w:pStyle w:val="Normal6"/>
            </w:pPr>
            <w:r w:rsidRPr="00A37427">
              <w:rPr>
                <w:b/>
                <w:i/>
              </w:rPr>
              <w:t>(30)</w:t>
            </w:r>
            <w:r w:rsidRPr="00A37427">
              <w:rPr>
                <w:b/>
                <w:i/>
              </w:rPr>
              <w:tab/>
            </w:r>
            <w:r w:rsidRPr="00A37427">
              <w:rPr>
                <w:b/>
                <w:bCs/>
                <w:i/>
                <w:iCs/>
              </w:rPr>
              <w:t>Visse bestemmelser i denne forordning er knyttet til bestemmelserne i Europa-Parlamentets og Rådets direktiv (EU) 2019/633</w:t>
            </w:r>
            <w:r w:rsidRPr="00A37427">
              <w:rPr>
                <w:b/>
                <w:bCs/>
                <w:i/>
                <w:iCs/>
                <w:vertAlign w:val="superscript"/>
              </w:rPr>
              <w:t>17</w:t>
            </w:r>
            <w:r w:rsidRPr="00A37427">
              <w:rPr>
                <w:b/>
                <w:bCs/>
                <w:i/>
                <w:iCs/>
              </w:rPr>
              <w:t>.</w:t>
            </w:r>
            <w:r w:rsidRPr="00A37427">
              <w:rPr>
                <w:b/>
                <w:i/>
              </w:rPr>
              <w:t xml:space="preserve"> Forholdet mellem direktiv 2011/7/EU og (EU) 2019/633 er forklaret i betragtning 17 og 18 og artikel 3, stk. 1, i direktiv (EU) 2019/633. </w:t>
            </w:r>
            <w:r w:rsidRPr="00A37427">
              <w:rPr>
                <w:b/>
                <w:bCs/>
                <w:i/>
                <w:iCs/>
              </w:rPr>
              <w:t>Da denne forordning erstatter direktiv 2011/7/EU, bør den ikke berøre bestemmelserne i direktiv (EU) 2019/633, herunder de bestemmelser, som finder anvendelse på betalinger, der foretages inden for rammerne af skoleordningen</w:t>
            </w:r>
            <w:r w:rsidRPr="00A37427">
              <w:rPr>
                <w:b/>
                <w:bCs/>
                <w:i/>
                <w:iCs/>
                <w:vertAlign w:val="superscript"/>
              </w:rPr>
              <w:t>18</w:t>
            </w:r>
            <w:r w:rsidRPr="00A37427">
              <w:rPr>
                <w:b/>
                <w:bCs/>
                <w:i/>
                <w:iCs/>
              </w:rPr>
              <w:t>, aftaler om værdideling</w:t>
            </w:r>
            <w:r w:rsidRPr="00A37427">
              <w:rPr>
                <w:b/>
                <w:bCs/>
                <w:i/>
                <w:iCs/>
                <w:vertAlign w:val="superscript"/>
              </w:rPr>
              <w:t>19</w:t>
            </w:r>
            <w:r w:rsidRPr="00A37427">
              <w:rPr>
                <w:b/>
                <w:bCs/>
                <w:i/>
                <w:iCs/>
              </w:rPr>
              <w:t xml:space="preserve"> og visse betalinger for salg af druer, most og vin på fad i vinsektoren</w:t>
            </w:r>
            <w:r w:rsidRPr="00A37427">
              <w:rPr>
                <w:b/>
                <w:bCs/>
                <w:i/>
                <w:iCs/>
                <w:vertAlign w:val="superscript"/>
              </w:rPr>
              <w:t>20</w:t>
            </w:r>
            <w:r w:rsidRPr="00A37427">
              <w:rPr>
                <w:b/>
                <w:bCs/>
                <w:i/>
                <w:iCs/>
              </w:rPr>
              <w:t>, undtagen med hensyn til de frister, der gælder for de maksimale betalingsfrister vedrørende levering af ikke-letfordærvelige landbrugsprodukter og fødevarer.</w:t>
            </w:r>
            <w:r w:rsidRPr="00A37427">
              <w:rPr>
                <w:b/>
                <w:i/>
              </w:rPr>
              <w:t xml:space="preserve"> Denne forordning er imidlertid ikke til hinder for, at medlemsstaterne indfører eller opretholder nationale bestemmelser, der gælder i landbrugs- og fødevaresektoren, og som fastsætter strengere betalingsbetingelser eller forskellige beregninger af betalingsfrister, første fristdag og kontrol- og godkendelsesprocedurer for leverandører af landbrugs- og fødevarer, der er gunstigere for kreditgiveren.</w:t>
            </w:r>
          </w:p>
        </w:tc>
        <w:tc>
          <w:tcPr>
            <w:tcW w:w="4876" w:type="dxa"/>
          </w:tcPr>
          <w:p w14:paraId="42E61157" w14:textId="77777777" w:rsidR="00756AC4" w:rsidRPr="00A37427" w:rsidRDefault="00756AC4" w:rsidP="001C4E11">
            <w:pPr>
              <w:pStyle w:val="Normal6"/>
              <w:rPr>
                <w:szCs w:val="24"/>
              </w:rPr>
            </w:pPr>
            <w:r w:rsidRPr="00A37427">
              <w:rPr>
                <w:b/>
                <w:i/>
              </w:rPr>
              <w:t>udgår</w:t>
            </w:r>
          </w:p>
        </w:tc>
      </w:tr>
      <w:tr w:rsidR="007609A2" w:rsidRPr="00A37427" w14:paraId="275A5DC6" w14:textId="77777777" w:rsidTr="001C4E11">
        <w:trPr>
          <w:jc w:val="center"/>
        </w:trPr>
        <w:tc>
          <w:tcPr>
            <w:tcW w:w="4876" w:type="dxa"/>
          </w:tcPr>
          <w:p w14:paraId="58BE75BC" w14:textId="77777777" w:rsidR="00756AC4" w:rsidRPr="00A37427" w:rsidRDefault="00756AC4" w:rsidP="001C4E11">
            <w:pPr>
              <w:pStyle w:val="Normal6"/>
            </w:pPr>
            <w:r w:rsidRPr="00A37427">
              <w:rPr>
                <w:b/>
                <w:i/>
              </w:rPr>
              <w:t>__________________</w:t>
            </w:r>
          </w:p>
        </w:tc>
        <w:tc>
          <w:tcPr>
            <w:tcW w:w="4876" w:type="dxa"/>
          </w:tcPr>
          <w:p w14:paraId="1DB7984C" w14:textId="77777777" w:rsidR="00756AC4" w:rsidRPr="00A37427" w:rsidRDefault="00756AC4" w:rsidP="001C4E11">
            <w:pPr>
              <w:pStyle w:val="Normal6"/>
              <w:rPr>
                <w:szCs w:val="24"/>
              </w:rPr>
            </w:pPr>
          </w:p>
        </w:tc>
      </w:tr>
      <w:tr w:rsidR="007609A2" w:rsidRPr="00A37427" w14:paraId="66495EC5" w14:textId="77777777" w:rsidTr="001C4E11">
        <w:trPr>
          <w:jc w:val="center"/>
        </w:trPr>
        <w:tc>
          <w:tcPr>
            <w:tcW w:w="4876" w:type="dxa"/>
          </w:tcPr>
          <w:p w14:paraId="50CC3751" w14:textId="77777777" w:rsidR="00756AC4" w:rsidRPr="00A37427" w:rsidRDefault="00756AC4" w:rsidP="001C4E11">
            <w:pPr>
              <w:pStyle w:val="Normal6"/>
            </w:pPr>
            <w:r w:rsidRPr="00A37427">
              <w:rPr>
                <w:b/>
                <w:i/>
                <w:vertAlign w:val="superscript"/>
              </w:rPr>
              <w:t>17</w:t>
            </w:r>
            <w:r w:rsidRPr="00A37427">
              <w:rPr>
                <w:b/>
                <w:i/>
              </w:rPr>
              <w:t xml:space="preserve"> Europa-Parlamentets og Rådets direktiv (EU) 2019/633 af 17. april 2019 om urimelig handelspraksis i relationer mellem virksomheder i landbrugs- og fødevareforsyningskæden (EUT L 111 af 25.4.2019, s. 59).</w:t>
            </w:r>
          </w:p>
        </w:tc>
        <w:tc>
          <w:tcPr>
            <w:tcW w:w="4876" w:type="dxa"/>
          </w:tcPr>
          <w:p w14:paraId="4572F5B8" w14:textId="77777777" w:rsidR="00756AC4" w:rsidRPr="00A37427" w:rsidRDefault="00756AC4" w:rsidP="001C4E11">
            <w:pPr>
              <w:pStyle w:val="Normal6"/>
              <w:rPr>
                <w:szCs w:val="24"/>
              </w:rPr>
            </w:pPr>
          </w:p>
        </w:tc>
      </w:tr>
      <w:tr w:rsidR="007609A2" w:rsidRPr="00A37427" w14:paraId="3E37BFAB" w14:textId="77777777" w:rsidTr="001C4E11">
        <w:trPr>
          <w:jc w:val="center"/>
        </w:trPr>
        <w:tc>
          <w:tcPr>
            <w:tcW w:w="4876" w:type="dxa"/>
          </w:tcPr>
          <w:p w14:paraId="27C59DFC" w14:textId="77777777" w:rsidR="00756AC4" w:rsidRPr="00A37427" w:rsidRDefault="00756AC4" w:rsidP="001C4E11">
            <w:pPr>
              <w:pStyle w:val="Normal6"/>
            </w:pPr>
            <w:r w:rsidRPr="00A37427">
              <w:rPr>
                <w:b/>
                <w:i/>
                <w:vertAlign w:val="superscript"/>
              </w:rPr>
              <w:t>18</w:t>
            </w:r>
            <w:r w:rsidRPr="00A37427">
              <w:rPr>
                <w:b/>
                <w:i/>
              </w:rPr>
              <w:t xml:space="preserve"> Artikel 23 i Europa-Parlamentets og Rådets forordning (EU) nr. 1308/2013 af 17. december 2013 om en fælles markedsordning for landbrugsprodukter (EUT L 347 af 20.12.2013, s. 671).</w:t>
            </w:r>
          </w:p>
        </w:tc>
        <w:tc>
          <w:tcPr>
            <w:tcW w:w="4876" w:type="dxa"/>
          </w:tcPr>
          <w:p w14:paraId="634A8E08" w14:textId="77777777" w:rsidR="00756AC4" w:rsidRPr="00A37427" w:rsidRDefault="00756AC4" w:rsidP="001C4E11">
            <w:pPr>
              <w:pStyle w:val="Normal6"/>
              <w:rPr>
                <w:szCs w:val="24"/>
              </w:rPr>
            </w:pPr>
          </w:p>
        </w:tc>
      </w:tr>
      <w:tr w:rsidR="007609A2" w:rsidRPr="00A37427" w14:paraId="14E68FAD" w14:textId="77777777" w:rsidTr="001C4E11">
        <w:trPr>
          <w:jc w:val="center"/>
        </w:trPr>
        <w:tc>
          <w:tcPr>
            <w:tcW w:w="4876" w:type="dxa"/>
          </w:tcPr>
          <w:p w14:paraId="7BC0D923" w14:textId="77777777" w:rsidR="00756AC4" w:rsidRPr="00A37427" w:rsidRDefault="00756AC4" w:rsidP="001C4E11">
            <w:pPr>
              <w:pStyle w:val="Normal6"/>
            </w:pPr>
            <w:r w:rsidRPr="00A37427">
              <w:rPr>
                <w:b/>
                <w:i/>
                <w:vertAlign w:val="superscript"/>
              </w:rPr>
              <w:t>19</w:t>
            </w:r>
            <w:r w:rsidRPr="00A37427">
              <w:rPr>
                <w:b/>
                <w:i/>
              </w:rPr>
              <w:t xml:space="preserve"> Artikel 172a i Europa-Parlamentets og Rådets forordning (EU) nr. 1308/2013 af 17. december 2013 om en fælles markedsordning for landbrugsprodukter (EUT L 347 af 20.12.2013, s. 671).</w:t>
            </w:r>
          </w:p>
        </w:tc>
        <w:tc>
          <w:tcPr>
            <w:tcW w:w="4876" w:type="dxa"/>
          </w:tcPr>
          <w:p w14:paraId="305701A3" w14:textId="77777777" w:rsidR="00756AC4" w:rsidRPr="00A37427" w:rsidRDefault="00756AC4" w:rsidP="001C4E11">
            <w:pPr>
              <w:pStyle w:val="Normal6"/>
              <w:rPr>
                <w:szCs w:val="24"/>
              </w:rPr>
            </w:pPr>
          </w:p>
        </w:tc>
      </w:tr>
      <w:tr w:rsidR="007609A2" w:rsidRPr="00A37427" w14:paraId="4D4E28CC" w14:textId="77777777" w:rsidTr="001C4E11">
        <w:trPr>
          <w:jc w:val="center"/>
        </w:trPr>
        <w:tc>
          <w:tcPr>
            <w:tcW w:w="4876" w:type="dxa"/>
          </w:tcPr>
          <w:p w14:paraId="6C22A1EF" w14:textId="77777777" w:rsidR="00756AC4" w:rsidRPr="00A37427" w:rsidRDefault="00756AC4" w:rsidP="001C4E11">
            <w:pPr>
              <w:pStyle w:val="Normal6"/>
            </w:pPr>
            <w:r w:rsidRPr="00A37427">
              <w:rPr>
                <w:b/>
                <w:i/>
                <w:vertAlign w:val="superscript"/>
              </w:rPr>
              <w:t>20</w:t>
            </w:r>
            <w:r w:rsidRPr="00A37427">
              <w:rPr>
                <w:b/>
                <w:i/>
              </w:rPr>
              <w:t xml:space="preserve"> Artikel 147a i Europa-Parlamentets og Rådets forordning (EU) nr. 1308/2013 af 17. december 2013 om en fælles markedsordning for landbrugsprodukter (EUT L 347 af 20.12.2013, s. 671).</w:t>
            </w:r>
          </w:p>
        </w:tc>
        <w:tc>
          <w:tcPr>
            <w:tcW w:w="4876" w:type="dxa"/>
          </w:tcPr>
          <w:p w14:paraId="07AB2F9C" w14:textId="77777777" w:rsidR="00756AC4" w:rsidRPr="00A37427" w:rsidRDefault="00756AC4" w:rsidP="001C4E11">
            <w:pPr>
              <w:pStyle w:val="Normal6"/>
              <w:rPr>
                <w:szCs w:val="24"/>
              </w:rPr>
            </w:pPr>
          </w:p>
        </w:tc>
      </w:tr>
    </w:tbl>
    <w:p w14:paraId="4A7FEBA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87F714E" w14:textId="77777777" w:rsidR="00756AC4" w:rsidRPr="00A37427" w:rsidRDefault="00756AC4" w:rsidP="00756AC4">
      <w:r w:rsidRPr="00A37427">
        <w:rPr>
          <w:rStyle w:val="HideTWBExt"/>
          <w:noProof w:val="0"/>
          <w:color w:val="auto"/>
        </w:rPr>
        <w:t>&lt;/Amend&gt;</w:t>
      </w:r>
    </w:p>
    <w:p w14:paraId="62E28A0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90</w:t>
      </w:r>
      <w:r w:rsidRPr="00A37427">
        <w:rPr>
          <w:rStyle w:val="HideTWBExt"/>
          <w:b w:val="0"/>
          <w:noProof w:val="0"/>
          <w:color w:val="auto"/>
        </w:rPr>
        <w:t>&lt;/NumAm&gt;</w:t>
      </w:r>
    </w:p>
    <w:p w14:paraId="27D5AA59"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4AF4EB94" w14:textId="77777777" w:rsidR="00756AC4" w:rsidRPr="00A37427" w:rsidRDefault="00756AC4" w:rsidP="00756AC4">
      <w:r w:rsidRPr="00A37427">
        <w:rPr>
          <w:rStyle w:val="HideTWBExt"/>
          <w:noProof w:val="0"/>
          <w:color w:val="auto"/>
        </w:rPr>
        <w:t>&lt;/RepeatBlock-By&gt;</w:t>
      </w:r>
    </w:p>
    <w:p w14:paraId="30FE5F0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990C70B" w14:textId="77777777" w:rsidR="00756AC4" w:rsidRPr="00A37427" w:rsidRDefault="00756AC4" w:rsidP="00756AC4">
      <w:pPr>
        <w:pStyle w:val="NormalBold"/>
      </w:pPr>
      <w:r w:rsidRPr="00A37427">
        <w:rPr>
          <w:rStyle w:val="HideTWBExt"/>
          <w:b w:val="0"/>
          <w:noProof w:val="0"/>
          <w:color w:val="auto"/>
        </w:rPr>
        <w:t>&lt;Article&gt;</w:t>
      </w:r>
      <w:r w:rsidRPr="00A37427">
        <w:t>Betragtning 30</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3F3B027" w14:textId="77777777" w:rsidTr="001C4E11">
        <w:trPr>
          <w:jc w:val="center"/>
        </w:trPr>
        <w:tc>
          <w:tcPr>
            <w:tcW w:w="9752" w:type="dxa"/>
            <w:gridSpan w:val="2"/>
          </w:tcPr>
          <w:p w14:paraId="3230C49E" w14:textId="77777777" w:rsidR="00756AC4" w:rsidRPr="00A37427" w:rsidRDefault="00756AC4" w:rsidP="001C4E11">
            <w:pPr>
              <w:keepNext/>
            </w:pPr>
          </w:p>
        </w:tc>
      </w:tr>
      <w:tr w:rsidR="007609A2" w:rsidRPr="00A37427" w14:paraId="6B602DC8" w14:textId="77777777" w:rsidTr="001C4E11">
        <w:trPr>
          <w:jc w:val="center"/>
        </w:trPr>
        <w:tc>
          <w:tcPr>
            <w:tcW w:w="4876" w:type="dxa"/>
          </w:tcPr>
          <w:p w14:paraId="06B977FA" w14:textId="77777777" w:rsidR="00756AC4" w:rsidRPr="00A37427" w:rsidRDefault="00756AC4" w:rsidP="001C4E11">
            <w:pPr>
              <w:pStyle w:val="ColumnHeading"/>
              <w:keepNext/>
            </w:pPr>
            <w:r w:rsidRPr="00A37427">
              <w:t>Kommissionens forslag</w:t>
            </w:r>
          </w:p>
        </w:tc>
        <w:tc>
          <w:tcPr>
            <w:tcW w:w="4876" w:type="dxa"/>
          </w:tcPr>
          <w:p w14:paraId="143C60F4" w14:textId="77777777" w:rsidR="00756AC4" w:rsidRPr="00A37427" w:rsidRDefault="00756AC4" w:rsidP="001C4E11">
            <w:pPr>
              <w:pStyle w:val="ColumnHeading"/>
              <w:keepNext/>
            </w:pPr>
            <w:r w:rsidRPr="00A37427">
              <w:t>Ændringsforslag</w:t>
            </w:r>
          </w:p>
        </w:tc>
      </w:tr>
      <w:tr w:rsidR="007609A2" w:rsidRPr="00A37427" w14:paraId="6176AA36" w14:textId="77777777" w:rsidTr="001C4E11">
        <w:trPr>
          <w:jc w:val="center"/>
        </w:trPr>
        <w:tc>
          <w:tcPr>
            <w:tcW w:w="4876" w:type="dxa"/>
          </w:tcPr>
          <w:p w14:paraId="63C933E3" w14:textId="77777777" w:rsidR="00756AC4" w:rsidRPr="00A37427" w:rsidRDefault="00756AC4" w:rsidP="001C4E11">
            <w:pPr>
              <w:pStyle w:val="Normal6"/>
            </w:pPr>
            <w:r w:rsidRPr="00A37427">
              <w:t>(30)</w:t>
            </w:r>
            <w:r w:rsidRPr="00A37427">
              <w:tab/>
              <w:t>Visse bestemmelser i denne forordning er knyttet til bestemmelserne i Europa-Parlamentets og Rådets direktiv (EU) 2019/633</w:t>
            </w:r>
            <w:r w:rsidRPr="00A37427">
              <w:rPr>
                <w:vertAlign w:val="superscript"/>
              </w:rPr>
              <w:t>51</w:t>
            </w:r>
            <w:r w:rsidRPr="00A37427">
              <w:t>. Forholdet mellem direktiv 2011/7/EU og (EU) 2019/633 er forklaret i betragtning 17 og 18 og artikel 3, stk. 1, i direktiv (EU) 2019/633. Da denne forordning erstatter direktiv 2011/7/EU, bør den ikke berøre bestemmelserne i direktiv (EU) 2019/633, herunder de bestemmelser, som finder anvendelse på betalinger, der foretages inden for rammerne af skoleordningen</w:t>
            </w:r>
            <w:r w:rsidRPr="00A37427">
              <w:rPr>
                <w:vertAlign w:val="superscript"/>
              </w:rPr>
              <w:t>52</w:t>
            </w:r>
            <w:r w:rsidRPr="00A37427">
              <w:t>, aftaler om værdideling</w:t>
            </w:r>
            <w:r w:rsidRPr="00A37427">
              <w:rPr>
                <w:vertAlign w:val="superscript"/>
              </w:rPr>
              <w:t>53</w:t>
            </w:r>
            <w:r w:rsidRPr="00A37427">
              <w:t xml:space="preserve"> og visse betalinger for salg af druer, most og vin på fad i vinsektoren</w:t>
            </w:r>
            <w:r w:rsidRPr="00A37427">
              <w:rPr>
                <w:vertAlign w:val="superscript"/>
              </w:rPr>
              <w:t>54</w:t>
            </w:r>
            <w:r w:rsidRPr="00A37427">
              <w:t>, undtagen med hensyn til de frister, der gælder for de maksimale betalingsfrister vedrørende levering af ikke-letfordærvelige landbrugsprodukter og fødevarer. Denne forordning er imidlertid ikke til hinder for, at medlemsstaterne indfører eller opretholder nationale bestemmelser, der gælder i landbrugs- og fødevaresektoren, og som fastsætter strengere betalingsbetingelser eller forskellige beregninger af betalingsfrister, første fristdag og kontrol- og godkendelsesprocedurer for leverandører af landbrugs- og fødevarer, der er gunstigere for kreditgiveren.</w:t>
            </w:r>
          </w:p>
        </w:tc>
        <w:tc>
          <w:tcPr>
            <w:tcW w:w="4876" w:type="dxa"/>
          </w:tcPr>
          <w:p w14:paraId="38D86A66" w14:textId="77777777" w:rsidR="00756AC4" w:rsidRPr="00A37427" w:rsidRDefault="00756AC4" w:rsidP="001C4E11">
            <w:pPr>
              <w:pStyle w:val="Normal6"/>
              <w:rPr>
                <w:szCs w:val="24"/>
              </w:rPr>
            </w:pPr>
            <w:r w:rsidRPr="00A37427">
              <w:t>(30)</w:t>
            </w:r>
            <w:r w:rsidRPr="00A37427">
              <w:tab/>
              <w:t>Visse bestemmelser i denne forordning er knyttet til bestemmelserne i Europa-Parlamentets og Rådets direktiv (EU) 2019/633</w:t>
            </w:r>
            <w:r w:rsidRPr="00A37427">
              <w:rPr>
                <w:vertAlign w:val="superscript"/>
              </w:rPr>
              <w:t>51</w:t>
            </w:r>
            <w:r w:rsidRPr="00A37427">
              <w:t xml:space="preserve"> </w:t>
            </w:r>
            <w:r w:rsidRPr="00A37427">
              <w:rPr>
                <w:b/>
                <w:i/>
              </w:rPr>
              <w:t>og bestemmelserne i forordning (EU) nr. 1308/2013</w:t>
            </w:r>
            <w:r w:rsidRPr="00A37427">
              <w:t>. Forholdet mellem direktiv 2011/7/EU og (EU) 2019/633 er forklaret i betragtning 17 og 18 og artikel 3, stk. 1, i direktiv (EU) 2019/633. Da denne forordning erstatter direktiv 2011/7/EU, bør den ikke berøre bestemmelserne i direktiv (EU) 2019/633, herunder de bestemmelser, som finder anvendelse på betalinger, der foretages inden for rammerne af skoleordningen</w:t>
            </w:r>
            <w:r w:rsidRPr="00A37427">
              <w:rPr>
                <w:vertAlign w:val="superscript"/>
              </w:rPr>
              <w:t>52</w:t>
            </w:r>
            <w:r w:rsidRPr="00A37427">
              <w:t>, aftaler om værdideling</w:t>
            </w:r>
            <w:r w:rsidRPr="00A37427">
              <w:rPr>
                <w:vertAlign w:val="superscript"/>
              </w:rPr>
              <w:t>53</w:t>
            </w:r>
            <w:r w:rsidRPr="00A37427">
              <w:t xml:space="preserve"> og visse betalinger for salg af druer, most og vin på fad i vinsektoren</w:t>
            </w:r>
            <w:r w:rsidRPr="00A37427">
              <w:rPr>
                <w:vertAlign w:val="superscript"/>
              </w:rPr>
              <w:t>54</w:t>
            </w:r>
            <w:r w:rsidRPr="00A37427">
              <w:t xml:space="preserve">, undtagen med hensyn til de frister, der gælder for de maksimale betalingsfrister vedrørende levering af ikke-letfordærvelige landbrugsprodukter og fødevarer. Denne forordning er imidlertid ikke til hinder for, at medlemsstaterne indfører eller opretholder nationale bestemmelser, der gælder i landbrugs- og fødevaresektoren, og som fastsætter strengere betalingsbetingelser eller forskellige beregninger af betalingsfrister, første fristdag og kontrol- og godkendelsesprocedurer for leverandører af landbrugs- og fødevarer, der er gunstigere for kreditgiveren. </w:t>
            </w:r>
            <w:r w:rsidRPr="00A37427">
              <w:rPr>
                <w:b/>
                <w:i/>
              </w:rPr>
              <w:t>Denne forordning bør heller ikke berøre bestemmelserne i artikel 147a i forordning (EU) nr. 1308/2013, som giver mulighed for betalingsudsættelser ved salg af bulkvin.</w:t>
            </w:r>
          </w:p>
        </w:tc>
      </w:tr>
      <w:tr w:rsidR="007609A2" w:rsidRPr="00A37427" w14:paraId="7D3A9A77" w14:textId="77777777" w:rsidTr="001C4E11">
        <w:trPr>
          <w:jc w:val="center"/>
        </w:trPr>
        <w:tc>
          <w:tcPr>
            <w:tcW w:w="4876" w:type="dxa"/>
          </w:tcPr>
          <w:p w14:paraId="206CCDAF" w14:textId="77777777" w:rsidR="00756AC4" w:rsidRPr="00A37427" w:rsidRDefault="00756AC4" w:rsidP="001C4E11">
            <w:pPr>
              <w:pStyle w:val="Normal6"/>
            </w:pPr>
            <w:r w:rsidRPr="00A37427">
              <w:t>__________________</w:t>
            </w:r>
          </w:p>
        </w:tc>
        <w:tc>
          <w:tcPr>
            <w:tcW w:w="4876" w:type="dxa"/>
          </w:tcPr>
          <w:p w14:paraId="091B73EA" w14:textId="77777777" w:rsidR="00756AC4" w:rsidRPr="00A37427" w:rsidRDefault="00756AC4" w:rsidP="001C4E11">
            <w:pPr>
              <w:pStyle w:val="Normal6"/>
              <w:rPr>
                <w:szCs w:val="24"/>
              </w:rPr>
            </w:pPr>
            <w:r w:rsidRPr="00A37427">
              <w:t>__________________</w:t>
            </w:r>
          </w:p>
        </w:tc>
      </w:tr>
      <w:tr w:rsidR="007609A2" w:rsidRPr="00A37427" w14:paraId="60233D51" w14:textId="77777777" w:rsidTr="001C4E11">
        <w:trPr>
          <w:jc w:val="center"/>
        </w:trPr>
        <w:tc>
          <w:tcPr>
            <w:tcW w:w="4876" w:type="dxa"/>
          </w:tcPr>
          <w:p w14:paraId="4C44CBDA" w14:textId="77777777" w:rsidR="00756AC4" w:rsidRPr="00A37427" w:rsidRDefault="00756AC4" w:rsidP="001C4E11">
            <w:pPr>
              <w:pStyle w:val="Normal6"/>
            </w:pPr>
            <w:r w:rsidRPr="00A37427">
              <w:rPr>
                <w:vertAlign w:val="superscript"/>
              </w:rPr>
              <w:t>51</w:t>
            </w:r>
            <w:r w:rsidRPr="00A37427">
              <w:t xml:space="preserve"> Europa-Parlamentets og Rådets direktiv (EU) 2019/633 af 17. april 2019 om urimelig handelspraksis i relationer mellem virksomheder i landbrugs- og fødevareforsyningskæden (EUT L 111 af 25.4.2019, s. 59).</w:t>
            </w:r>
          </w:p>
        </w:tc>
        <w:tc>
          <w:tcPr>
            <w:tcW w:w="4876" w:type="dxa"/>
          </w:tcPr>
          <w:p w14:paraId="064D5785" w14:textId="77777777" w:rsidR="00756AC4" w:rsidRPr="00A37427" w:rsidRDefault="00756AC4" w:rsidP="001C4E11">
            <w:pPr>
              <w:pStyle w:val="Normal6"/>
              <w:rPr>
                <w:szCs w:val="24"/>
              </w:rPr>
            </w:pPr>
            <w:r w:rsidRPr="00A37427">
              <w:rPr>
                <w:vertAlign w:val="superscript"/>
              </w:rPr>
              <w:t>51</w:t>
            </w:r>
            <w:r w:rsidRPr="00A37427">
              <w:t xml:space="preserve"> Europa-Parlamentets og Rådets direktiv (EU) 2019/633 af 17. april 2019 om urimelig handelspraksis i relationer mellem virksomheder i landbrugs- og fødevareforsyningskæden (EUT L 111 af 25.4.2019, s. 59).</w:t>
            </w:r>
          </w:p>
        </w:tc>
      </w:tr>
      <w:tr w:rsidR="007609A2" w:rsidRPr="00A37427" w14:paraId="74C334FB" w14:textId="77777777" w:rsidTr="001C4E11">
        <w:trPr>
          <w:jc w:val="center"/>
        </w:trPr>
        <w:tc>
          <w:tcPr>
            <w:tcW w:w="4876" w:type="dxa"/>
          </w:tcPr>
          <w:p w14:paraId="42F42883" w14:textId="77777777" w:rsidR="00756AC4" w:rsidRPr="00A37427" w:rsidRDefault="00756AC4" w:rsidP="001C4E11">
            <w:pPr>
              <w:pStyle w:val="Normal6"/>
            </w:pPr>
            <w:r w:rsidRPr="00A37427">
              <w:rPr>
                <w:vertAlign w:val="superscript"/>
              </w:rPr>
              <w:t>52</w:t>
            </w:r>
            <w:r w:rsidRPr="00A37427">
              <w:t xml:space="preserve"> Artikel 23 i Europa-Parlamentets og Rådets forordning (EU) nr. 1308/2013 af 17. december 2013 om en fælles markedsordning for landbrugsprodukter (EUT L 347 af 20.12.2013, s. 671).</w:t>
            </w:r>
          </w:p>
        </w:tc>
        <w:tc>
          <w:tcPr>
            <w:tcW w:w="4876" w:type="dxa"/>
          </w:tcPr>
          <w:p w14:paraId="2BC30C7F" w14:textId="77777777" w:rsidR="00756AC4" w:rsidRPr="00A37427" w:rsidRDefault="00756AC4" w:rsidP="001C4E11">
            <w:pPr>
              <w:pStyle w:val="Normal6"/>
              <w:rPr>
                <w:szCs w:val="24"/>
              </w:rPr>
            </w:pPr>
            <w:r w:rsidRPr="00A37427">
              <w:rPr>
                <w:vertAlign w:val="superscript"/>
              </w:rPr>
              <w:t>52</w:t>
            </w:r>
            <w:r w:rsidRPr="00A37427">
              <w:t xml:space="preserve"> Artikel 23 i Europa-Parlamentets og Rådets forordning (EU) nr. 1308/2013 af 17. december 2013 om en fælles markedsordning for landbrugsprodukter (EUT L 347 af 20.12.2013, s. 671).</w:t>
            </w:r>
          </w:p>
        </w:tc>
      </w:tr>
      <w:tr w:rsidR="007609A2" w:rsidRPr="00A37427" w14:paraId="67B6E8F7" w14:textId="77777777" w:rsidTr="001C4E11">
        <w:trPr>
          <w:jc w:val="center"/>
        </w:trPr>
        <w:tc>
          <w:tcPr>
            <w:tcW w:w="4876" w:type="dxa"/>
          </w:tcPr>
          <w:p w14:paraId="7FD48102" w14:textId="77777777" w:rsidR="00756AC4" w:rsidRPr="00A37427" w:rsidRDefault="00756AC4" w:rsidP="001C4E11">
            <w:pPr>
              <w:pStyle w:val="Normal6"/>
            </w:pPr>
            <w:r w:rsidRPr="00A37427">
              <w:rPr>
                <w:vertAlign w:val="superscript"/>
              </w:rPr>
              <w:t>53</w:t>
            </w:r>
            <w:r w:rsidRPr="00A37427">
              <w:t xml:space="preserve"> Artikel 172a i Europa-Parlamentets og Rådets forordning (EU) nr. 1308/2013 af 17. december 2013 om en fælles markedsordning for landbrugsprodukter (EUT L 347 af 20.12.2013, s. 671).</w:t>
            </w:r>
          </w:p>
        </w:tc>
        <w:tc>
          <w:tcPr>
            <w:tcW w:w="4876" w:type="dxa"/>
          </w:tcPr>
          <w:p w14:paraId="16662570" w14:textId="77777777" w:rsidR="00756AC4" w:rsidRPr="00A37427" w:rsidRDefault="00756AC4" w:rsidP="001C4E11">
            <w:pPr>
              <w:pStyle w:val="Normal6"/>
              <w:rPr>
                <w:szCs w:val="24"/>
              </w:rPr>
            </w:pPr>
            <w:r w:rsidRPr="00A37427">
              <w:rPr>
                <w:vertAlign w:val="superscript"/>
              </w:rPr>
              <w:t>53</w:t>
            </w:r>
            <w:r w:rsidRPr="00A37427">
              <w:t xml:space="preserve"> Artikel 172a i Europa-Parlamentets og Rådets forordning (EU) nr. 1308/2013 af 17. december 2013 om en fælles markedsordning for landbrugsprodukter (EUT L 347 af 20.12.2013, s. 671).</w:t>
            </w:r>
          </w:p>
        </w:tc>
      </w:tr>
      <w:tr w:rsidR="007609A2" w:rsidRPr="00A37427" w14:paraId="7EF52223" w14:textId="77777777" w:rsidTr="001C4E11">
        <w:trPr>
          <w:jc w:val="center"/>
        </w:trPr>
        <w:tc>
          <w:tcPr>
            <w:tcW w:w="4876" w:type="dxa"/>
          </w:tcPr>
          <w:p w14:paraId="6F143D2B" w14:textId="77777777" w:rsidR="00756AC4" w:rsidRPr="00A37427" w:rsidRDefault="00756AC4" w:rsidP="001C4E11">
            <w:pPr>
              <w:pStyle w:val="Normal6"/>
            </w:pPr>
            <w:r w:rsidRPr="00A37427">
              <w:rPr>
                <w:vertAlign w:val="superscript"/>
              </w:rPr>
              <w:t>54</w:t>
            </w:r>
            <w:r w:rsidRPr="00A37427">
              <w:t xml:space="preserve"> Artikel 147a i Europa-Parlamentets og Rådets forordning (EU) nr. 1308/2013 af 17. december 2013 om en fælles markedsordning for landbrugsprodukter (EUT L 347 af 20.12.2013, s. 671).</w:t>
            </w:r>
          </w:p>
        </w:tc>
        <w:tc>
          <w:tcPr>
            <w:tcW w:w="4876" w:type="dxa"/>
          </w:tcPr>
          <w:p w14:paraId="767B9AF8" w14:textId="77777777" w:rsidR="00756AC4" w:rsidRPr="00A37427" w:rsidRDefault="00756AC4" w:rsidP="001C4E11">
            <w:pPr>
              <w:pStyle w:val="Normal6"/>
              <w:rPr>
                <w:szCs w:val="24"/>
              </w:rPr>
            </w:pPr>
            <w:r w:rsidRPr="00A37427">
              <w:rPr>
                <w:vertAlign w:val="superscript"/>
              </w:rPr>
              <w:t>54</w:t>
            </w:r>
            <w:r w:rsidRPr="00A37427">
              <w:t xml:space="preserve"> Artikel 147a i Europa-Parlamentets og Rådets forordning (EU) nr. 1308/2013 af 17. december 2013 om en fælles markedsordning for landbrugsprodukter (EUT L 347 af 20.12.2013, s. 671).</w:t>
            </w:r>
          </w:p>
        </w:tc>
      </w:tr>
    </w:tbl>
    <w:p w14:paraId="1D2B974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2C5703F7" w14:textId="77777777" w:rsidR="00756AC4" w:rsidRPr="00A37427" w:rsidRDefault="00756AC4" w:rsidP="00756AC4">
      <w:r w:rsidRPr="00A37427">
        <w:rPr>
          <w:rStyle w:val="HideTWBExt"/>
          <w:noProof w:val="0"/>
          <w:color w:val="auto"/>
        </w:rPr>
        <w:t>&lt;/Amend&gt;</w:t>
      </w:r>
    </w:p>
    <w:p w14:paraId="2BC4330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91</w:t>
      </w:r>
      <w:r w:rsidRPr="00A37427">
        <w:rPr>
          <w:rStyle w:val="HideTWBExt"/>
          <w:b w:val="0"/>
          <w:noProof w:val="0"/>
          <w:color w:val="auto"/>
        </w:rPr>
        <w:t>&lt;/NumAm&gt;</w:t>
      </w:r>
    </w:p>
    <w:p w14:paraId="20E77369"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6A433605" w14:textId="77777777" w:rsidR="00756AC4" w:rsidRPr="00A37427" w:rsidRDefault="00756AC4" w:rsidP="00756AC4">
      <w:r w:rsidRPr="00A37427">
        <w:rPr>
          <w:rStyle w:val="HideTWBExt"/>
          <w:noProof w:val="0"/>
          <w:color w:val="auto"/>
        </w:rPr>
        <w:t>&lt;/RepeatBlock-By&gt;</w:t>
      </w:r>
    </w:p>
    <w:p w14:paraId="2F7C447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D5B8396" w14:textId="77777777" w:rsidR="00756AC4" w:rsidRPr="00A37427" w:rsidRDefault="00756AC4" w:rsidP="00756AC4">
      <w:pPr>
        <w:pStyle w:val="NormalBold"/>
      </w:pPr>
      <w:r w:rsidRPr="00A37427">
        <w:rPr>
          <w:rStyle w:val="HideTWBExt"/>
          <w:b w:val="0"/>
          <w:noProof w:val="0"/>
          <w:color w:val="auto"/>
        </w:rPr>
        <w:t>&lt;Article&gt;</w:t>
      </w:r>
      <w:r w:rsidRPr="00A37427">
        <w:t>Betragtning 30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287248E" w14:textId="77777777" w:rsidTr="001C4E11">
        <w:trPr>
          <w:jc w:val="center"/>
        </w:trPr>
        <w:tc>
          <w:tcPr>
            <w:tcW w:w="9752" w:type="dxa"/>
            <w:gridSpan w:val="2"/>
          </w:tcPr>
          <w:p w14:paraId="4AD40315" w14:textId="77777777" w:rsidR="00756AC4" w:rsidRPr="00A37427" w:rsidRDefault="00756AC4" w:rsidP="001C4E11">
            <w:pPr>
              <w:keepNext/>
            </w:pPr>
          </w:p>
        </w:tc>
      </w:tr>
      <w:tr w:rsidR="007609A2" w:rsidRPr="00A37427" w14:paraId="3D515211" w14:textId="77777777" w:rsidTr="001C4E11">
        <w:trPr>
          <w:jc w:val="center"/>
        </w:trPr>
        <w:tc>
          <w:tcPr>
            <w:tcW w:w="4876" w:type="dxa"/>
          </w:tcPr>
          <w:p w14:paraId="559232F4" w14:textId="77777777" w:rsidR="00756AC4" w:rsidRPr="00A37427" w:rsidRDefault="00756AC4" w:rsidP="001C4E11">
            <w:pPr>
              <w:pStyle w:val="ColumnHeading"/>
              <w:keepNext/>
            </w:pPr>
            <w:r w:rsidRPr="00A37427">
              <w:t>Kommissionens forslag</w:t>
            </w:r>
          </w:p>
        </w:tc>
        <w:tc>
          <w:tcPr>
            <w:tcW w:w="4876" w:type="dxa"/>
          </w:tcPr>
          <w:p w14:paraId="64B98C89" w14:textId="77777777" w:rsidR="00756AC4" w:rsidRPr="00A37427" w:rsidRDefault="00756AC4" w:rsidP="001C4E11">
            <w:pPr>
              <w:pStyle w:val="ColumnHeading"/>
              <w:keepNext/>
            </w:pPr>
            <w:r w:rsidRPr="00A37427">
              <w:t>Ændringsforslag</w:t>
            </w:r>
          </w:p>
        </w:tc>
      </w:tr>
      <w:tr w:rsidR="007609A2" w:rsidRPr="00A37427" w14:paraId="1CDAD728" w14:textId="77777777" w:rsidTr="001C4E11">
        <w:trPr>
          <w:jc w:val="center"/>
        </w:trPr>
        <w:tc>
          <w:tcPr>
            <w:tcW w:w="4876" w:type="dxa"/>
          </w:tcPr>
          <w:p w14:paraId="73C61809" w14:textId="77777777" w:rsidR="00756AC4" w:rsidRPr="00A37427" w:rsidRDefault="00756AC4" w:rsidP="001C4E11">
            <w:pPr>
              <w:pStyle w:val="Normal6"/>
            </w:pPr>
          </w:p>
        </w:tc>
        <w:tc>
          <w:tcPr>
            <w:tcW w:w="4876" w:type="dxa"/>
          </w:tcPr>
          <w:p w14:paraId="11950483" w14:textId="77777777" w:rsidR="00756AC4" w:rsidRPr="00A37427" w:rsidRDefault="00756AC4" w:rsidP="001C4E11">
            <w:pPr>
              <w:pStyle w:val="Normal6"/>
              <w:rPr>
                <w:szCs w:val="24"/>
              </w:rPr>
            </w:pPr>
            <w:r w:rsidRPr="00A37427">
              <w:rPr>
                <w:b/>
                <w:i/>
              </w:rPr>
              <w:t>(30a)</w:t>
            </w:r>
            <w:r w:rsidRPr="00A37427">
              <w:rPr>
                <w:b/>
                <w:i/>
              </w:rPr>
              <w:tab/>
              <w:t>Forpligtelserne vedrørende gennemsigtighed, hvor offentlige myndigheder og store virksomheder offentliggør oplysninger om deres gennemsnitlige betalingsfrister, kan bidrage til at bekæmpe forsinkede betalinger i forbindelse med handelstransaktioner. Offentlige myndigheder og store virksomheder bør offentliggøre deres gennemsnitlige betalingsfrister for afregning af fakturaer og modtagelse af betalinger og dermed styrke ansvarligheden. Dette register forsyner markedet med vigtige oplysninger med det formål at fremme mere retfærdige forhandlinger med pristilbud, der afspejler udgifterne til en potentiel forsinket betaling, forbedre offentlige myndigheders omdømme på markedet og bidrage til et kulturelt skift i retning af rettidige transaktioner. SMV'er opfordres til at gøre dette, men er ikke forpligtede til det, da det kan udgøre en uforholdsmæssig administrativ byrde for dem. Tilsynsorganer bør bruge registeret til at overvåge overholdelsen af lovbestemmelser og fremme effektive regeringspolitikker med henblik på at tage hånd om udfordringer med forsinket betaling.</w:t>
            </w:r>
          </w:p>
        </w:tc>
      </w:tr>
    </w:tbl>
    <w:p w14:paraId="127CCA8A"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872BBAA" w14:textId="77777777" w:rsidR="00756AC4" w:rsidRPr="00A37427" w:rsidRDefault="00756AC4" w:rsidP="00756AC4">
      <w:r w:rsidRPr="00A37427">
        <w:rPr>
          <w:rStyle w:val="HideTWBExt"/>
          <w:noProof w:val="0"/>
          <w:color w:val="auto"/>
        </w:rPr>
        <w:t>&lt;/Amend&gt;</w:t>
      </w:r>
    </w:p>
    <w:p w14:paraId="367D7F3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92</w:t>
      </w:r>
      <w:r w:rsidRPr="00A37427">
        <w:rPr>
          <w:rStyle w:val="HideTWBExt"/>
          <w:b w:val="0"/>
          <w:noProof w:val="0"/>
          <w:color w:val="auto"/>
        </w:rPr>
        <w:t>&lt;/NumAm&gt;</w:t>
      </w:r>
    </w:p>
    <w:p w14:paraId="07856966"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2429256E" w14:textId="77777777" w:rsidR="00756AC4" w:rsidRPr="00A37427" w:rsidRDefault="00756AC4" w:rsidP="00756AC4">
      <w:r w:rsidRPr="00A37427">
        <w:rPr>
          <w:rStyle w:val="HideTWBExt"/>
          <w:noProof w:val="0"/>
          <w:color w:val="auto"/>
        </w:rPr>
        <w:t>&lt;/RepeatBlock-By&gt;</w:t>
      </w:r>
    </w:p>
    <w:p w14:paraId="598DA95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AA6CAF9" w14:textId="77777777" w:rsidR="00756AC4" w:rsidRPr="00A37427" w:rsidRDefault="00756AC4" w:rsidP="00756AC4">
      <w:pPr>
        <w:pStyle w:val="NormalBold"/>
      </w:pPr>
      <w:r w:rsidRPr="00A37427">
        <w:rPr>
          <w:rStyle w:val="HideTWBExt"/>
          <w:b w:val="0"/>
          <w:noProof w:val="0"/>
          <w:color w:val="auto"/>
        </w:rPr>
        <w:t>&lt;Article&gt;</w:t>
      </w:r>
      <w:r w:rsidRPr="00A37427">
        <w:t>Betragtning 31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01225EB" w14:textId="77777777" w:rsidTr="001C4E11">
        <w:trPr>
          <w:jc w:val="center"/>
        </w:trPr>
        <w:tc>
          <w:tcPr>
            <w:tcW w:w="9752" w:type="dxa"/>
            <w:gridSpan w:val="2"/>
          </w:tcPr>
          <w:p w14:paraId="5BC56DCD" w14:textId="77777777" w:rsidR="00756AC4" w:rsidRPr="00A37427" w:rsidRDefault="00756AC4" w:rsidP="001C4E11">
            <w:pPr>
              <w:keepNext/>
            </w:pPr>
          </w:p>
        </w:tc>
      </w:tr>
      <w:tr w:rsidR="007609A2" w:rsidRPr="00A37427" w14:paraId="4DD80590" w14:textId="77777777" w:rsidTr="001C4E11">
        <w:trPr>
          <w:jc w:val="center"/>
        </w:trPr>
        <w:tc>
          <w:tcPr>
            <w:tcW w:w="4876" w:type="dxa"/>
          </w:tcPr>
          <w:p w14:paraId="1345770D" w14:textId="77777777" w:rsidR="00756AC4" w:rsidRPr="00A37427" w:rsidRDefault="00756AC4" w:rsidP="001C4E11">
            <w:pPr>
              <w:pStyle w:val="ColumnHeading"/>
              <w:keepNext/>
            </w:pPr>
            <w:r w:rsidRPr="00A37427">
              <w:t>Kommissionens forslag</w:t>
            </w:r>
          </w:p>
        </w:tc>
        <w:tc>
          <w:tcPr>
            <w:tcW w:w="4876" w:type="dxa"/>
          </w:tcPr>
          <w:p w14:paraId="6AF4D68E" w14:textId="77777777" w:rsidR="00756AC4" w:rsidRPr="00A37427" w:rsidRDefault="00756AC4" w:rsidP="001C4E11">
            <w:pPr>
              <w:pStyle w:val="ColumnHeading"/>
              <w:keepNext/>
            </w:pPr>
            <w:r w:rsidRPr="00A37427">
              <w:t>Ændringsforslag</w:t>
            </w:r>
          </w:p>
        </w:tc>
      </w:tr>
      <w:tr w:rsidR="007609A2" w:rsidRPr="00A37427" w14:paraId="53843816" w14:textId="77777777" w:rsidTr="001C4E11">
        <w:trPr>
          <w:jc w:val="center"/>
        </w:trPr>
        <w:tc>
          <w:tcPr>
            <w:tcW w:w="4876" w:type="dxa"/>
          </w:tcPr>
          <w:p w14:paraId="735A4871" w14:textId="77777777" w:rsidR="00756AC4" w:rsidRPr="00A37427" w:rsidRDefault="00756AC4" w:rsidP="001C4E11">
            <w:pPr>
              <w:pStyle w:val="Normal6"/>
            </w:pPr>
            <w:r w:rsidRPr="00A37427">
              <w:t>(31)</w:t>
            </w:r>
            <w:r w:rsidRPr="00A37427">
              <w:tab/>
              <w:t xml:space="preserve">Formålet med denne forordning er at bekæmpe forsinket betaling i handelstransaktioner med henblik på at sikre et velfungerende indre marked og derved fremme virksomhedernes, herunder navnlig de små og mellemstore virksomheders, konkurrenceevne. Disse mål kan ikke i tilstrækkelig grad opfyldes af medlemsstaterne, da gennemførelsen af nationale løsninger sandsynligvis vil føre til mangel på ensartede regler, fragmentering af det indre marked og højere omkostninger for virksomheder, der handler på tværs af grænserne. Disse mål kan derfor bedre nås på EU-plan. Unionen kan derfor vedtage foranstaltninger i overensstemmelse med nærhedsprincippet, jf. artikel 5 i traktaten om Den Europæiske Union. </w:t>
            </w:r>
            <w:r w:rsidRPr="00A37427">
              <w:rPr>
                <w:b/>
                <w:i/>
              </w:rPr>
              <w:t>I overensstemmelse med proportionalitetsprincippet, jf. nævnte artikel, går denne forordning ikke videre, end hvad der er nødvendigt for at nå disse mål.</w:t>
            </w:r>
          </w:p>
        </w:tc>
        <w:tc>
          <w:tcPr>
            <w:tcW w:w="4876" w:type="dxa"/>
          </w:tcPr>
          <w:p w14:paraId="6999FCCD" w14:textId="77777777" w:rsidR="00756AC4" w:rsidRPr="00A37427" w:rsidRDefault="00756AC4" w:rsidP="001C4E11">
            <w:pPr>
              <w:pStyle w:val="Normal6"/>
              <w:rPr>
                <w:szCs w:val="24"/>
              </w:rPr>
            </w:pPr>
            <w:r w:rsidRPr="00A37427">
              <w:t>(31)</w:t>
            </w:r>
            <w:r w:rsidRPr="00A37427">
              <w:tab/>
              <w:t>Formålet med denne forordning er at bekæmpe forsinket betaling i handelstransaktioner med henblik på at sikre et velfungerende indre marked og derved fremme virksomhedernes, herunder navnlig de små og mellemstore virksomheders, konkurrenceevne. Disse mål kan ikke i tilstrækkelig grad opfyldes af medlemsstaterne, da gennemførelsen af nationale løsninger sandsynligvis vil føre til mangel på ensartede regler, fragmentering af det indre marked og højere omkostninger for virksomheder, der handler på tværs af grænserne. Disse mål kan derfor bedre nås på EU-plan. Unionen kan derfor vedtage foranstaltninger i overensstemmelse med nærhedsprincippet, jf. artikel 5 i traktaten om Den Europæiske Union.</w:t>
            </w:r>
          </w:p>
        </w:tc>
      </w:tr>
    </w:tbl>
    <w:p w14:paraId="1268884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F3FB413" w14:textId="77777777" w:rsidR="00756AC4" w:rsidRPr="00A37427" w:rsidRDefault="00756AC4" w:rsidP="00756AC4">
      <w:r w:rsidRPr="00A37427">
        <w:rPr>
          <w:rStyle w:val="HideTWBExt"/>
          <w:noProof w:val="0"/>
          <w:color w:val="auto"/>
        </w:rPr>
        <w:t>&lt;/Amend&gt;</w:t>
      </w:r>
    </w:p>
    <w:p w14:paraId="3E71CF7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93</w:t>
      </w:r>
      <w:r w:rsidRPr="00A37427">
        <w:rPr>
          <w:rStyle w:val="HideTWBExt"/>
          <w:b w:val="0"/>
          <w:noProof w:val="0"/>
          <w:color w:val="auto"/>
        </w:rPr>
        <w:t>&lt;/NumAm&gt;</w:t>
      </w:r>
    </w:p>
    <w:p w14:paraId="2F309EB6"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77457279" w14:textId="77777777" w:rsidR="00756AC4" w:rsidRPr="00A37427" w:rsidRDefault="00756AC4" w:rsidP="00756AC4">
      <w:r w:rsidRPr="00A37427">
        <w:rPr>
          <w:rStyle w:val="HideTWBExt"/>
          <w:noProof w:val="0"/>
          <w:color w:val="auto"/>
        </w:rPr>
        <w:t>&lt;/RepeatBlock-By&gt;</w:t>
      </w:r>
    </w:p>
    <w:p w14:paraId="3E457B4D"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A980FD1" w14:textId="77777777" w:rsidR="00756AC4" w:rsidRPr="00A37427" w:rsidRDefault="00756AC4" w:rsidP="00756AC4">
      <w:pPr>
        <w:pStyle w:val="NormalBold"/>
      </w:pPr>
      <w:r w:rsidRPr="00A37427">
        <w:rPr>
          <w:rStyle w:val="HideTWBExt"/>
          <w:b w:val="0"/>
          <w:noProof w:val="0"/>
          <w:color w:val="auto"/>
        </w:rPr>
        <w:t>&lt;Article&gt;</w:t>
      </w:r>
      <w:r w:rsidRPr="00A37427">
        <w:t>Betragtning 31</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B4E568F" w14:textId="77777777" w:rsidTr="001C4E11">
        <w:trPr>
          <w:jc w:val="center"/>
        </w:trPr>
        <w:tc>
          <w:tcPr>
            <w:tcW w:w="9752" w:type="dxa"/>
            <w:gridSpan w:val="2"/>
          </w:tcPr>
          <w:p w14:paraId="06A38C69" w14:textId="77777777" w:rsidR="00756AC4" w:rsidRPr="00A37427" w:rsidRDefault="00756AC4" w:rsidP="001C4E11">
            <w:pPr>
              <w:keepNext/>
            </w:pPr>
          </w:p>
        </w:tc>
      </w:tr>
      <w:tr w:rsidR="007609A2" w:rsidRPr="00A37427" w14:paraId="235BAB50" w14:textId="77777777" w:rsidTr="001C4E11">
        <w:trPr>
          <w:jc w:val="center"/>
        </w:trPr>
        <w:tc>
          <w:tcPr>
            <w:tcW w:w="4876" w:type="dxa"/>
          </w:tcPr>
          <w:p w14:paraId="175B918E" w14:textId="77777777" w:rsidR="00756AC4" w:rsidRPr="00A37427" w:rsidRDefault="00756AC4" w:rsidP="001C4E11">
            <w:pPr>
              <w:pStyle w:val="ColumnHeading"/>
              <w:keepNext/>
            </w:pPr>
            <w:r w:rsidRPr="00A37427">
              <w:t>Kommissionens forslag</w:t>
            </w:r>
          </w:p>
        </w:tc>
        <w:tc>
          <w:tcPr>
            <w:tcW w:w="4876" w:type="dxa"/>
          </w:tcPr>
          <w:p w14:paraId="2EEBB3C0" w14:textId="77777777" w:rsidR="00756AC4" w:rsidRPr="00A37427" w:rsidRDefault="00756AC4" w:rsidP="001C4E11">
            <w:pPr>
              <w:pStyle w:val="ColumnHeading"/>
              <w:keepNext/>
            </w:pPr>
            <w:r w:rsidRPr="00A37427">
              <w:t>Ændringsforslag</w:t>
            </w:r>
          </w:p>
        </w:tc>
      </w:tr>
      <w:tr w:rsidR="007609A2" w:rsidRPr="00A37427" w14:paraId="535A3153" w14:textId="77777777" w:rsidTr="001C4E11">
        <w:trPr>
          <w:jc w:val="center"/>
        </w:trPr>
        <w:tc>
          <w:tcPr>
            <w:tcW w:w="4876" w:type="dxa"/>
          </w:tcPr>
          <w:p w14:paraId="0EC7D862" w14:textId="77777777" w:rsidR="00756AC4" w:rsidRPr="00A37427" w:rsidRDefault="00756AC4" w:rsidP="001C4E11">
            <w:pPr>
              <w:pStyle w:val="Normal6"/>
            </w:pPr>
            <w:r w:rsidRPr="00A37427">
              <w:t>(31)</w:t>
            </w:r>
            <w:r w:rsidRPr="00A37427">
              <w:tab/>
              <w:t>Formålet med denne forordning er at bekæmpe forsinket betaling i handelstransaktioner med henblik på at sikre et velfungerende indre marked og derved fremme virksomhedernes, herunder navnlig de små og mellemstore virksomheders, konkurrenceevne. Disse mål kan ikke i tilstrækkelig grad opfyldes af medlemsstaterne, da gennemførelsen af nationale løsninger sandsynligvis vil føre til mangel på ensartede regler, fragmentering af det indre marked og højere omkostninger for virksomheder, der handler på tværs af grænserne. Disse mål kan derfor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Pr>
          <w:p w14:paraId="23C4E38C" w14:textId="77777777" w:rsidR="00756AC4" w:rsidRPr="00A37427" w:rsidRDefault="00756AC4" w:rsidP="001C4E11">
            <w:pPr>
              <w:pStyle w:val="Normal6"/>
              <w:rPr>
                <w:szCs w:val="24"/>
              </w:rPr>
            </w:pPr>
            <w:r w:rsidRPr="00A37427">
              <w:t>(31)</w:t>
            </w:r>
            <w:r w:rsidRPr="00A37427">
              <w:tab/>
              <w:t xml:space="preserve">Formålet med denne forordning er at bekæmpe forsinket betaling i handelstransaktioner med henblik på at sikre et velfungerende indre marked og derved fremme virksomhedernes, herunder navnlig </w:t>
            </w:r>
            <w:r w:rsidRPr="00A37427">
              <w:rPr>
                <w:b/>
                <w:bCs/>
                <w:i/>
                <w:iCs/>
              </w:rPr>
              <w:t>mikrovirksomhedernes</w:t>
            </w:r>
            <w:r w:rsidRPr="00A37427">
              <w:t xml:space="preserve"> og de små og mellemstore virksomheders, konkurrenceevne. Disse mål kan ikke i tilstrækkelig grad opfyldes af medlemsstaterne, da gennemførelsen af nationale løsninger sandsynligvis vil føre til mangel på ensartede regler, fragmentering af det indre marked og højere omkostninger for virksomheder, der handler på tværs af grænserne. Disse mål kan derfor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4623113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4A5889E7" w14:textId="77777777" w:rsidR="00756AC4" w:rsidRPr="00A37427" w:rsidRDefault="00756AC4" w:rsidP="00756AC4">
      <w:r w:rsidRPr="00A37427">
        <w:rPr>
          <w:rStyle w:val="HideTWBExt"/>
          <w:noProof w:val="0"/>
          <w:color w:val="auto"/>
        </w:rPr>
        <w:t>&lt;/Amend&gt;</w:t>
      </w:r>
    </w:p>
    <w:p w14:paraId="2165EBB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94</w:t>
      </w:r>
      <w:r w:rsidRPr="00A37427">
        <w:rPr>
          <w:rStyle w:val="HideTWBExt"/>
          <w:b w:val="0"/>
          <w:noProof w:val="0"/>
          <w:color w:val="auto"/>
        </w:rPr>
        <w:t>&lt;/NumAm&gt;</w:t>
      </w:r>
    </w:p>
    <w:p w14:paraId="5E113DCC"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567CA548" w14:textId="77777777" w:rsidR="00756AC4" w:rsidRPr="00A37427" w:rsidRDefault="00756AC4" w:rsidP="00756AC4">
      <w:r w:rsidRPr="00A37427">
        <w:rPr>
          <w:rStyle w:val="HideTWBExt"/>
          <w:noProof w:val="0"/>
          <w:color w:val="auto"/>
        </w:rPr>
        <w:t>&lt;/RepeatBlock-By&gt;</w:t>
      </w:r>
    </w:p>
    <w:p w14:paraId="06DDA3C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FE012D4" w14:textId="77777777" w:rsidR="00756AC4" w:rsidRPr="00A37427" w:rsidRDefault="00756AC4" w:rsidP="00756AC4">
      <w:pPr>
        <w:pStyle w:val="NormalBold"/>
      </w:pPr>
      <w:r w:rsidRPr="00A37427">
        <w:rPr>
          <w:rStyle w:val="HideTWBExt"/>
          <w:b w:val="0"/>
          <w:noProof w:val="0"/>
          <w:color w:val="auto"/>
        </w:rPr>
        <w:t>&lt;Article&gt;</w:t>
      </w:r>
      <w:r w:rsidRPr="00A37427">
        <w:t>Betragtning 31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0CF14AC" w14:textId="77777777" w:rsidTr="001C4E11">
        <w:trPr>
          <w:jc w:val="center"/>
        </w:trPr>
        <w:tc>
          <w:tcPr>
            <w:tcW w:w="9752" w:type="dxa"/>
            <w:gridSpan w:val="2"/>
          </w:tcPr>
          <w:p w14:paraId="523F488C" w14:textId="77777777" w:rsidR="00756AC4" w:rsidRPr="00A37427" w:rsidRDefault="00756AC4" w:rsidP="001C4E11">
            <w:pPr>
              <w:keepNext/>
            </w:pPr>
          </w:p>
        </w:tc>
      </w:tr>
      <w:tr w:rsidR="007609A2" w:rsidRPr="00A37427" w14:paraId="3A9143FB" w14:textId="77777777" w:rsidTr="001C4E11">
        <w:trPr>
          <w:jc w:val="center"/>
        </w:trPr>
        <w:tc>
          <w:tcPr>
            <w:tcW w:w="4876" w:type="dxa"/>
          </w:tcPr>
          <w:p w14:paraId="03590752" w14:textId="77777777" w:rsidR="00756AC4" w:rsidRPr="00A37427" w:rsidRDefault="00756AC4" w:rsidP="001C4E11">
            <w:pPr>
              <w:pStyle w:val="ColumnHeading"/>
              <w:keepNext/>
            </w:pPr>
            <w:r w:rsidRPr="00A37427">
              <w:t>Kommissionens forslag</w:t>
            </w:r>
          </w:p>
        </w:tc>
        <w:tc>
          <w:tcPr>
            <w:tcW w:w="4876" w:type="dxa"/>
          </w:tcPr>
          <w:p w14:paraId="097A796F" w14:textId="77777777" w:rsidR="00756AC4" w:rsidRPr="00A37427" w:rsidRDefault="00756AC4" w:rsidP="001C4E11">
            <w:pPr>
              <w:pStyle w:val="ColumnHeading"/>
              <w:keepNext/>
            </w:pPr>
            <w:r w:rsidRPr="00A37427">
              <w:t>Ændringsforslag</w:t>
            </w:r>
          </w:p>
        </w:tc>
      </w:tr>
      <w:tr w:rsidR="007609A2" w:rsidRPr="00A37427" w14:paraId="144A574E" w14:textId="77777777" w:rsidTr="001C4E11">
        <w:trPr>
          <w:jc w:val="center"/>
        </w:trPr>
        <w:tc>
          <w:tcPr>
            <w:tcW w:w="4876" w:type="dxa"/>
          </w:tcPr>
          <w:p w14:paraId="71E9D7E9" w14:textId="77777777" w:rsidR="00756AC4" w:rsidRPr="00A37427" w:rsidRDefault="00756AC4" w:rsidP="001C4E11">
            <w:pPr>
              <w:pStyle w:val="Normal6"/>
            </w:pPr>
          </w:p>
        </w:tc>
        <w:tc>
          <w:tcPr>
            <w:tcW w:w="4876" w:type="dxa"/>
          </w:tcPr>
          <w:p w14:paraId="330CFCC8" w14:textId="77777777" w:rsidR="00756AC4" w:rsidRPr="00A37427" w:rsidRDefault="00756AC4" w:rsidP="001C4E11">
            <w:pPr>
              <w:pStyle w:val="Normal6"/>
              <w:rPr>
                <w:szCs w:val="24"/>
              </w:rPr>
            </w:pPr>
            <w:r w:rsidRPr="00A37427">
              <w:rPr>
                <w:b/>
                <w:i/>
              </w:rPr>
              <w:t>(31a)</w:t>
            </w:r>
            <w:r w:rsidRPr="00A37427">
              <w:rPr>
                <w:b/>
                <w:i/>
              </w:rPr>
              <w:tab/>
              <w:t>Kommissionen og medlemsstaterne bør også gennemgå andre løsninger med henblik på at bekæmpe forsinkede betalinger, der ikke hører under denne forordnings anvendelsesområde, f.eks. for at imødegå problemer, hvor store købere såsom store detailhandlere eller regeringer bruger deres købekraft til at tvinge sælgere til at acceptere deres betalingsbetingelser. Konkurrencemyndighederne kunne være mere effektive med hensyn til håndteringen af individuelle sager. Måske bør muligheden for at tillade håndhævelse over for offentlige organer, som ikke betaler i tide, overvejes.</w:t>
            </w:r>
          </w:p>
        </w:tc>
      </w:tr>
    </w:tbl>
    <w:p w14:paraId="03040C3A"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D55CC16" w14:textId="77777777" w:rsidR="00756AC4" w:rsidRPr="00A37427" w:rsidRDefault="00756AC4" w:rsidP="00756AC4">
      <w:r w:rsidRPr="00A37427">
        <w:rPr>
          <w:rStyle w:val="HideTWBExt"/>
          <w:noProof w:val="0"/>
          <w:color w:val="auto"/>
        </w:rPr>
        <w:t>&lt;/Amend&gt;</w:t>
      </w:r>
    </w:p>
    <w:p w14:paraId="2CBDBAC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95</w:t>
      </w:r>
      <w:r w:rsidRPr="00A37427">
        <w:rPr>
          <w:rStyle w:val="HideTWBExt"/>
          <w:b w:val="0"/>
          <w:noProof w:val="0"/>
          <w:color w:val="auto"/>
        </w:rPr>
        <w:t>&lt;/NumAm&gt;</w:t>
      </w:r>
    </w:p>
    <w:p w14:paraId="05B216D8"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Marion Walsmann, Lara Comi, Maria da Graça Carvalho</w:t>
      </w:r>
      <w:r w:rsidRPr="00A37427">
        <w:rPr>
          <w:rStyle w:val="HideTWBExt"/>
          <w:b w:val="0"/>
          <w:noProof w:val="0"/>
          <w:color w:val="auto"/>
        </w:rPr>
        <w:t>&lt;/Members&gt;</w:t>
      </w:r>
    </w:p>
    <w:p w14:paraId="1C230DB3" w14:textId="77777777" w:rsidR="00756AC4" w:rsidRPr="00A37427" w:rsidRDefault="00756AC4" w:rsidP="00756AC4">
      <w:r w:rsidRPr="00A37427">
        <w:rPr>
          <w:rStyle w:val="HideTWBExt"/>
          <w:noProof w:val="0"/>
          <w:color w:val="auto"/>
        </w:rPr>
        <w:t>&lt;/RepeatBlock-By&gt;</w:t>
      </w:r>
    </w:p>
    <w:p w14:paraId="07D14C7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36F532A" w14:textId="77777777" w:rsidR="00756AC4" w:rsidRPr="00A37427" w:rsidRDefault="00756AC4" w:rsidP="00756AC4">
      <w:pPr>
        <w:pStyle w:val="NormalBold"/>
      </w:pPr>
      <w:r w:rsidRPr="00A37427">
        <w:rPr>
          <w:rStyle w:val="HideTWBExt"/>
          <w:b w:val="0"/>
          <w:noProof w:val="0"/>
          <w:color w:val="auto"/>
        </w:rPr>
        <w:t>&lt;Article&gt;</w:t>
      </w:r>
      <w:r w:rsidRPr="00A37427">
        <w:t>Betragtning 32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4C57434" w14:textId="77777777" w:rsidTr="001C4E11">
        <w:trPr>
          <w:jc w:val="center"/>
        </w:trPr>
        <w:tc>
          <w:tcPr>
            <w:tcW w:w="9752" w:type="dxa"/>
            <w:gridSpan w:val="2"/>
          </w:tcPr>
          <w:p w14:paraId="60D6353E" w14:textId="77777777" w:rsidR="00756AC4" w:rsidRPr="00A37427" w:rsidRDefault="00756AC4" w:rsidP="001C4E11">
            <w:pPr>
              <w:keepNext/>
            </w:pPr>
          </w:p>
        </w:tc>
      </w:tr>
      <w:tr w:rsidR="007609A2" w:rsidRPr="00A37427" w14:paraId="69E5E6A3" w14:textId="77777777" w:rsidTr="001C4E11">
        <w:trPr>
          <w:jc w:val="center"/>
        </w:trPr>
        <w:tc>
          <w:tcPr>
            <w:tcW w:w="4876" w:type="dxa"/>
          </w:tcPr>
          <w:p w14:paraId="760798D9" w14:textId="77777777" w:rsidR="00756AC4" w:rsidRPr="00A37427" w:rsidRDefault="00756AC4" w:rsidP="001C4E11">
            <w:pPr>
              <w:pStyle w:val="ColumnHeading"/>
              <w:keepNext/>
            </w:pPr>
            <w:r w:rsidRPr="00A37427">
              <w:t>Kommissionens forslag</w:t>
            </w:r>
          </w:p>
        </w:tc>
        <w:tc>
          <w:tcPr>
            <w:tcW w:w="4876" w:type="dxa"/>
          </w:tcPr>
          <w:p w14:paraId="1C7FB23F" w14:textId="77777777" w:rsidR="00756AC4" w:rsidRPr="00A37427" w:rsidRDefault="00756AC4" w:rsidP="001C4E11">
            <w:pPr>
              <w:pStyle w:val="ColumnHeading"/>
              <w:keepNext/>
            </w:pPr>
            <w:r w:rsidRPr="00A37427">
              <w:t>Ændringsforslag</w:t>
            </w:r>
          </w:p>
        </w:tc>
      </w:tr>
      <w:tr w:rsidR="007609A2" w:rsidRPr="00A37427" w14:paraId="101F6D1E" w14:textId="77777777" w:rsidTr="001C4E11">
        <w:trPr>
          <w:jc w:val="center"/>
        </w:trPr>
        <w:tc>
          <w:tcPr>
            <w:tcW w:w="4876" w:type="dxa"/>
          </w:tcPr>
          <w:p w14:paraId="33CDED8E" w14:textId="77777777" w:rsidR="00756AC4" w:rsidRPr="00A37427" w:rsidRDefault="00756AC4" w:rsidP="001C4E11">
            <w:pPr>
              <w:pStyle w:val="Normal6"/>
            </w:pPr>
            <w:r w:rsidRPr="00A37427">
              <w:t>(32)</w:t>
            </w:r>
            <w:r w:rsidRPr="00A37427">
              <w:tab/>
              <w:t xml:space="preserve">For at give alle relevante aktører tilstrækkelig tid til at indføre de ordninger, der er nødvendige for at overholde denne forordning, bør dens anvendelse udskydes. For at </w:t>
            </w:r>
            <w:r w:rsidRPr="00A37427">
              <w:rPr>
                <w:b/>
                <w:bCs/>
                <w:i/>
                <w:iCs/>
              </w:rPr>
              <w:t>sikre</w:t>
            </w:r>
            <w:r w:rsidRPr="00A37427">
              <w:t xml:space="preserve"> </w:t>
            </w:r>
            <w:r w:rsidRPr="00A37427">
              <w:rPr>
                <w:b/>
                <w:bCs/>
                <w:i/>
                <w:iCs/>
              </w:rPr>
              <w:t>en bedre beskyttelse af kreditorerne er handelstransaktioner, der skal betales efter</w:t>
            </w:r>
            <w:r w:rsidRPr="00A37427">
              <w:t xml:space="preserve"> </w:t>
            </w:r>
            <w:r w:rsidRPr="00A37427">
              <w:rPr>
                <w:b/>
                <w:bCs/>
                <w:i/>
                <w:iCs/>
              </w:rPr>
              <w:t>datoen for</w:t>
            </w:r>
            <w:r w:rsidRPr="00A37427">
              <w:t xml:space="preserve"> denne forordnings ikrafttræden</w:t>
            </w:r>
            <w:r w:rsidRPr="00A37427">
              <w:rPr>
                <w:b/>
                <w:bCs/>
                <w:i/>
                <w:iCs/>
              </w:rPr>
              <w:t>, dog underlagt dens bestemmelser, selv om</w:t>
            </w:r>
            <w:r w:rsidRPr="00A37427">
              <w:t xml:space="preserve"> den relevante </w:t>
            </w:r>
            <w:r w:rsidRPr="00A37427">
              <w:rPr>
                <w:b/>
                <w:bCs/>
                <w:i/>
                <w:iCs/>
              </w:rPr>
              <w:t>kontrakt er undertegnet inden dens anvendelsesdato —</w:t>
            </w:r>
          </w:p>
        </w:tc>
        <w:tc>
          <w:tcPr>
            <w:tcW w:w="4876" w:type="dxa"/>
          </w:tcPr>
          <w:p w14:paraId="7E1F4177" w14:textId="77777777" w:rsidR="00756AC4" w:rsidRPr="00A37427" w:rsidRDefault="00756AC4" w:rsidP="001C4E11">
            <w:pPr>
              <w:pStyle w:val="Normal6"/>
              <w:rPr>
                <w:szCs w:val="24"/>
              </w:rPr>
            </w:pPr>
            <w:r w:rsidRPr="00A37427">
              <w:t>(32)</w:t>
            </w:r>
            <w:r w:rsidRPr="00A37427">
              <w:tab/>
              <w:t xml:space="preserve">For at give alle relevante aktører tilstrækkelig tid til at indføre de ordninger, der er nødvendige for at overholde denne forordning, bør dens anvendelse udskydes. For at </w:t>
            </w:r>
            <w:r w:rsidRPr="00A37427">
              <w:rPr>
                <w:b/>
                <w:bCs/>
                <w:i/>
                <w:iCs/>
              </w:rPr>
              <w:t>give retssikkerhed finder bestemmelserne i denne forordning anvendelse på transaktioner, der er undertegnet efter dens ikrafttræden.</w:t>
            </w:r>
            <w:r w:rsidRPr="00A37427">
              <w:rPr>
                <w:b/>
                <w:i/>
              </w:rPr>
              <w:t xml:space="preserve"> I tilfælde af langtidsforpligtelser finder bestemmelserne i denne forordning allerede anvendelse på transaktioner, der blev gennemført før</w:t>
            </w:r>
            <w:r w:rsidRPr="00A37427">
              <w:t xml:space="preserve"> denne forordnings ikrafttræden</w:t>
            </w:r>
            <w:r w:rsidRPr="00A37427">
              <w:rPr>
                <w:b/>
                <w:i/>
              </w:rPr>
              <w:t>, for den del af vederlaget, der skal betales efter dens ikrafttræden.</w:t>
            </w:r>
            <w:r w:rsidRPr="00A37427">
              <w:t xml:space="preserve"> Den relevante </w:t>
            </w:r>
            <w:r w:rsidRPr="00A37427">
              <w:rPr>
                <w:b/>
                <w:bCs/>
                <w:i/>
                <w:iCs/>
              </w:rPr>
              <w:t>dato er datoen for modtagelse af fakturaen</w:t>
            </w:r>
            <w:r w:rsidRPr="00A37427">
              <w:t>.</w:t>
            </w:r>
          </w:p>
        </w:tc>
      </w:tr>
    </w:tbl>
    <w:p w14:paraId="20A9C72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C4AFACA" w14:textId="77777777" w:rsidR="00756AC4" w:rsidRPr="00A37427" w:rsidRDefault="00756AC4" w:rsidP="00756AC4">
      <w:r w:rsidRPr="00A37427">
        <w:rPr>
          <w:rStyle w:val="HideTWBExt"/>
          <w:noProof w:val="0"/>
          <w:color w:val="auto"/>
        </w:rPr>
        <w:t>&lt;/Amend&gt;</w:t>
      </w:r>
    </w:p>
    <w:p w14:paraId="08FB1F0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96</w:t>
      </w:r>
      <w:r w:rsidRPr="00A37427">
        <w:rPr>
          <w:rStyle w:val="HideTWBExt"/>
          <w:b w:val="0"/>
          <w:noProof w:val="0"/>
          <w:color w:val="auto"/>
        </w:rPr>
        <w:t>&lt;/NumAm&gt;</w:t>
      </w:r>
    </w:p>
    <w:p w14:paraId="24E1AEA7"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00F5FA1D"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7788DBE9" w14:textId="77777777" w:rsidR="00756AC4" w:rsidRPr="00A37427" w:rsidRDefault="00756AC4" w:rsidP="00756AC4">
      <w:r w:rsidRPr="00A37427">
        <w:rPr>
          <w:rStyle w:val="HideTWBExt"/>
          <w:noProof w:val="0"/>
          <w:color w:val="auto"/>
        </w:rPr>
        <w:t>&lt;/RepeatBlock-By&gt;</w:t>
      </w:r>
    </w:p>
    <w:p w14:paraId="58696E6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FBC8AD4" w14:textId="77777777" w:rsidR="00756AC4" w:rsidRPr="00A37427" w:rsidRDefault="00756AC4" w:rsidP="00756AC4">
      <w:pPr>
        <w:pStyle w:val="NormalBold"/>
      </w:pPr>
      <w:r w:rsidRPr="00A37427">
        <w:rPr>
          <w:rStyle w:val="HideTWBExt"/>
          <w:b w:val="0"/>
          <w:noProof w:val="0"/>
          <w:color w:val="auto"/>
        </w:rPr>
        <w:t>&lt;Article&gt;</w:t>
      </w:r>
      <w:r w:rsidRPr="00A37427">
        <w:t>Artikel 1 – overskrift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F08E8FA" w14:textId="77777777" w:rsidTr="001C4E11">
        <w:trPr>
          <w:jc w:val="center"/>
        </w:trPr>
        <w:tc>
          <w:tcPr>
            <w:tcW w:w="9752" w:type="dxa"/>
            <w:gridSpan w:val="2"/>
          </w:tcPr>
          <w:p w14:paraId="5F26D010" w14:textId="77777777" w:rsidR="00756AC4" w:rsidRPr="00A37427" w:rsidRDefault="00756AC4" w:rsidP="001C4E11">
            <w:pPr>
              <w:keepNext/>
            </w:pPr>
          </w:p>
        </w:tc>
      </w:tr>
      <w:tr w:rsidR="007609A2" w:rsidRPr="00A37427" w14:paraId="38FAA666" w14:textId="77777777" w:rsidTr="001C4E11">
        <w:trPr>
          <w:jc w:val="center"/>
        </w:trPr>
        <w:tc>
          <w:tcPr>
            <w:tcW w:w="4876" w:type="dxa"/>
          </w:tcPr>
          <w:p w14:paraId="43DE9FA1" w14:textId="77777777" w:rsidR="00756AC4" w:rsidRPr="00A37427" w:rsidRDefault="00756AC4" w:rsidP="001C4E11">
            <w:pPr>
              <w:pStyle w:val="ColumnHeading"/>
              <w:keepNext/>
            </w:pPr>
            <w:r w:rsidRPr="00A37427">
              <w:t>Kommissionens forslag</w:t>
            </w:r>
          </w:p>
        </w:tc>
        <w:tc>
          <w:tcPr>
            <w:tcW w:w="4876" w:type="dxa"/>
          </w:tcPr>
          <w:p w14:paraId="4E9EB10A" w14:textId="77777777" w:rsidR="00756AC4" w:rsidRPr="00A37427" w:rsidRDefault="00756AC4" w:rsidP="001C4E11">
            <w:pPr>
              <w:pStyle w:val="ColumnHeading"/>
              <w:keepNext/>
            </w:pPr>
            <w:r w:rsidRPr="00A37427">
              <w:t>Ændringsforslag</w:t>
            </w:r>
          </w:p>
        </w:tc>
      </w:tr>
      <w:tr w:rsidR="007609A2" w:rsidRPr="00A37427" w14:paraId="238FB3C4" w14:textId="77777777" w:rsidTr="001C4E11">
        <w:trPr>
          <w:jc w:val="center"/>
        </w:trPr>
        <w:tc>
          <w:tcPr>
            <w:tcW w:w="4876" w:type="dxa"/>
          </w:tcPr>
          <w:p w14:paraId="02CE61C3" w14:textId="77777777" w:rsidR="00756AC4" w:rsidRPr="00A37427" w:rsidRDefault="00756AC4" w:rsidP="001C4E11">
            <w:pPr>
              <w:pStyle w:val="Normal6"/>
            </w:pPr>
            <w:r w:rsidRPr="00A37427">
              <w:t>Anvendelsesområde</w:t>
            </w:r>
          </w:p>
        </w:tc>
        <w:tc>
          <w:tcPr>
            <w:tcW w:w="4876" w:type="dxa"/>
          </w:tcPr>
          <w:p w14:paraId="42892CFD" w14:textId="77777777" w:rsidR="00756AC4" w:rsidRPr="00A37427" w:rsidRDefault="00756AC4" w:rsidP="001C4E11">
            <w:pPr>
              <w:pStyle w:val="Normal6"/>
              <w:rPr>
                <w:szCs w:val="24"/>
              </w:rPr>
            </w:pPr>
            <w:r w:rsidRPr="00A37427">
              <w:rPr>
                <w:b/>
                <w:i/>
              </w:rPr>
              <w:t>Emne og</w:t>
            </w:r>
            <w:r w:rsidRPr="00A37427">
              <w:t xml:space="preserve"> anvendelsesområde</w:t>
            </w:r>
          </w:p>
        </w:tc>
      </w:tr>
    </w:tbl>
    <w:p w14:paraId="5AF0261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9F3246A" w14:textId="77777777" w:rsidR="00756AC4" w:rsidRPr="00A37427" w:rsidRDefault="00756AC4" w:rsidP="00756AC4">
      <w:r w:rsidRPr="00A37427">
        <w:rPr>
          <w:rStyle w:val="HideTWBExt"/>
          <w:noProof w:val="0"/>
          <w:color w:val="auto"/>
        </w:rPr>
        <w:t>&lt;/Amend&gt;</w:t>
      </w:r>
    </w:p>
    <w:p w14:paraId="243248A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97</w:t>
      </w:r>
      <w:r w:rsidRPr="00A37427">
        <w:rPr>
          <w:rStyle w:val="HideTWBExt"/>
          <w:b w:val="0"/>
          <w:noProof w:val="0"/>
          <w:color w:val="auto"/>
        </w:rPr>
        <w:t>&lt;/NumAm&gt;</w:t>
      </w:r>
    </w:p>
    <w:p w14:paraId="3819ACCC"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4C06D331"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3CE0EAC6" w14:textId="77777777" w:rsidR="00756AC4" w:rsidRPr="00A37427" w:rsidRDefault="00756AC4" w:rsidP="00756AC4">
      <w:r w:rsidRPr="00A37427">
        <w:rPr>
          <w:rStyle w:val="HideTWBExt"/>
          <w:noProof w:val="0"/>
          <w:color w:val="auto"/>
        </w:rPr>
        <w:t>&lt;/RepeatBlock-By&gt;</w:t>
      </w:r>
    </w:p>
    <w:p w14:paraId="1B9B7DF5"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73BD32E" w14:textId="77777777" w:rsidR="00756AC4" w:rsidRPr="00A37427" w:rsidRDefault="00756AC4" w:rsidP="00756AC4">
      <w:pPr>
        <w:pStyle w:val="NormalBold"/>
      </w:pPr>
      <w:r w:rsidRPr="00A37427">
        <w:rPr>
          <w:rStyle w:val="HideTWBExt"/>
          <w:b w:val="0"/>
          <w:noProof w:val="0"/>
          <w:color w:val="auto"/>
        </w:rPr>
        <w:t>&lt;Article&gt;</w:t>
      </w:r>
      <w:r w:rsidRPr="00A37427">
        <w:t>Artikel 1 – stk. -1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59ABFE2" w14:textId="77777777" w:rsidTr="001C4E11">
        <w:trPr>
          <w:jc w:val="center"/>
        </w:trPr>
        <w:tc>
          <w:tcPr>
            <w:tcW w:w="9752" w:type="dxa"/>
            <w:gridSpan w:val="2"/>
          </w:tcPr>
          <w:p w14:paraId="0D2167E0" w14:textId="77777777" w:rsidR="00756AC4" w:rsidRPr="00A37427" w:rsidRDefault="00756AC4" w:rsidP="001C4E11">
            <w:pPr>
              <w:keepNext/>
            </w:pPr>
          </w:p>
        </w:tc>
      </w:tr>
      <w:tr w:rsidR="007609A2" w:rsidRPr="00A37427" w14:paraId="460E0640" w14:textId="77777777" w:rsidTr="001C4E11">
        <w:trPr>
          <w:jc w:val="center"/>
        </w:trPr>
        <w:tc>
          <w:tcPr>
            <w:tcW w:w="4876" w:type="dxa"/>
          </w:tcPr>
          <w:p w14:paraId="2CC03431" w14:textId="77777777" w:rsidR="00756AC4" w:rsidRPr="00A37427" w:rsidRDefault="00756AC4" w:rsidP="001C4E11">
            <w:pPr>
              <w:pStyle w:val="ColumnHeading"/>
              <w:keepNext/>
            </w:pPr>
            <w:r w:rsidRPr="00A37427">
              <w:t>Kommissionens forslag</w:t>
            </w:r>
          </w:p>
        </w:tc>
        <w:tc>
          <w:tcPr>
            <w:tcW w:w="4876" w:type="dxa"/>
          </w:tcPr>
          <w:p w14:paraId="649F15A3" w14:textId="77777777" w:rsidR="00756AC4" w:rsidRPr="00A37427" w:rsidRDefault="00756AC4" w:rsidP="001C4E11">
            <w:pPr>
              <w:pStyle w:val="ColumnHeading"/>
              <w:keepNext/>
            </w:pPr>
            <w:r w:rsidRPr="00A37427">
              <w:t>Ændringsforslag</w:t>
            </w:r>
          </w:p>
        </w:tc>
      </w:tr>
      <w:tr w:rsidR="007609A2" w:rsidRPr="00A37427" w14:paraId="2E69F597" w14:textId="77777777" w:rsidTr="001C4E11">
        <w:trPr>
          <w:jc w:val="center"/>
        </w:trPr>
        <w:tc>
          <w:tcPr>
            <w:tcW w:w="4876" w:type="dxa"/>
          </w:tcPr>
          <w:p w14:paraId="23129EA4" w14:textId="77777777" w:rsidR="00756AC4" w:rsidRPr="00A37427" w:rsidRDefault="00756AC4" w:rsidP="001C4E11">
            <w:pPr>
              <w:pStyle w:val="Normal6"/>
            </w:pPr>
          </w:p>
        </w:tc>
        <w:tc>
          <w:tcPr>
            <w:tcW w:w="4876" w:type="dxa"/>
          </w:tcPr>
          <w:p w14:paraId="1C5CC7CE" w14:textId="77777777" w:rsidR="00756AC4" w:rsidRPr="00A37427" w:rsidRDefault="00756AC4" w:rsidP="001C4E11">
            <w:pPr>
              <w:pStyle w:val="Normal6"/>
              <w:rPr>
                <w:szCs w:val="24"/>
              </w:rPr>
            </w:pPr>
            <w:r w:rsidRPr="00A37427">
              <w:rPr>
                <w:b/>
                <w:i/>
              </w:rPr>
              <w:t>-1.</w:t>
            </w:r>
            <w:r w:rsidRPr="00A37427">
              <w:rPr>
                <w:b/>
                <w:i/>
              </w:rPr>
              <w:tab/>
              <w:t>Formålet med denne forordning er at bekæmpe forsinket betaling i handelstransaktioner med henblik på at sikre et velfungerende indre marked og derved fremme virksomhedernes, herunder navnlig mikrovirksomheders og SMV'ers, konkurrenceevne.</w:t>
            </w:r>
          </w:p>
        </w:tc>
      </w:tr>
    </w:tbl>
    <w:p w14:paraId="31FF6DD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F256543" w14:textId="77777777" w:rsidR="00756AC4" w:rsidRPr="00A37427" w:rsidRDefault="00756AC4" w:rsidP="00756AC4">
      <w:r w:rsidRPr="00A37427">
        <w:rPr>
          <w:rStyle w:val="HideTWBExt"/>
          <w:noProof w:val="0"/>
          <w:color w:val="auto"/>
        </w:rPr>
        <w:t>&lt;/Amend&gt;</w:t>
      </w:r>
    </w:p>
    <w:p w14:paraId="3A25D2E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98</w:t>
      </w:r>
      <w:r w:rsidRPr="00A37427">
        <w:rPr>
          <w:rStyle w:val="HideTWBExt"/>
          <w:b w:val="0"/>
          <w:noProof w:val="0"/>
          <w:color w:val="auto"/>
        </w:rPr>
        <w:t>&lt;/NumAm&gt;</w:t>
      </w:r>
    </w:p>
    <w:p w14:paraId="5818D29D"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4B54C40D" w14:textId="77777777" w:rsidR="00756AC4" w:rsidRPr="00A37427" w:rsidRDefault="00756AC4" w:rsidP="00756AC4">
      <w:r w:rsidRPr="00A37427">
        <w:rPr>
          <w:rStyle w:val="HideTWBExt"/>
          <w:noProof w:val="0"/>
          <w:color w:val="auto"/>
        </w:rPr>
        <w:t>&lt;/RepeatBlock-By&gt;</w:t>
      </w:r>
    </w:p>
    <w:p w14:paraId="0DF1F99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7011204" w14:textId="77777777" w:rsidR="00756AC4" w:rsidRPr="00A37427" w:rsidRDefault="00756AC4" w:rsidP="00756AC4">
      <w:pPr>
        <w:pStyle w:val="NormalBold"/>
      </w:pPr>
      <w:r w:rsidRPr="00A37427">
        <w:rPr>
          <w:rStyle w:val="HideTWBExt"/>
          <w:b w:val="0"/>
          <w:noProof w:val="0"/>
          <w:color w:val="auto"/>
        </w:rPr>
        <w:t>&lt;Article&gt;</w:t>
      </w:r>
      <w:r w:rsidRPr="00A37427">
        <w:t>Artikel 1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04E9B8F" w14:textId="77777777" w:rsidTr="001C4E11">
        <w:trPr>
          <w:jc w:val="center"/>
        </w:trPr>
        <w:tc>
          <w:tcPr>
            <w:tcW w:w="9752" w:type="dxa"/>
            <w:gridSpan w:val="2"/>
          </w:tcPr>
          <w:p w14:paraId="1F1CD61B" w14:textId="77777777" w:rsidR="00756AC4" w:rsidRPr="00A37427" w:rsidRDefault="00756AC4" w:rsidP="001C4E11">
            <w:pPr>
              <w:keepNext/>
            </w:pPr>
          </w:p>
        </w:tc>
      </w:tr>
      <w:tr w:rsidR="007609A2" w:rsidRPr="00A37427" w14:paraId="7D3047F1" w14:textId="77777777" w:rsidTr="001C4E11">
        <w:trPr>
          <w:jc w:val="center"/>
        </w:trPr>
        <w:tc>
          <w:tcPr>
            <w:tcW w:w="4876" w:type="dxa"/>
          </w:tcPr>
          <w:p w14:paraId="52B276F1" w14:textId="77777777" w:rsidR="00756AC4" w:rsidRPr="00A37427" w:rsidRDefault="00756AC4" w:rsidP="001C4E11">
            <w:pPr>
              <w:pStyle w:val="ColumnHeading"/>
              <w:keepNext/>
            </w:pPr>
            <w:r w:rsidRPr="00A37427">
              <w:t>Kommissionens forslag</w:t>
            </w:r>
          </w:p>
        </w:tc>
        <w:tc>
          <w:tcPr>
            <w:tcW w:w="4876" w:type="dxa"/>
          </w:tcPr>
          <w:p w14:paraId="2389EC05" w14:textId="77777777" w:rsidR="00756AC4" w:rsidRPr="00A37427" w:rsidRDefault="00756AC4" w:rsidP="001C4E11">
            <w:pPr>
              <w:pStyle w:val="ColumnHeading"/>
              <w:keepNext/>
            </w:pPr>
            <w:r w:rsidRPr="00A37427">
              <w:t>Ændringsforslag</w:t>
            </w:r>
          </w:p>
        </w:tc>
      </w:tr>
      <w:tr w:rsidR="007609A2" w:rsidRPr="00A37427" w14:paraId="28F7B2A6" w14:textId="77777777" w:rsidTr="001C4E11">
        <w:trPr>
          <w:jc w:val="center"/>
        </w:trPr>
        <w:tc>
          <w:tcPr>
            <w:tcW w:w="4876" w:type="dxa"/>
          </w:tcPr>
          <w:p w14:paraId="4044D75F" w14:textId="77777777" w:rsidR="00756AC4" w:rsidRPr="00A37427" w:rsidRDefault="00756AC4" w:rsidP="001C4E11">
            <w:pPr>
              <w:pStyle w:val="Normal6"/>
            </w:pPr>
          </w:p>
        </w:tc>
        <w:tc>
          <w:tcPr>
            <w:tcW w:w="4876" w:type="dxa"/>
          </w:tcPr>
          <w:p w14:paraId="2C0723DD" w14:textId="77777777" w:rsidR="00756AC4" w:rsidRPr="00A37427" w:rsidRDefault="00756AC4" w:rsidP="001C4E11">
            <w:pPr>
              <w:pStyle w:val="Normal6"/>
              <w:rPr>
                <w:szCs w:val="24"/>
              </w:rPr>
            </w:pPr>
            <w:r w:rsidRPr="00A37427">
              <w:rPr>
                <w:b/>
                <w:i/>
              </w:rPr>
              <w:t>1a.</w:t>
            </w:r>
            <w:r w:rsidRPr="00A37427">
              <w:rPr>
                <w:b/>
                <w:i/>
              </w:rPr>
              <w:tab/>
              <w:t>Denne forordning finder ikke anvendelse på transaktioner mellem store virksomheder.</w:t>
            </w:r>
          </w:p>
        </w:tc>
      </w:tr>
    </w:tbl>
    <w:p w14:paraId="418D4A38"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4651DDC"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163760C2" w14:textId="77777777" w:rsidR="00756AC4" w:rsidRPr="00A37427" w:rsidRDefault="00756AC4" w:rsidP="00756AC4">
      <w:pPr>
        <w:pStyle w:val="Normal12Italic"/>
        <w:rPr>
          <w:noProof w:val="0"/>
        </w:rPr>
      </w:pPr>
      <w:r w:rsidRPr="00A37427">
        <w:rPr>
          <w:noProof w:val="0"/>
        </w:rPr>
        <w:t>Den grundlæggende årsag til forsinkede betalinger er ubalancen i forhandlingsstyrken. Eftersom store virksomheder er forholdsvis lige med hensyn til forhandlingsstyrke, bør transaktionerne mellem en stor virksomhed og en anden stor virksomhed undtages fra denne forordnings anvendelsesformål. Dette bør ikke gælde for transaktioner mellem SMV'er generelt, da forskellene på forhandlingsstyrken blandt SMV'er relativt set kan være mere ulige.</w:t>
      </w:r>
    </w:p>
    <w:p w14:paraId="6587B22A" w14:textId="77777777" w:rsidR="00756AC4" w:rsidRPr="00A37427" w:rsidRDefault="00756AC4" w:rsidP="00756AC4">
      <w:r w:rsidRPr="00A37427">
        <w:rPr>
          <w:rStyle w:val="HideTWBExt"/>
          <w:noProof w:val="0"/>
          <w:color w:val="auto"/>
        </w:rPr>
        <w:t>&lt;/Amend&gt;</w:t>
      </w:r>
    </w:p>
    <w:p w14:paraId="75D2D913"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99</w:t>
      </w:r>
      <w:r w:rsidRPr="00A37427">
        <w:rPr>
          <w:rStyle w:val="HideTWBExt"/>
          <w:b w:val="0"/>
          <w:noProof w:val="0"/>
          <w:color w:val="auto"/>
        </w:rPr>
        <w:t>&lt;/NumAm&gt;</w:t>
      </w:r>
    </w:p>
    <w:p w14:paraId="34DE9F6B"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 Tsvetelina Penkova</w:t>
      </w:r>
      <w:r w:rsidRPr="00A37427">
        <w:rPr>
          <w:rStyle w:val="HideTWBExt"/>
          <w:b w:val="0"/>
          <w:noProof w:val="0"/>
          <w:color w:val="auto"/>
        </w:rPr>
        <w:t>&lt;/Members&gt;</w:t>
      </w:r>
    </w:p>
    <w:p w14:paraId="5B96ACE7" w14:textId="77777777" w:rsidR="00756AC4" w:rsidRPr="00A37427" w:rsidRDefault="00756AC4" w:rsidP="00756AC4">
      <w:r w:rsidRPr="00A37427">
        <w:rPr>
          <w:rStyle w:val="HideTWBExt"/>
          <w:noProof w:val="0"/>
          <w:color w:val="auto"/>
        </w:rPr>
        <w:t>&lt;/RepeatBlock-By&gt;</w:t>
      </w:r>
    </w:p>
    <w:p w14:paraId="3E73FC6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2A5BC48" w14:textId="77777777" w:rsidR="00756AC4" w:rsidRPr="00A37427" w:rsidRDefault="00756AC4" w:rsidP="00756AC4">
      <w:pPr>
        <w:pStyle w:val="NormalBold"/>
      </w:pPr>
      <w:r w:rsidRPr="00A37427">
        <w:rPr>
          <w:rStyle w:val="HideTWBExt"/>
          <w:b w:val="0"/>
          <w:noProof w:val="0"/>
          <w:color w:val="auto"/>
        </w:rPr>
        <w:t>&lt;Article&gt;</w:t>
      </w:r>
      <w:r w:rsidRPr="00A37427">
        <w:t>Artikel 1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10E95B6" w14:textId="77777777" w:rsidTr="001C4E11">
        <w:trPr>
          <w:jc w:val="center"/>
        </w:trPr>
        <w:tc>
          <w:tcPr>
            <w:tcW w:w="9752" w:type="dxa"/>
            <w:gridSpan w:val="2"/>
          </w:tcPr>
          <w:p w14:paraId="2B34BB9F" w14:textId="77777777" w:rsidR="00756AC4" w:rsidRPr="00A37427" w:rsidRDefault="00756AC4" w:rsidP="001C4E11">
            <w:pPr>
              <w:keepNext/>
            </w:pPr>
          </w:p>
        </w:tc>
      </w:tr>
      <w:tr w:rsidR="007609A2" w:rsidRPr="00A37427" w14:paraId="3FC0C463" w14:textId="77777777" w:rsidTr="001C4E11">
        <w:trPr>
          <w:jc w:val="center"/>
        </w:trPr>
        <w:tc>
          <w:tcPr>
            <w:tcW w:w="4876" w:type="dxa"/>
          </w:tcPr>
          <w:p w14:paraId="47923485" w14:textId="77777777" w:rsidR="00756AC4" w:rsidRPr="00A37427" w:rsidRDefault="00756AC4" w:rsidP="001C4E11">
            <w:pPr>
              <w:pStyle w:val="ColumnHeading"/>
              <w:keepNext/>
            </w:pPr>
            <w:r w:rsidRPr="00A37427">
              <w:t>Kommissionens forslag</w:t>
            </w:r>
          </w:p>
        </w:tc>
        <w:tc>
          <w:tcPr>
            <w:tcW w:w="4876" w:type="dxa"/>
          </w:tcPr>
          <w:p w14:paraId="4EF59E25" w14:textId="77777777" w:rsidR="00756AC4" w:rsidRPr="00A37427" w:rsidRDefault="00756AC4" w:rsidP="001C4E11">
            <w:pPr>
              <w:pStyle w:val="ColumnHeading"/>
              <w:keepNext/>
            </w:pPr>
            <w:r w:rsidRPr="00A37427">
              <w:t>Ændringsforslag</w:t>
            </w:r>
          </w:p>
        </w:tc>
      </w:tr>
      <w:tr w:rsidR="007609A2" w:rsidRPr="00A37427" w14:paraId="70ACA159" w14:textId="77777777" w:rsidTr="001C4E11">
        <w:trPr>
          <w:jc w:val="center"/>
        </w:trPr>
        <w:tc>
          <w:tcPr>
            <w:tcW w:w="4876" w:type="dxa"/>
          </w:tcPr>
          <w:p w14:paraId="613AE6B9" w14:textId="77777777" w:rsidR="00756AC4" w:rsidRPr="00A37427" w:rsidRDefault="00756AC4" w:rsidP="001C4E11">
            <w:pPr>
              <w:pStyle w:val="Normal6"/>
            </w:pPr>
          </w:p>
        </w:tc>
        <w:tc>
          <w:tcPr>
            <w:tcW w:w="4876" w:type="dxa"/>
          </w:tcPr>
          <w:p w14:paraId="2BB24277" w14:textId="77777777" w:rsidR="00756AC4" w:rsidRPr="00A37427" w:rsidRDefault="00756AC4" w:rsidP="001C4E11">
            <w:pPr>
              <w:pStyle w:val="Normal6"/>
              <w:rPr>
                <w:szCs w:val="24"/>
              </w:rPr>
            </w:pPr>
            <w:r w:rsidRPr="00A37427">
              <w:rPr>
                <w:b/>
                <w:i/>
              </w:rPr>
              <w:t>1a.</w:t>
            </w:r>
            <w:r w:rsidRPr="00A37427">
              <w:rPr>
                <w:b/>
                <w:i/>
              </w:rPr>
              <w:tab/>
              <w:t>Denne forordning finder ikke anvendelse på konsignationsaftaler.</w:t>
            </w:r>
          </w:p>
        </w:tc>
      </w:tr>
    </w:tbl>
    <w:p w14:paraId="29B6D688"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650FB57" w14:textId="77777777" w:rsidR="00756AC4" w:rsidRPr="00A37427" w:rsidRDefault="00756AC4" w:rsidP="00756AC4">
      <w:r w:rsidRPr="00A37427">
        <w:rPr>
          <w:rStyle w:val="HideTWBExt"/>
          <w:noProof w:val="0"/>
          <w:color w:val="auto"/>
        </w:rPr>
        <w:t>&lt;/Amend&gt;</w:t>
      </w:r>
    </w:p>
    <w:p w14:paraId="3DCFB14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100</w:t>
      </w:r>
      <w:r w:rsidRPr="00A37427">
        <w:rPr>
          <w:rStyle w:val="HideTWBExt"/>
          <w:b w:val="0"/>
          <w:noProof w:val="0"/>
          <w:color w:val="auto"/>
        </w:rPr>
        <w:t>&lt;/NumAm&gt;</w:t>
      </w:r>
    </w:p>
    <w:p w14:paraId="63D18161"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775D5F18" w14:textId="77777777" w:rsidR="00756AC4" w:rsidRPr="00A37427" w:rsidRDefault="00756AC4" w:rsidP="00756AC4">
      <w:r w:rsidRPr="00A37427">
        <w:rPr>
          <w:rStyle w:val="HideTWBExt"/>
          <w:noProof w:val="0"/>
          <w:color w:val="auto"/>
        </w:rPr>
        <w:t>&lt;/RepeatBlock-By&gt;</w:t>
      </w:r>
    </w:p>
    <w:p w14:paraId="54161B65"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F25DF4F" w14:textId="77777777" w:rsidR="00756AC4" w:rsidRPr="00A37427" w:rsidRDefault="00756AC4" w:rsidP="00756AC4">
      <w:pPr>
        <w:pStyle w:val="NormalBold"/>
      </w:pPr>
      <w:r w:rsidRPr="00A37427">
        <w:rPr>
          <w:rStyle w:val="HideTWBExt"/>
          <w:b w:val="0"/>
          <w:noProof w:val="0"/>
          <w:color w:val="auto"/>
        </w:rPr>
        <w:t>&lt;Article&gt;</w:t>
      </w:r>
      <w:r w:rsidRPr="00A37427">
        <w:t>Artikel 1 – stk. 3 – litra a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CD9F5F1" w14:textId="77777777" w:rsidTr="001C4E11">
        <w:trPr>
          <w:jc w:val="center"/>
        </w:trPr>
        <w:tc>
          <w:tcPr>
            <w:tcW w:w="9752" w:type="dxa"/>
            <w:gridSpan w:val="2"/>
          </w:tcPr>
          <w:p w14:paraId="1AF4CFF0" w14:textId="77777777" w:rsidR="00756AC4" w:rsidRPr="00A37427" w:rsidRDefault="00756AC4" w:rsidP="001C4E11">
            <w:pPr>
              <w:keepNext/>
            </w:pPr>
          </w:p>
        </w:tc>
      </w:tr>
      <w:tr w:rsidR="007609A2" w:rsidRPr="00A37427" w14:paraId="134EE19F" w14:textId="77777777" w:rsidTr="001C4E11">
        <w:trPr>
          <w:jc w:val="center"/>
        </w:trPr>
        <w:tc>
          <w:tcPr>
            <w:tcW w:w="4876" w:type="dxa"/>
          </w:tcPr>
          <w:p w14:paraId="10BCEA88" w14:textId="77777777" w:rsidR="00756AC4" w:rsidRPr="00A37427" w:rsidRDefault="00756AC4" w:rsidP="001C4E11">
            <w:pPr>
              <w:pStyle w:val="ColumnHeading"/>
              <w:keepNext/>
            </w:pPr>
            <w:r w:rsidRPr="00A37427">
              <w:t>Kommissionens forslag</w:t>
            </w:r>
          </w:p>
        </w:tc>
        <w:tc>
          <w:tcPr>
            <w:tcW w:w="4876" w:type="dxa"/>
          </w:tcPr>
          <w:p w14:paraId="3A7E1DED" w14:textId="77777777" w:rsidR="00756AC4" w:rsidRPr="00A37427" w:rsidRDefault="00756AC4" w:rsidP="001C4E11">
            <w:pPr>
              <w:pStyle w:val="ColumnHeading"/>
              <w:keepNext/>
            </w:pPr>
            <w:r w:rsidRPr="00A37427">
              <w:t>Ændringsforslag</w:t>
            </w:r>
          </w:p>
        </w:tc>
      </w:tr>
      <w:tr w:rsidR="007609A2" w:rsidRPr="00A37427" w14:paraId="08C8FFE5" w14:textId="77777777" w:rsidTr="001C4E11">
        <w:trPr>
          <w:jc w:val="center"/>
        </w:trPr>
        <w:tc>
          <w:tcPr>
            <w:tcW w:w="4876" w:type="dxa"/>
          </w:tcPr>
          <w:p w14:paraId="5432400A" w14:textId="77777777" w:rsidR="00756AC4" w:rsidRPr="00A37427" w:rsidRDefault="00756AC4" w:rsidP="001C4E11">
            <w:pPr>
              <w:pStyle w:val="Normal6"/>
            </w:pPr>
          </w:p>
        </w:tc>
        <w:tc>
          <w:tcPr>
            <w:tcW w:w="4876" w:type="dxa"/>
          </w:tcPr>
          <w:p w14:paraId="26CFB113" w14:textId="1BBD968F" w:rsidR="00756AC4" w:rsidRPr="00A37427" w:rsidRDefault="00756AC4" w:rsidP="00B21D4E">
            <w:pPr>
              <w:pStyle w:val="Normal6"/>
              <w:rPr>
                <w:szCs w:val="24"/>
              </w:rPr>
            </w:pPr>
            <w:r w:rsidRPr="00A37427">
              <w:rPr>
                <w:b/>
                <w:i/>
              </w:rPr>
              <w:t>aa)</w:t>
            </w:r>
            <w:r w:rsidRPr="00A37427">
              <w:rPr>
                <w:b/>
                <w:i/>
              </w:rPr>
              <w:tab/>
              <w:t xml:space="preserve">betalinger foretaget for varer og tjenesteydelser, </w:t>
            </w:r>
            <w:r w:rsidR="00B21D4E" w:rsidRPr="00A37427">
              <w:rPr>
                <w:b/>
                <w:i/>
              </w:rPr>
              <w:t>der</w:t>
            </w:r>
            <w:r w:rsidRPr="00A37427">
              <w:rPr>
                <w:b/>
                <w:i/>
              </w:rPr>
              <w:t xml:space="preserve"> er omfattet af artikel 164 i direktiv 2006/112/EF, og som eksporteres til tredjelande</w:t>
            </w:r>
          </w:p>
        </w:tc>
      </w:tr>
    </w:tbl>
    <w:p w14:paraId="220DAD7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01C372D7" w14:textId="77777777" w:rsidR="00756AC4" w:rsidRPr="00A37427" w:rsidRDefault="00756AC4" w:rsidP="00756AC4">
      <w:r w:rsidRPr="00A37427">
        <w:rPr>
          <w:rStyle w:val="HideTWBExt"/>
          <w:noProof w:val="0"/>
          <w:color w:val="auto"/>
        </w:rPr>
        <w:t>&lt;/Amend&gt;</w:t>
      </w:r>
    </w:p>
    <w:p w14:paraId="3C072B83"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101</w:t>
      </w:r>
      <w:r w:rsidRPr="00A37427">
        <w:rPr>
          <w:rStyle w:val="HideTWBExt"/>
          <w:b w:val="0"/>
          <w:noProof w:val="0"/>
          <w:color w:val="auto"/>
        </w:rPr>
        <w:t>&lt;/NumAm&gt;</w:t>
      </w:r>
    </w:p>
    <w:p w14:paraId="7A1D224B" w14:textId="77777777" w:rsidR="00756AC4" w:rsidRPr="00A37427" w:rsidRDefault="00756AC4" w:rsidP="00756AC4">
      <w:pPr>
        <w:pStyle w:val="NormalBold"/>
      </w:pPr>
      <w:r w:rsidRPr="00A37427">
        <w:rPr>
          <w:rStyle w:val="HideTWBExt"/>
          <w:b w:val="0"/>
          <w:noProof w:val="0"/>
          <w:color w:val="auto"/>
        </w:rPr>
        <w:t>&lt;RepeatBlock-By&gt;&lt;Members&gt;</w:t>
      </w:r>
      <w:r w:rsidRPr="00A37427">
        <w:t>Adam Bielan</w:t>
      </w:r>
      <w:r w:rsidRPr="00A37427">
        <w:rPr>
          <w:rStyle w:val="HideTWBExt"/>
          <w:b w:val="0"/>
          <w:noProof w:val="0"/>
          <w:color w:val="auto"/>
        </w:rPr>
        <w:t>&lt;/Members&gt;</w:t>
      </w:r>
    </w:p>
    <w:p w14:paraId="4AB9920E" w14:textId="77777777" w:rsidR="00756AC4" w:rsidRPr="00A37427" w:rsidRDefault="00756AC4" w:rsidP="00756AC4">
      <w:r w:rsidRPr="00A37427">
        <w:rPr>
          <w:rStyle w:val="HideTWBExt"/>
          <w:noProof w:val="0"/>
          <w:color w:val="auto"/>
        </w:rPr>
        <w:t>&lt;/RepeatBlock-By&gt;</w:t>
      </w:r>
    </w:p>
    <w:p w14:paraId="4C24F1D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05E74E9" w14:textId="77777777" w:rsidR="00756AC4" w:rsidRPr="00A37427" w:rsidRDefault="00756AC4" w:rsidP="00756AC4">
      <w:pPr>
        <w:pStyle w:val="NormalBold"/>
      </w:pPr>
      <w:r w:rsidRPr="00A37427">
        <w:rPr>
          <w:rStyle w:val="HideTWBExt"/>
          <w:b w:val="0"/>
          <w:noProof w:val="0"/>
          <w:color w:val="auto"/>
        </w:rPr>
        <w:t>&lt;Article&gt;</w:t>
      </w:r>
      <w:r w:rsidRPr="00A37427">
        <w:t>Artikel 1 – stk. 3 – litra b</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3B7F638" w14:textId="77777777" w:rsidTr="001C4E11">
        <w:trPr>
          <w:jc w:val="center"/>
        </w:trPr>
        <w:tc>
          <w:tcPr>
            <w:tcW w:w="9752" w:type="dxa"/>
            <w:gridSpan w:val="2"/>
          </w:tcPr>
          <w:p w14:paraId="02B7E424" w14:textId="77777777" w:rsidR="00756AC4" w:rsidRPr="00A37427" w:rsidRDefault="00756AC4" w:rsidP="001C4E11">
            <w:pPr>
              <w:keepNext/>
            </w:pPr>
          </w:p>
        </w:tc>
      </w:tr>
      <w:tr w:rsidR="007609A2" w:rsidRPr="00A37427" w14:paraId="4784ACD4" w14:textId="77777777" w:rsidTr="001C4E11">
        <w:trPr>
          <w:jc w:val="center"/>
        </w:trPr>
        <w:tc>
          <w:tcPr>
            <w:tcW w:w="4876" w:type="dxa"/>
          </w:tcPr>
          <w:p w14:paraId="236DA494" w14:textId="77777777" w:rsidR="00756AC4" w:rsidRPr="00A37427" w:rsidRDefault="00756AC4" w:rsidP="001C4E11">
            <w:pPr>
              <w:pStyle w:val="ColumnHeading"/>
              <w:keepNext/>
            </w:pPr>
            <w:r w:rsidRPr="00A37427">
              <w:t>Kommissionens forslag</w:t>
            </w:r>
          </w:p>
        </w:tc>
        <w:tc>
          <w:tcPr>
            <w:tcW w:w="4876" w:type="dxa"/>
          </w:tcPr>
          <w:p w14:paraId="404F9144" w14:textId="77777777" w:rsidR="00756AC4" w:rsidRPr="00A37427" w:rsidRDefault="00756AC4" w:rsidP="001C4E11">
            <w:pPr>
              <w:pStyle w:val="ColumnHeading"/>
              <w:keepNext/>
            </w:pPr>
            <w:r w:rsidRPr="00A37427">
              <w:t>Ændringsforslag</w:t>
            </w:r>
          </w:p>
        </w:tc>
      </w:tr>
      <w:tr w:rsidR="007609A2" w:rsidRPr="00A37427" w14:paraId="5F199C51" w14:textId="77777777" w:rsidTr="001C4E11">
        <w:trPr>
          <w:jc w:val="center"/>
        </w:trPr>
        <w:tc>
          <w:tcPr>
            <w:tcW w:w="4876" w:type="dxa"/>
          </w:tcPr>
          <w:p w14:paraId="47E713A9" w14:textId="77777777" w:rsidR="00756AC4" w:rsidRPr="00A37427" w:rsidRDefault="00756AC4" w:rsidP="001C4E11">
            <w:pPr>
              <w:pStyle w:val="Normal6"/>
            </w:pPr>
            <w:r w:rsidRPr="00A37427">
              <w:t>b)</w:t>
            </w:r>
            <w:r w:rsidRPr="00A37427">
              <w:tab/>
              <w:t>betalinger foretaget som skadeserstatning, herunder betalinger fra forsikringsselskaber</w:t>
            </w:r>
          </w:p>
        </w:tc>
        <w:tc>
          <w:tcPr>
            <w:tcW w:w="4876" w:type="dxa"/>
          </w:tcPr>
          <w:p w14:paraId="06EA21A6" w14:textId="77777777" w:rsidR="00756AC4" w:rsidRPr="00A37427" w:rsidRDefault="00756AC4" w:rsidP="001C4E11">
            <w:pPr>
              <w:pStyle w:val="Normal6"/>
              <w:rPr>
                <w:szCs w:val="24"/>
              </w:rPr>
            </w:pPr>
            <w:r w:rsidRPr="00A37427">
              <w:t>b)</w:t>
            </w:r>
            <w:r w:rsidRPr="00A37427">
              <w:tab/>
              <w:t>betalinger foretaget som skadeserstatning, herunder betalinger fra forsikringsselskaber</w:t>
            </w:r>
            <w:r w:rsidRPr="00A37427">
              <w:rPr>
                <w:b/>
                <w:bCs/>
                <w:i/>
                <w:iCs/>
              </w:rPr>
              <w:t>, bortset fra kompensation for inddrivelsesomkostninger i henhold til artikel 8</w:t>
            </w:r>
          </w:p>
        </w:tc>
      </w:tr>
    </w:tbl>
    <w:p w14:paraId="748EC66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45E9512" w14:textId="77777777" w:rsidR="00756AC4" w:rsidRPr="00A37427" w:rsidRDefault="00756AC4" w:rsidP="00756AC4">
      <w:r w:rsidRPr="00A37427">
        <w:rPr>
          <w:rStyle w:val="HideTWBExt"/>
          <w:noProof w:val="0"/>
          <w:color w:val="auto"/>
        </w:rPr>
        <w:t>&lt;/Amend&gt;</w:t>
      </w:r>
    </w:p>
    <w:p w14:paraId="49BFAAD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102</w:t>
      </w:r>
      <w:r w:rsidRPr="00A37427">
        <w:rPr>
          <w:rStyle w:val="HideTWBExt"/>
          <w:b w:val="0"/>
          <w:noProof w:val="0"/>
          <w:color w:val="auto"/>
        </w:rPr>
        <w:t>&lt;/NumAm&gt;</w:t>
      </w:r>
    </w:p>
    <w:p w14:paraId="5909176C" w14:textId="77777777" w:rsidR="00756AC4" w:rsidRPr="00A37427" w:rsidRDefault="00756AC4" w:rsidP="00756AC4">
      <w:pPr>
        <w:pStyle w:val="NormalBold"/>
      </w:pPr>
      <w:r w:rsidRPr="00A37427">
        <w:rPr>
          <w:rStyle w:val="HideTWBExt"/>
          <w:b w:val="0"/>
          <w:noProof w:val="0"/>
          <w:color w:val="auto"/>
        </w:rPr>
        <w:t>&lt;RepeatBlock-By&gt;&lt;Members&gt;</w:t>
      </w:r>
      <w:r w:rsidRPr="00A37427">
        <w:t>Róża Thun und Hohenstein</w:t>
      </w:r>
      <w:r w:rsidRPr="00A37427">
        <w:rPr>
          <w:rStyle w:val="HideTWBExt"/>
          <w:b w:val="0"/>
          <w:noProof w:val="0"/>
          <w:color w:val="auto"/>
        </w:rPr>
        <w:t>&lt;/Members&gt;</w:t>
      </w:r>
    </w:p>
    <w:p w14:paraId="4CD481F8" w14:textId="77777777" w:rsidR="00756AC4" w:rsidRPr="00A37427" w:rsidRDefault="00756AC4" w:rsidP="00756AC4">
      <w:r w:rsidRPr="00A37427">
        <w:rPr>
          <w:rStyle w:val="HideTWBExt"/>
          <w:noProof w:val="0"/>
          <w:color w:val="auto"/>
        </w:rPr>
        <w:t>&lt;/RepeatBlock-By&gt;</w:t>
      </w:r>
    </w:p>
    <w:p w14:paraId="0F8AEAF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F65312A" w14:textId="77777777" w:rsidR="00756AC4" w:rsidRPr="00A37427" w:rsidRDefault="00756AC4" w:rsidP="00756AC4">
      <w:pPr>
        <w:pStyle w:val="NormalBold"/>
      </w:pPr>
      <w:r w:rsidRPr="00A37427">
        <w:rPr>
          <w:rStyle w:val="HideTWBExt"/>
          <w:b w:val="0"/>
          <w:noProof w:val="0"/>
          <w:color w:val="auto"/>
        </w:rPr>
        <w:t>&lt;Article&gt;</w:t>
      </w:r>
      <w:r w:rsidRPr="00A37427">
        <w:t>Artikel 1 – stk. 3 – litra b</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68D5370" w14:textId="77777777" w:rsidTr="001C4E11">
        <w:trPr>
          <w:jc w:val="center"/>
        </w:trPr>
        <w:tc>
          <w:tcPr>
            <w:tcW w:w="9752" w:type="dxa"/>
            <w:gridSpan w:val="2"/>
          </w:tcPr>
          <w:p w14:paraId="481C08E0" w14:textId="77777777" w:rsidR="00756AC4" w:rsidRPr="00A37427" w:rsidRDefault="00756AC4" w:rsidP="001C4E11">
            <w:pPr>
              <w:keepNext/>
            </w:pPr>
          </w:p>
        </w:tc>
      </w:tr>
      <w:tr w:rsidR="007609A2" w:rsidRPr="00A37427" w14:paraId="442FA427" w14:textId="77777777" w:rsidTr="001C4E11">
        <w:trPr>
          <w:jc w:val="center"/>
        </w:trPr>
        <w:tc>
          <w:tcPr>
            <w:tcW w:w="4876" w:type="dxa"/>
          </w:tcPr>
          <w:p w14:paraId="26C6D644" w14:textId="77777777" w:rsidR="00756AC4" w:rsidRPr="00A37427" w:rsidRDefault="00756AC4" w:rsidP="001C4E11">
            <w:pPr>
              <w:pStyle w:val="ColumnHeading"/>
              <w:keepNext/>
            </w:pPr>
            <w:r w:rsidRPr="00A37427">
              <w:t>Kommissionens forslag</w:t>
            </w:r>
          </w:p>
        </w:tc>
        <w:tc>
          <w:tcPr>
            <w:tcW w:w="4876" w:type="dxa"/>
          </w:tcPr>
          <w:p w14:paraId="3516BBCE" w14:textId="77777777" w:rsidR="00756AC4" w:rsidRPr="00A37427" w:rsidRDefault="00756AC4" w:rsidP="001C4E11">
            <w:pPr>
              <w:pStyle w:val="ColumnHeading"/>
              <w:keepNext/>
            </w:pPr>
            <w:r w:rsidRPr="00A37427">
              <w:t>Ændringsforslag</w:t>
            </w:r>
          </w:p>
        </w:tc>
      </w:tr>
      <w:tr w:rsidR="007609A2" w:rsidRPr="00A37427" w14:paraId="1AAEF09A" w14:textId="77777777" w:rsidTr="001C4E11">
        <w:trPr>
          <w:jc w:val="center"/>
        </w:trPr>
        <w:tc>
          <w:tcPr>
            <w:tcW w:w="4876" w:type="dxa"/>
          </w:tcPr>
          <w:p w14:paraId="72B94F98" w14:textId="77777777" w:rsidR="00756AC4" w:rsidRPr="00A37427" w:rsidRDefault="00756AC4" w:rsidP="001C4E11">
            <w:pPr>
              <w:pStyle w:val="Normal6"/>
            </w:pPr>
            <w:r w:rsidRPr="00A37427">
              <w:t>b)</w:t>
            </w:r>
            <w:r w:rsidRPr="00A37427">
              <w:tab/>
              <w:t>betalinger foretaget som skadeserstatning</w:t>
            </w:r>
            <w:r w:rsidRPr="00A37427">
              <w:rPr>
                <w:b/>
                <w:bCs/>
                <w:i/>
                <w:iCs/>
              </w:rPr>
              <w:t>, herunder betalinger fra forsikringsselskaber</w:t>
            </w:r>
          </w:p>
        </w:tc>
        <w:tc>
          <w:tcPr>
            <w:tcW w:w="4876" w:type="dxa"/>
          </w:tcPr>
          <w:p w14:paraId="4A2F7BD8" w14:textId="77777777" w:rsidR="00756AC4" w:rsidRPr="00A37427" w:rsidRDefault="00756AC4" w:rsidP="001C4E11">
            <w:pPr>
              <w:pStyle w:val="Normal6"/>
              <w:rPr>
                <w:szCs w:val="24"/>
              </w:rPr>
            </w:pPr>
            <w:r w:rsidRPr="00A37427">
              <w:t>b)</w:t>
            </w:r>
            <w:r w:rsidRPr="00A37427">
              <w:tab/>
              <w:t>betalinger foretaget som skadeserstatning</w:t>
            </w:r>
          </w:p>
        </w:tc>
      </w:tr>
    </w:tbl>
    <w:p w14:paraId="4451035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2F9C757" w14:textId="77777777" w:rsidR="00756AC4" w:rsidRPr="00A37427" w:rsidRDefault="00756AC4" w:rsidP="00756AC4">
      <w:r w:rsidRPr="00A37427">
        <w:rPr>
          <w:rStyle w:val="HideTWBExt"/>
          <w:noProof w:val="0"/>
          <w:color w:val="auto"/>
        </w:rPr>
        <w:t>&lt;/Amend&gt;</w:t>
      </w:r>
    </w:p>
    <w:p w14:paraId="254AC42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103</w:t>
      </w:r>
      <w:r w:rsidRPr="00A37427">
        <w:rPr>
          <w:rStyle w:val="HideTWBExt"/>
          <w:b w:val="0"/>
          <w:noProof w:val="0"/>
          <w:color w:val="auto"/>
        </w:rPr>
        <w:t>&lt;/NumAm&gt;</w:t>
      </w:r>
    </w:p>
    <w:p w14:paraId="4052D1BF" w14:textId="77777777" w:rsidR="00756AC4" w:rsidRPr="00A37427" w:rsidRDefault="00756AC4" w:rsidP="00756AC4">
      <w:pPr>
        <w:pStyle w:val="NormalBold"/>
      </w:pPr>
      <w:r w:rsidRPr="00A37427">
        <w:rPr>
          <w:rStyle w:val="HideTWBExt"/>
          <w:b w:val="0"/>
          <w:noProof w:val="0"/>
          <w:color w:val="auto"/>
        </w:rPr>
        <w:t>&lt;RepeatBlock-By&gt;&lt;Members&gt;</w:t>
      </w:r>
      <w:r w:rsidRPr="00A37427">
        <w:t>Adam Bielan</w:t>
      </w:r>
      <w:r w:rsidRPr="00A37427">
        <w:rPr>
          <w:rStyle w:val="HideTWBExt"/>
          <w:b w:val="0"/>
          <w:noProof w:val="0"/>
          <w:color w:val="auto"/>
        </w:rPr>
        <w:t>&lt;/Members&gt;</w:t>
      </w:r>
    </w:p>
    <w:p w14:paraId="44456939" w14:textId="77777777" w:rsidR="00756AC4" w:rsidRPr="00A37427" w:rsidRDefault="00756AC4" w:rsidP="00756AC4">
      <w:r w:rsidRPr="00A37427">
        <w:rPr>
          <w:rStyle w:val="HideTWBExt"/>
          <w:noProof w:val="0"/>
          <w:color w:val="auto"/>
        </w:rPr>
        <w:t>&lt;/RepeatBlock-By&gt;</w:t>
      </w:r>
    </w:p>
    <w:p w14:paraId="35E28B9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F112E0A" w14:textId="77777777" w:rsidR="00756AC4" w:rsidRPr="00A37427" w:rsidRDefault="00756AC4" w:rsidP="00756AC4">
      <w:pPr>
        <w:pStyle w:val="NormalBold"/>
      </w:pPr>
      <w:r w:rsidRPr="00A37427">
        <w:rPr>
          <w:rStyle w:val="HideTWBExt"/>
          <w:b w:val="0"/>
          <w:noProof w:val="0"/>
          <w:color w:val="auto"/>
        </w:rPr>
        <w:t>&lt;Article&gt;</w:t>
      </w:r>
      <w:r w:rsidRPr="00A37427">
        <w:t>Artikel 1 – stk. 3 – litra c</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67FC0D0" w14:textId="77777777" w:rsidTr="001C4E11">
        <w:trPr>
          <w:jc w:val="center"/>
        </w:trPr>
        <w:tc>
          <w:tcPr>
            <w:tcW w:w="9752" w:type="dxa"/>
            <w:gridSpan w:val="2"/>
          </w:tcPr>
          <w:p w14:paraId="612012D8" w14:textId="77777777" w:rsidR="00756AC4" w:rsidRPr="00A37427" w:rsidRDefault="00756AC4" w:rsidP="001C4E11">
            <w:pPr>
              <w:keepNext/>
            </w:pPr>
          </w:p>
        </w:tc>
      </w:tr>
      <w:tr w:rsidR="007609A2" w:rsidRPr="00A37427" w14:paraId="7FA07B16" w14:textId="77777777" w:rsidTr="001C4E11">
        <w:trPr>
          <w:jc w:val="center"/>
        </w:trPr>
        <w:tc>
          <w:tcPr>
            <w:tcW w:w="4876" w:type="dxa"/>
          </w:tcPr>
          <w:p w14:paraId="0E14A4F6" w14:textId="77777777" w:rsidR="00756AC4" w:rsidRPr="00A37427" w:rsidRDefault="00756AC4" w:rsidP="001C4E11">
            <w:pPr>
              <w:pStyle w:val="ColumnHeading"/>
              <w:keepNext/>
            </w:pPr>
            <w:r w:rsidRPr="00A37427">
              <w:t>Kommissionens forslag</w:t>
            </w:r>
          </w:p>
        </w:tc>
        <w:tc>
          <w:tcPr>
            <w:tcW w:w="4876" w:type="dxa"/>
          </w:tcPr>
          <w:p w14:paraId="49092A16" w14:textId="77777777" w:rsidR="00756AC4" w:rsidRPr="00A37427" w:rsidRDefault="00756AC4" w:rsidP="001C4E11">
            <w:pPr>
              <w:pStyle w:val="ColumnHeading"/>
              <w:keepNext/>
            </w:pPr>
            <w:r w:rsidRPr="00A37427">
              <w:t>Ændringsforslag</w:t>
            </w:r>
          </w:p>
        </w:tc>
      </w:tr>
      <w:tr w:rsidR="007609A2" w:rsidRPr="00A37427" w14:paraId="059C0EBF" w14:textId="77777777" w:rsidTr="001C4E11">
        <w:trPr>
          <w:jc w:val="center"/>
        </w:trPr>
        <w:tc>
          <w:tcPr>
            <w:tcW w:w="4876" w:type="dxa"/>
          </w:tcPr>
          <w:p w14:paraId="4A9EE6D0" w14:textId="77777777" w:rsidR="00756AC4" w:rsidRPr="00A37427" w:rsidRDefault="00756AC4" w:rsidP="001C4E11">
            <w:pPr>
              <w:pStyle w:val="Normal6"/>
            </w:pPr>
            <w:r w:rsidRPr="00A37427">
              <w:t>c)</w:t>
            </w:r>
            <w:r w:rsidRPr="00A37427">
              <w:tab/>
              <w:t>betalinger som følge af forpligtelser, der kan annulleres, udsættes eller frafaldes under eller i forbindelse med insolvensbehandling eller rekonstruktionsprocedurer, herunder forebyggende rekonstruktionsprocedurer i henhold til Europa-Parlamentets og Rådets direktiv (EU) 2019/1023</w:t>
            </w:r>
            <w:r w:rsidRPr="00A37427">
              <w:rPr>
                <w:vertAlign w:val="superscript"/>
              </w:rPr>
              <w:t>21</w:t>
            </w:r>
            <w:r w:rsidRPr="00A37427">
              <w:t>.</w:t>
            </w:r>
          </w:p>
        </w:tc>
        <w:tc>
          <w:tcPr>
            <w:tcW w:w="4876" w:type="dxa"/>
          </w:tcPr>
          <w:p w14:paraId="4D09A216" w14:textId="77777777" w:rsidR="00756AC4" w:rsidRPr="00A37427" w:rsidRDefault="00756AC4" w:rsidP="001C4E11">
            <w:pPr>
              <w:pStyle w:val="Normal6"/>
              <w:rPr>
                <w:szCs w:val="24"/>
              </w:rPr>
            </w:pPr>
            <w:r w:rsidRPr="00A37427">
              <w:t>c)</w:t>
            </w:r>
            <w:r w:rsidRPr="00A37427">
              <w:tab/>
              <w:t xml:space="preserve">betalinger som følge af forpligtelser </w:t>
            </w:r>
            <w:r w:rsidRPr="00A37427">
              <w:rPr>
                <w:b/>
                <w:bCs/>
                <w:i/>
                <w:iCs/>
              </w:rPr>
              <w:t>over for private debitorer</w:t>
            </w:r>
            <w:r w:rsidRPr="00A37427">
              <w:t>, der kan annulleres, udsættes eller frafaldes under eller i forbindelse med insolvensbehandling eller rekonstruktionsprocedurer, herunder forebyggende rekonstruktionsprocedurer i henhold til Europa-Parlamentets og Rådets direktiv (EU) 2019/1023</w:t>
            </w:r>
            <w:r w:rsidRPr="00A37427">
              <w:rPr>
                <w:vertAlign w:val="superscript"/>
              </w:rPr>
              <w:t>21</w:t>
            </w:r>
            <w:r w:rsidRPr="00A37427">
              <w:t>.</w:t>
            </w:r>
          </w:p>
        </w:tc>
      </w:tr>
      <w:tr w:rsidR="007609A2" w:rsidRPr="00A37427" w14:paraId="3AF8FB1D" w14:textId="77777777" w:rsidTr="001C4E11">
        <w:trPr>
          <w:jc w:val="center"/>
        </w:trPr>
        <w:tc>
          <w:tcPr>
            <w:tcW w:w="4876" w:type="dxa"/>
          </w:tcPr>
          <w:p w14:paraId="4EEE6650" w14:textId="77777777" w:rsidR="00756AC4" w:rsidRPr="00A37427" w:rsidRDefault="00756AC4" w:rsidP="001C4E11">
            <w:pPr>
              <w:pStyle w:val="Normal6"/>
            </w:pPr>
            <w:r w:rsidRPr="00A37427">
              <w:t>__________________</w:t>
            </w:r>
          </w:p>
        </w:tc>
        <w:tc>
          <w:tcPr>
            <w:tcW w:w="4876" w:type="dxa"/>
          </w:tcPr>
          <w:p w14:paraId="2AD7FC5B" w14:textId="77777777" w:rsidR="00756AC4" w:rsidRPr="00A37427" w:rsidRDefault="00756AC4" w:rsidP="001C4E11">
            <w:pPr>
              <w:pStyle w:val="Normal6"/>
              <w:rPr>
                <w:szCs w:val="24"/>
              </w:rPr>
            </w:pPr>
            <w:r w:rsidRPr="00A37427">
              <w:t>__________________</w:t>
            </w:r>
          </w:p>
        </w:tc>
      </w:tr>
      <w:tr w:rsidR="007609A2" w:rsidRPr="00A37427" w14:paraId="4AB672DC" w14:textId="77777777" w:rsidTr="001C4E11">
        <w:trPr>
          <w:jc w:val="center"/>
        </w:trPr>
        <w:tc>
          <w:tcPr>
            <w:tcW w:w="4876" w:type="dxa"/>
          </w:tcPr>
          <w:p w14:paraId="7CC64905" w14:textId="77777777" w:rsidR="00756AC4" w:rsidRPr="00A37427" w:rsidRDefault="00756AC4" w:rsidP="001C4E11">
            <w:pPr>
              <w:pStyle w:val="Normal6"/>
            </w:pPr>
            <w:r w:rsidRPr="00A37427">
              <w:rPr>
                <w:vertAlign w:val="superscript"/>
              </w:rPr>
              <w:t>21</w:t>
            </w:r>
            <w:r w:rsidRPr="00A37427">
              <w:t xml:space="preserve"> Europa-Parlamentets og Rådets direktiv (EU) 2019/1023 af 20. juni 2019 om rammer for forebyggende rekonstruktion, gældssanering og udelukkelse og om foranstaltninger med henblik på mere effektive procedurer for rekonstruktion, insolvensbehandling og gældssanering og om ændring af direktiv (EU) 2017/1132 (EUT L 172 af 26.6.2019, s. 18).</w:t>
            </w:r>
          </w:p>
        </w:tc>
        <w:tc>
          <w:tcPr>
            <w:tcW w:w="4876" w:type="dxa"/>
          </w:tcPr>
          <w:p w14:paraId="5DEC3B94" w14:textId="77777777" w:rsidR="00756AC4" w:rsidRPr="00A37427" w:rsidRDefault="00756AC4" w:rsidP="001C4E11">
            <w:pPr>
              <w:pStyle w:val="Normal6"/>
              <w:rPr>
                <w:szCs w:val="24"/>
              </w:rPr>
            </w:pPr>
            <w:r w:rsidRPr="00A37427">
              <w:rPr>
                <w:vertAlign w:val="superscript"/>
              </w:rPr>
              <w:t>21</w:t>
            </w:r>
            <w:r w:rsidRPr="00A37427">
              <w:t xml:space="preserve"> Europa-Parlamentets og Rådets direktiv (EU) 2019/1023 af 20. juni 2019 om rammer for forebyggende rekonstruktion, gældssanering og udelukkelse og om foranstaltninger med henblik på mere effektive procedurer for rekonstruktion, insolvensbehandling og gældssanering og om ændring af direktiv (EU) 2017/1132 (EUT L 172 af 26.6.2019, s. 18).</w:t>
            </w:r>
          </w:p>
        </w:tc>
      </w:tr>
    </w:tbl>
    <w:p w14:paraId="5461307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F8C6D0B" w14:textId="77777777" w:rsidR="00756AC4" w:rsidRPr="00A37427" w:rsidRDefault="00756AC4" w:rsidP="00756AC4">
      <w:r w:rsidRPr="00A37427">
        <w:rPr>
          <w:rStyle w:val="HideTWBExt"/>
          <w:noProof w:val="0"/>
          <w:color w:val="auto"/>
        </w:rPr>
        <w:t>&lt;/Amend&gt;</w:t>
      </w:r>
    </w:p>
    <w:p w14:paraId="3711A30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104</w:t>
      </w:r>
      <w:r w:rsidRPr="00A37427">
        <w:rPr>
          <w:rStyle w:val="HideTWBExt"/>
          <w:b w:val="0"/>
          <w:noProof w:val="0"/>
          <w:color w:val="auto"/>
        </w:rPr>
        <w:t>&lt;/NumAm&gt;</w:t>
      </w:r>
    </w:p>
    <w:p w14:paraId="3AA82D7E" w14:textId="77777777" w:rsidR="00756AC4" w:rsidRPr="00A37427" w:rsidRDefault="00756AC4" w:rsidP="00756AC4">
      <w:pPr>
        <w:pStyle w:val="NormalBold"/>
      </w:pPr>
      <w:r w:rsidRPr="00A37427">
        <w:rPr>
          <w:rStyle w:val="HideTWBExt"/>
          <w:b w:val="0"/>
          <w:noProof w:val="0"/>
          <w:color w:val="auto"/>
        </w:rPr>
        <w:t>&lt;RepeatBlock-By&gt;&lt;Members&gt;</w:t>
      </w:r>
      <w:r w:rsidRPr="00A37427">
        <w:t>Geoffroy Didier, Laurence Sailliet</w:t>
      </w:r>
      <w:r w:rsidRPr="00A37427">
        <w:rPr>
          <w:rStyle w:val="HideTWBExt"/>
          <w:b w:val="0"/>
          <w:noProof w:val="0"/>
          <w:color w:val="auto"/>
        </w:rPr>
        <w:t>&lt;/Members&gt;</w:t>
      </w:r>
    </w:p>
    <w:p w14:paraId="60E60E77" w14:textId="77777777" w:rsidR="00756AC4" w:rsidRPr="00A37427" w:rsidRDefault="00756AC4" w:rsidP="00756AC4">
      <w:r w:rsidRPr="00A37427">
        <w:rPr>
          <w:rStyle w:val="HideTWBExt"/>
          <w:noProof w:val="0"/>
          <w:color w:val="auto"/>
        </w:rPr>
        <w:t>&lt;/RepeatBlock-By&gt;</w:t>
      </w:r>
    </w:p>
    <w:p w14:paraId="74C5E74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747BA1B" w14:textId="77777777" w:rsidR="00756AC4" w:rsidRPr="00A37427" w:rsidRDefault="00756AC4" w:rsidP="00756AC4">
      <w:pPr>
        <w:pStyle w:val="NormalBold"/>
      </w:pPr>
      <w:r w:rsidRPr="00A37427">
        <w:rPr>
          <w:rStyle w:val="HideTWBExt"/>
          <w:b w:val="0"/>
          <w:noProof w:val="0"/>
          <w:color w:val="auto"/>
        </w:rPr>
        <w:t>&lt;Article&gt;</w:t>
      </w:r>
      <w:r w:rsidRPr="00A37427">
        <w:t>Artikel 1 – stk. 3 – litra c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914317D" w14:textId="77777777" w:rsidTr="001C4E11">
        <w:trPr>
          <w:jc w:val="center"/>
        </w:trPr>
        <w:tc>
          <w:tcPr>
            <w:tcW w:w="9752" w:type="dxa"/>
            <w:gridSpan w:val="2"/>
          </w:tcPr>
          <w:p w14:paraId="45BB9A1D" w14:textId="77777777" w:rsidR="00756AC4" w:rsidRPr="00A37427" w:rsidRDefault="00756AC4" w:rsidP="001C4E11">
            <w:pPr>
              <w:keepNext/>
            </w:pPr>
          </w:p>
        </w:tc>
      </w:tr>
      <w:tr w:rsidR="007609A2" w:rsidRPr="00A37427" w14:paraId="3C47C4F6" w14:textId="77777777" w:rsidTr="001C4E11">
        <w:trPr>
          <w:jc w:val="center"/>
        </w:trPr>
        <w:tc>
          <w:tcPr>
            <w:tcW w:w="4876" w:type="dxa"/>
          </w:tcPr>
          <w:p w14:paraId="26BB51EB" w14:textId="77777777" w:rsidR="00756AC4" w:rsidRPr="00A37427" w:rsidRDefault="00756AC4" w:rsidP="001C4E11">
            <w:pPr>
              <w:pStyle w:val="ColumnHeading"/>
              <w:keepNext/>
            </w:pPr>
            <w:r w:rsidRPr="00A37427">
              <w:t>Kommissionens forslag</w:t>
            </w:r>
          </w:p>
        </w:tc>
        <w:tc>
          <w:tcPr>
            <w:tcW w:w="4876" w:type="dxa"/>
          </w:tcPr>
          <w:p w14:paraId="7B425F1D" w14:textId="77777777" w:rsidR="00756AC4" w:rsidRPr="00A37427" w:rsidRDefault="00756AC4" w:rsidP="001C4E11">
            <w:pPr>
              <w:pStyle w:val="ColumnHeading"/>
              <w:keepNext/>
            </w:pPr>
            <w:r w:rsidRPr="00A37427">
              <w:t>Ændringsforslag</w:t>
            </w:r>
          </w:p>
        </w:tc>
      </w:tr>
      <w:tr w:rsidR="007609A2" w:rsidRPr="00A37427" w14:paraId="23AE5A8B" w14:textId="77777777" w:rsidTr="001C4E11">
        <w:trPr>
          <w:jc w:val="center"/>
        </w:trPr>
        <w:tc>
          <w:tcPr>
            <w:tcW w:w="4876" w:type="dxa"/>
          </w:tcPr>
          <w:p w14:paraId="285BDAB9" w14:textId="77777777" w:rsidR="00756AC4" w:rsidRPr="00A37427" w:rsidRDefault="00756AC4" w:rsidP="001C4E11">
            <w:pPr>
              <w:pStyle w:val="Normal6"/>
            </w:pPr>
          </w:p>
        </w:tc>
        <w:tc>
          <w:tcPr>
            <w:tcW w:w="4876" w:type="dxa"/>
          </w:tcPr>
          <w:p w14:paraId="66E2BE60" w14:textId="77777777" w:rsidR="00756AC4" w:rsidRPr="00A37427" w:rsidRDefault="00756AC4" w:rsidP="001C4E11">
            <w:pPr>
              <w:pStyle w:val="Normal6"/>
              <w:rPr>
                <w:szCs w:val="24"/>
              </w:rPr>
            </w:pPr>
            <w:r w:rsidRPr="00A37427">
              <w:rPr>
                <w:b/>
                <w:i/>
              </w:rPr>
              <w:t>ca)</w:t>
            </w:r>
            <w:r w:rsidRPr="00A37427">
              <w:rPr>
                <w:b/>
                <w:i/>
              </w:rPr>
              <w:tab/>
              <w:t>betalinger som følge af indkøb, salg, levering, kommission eller agenturoperationer, der bidrager til fremstilling af bøger, og vedrørende forsyningen af papir og andre forbrugsmaterialer, som bruges til trykning, indbinding eller udgivelse af bøger – i kraft af deres særlige stilling som kulturprodukter med en ringe omsætningshastighed – hvor betalingsbetingelserne fastsættes efter aftale mellem de berørte parter.</w:t>
            </w:r>
          </w:p>
        </w:tc>
      </w:tr>
    </w:tbl>
    <w:p w14:paraId="72D44F0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5E892CA"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565421BA" w14:textId="77777777" w:rsidR="00756AC4" w:rsidRPr="00A37427" w:rsidRDefault="00756AC4" w:rsidP="00756AC4">
      <w:pPr>
        <w:pStyle w:val="Normal12Italic"/>
        <w:rPr>
          <w:noProof w:val="0"/>
        </w:rPr>
      </w:pPr>
      <w:r w:rsidRPr="00A37427">
        <w:rPr>
          <w:noProof w:val="0"/>
        </w:rPr>
        <w:t>Apart from bestselling books, most books stay on bookshop shelves for 6 to 12 months, or even longer. This means that a bookshop’s stock rotates (i.e., the entire stock is sold) less frequently than in other retail trades (on average every 3.43 months) and, therefore, bookshops do not make an immediate profit on the books they stock. If one compares this to trade in perishable goods, where stock rotation is by nature much quicker, the difference between a slow-moving product (book) in the bookselling trade and a sector with faster-moving products becomes evident. Payment and invoicing obligations should therefore also be differentiated.Book publishers, in turn, rely on a healthy network of booksellers to display the wealth of titles that underpin Europe’s cultural diversity and that make book publishing the largest cultural industry in the EU. Longer payment terms also reflect the long-term investments that publishers make on authors, who get paid in advance but might need months or years to become successful, and require the exposure of their books in the highest possible number of outlets.</w:t>
      </w:r>
    </w:p>
    <w:p w14:paraId="749ECE4F" w14:textId="77777777" w:rsidR="00756AC4" w:rsidRPr="00A37427" w:rsidRDefault="00756AC4" w:rsidP="00756AC4">
      <w:r w:rsidRPr="00A37427">
        <w:rPr>
          <w:rStyle w:val="HideTWBExt"/>
          <w:noProof w:val="0"/>
          <w:color w:val="auto"/>
        </w:rPr>
        <w:t>&lt;/Amend&gt;</w:t>
      </w:r>
    </w:p>
    <w:p w14:paraId="3D56781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105</w:t>
      </w:r>
      <w:r w:rsidRPr="00A37427">
        <w:rPr>
          <w:rStyle w:val="HideTWBExt"/>
          <w:b w:val="0"/>
          <w:noProof w:val="0"/>
          <w:color w:val="auto"/>
        </w:rPr>
        <w:t>&lt;/NumAm&gt;</w:t>
      </w:r>
    </w:p>
    <w:p w14:paraId="3948E3DE" w14:textId="77777777" w:rsidR="00756AC4" w:rsidRPr="00A37427" w:rsidRDefault="00756AC4" w:rsidP="00756AC4">
      <w:pPr>
        <w:pStyle w:val="NormalBold"/>
      </w:pPr>
      <w:r w:rsidRPr="00A37427">
        <w:rPr>
          <w:rStyle w:val="HideTWBExt"/>
          <w:b w:val="0"/>
          <w:noProof w:val="0"/>
          <w:color w:val="auto"/>
        </w:rPr>
        <w:t>&lt;RepeatBlock-By&gt;&lt;Members&gt;</w:t>
      </w:r>
      <w:r w:rsidRPr="00A37427">
        <w:t>Róża Thun und Hohenstein</w:t>
      </w:r>
      <w:r w:rsidRPr="00A37427">
        <w:rPr>
          <w:rStyle w:val="HideTWBExt"/>
          <w:b w:val="0"/>
          <w:noProof w:val="0"/>
          <w:color w:val="auto"/>
        </w:rPr>
        <w:t>&lt;/Members&gt;</w:t>
      </w:r>
    </w:p>
    <w:p w14:paraId="3C5A7E43" w14:textId="77777777" w:rsidR="00756AC4" w:rsidRPr="00A37427" w:rsidRDefault="00756AC4" w:rsidP="00756AC4">
      <w:r w:rsidRPr="00A37427">
        <w:rPr>
          <w:rStyle w:val="HideTWBExt"/>
          <w:noProof w:val="0"/>
          <w:color w:val="auto"/>
        </w:rPr>
        <w:t>&lt;/RepeatBlock-By&gt;</w:t>
      </w:r>
    </w:p>
    <w:p w14:paraId="76AA962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94FFAEB" w14:textId="77777777" w:rsidR="00756AC4" w:rsidRPr="00A37427" w:rsidRDefault="00756AC4" w:rsidP="00756AC4">
      <w:pPr>
        <w:pStyle w:val="NormalBold"/>
      </w:pPr>
      <w:r w:rsidRPr="00A37427">
        <w:rPr>
          <w:rStyle w:val="HideTWBExt"/>
          <w:b w:val="0"/>
          <w:noProof w:val="0"/>
          <w:color w:val="auto"/>
        </w:rPr>
        <w:t>&lt;Article&gt;</w:t>
      </w:r>
      <w:r w:rsidRPr="00A37427">
        <w:t>Artikel 1 – stk. 3 – afsnit 1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7CBB83A" w14:textId="77777777" w:rsidTr="001C4E11">
        <w:trPr>
          <w:jc w:val="center"/>
        </w:trPr>
        <w:tc>
          <w:tcPr>
            <w:tcW w:w="9752" w:type="dxa"/>
            <w:gridSpan w:val="2"/>
          </w:tcPr>
          <w:p w14:paraId="5C59B042" w14:textId="77777777" w:rsidR="00756AC4" w:rsidRPr="00A37427" w:rsidRDefault="00756AC4" w:rsidP="001C4E11">
            <w:pPr>
              <w:keepNext/>
            </w:pPr>
          </w:p>
        </w:tc>
      </w:tr>
      <w:tr w:rsidR="007609A2" w:rsidRPr="00A37427" w14:paraId="26A854BD" w14:textId="77777777" w:rsidTr="001C4E11">
        <w:trPr>
          <w:jc w:val="center"/>
        </w:trPr>
        <w:tc>
          <w:tcPr>
            <w:tcW w:w="4876" w:type="dxa"/>
          </w:tcPr>
          <w:p w14:paraId="5D678A9F" w14:textId="77777777" w:rsidR="00756AC4" w:rsidRPr="00A37427" w:rsidRDefault="00756AC4" w:rsidP="001C4E11">
            <w:pPr>
              <w:pStyle w:val="ColumnHeading"/>
              <w:keepNext/>
            </w:pPr>
            <w:r w:rsidRPr="00A37427">
              <w:t>Kommissionens forslag</w:t>
            </w:r>
          </w:p>
        </w:tc>
        <w:tc>
          <w:tcPr>
            <w:tcW w:w="4876" w:type="dxa"/>
          </w:tcPr>
          <w:p w14:paraId="683DD1D9" w14:textId="77777777" w:rsidR="00756AC4" w:rsidRPr="00A37427" w:rsidRDefault="00756AC4" w:rsidP="001C4E11">
            <w:pPr>
              <w:pStyle w:val="ColumnHeading"/>
              <w:keepNext/>
            </w:pPr>
            <w:r w:rsidRPr="00A37427">
              <w:t>Ændringsforslag</w:t>
            </w:r>
          </w:p>
        </w:tc>
      </w:tr>
      <w:tr w:rsidR="007609A2" w:rsidRPr="00A37427" w14:paraId="106AFE7F" w14:textId="77777777" w:rsidTr="001C4E11">
        <w:trPr>
          <w:jc w:val="center"/>
        </w:trPr>
        <w:tc>
          <w:tcPr>
            <w:tcW w:w="4876" w:type="dxa"/>
          </w:tcPr>
          <w:p w14:paraId="22C7A783" w14:textId="77777777" w:rsidR="00756AC4" w:rsidRPr="00A37427" w:rsidRDefault="00756AC4" w:rsidP="001C4E11">
            <w:pPr>
              <w:pStyle w:val="Normal6"/>
            </w:pPr>
          </w:p>
        </w:tc>
        <w:tc>
          <w:tcPr>
            <w:tcW w:w="4876" w:type="dxa"/>
          </w:tcPr>
          <w:p w14:paraId="6071FFB0" w14:textId="77777777" w:rsidR="00756AC4" w:rsidRPr="00A37427" w:rsidRDefault="00756AC4" w:rsidP="001C4E11">
            <w:pPr>
              <w:pStyle w:val="Normal6"/>
              <w:rPr>
                <w:szCs w:val="24"/>
              </w:rPr>
            </w:pPr>
            <w:r w:rsidRPr="00A37427">
              <w:rPr>
                <w:b/>
                <w:i/>
              </w:rPr>
              <w:t>Uanset litra b) dækkes betalinger, der foretages med henblik på indfrielse af forpligtelser, der hidrører fra forsikringsaftaler, af denne forordning.</w:t>
            </w:r>
          </w:p>
        </w:tc>
      </w:tr>
    </w:tbl>
    <w:p w14:paraId="73B215C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1F9F2EC" w14:textId="77777777" w:rsidR="00756AC4" w:rsidRPr="00A37427" w:rsidRDefault="00756AC4" w:rsidP="00756AC4">
      <w:r w:rsidRPr="00A37427">
        <w:rPr>
          <w:rStyle w:val="HideTWBExt"/>
          <w:noProof w:val="0"/>
          <w:color w:val="auto"/>
        </w:rPr>
        <w:t>&lt;/Amend&gt;</w:t>
      </w:r>
    </w:p>
    <w:p w14:paraId="208E5DA6"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106</w:t>
      </w:r>
      <w:r w:rsidRPr="00A37427">
        <w:rPr>
          <w:rStyle w:val="HideTWBExt"/>
          <w:b w:val="0"/>
          <w:noProof w:val="0"/>
          <w:color w:val="auto"/>
        </w:rPr>
        <w:t>&lt;/NumAm&gt;</w:t>
      </w:r>
    </w:p>
    <w:p w14:paraId="10AB71B1" w14:textId="77777777" w:rsidR="00756AC4" w:rsidRPr="00A37427" w:rsidRDefault="00756AC4" w:rsidP="00756AC4">
      <w:pPr>
        <w:pStyle w:val="NormalBold"/>
      </w:pPr>
      <w:r w:rsidRPr="00A37427">
        <w:rPr>
          <w:rStyle w:val="HideTWBExt"/>
          <w:b w:val="0"/>
          <w:noProof w:val="0"/>
          <w:color w:val="auto"/>
        </w:rPr>
        <w:t>&lt;RepeatBlock-By&gt;&lt;Members&gt;</w:t>
      </w:r>
      <w:r w:rsidRPr="00A37427">
        <w:t>Anne Sander, Geoffroy Didier</w:t>
      </w:r>
      <w:r w:rsidRPr="00A37427">
        <w:rPr>
          <w:rStyle w:val="HideTWBExt"/>
          <w:b w:val="0"/>
          <w:noProof w:val="0"/>
          <w:color w:val="auto"/>
        </w:rPr>
        <w:t>&lt;/Members&gt;</w:t>
      </w:r>
    </w:p>
    <w:p w14:paraId="1C353DC0" w14:textId="77777777" w:rsidR="00756AC4" w:rsidRPr="00A37427" w:rsidRDefault="00756AC4" w:rsidP="00756AC4">
      <w:r w:rsidRPr="00A37427">
        <w:rPr>
          <w:rStyle w:val="HideTWBExt"/>
          <w:noProof w:val="0"/>
          <w:color w:val="auto"/>
        </w:rPr>
        <w:t>&lt;/RepeatBlock-By&gt;</w:t>
      </w:r>
    </w:p>
    <w:p w14:paraId="418EB18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A3E324C" w14:textId="77777777" w:rsidR="00756AC4" w:rsidRPr="00A37427" w:rsidRDefault="00756AC4" w:rsidP="00756AC4">
      <w:pPr>
        <w:pStyle w:val="NormalBold"/>
      </w:pPr>
      <w:r w:rsidRPr="00A37427">
        <w:rPr>
          <w:rStyle w:val="HideTWBExt"/>
          <w:b w:val="0"/>
          <w:noProof w:val="0"/>
          <w:color w:val="auto"/>
        </w:rPr>
        <w:t>&lt;Article&gt;</w:t>
      </w:r>
      <w:r w:rsidRPr="00A37427">
        <w:t>Artikel 1 – stk. 3 – litra c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CF93822" w14:textId="77777777" w:rsidTr="001C4E11">
        <w:trPr>
          <w:jc w:val="center"/>
        </w:trPr>
        <w:tc>
          <w:tcPr>
            <w:tcW w:w="9752" w:type="dxa"/>
            <w:gridSpan w:val="2"/>
          </w:tcPr>
          <w:p w14:paraId="5F1C5517" w14:textId="77777777" w:rsidR="00756AC4" w:rsidRPr="00A37427" w:rsidRDefault="00756AC4" w:rsidP="001C4E11">
            <w:pPr>
              <w:keepNext/>
            </w:pPr>
          </w:p>
        </w:tc>
      </w:tr>
      <w:tr w:rsidR="007609A2" w:rsidRPr="00A37427" w14:paraId="4C15EB2E" w14:textId="77777777" w:rsidTr="001C4E11">
        <w:trPr>
          <w:jc w:val="center"/>
        </w:trPr>
        <w:tc>
          <w:tcPr>
            <w:tcW w:w="4876" w:type="dxa"/>
          </w:tcPr>
          <w:p w14:paraId="5FEB55F4" w14:textId="77777777" w:rsidR="00756AC4" w:rsidRPr="00A37427" w:rsidRDefault="00756AC4" w:rsidP="001C4E11">
            <w:pPr>
              <w:pStyle w:val="ColumnHeading"/>
              <w:keepNext/>
            </w:pPr>
            <w:r w:rsidRPr="00A37427">
              <w:t>Kommissionens forslag</w:t>
            </w:r>
          </w:p>
        </w:tc>
        <w:tc>
          <w:tcPr>
            <w:tcW w:w="4876" w:type="dxa"/>
          </w:tcPr>
          <w:p w14:paraId="624D572B" w14:textId="77777777" w:rsidR="00756AC4" w:rsidRPr="00A37427" w:rsidRDefault="00756AC4" w:rsidP="001C4E11">
            <w:pPr>
              <w:pStyle w:val="ColumnHeading"/>
              <w:keepNext/>
            </w:pPr>
            <w:r w:rsidRPr="00A37427">
              <w:t>Ændringsforslag</w:t>
            </w:r>
          </w:p>
        </w:tc>
      </w:tr>
      <w:tr w:rsidR="007609A2" w:rsidRPr="00A37427" w14:paraId="39B0A8AE" w14:textId="77777777" w:rsidTr="001C4E11">
        <w:trPr>
          <w:jc w:val="center"/>
        </w:trPr>
        <w:tc>
          <w:tcPr>
            <w:tcW w:w="4876" w:type="dxa"/>
          </w:tcPr>
          <w:p w14:paraId="7FEC2663" w14:textId="77777777" w:rsidR="00756AC4" w:rsidRPr="00A37427" w:rsidRDefault="00756AC4" w:rsidP="001C4E11">
            <w:pPr>
              <w:pStyle w:val="Normal6"/>
            </w:pPr>
          </w:p>
        </w:tc>
        <w:tc>
          <w:tcPr>
            <w:tcW w:w="4876" w:type="dxa"/>
          </w:tcPr>
          <w:p w14:paraId="2189ACA3" w14:textId="77777777" w:rsidR="00756AC4" w:rsidRPr="00A37427" w:rsidRDefault="00756AC4" w:rsidP="001C4E11">
            <w:pPr>
              <w:pStyle w:val="Normal6"/>
              <w:rPr>
                <w:szCs w:val="24"/>
              </w:rPr>
            </w:pPr>
            <w:r w:rsidRPr="00A37427">
              <w:rPr>
                <w:b/>
                <w:i/>
              </w:rPr>
              <w:t>ca)</w:t>
            </w:r>
            <w:r w:rsidRPr="00A37427">
              <w:rPr>
                <w:b/>
                <w:i/>
              </w:rPr>
              <w:tab/>
              <w:t>betalinger foretaget for varer og tjenesteydelser, som er omfattet af artikel 164 i direktiv 2006/112/EF, og som eksporteres til tredjelande.</w:t>
            </w:r>
          </w:p>
        </w:tc>
      </w:tr>
    </w:tbl>
    <w:p w14:paraId="4943EF48"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4E3F6F5A" w14:textId="77777777" w:rsidR="00756AC4" w:rsidRPr="00A37427" w:rsidRDefault="00756AC4" w:rsidP="00756AC4">
      <w:r w:rsidRPr="00A37427">
        <w:rPr>
          <w:rStyle w:val="HideTWBExt"/>
          <w:noProof w:val="0"/>
          <w:color w:val="auto"/>
        </w:rPr>
        <w:t>&lt;/Amend&gt;</w:t>
      </w:r>
    </w:p>
    <w:p w14:paraId="464319C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107</w:t>
      </w:r>
      <w:r w:rsidRPr="00A37427">
        <w:rPr>
          <w:rStyle w:val="HideTWBExt"/>
          <w:b w:val="0"/>
          <w:noProof w:val="0"/>
          <w:color w:val="auto"/>
        </w:rPr>
        <w:t>&lt;/NumAm&gt;</w:t>
      </w:r>
    </w:p>
    <w:p w14:paraId="1741E402"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Marion Walsmann</w:t>
      </w:r>
      <w:r w:rsidRPr="00A37427">
        <w:rPr>
          <w:rStyle w:val="HideTWBExt"/>
          <w:b w:val="0"/>
          <w:noProof w:val="0"/>
          <w:color w:val="auto"/>
        </w:rPr>
        <w:t>&lt;/Members&gt;</w:t>
      </w:r>
    </w:p>
    <w:p w14:paraId="55D4D0FB" w14:textId="77777777" w:rsidR="00756AC4" w:rsidRPr="00A37427" w:rsidRDefault="00756AC4" w:rsidP="00756AC4">
      <w:r w:rsidRPr="00A37427">
        <w:rPr>
          <w:rStyle w:val="HideTWBExt"/>
          <w:noProof w:val="0"/>
          <w:color w:val="auto"/>
        </w:rPr>
        <w:t>&lt;/RepeatBlock-By&gt;</w:t>
      </w:r>
    </w:p>
    <w:p w14:paraId="6062061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B91C468" w14:textId="77777777" w:rsidR="00756AC4" w:rsidRPr="00A37427" w:rsidRDefault="00756AC4" w:rsidP="00756AC4">
      <w:pPr>
        <w:pStyle w:val="NormalBold"/>
      </w:pPr>
      <w:r w:rsidRPr="00A37427">
        <w:rPr>
          <w:rStyle w:val="HideTWBExt"/>
          <w:b w:val="0"/>
          <w:noProof w:val="0"/>
          <w:color w:val="auto"/>
        </w:rPr>
        <w:t>&lt;Article&gt;</w:t>
      </w:r>
      <w:r w:rsidRPr="00A37427">
        <w:t>Artikel 1 – stk.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7F24C49" w14:textId="77777777" w:rsidTr="001C4E11">
        <w:trPr>
          <w:jc w:val="center"/>
        </w:trPr>
        <w:tc>
          <w:tcPr>
            <w:tcW w:w="9752" w:type="dxa"/>
            <w:gridSpan w:val="2"/>
          </w:tcPr>
          <w:p w14:paraId="122887E6" w14:textId="77777777" w:rsidR="00756AC4" w:rsidRPr="00A37427" w:rsidRDefault="00756AC4" w:rsidP="001C4E11">
            <w:pPr>
              <w:keepNext/>
            </w:pPr>
          </w:p>
        </w:tc>
      </w:tr>
      <w:tr w:rsidR="007609A2" w:rsidRPr="00A37427" w14:paraId="643F95FA" w14:textId="77777777" w:rsidTr="001C4E11">
        <w:trPr>
          <w:jc w:val="center"/>
        </w:trPr>
        <w:tc>
          <w:tcPr>
            <w:tcW w:w="4876" w:type="dxa"/>
          </w:tcPr>
          <w:p w14:paraId="65655C2B" w14:textId="77777777" w:rsidR="00756AC4" w:rsidRPr="00A37427" w:rsidRDefault="00756AC4" w:rsidP="001C4E11">
            <w:pPr>
              <w:pStyle w:val="ColumnHeading"/>
              <w:keepNext/>
            </w:pPr>
            <w:r w:rsidRPr="00A37427">
              <w:t>Kommissionens forslag</w:t>
            </w:r>
          </w:p>
        </w:tc>
        <w:tc>
          <w:tcPr>
            <w:tcW w:w="4876" w:type="dxa"/>
          </w:tcPr>
          <w:p w14:paraId="7C8DBAAE" w14:textId="77777777" w:rsidR="00756AC4" w:rsidRPr="00A37427" w:rsidRDefault="00756AC4" w:rsidP="001C4E11">
            <w:pPr>
              <w:pStyle w:val="ColumnHeading"/>
              <w:keepNext/>
            </w:pPr>
            <w:r w:rsidRPr="00A37427">
              <w:t>Ændringsforslag</w:t>
            </w:r>
          </w:p>
        </w:tc>
      </w:tr>
      <w:tr w:rsidR="007609A2" w:rsidRPr="00A37427" w14:paraId="19E226CB" w14:textId="77777777" w:rsidTr="001C4E11">
        <w:trPr>
          <w:jc w:val="center"/>
        </w:trPr>
        <w:tc>
          <w:tcPr>
            <w:tcW w:w="4876" w:type="dxa"/>
          </w:tcPr>
          <w:p w14:paraId="76697FE5" w14:textId="77777777" w:rsidR="00756AC4" w:rsidRPr="00A37427" w:rsidRDefault="00756AC4" w:rsidP="001C4E11">
            <w:pPr>
              <w:pStyle w:val="Normal6"/>
            </w:pPr>
            <w:r w:rsidRPr="00A37427">
              <w:rPr>
                <w:b/>
                <w:i/>
              </w:rPr>
              <w:t>4.</w:t>
            </w:r>
            <w:r w:rsidRPr="00A37427">
              <w:rPr>
                <w:b/>
                <w:i/>
              </w:rPr>
              <w:tab/>
              <w:t>Med undtagelse af artikel 3, stk. 1, berører denne forordning ikke bestemmelserne i direktiv (EU) 2019/633.</w:t>
            </w:r>
          </w:p>
        </w:tc>
        <w:tc>
          <w:tcPr>
            <w:tcW w:w="4876" w:type="dxa"/>
          </w:tcPr>
          <w:p w14:paraId="485C597F" w14:textId="77777777" w:rsidR="00756AC4" w:rsidRPr="00A37427" w:rsidRDefault="00756AC4" w:rsidP="001C4E11">
            <w:pPr>
              <w:pStyle w:val="Normal6"/>
              <w:rPr>
                <w:szCs w:val="24"/>
              </w:rPr>
            </w:pPr>
            <w:r w:rsidRPr="00A37427">
              <w:rPr>
                <w:b/>
                <w:i/>
              </w:rPr>
              <w:t>udgår</w:t>
            </w:r>
          </w:p>
        </w:tc>
      </w:tr>
    </w:tbl>
    <w:p w14:paraId="13F7026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624F0C9"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5235F2AF" w14:textId="77777777" w:rsidR="00756AC4" w:rsidRPr="00A37427" w:rsidRDefault="00756AC4" w:rsidP="00756AC4">
      <w:pPr>
        <w:pStyle w:val="Normal12Italic"/>
        <w:rPr>
          <w:noProof w:val="0"/>
        </w:rPr>
      </w:pPr>
      <w:r w:rsidRPr="00A37427">
        <w:rPr>
          <w:noProof w:val="0"/>
        </w:rPr>
        <w:t>Direktivet om urimelig handelspraksis trådte først i kraft i maj 2021. Den første evalueringsrapport kommer den 1. november 2025. Indtil da bør der ikke indføres væsentlige ændringer ud over en revision af hele direktivet om urimelig handelspraksis.</w:t>
      </w:r>
    </w:p>
    <w:p w14:paraId="7AAC0F18" w14:textId="77777777" w:rsidR="00756AC4" w:rsidRPr="00A37427" w:rsidRDefault="00756AC4" w:rsidP="00756AC4">
      <w:r w:rsidRPr="00A37427">
        <w:rPr>
          <w:rStyle w:val="HideTWBExt"/>
          <w:noProof w:val="0"/>
          <w:color w:val="auto"/>
        </w:rPr>
        <w:t>&lt;/Amend&gt;</w:t>
      </w:r>
    </w:p>
    <w:p w14:paraId="2A1C7F5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108</w:t>
      </w:r>
      <w:r w:rsidRPr="00A37427">
        <w:rPr>
          <w:rStyle w:val="HideTWBExt"/>
          <w:b w:val="0"/>
          <w:noProof w:val="0"/>
          <w:color w:val="auto"/>
        </w:rPr>
        <w:t>&lt;/NumAm&gt;</w:t>
      </w:r>
    </w:p>
    <w:p w14:paraId="224EE9DB"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486E2C95" w14:textId="77777777" w:rsidR="00756AC4" w:rsidRPr="00A37427" w:rsidRDefault="00756AC4" w:rsidP="00756AC4">
      <w:r w:rsidRPr="00A37427">
        <w:rPr>
          <w:rStyle w:val="HideTWBExt"/>
          <w:noProof w:val="0"/>
          <w:color w:val="auto"/>
        </w:rPr>
        <w:t>&lt;/RepeatBlock-By&gt;</w:t>
      </w:r>
    </w:p>
    <w:p w14:paraId="45B1288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86D4339" w14:textId="77777777" w:rsidR="00756AC4" w:rsidRPr="00A37427" w:rsidRDefault="00756AC4" w:rsidP="00756AC4">
      <w:pPr>
        <w:pStyle w:val="NormalBold"/>
      </w:pPr>
      <w:r w:rsidRPr="00A37427">
        <w:rPr>
          <w:rStyle w:val="HideTWBExt"/>
          <w:b w:val="0"/>
          <w:noProof w:val="0"/>
          <w:color w:val="auto"/>
        </w:rPr>
        <w:t>&lt;Article&gt;</w:t>
      </w:r>
      <w:r w:rsidRPr="00A37427">
        <w:t>Artikel 1 – stk.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42AD998" w14:textId="77777777" w:rsidTr="001C4E11">
        <w:trPr>
          <w:jc w:val="center"/>
        </w:trPr>
        <w:tc>
          <w:tcPr>
            <w:tcW w:w="9752" w:type="dxa"/>
            <w:gridSpan w:val="2"/>
          </w:tcPr>
          <w:p w14:paraId="52B8BCAB" w14:textId="77777777" w:rsidR="00756AC4" w:rsidRPr="00A37427" w:rsidRDefault="00756AC4" w:rsidP="001C4E11">
            <w:pPr>
              <w:keepNext/>
            </w:pPr>
          </w:p>
        </w:tc>
      </w:tr>
      <w:tr w:rsidR="007609A2" w:rsidRPr="00A37427" w14:paraId="37875E88" w14:textId="77777777" w:rsidTr="001C4E11">
        <w:trPr>
          <w:jc w:val="center"/>
        </w:trPr>
        <w:tc>
          <w:tcPr>
            <w:tcW w:w="4876" w:type="dxa"/>
          </w:tcPr>
          <w:p w14:paraId="4AEA5E28" w14:textId="77777777" w:rsidR="00756AC4" w:rsidRPr="00A37427" w:rsidRDefault="00756AC4" w:rsidP="001C4E11">
            <w:pPr>
              <w:pStyle w:val="ColumnHeading"/>
              <w:keepNext/>
            </w:pPr>
            <w:r w:rsidRPr="00A37427">
              <w:t>Kommissionens forslag</w:t>
            </w:r>
          </w:p>
        </w:tc>
        <w:tc>
          <w:tcPr>
            <w:tcW w:w="4876" w:type="dxa"/>
          </w:tcPr>
          <w:p w14:paraId="1C2AF861" w14:textId="77777777" w:rsidR="00756AC4" w:rsidRPr="00A37427" w:rsidRDefault="00756AC4" w:rsidP="001C4E11">
            <w:pPr>
              <w:pStyle w:val="ColumnHeading"/>
              <w:keepNext/>
            </w:pPr>
            <w:r w:rsidRPr="00A37427">
              <w:t>Ændringsforslag</w:t>
            </w:r>
          </w:p>
        </w:tc>
      </w:tr>
      <w:tr w:rsidR="007609A2" w:rsidRPr="00A37427" w14:paraId="3CE2E5BD" w14:textId="77777777" w:rsidTr="001C4E11">
        <w:trPr>
          <w:jc w:val="center"/>
        </w:trPr>
        <w:tc>
          <w:tcPr>
            <w:tcW w:w="4876" w:type="dxa"/>
          </w:tcPr>
          <w:p w14:paraId="5F425136" w14:textId="77777777" w:rsidR="00756AC4" w:rsidRPr="00A37427" w:rsidRDefault="00756AC4" w:rsidP="001C4E11">
            <w:pPr>
              <w:pStyle w:val="Normal6"/>
            </w:pPr>
            <w:r w:rsidRPr="00A37427">
              <w:t>4.</w:t>
            </w:r>
            <w:r w:rsidRPr="00A37427">
              <w:tab/>
              <w:t>Med undtagelse af artikel 3, stk. 1, berører denne forordning ikke bestemmelserne i direktiv (EU) 2019/633.</w:t>
            </w:r>
          </w:p>
        </w:tc>
        <w:tc>
          <w:tcPr>
            <w:tcW w:w="4876" w:type="dxa"/>
          </w:tcPr>
          <w:p w14:paraId="0E325B3D" w14:textId="77777777" w:rsidR="00756AC4" w:rsidRPr="00A37427" w:rsidRDefault="00756AC4" w:rsidP="001C4E11">
            <w:pPr>
              <w:pStyle w:val="Normal6"/>
              <w:rPr>
                <w:szCs w:val="24"/>
              </w:rPr>
            </w:pPr>
            <w:r w:rsidRPr="00A37427">
              <w:t>4.</w:t>
            </w:r>
            <w:r w:rsidRPr="00A37427">
              <w:tab/>
              <w:t xml:space="preserve">Med undtagelse af artikel 3, stk. 1, berører denne forordning ikke bestemmelserne i direktiv (EU) 2019/633 </w:t>
            </w:r>
            <w:r w:rsidRPr="00A37427">
              <w:rPr>
                <w:b/>
                <w:i/>
              </w:rPr>
              <w:t>og i forordning (EU) nr. 1308/2013</w:t>
            </w:r>
            <w:r w:rsidRPr="00A37427">
              <w:t>.</w:t>
            </w:r>
          </w:p>
        </w:tc>
      </w:tr>
    </w:tbl>
    <w:p w14:paraId="67944E7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3F92032B" w14:textId="77777777" w:rsidR="00756AC4" w:rsidRPr="00A37427" w:rsidRDefault="00756AC4" w:rsidP="00756AC4">
      <w:r w:rsidRPr="00A37427">
        <w:rPr>
          <w:rStyle w:val="HideTWBExt"/>
          <w:noProof w:val="0"/>
          <w:color w:val="auto"/>
        </w:rPr>
        <w:t>&lt;/Amend&gt;</w:t>
      </w:r>
    </w:p>
    <w:p w14:paraId="3084E81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109</w:t>
      </w:r>
      <w:r w:rsidRPr="00A37427">
        <w:rPr>
          <w:rStyle w:val="HideTWBExt"/>
          <w:b w:val="0"/>
          <w:noProof w:val="0"/>
          <w:color w:val="auto"/>
        </w:rPr>
        <w:t>&lt;/NumAm&gt;</w:t>
      </w:r>
    </w:p>
    <w:p w14:paraId="75C83C00" w14:textId="77777777" w:rsidR="00756AC4" w:rsidRPr="00A37427" w:rsidRDefault="00756AC4" w:rsidP="00756AC4">
      <w:pPr>
        <w:pStyle w:val="NormalBold"/>
      </w:pPr>
      <w:r w:rsidRPr="00A37427">
        <w:rPr>
          <w:rStyle w:val="HideTWBExt"/>
          <w:b w:val="0"/>
          <w:noProof w:val="0"/>
          <w:color w:val="auto"/>
        </w:rPr>
        <w:t>&lt;RepeatBlock-By&gt;&lt;Members&gt;</w:t>
      </w:r>
      <w:r w:rsidRPr="00A37427">
        <w:t>Anne Sander, Geoffroy Didier</w:t>
      </w:r>
      <w:r w:rsidRPr="00A37427">
        <w:rPr>
          <w:rStyle w:val="HideTWBExt"/>
          <w:b w:val="0"/>
          <w:noProof w:val="0"/>
          <w:color w:val="auto"/>
        </w:rPr>
        <w:t>&lt;/Members&gt;</w:t>
      </w:r>
    </w:p>
    <w:p w14:paraId="1DB2CC0E" w14:textId="77777777" w:rsidR="00756AC4" w:rsidRPr="00A37427" w:rsidRDefault="00756AC4" w:rsidP="00756AC4">
      <w:r w:rsidRPr="00A37427">
        <w:rPr>
          <w:rStyle w:val="HideTWBExt"/>
          <w:noProof w:val="0"/>
          <w:color w:val="auto"/>
        </w:rPr>
        <w:t>&lt;/RepeatBlock-By&gt;</w:t>
      </w:r>
    </w:p>
    <w:p w14:paraId="6F4AF8E5"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A3B51CB" w14:textId="77777777" w:rsidR="00756AC4" w:rsidRPr="00A37427" w:rsidRDefault="00756AC4" w:rsidP="00756AC4">
      <w:pPr>
        <w:pStyle w:val="NormalBold"/>
      </w:pPr>
      <w:r w:rsidRPr="00A37427">
        <w:rPr>
          <w:rStyle w:val="HideTWBExt"/>
          <w:b w:val="0"/>
          <w:noProof w:val="0"/>
          <w:color w:val="auto"/>
        </w:rPr>
        <w:t>&lt;Article&gt;</w:t>
      </w:r>
      <w:r w:rsidRPr="00A37427">
        <w:t>Artikel 1 – stk.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600929E" w14:textId="77777777" w:rsidTr="001C4E11">
        <w:trPr>
          <w:jc w:val="center"/>
        </w:trPr>
        <w:tc>
          <w:tcPr>
            <w:tcW w:w="9752" w:type="dxa"/>
            <w:gridSpan w:val="2"/>
          </w:tcPr>
          <w:p w14:paraId="40BDA21A" w14:textId="77777777" w:rsidR="00756AC4" w:rsidRPr="00A37427" w:rsidRDefault="00756AC4" w:rsidP="001C4E11">
            <w:pPr>
              <w:keepNext/>
            </w:pPr>
          </w:p>
        </w:tc>
      </w:tr>
      <w:tr w:rsidR="007609A2" w:rsidRPr="00A37427" w14:paraId="49945FFB" w14:textId="77777777" w:rsidTr="001C4E11">
        <w:trPr>
          <w:jc w:val="center"/>
        </w:trPr>
        <w:tc>
          <w:tcPr>
            <w:tcW w:w="4876" w:type="dxa"/>
          </w:tcPr>
          <w:p w14:paraId="1F0582B4" w14:textId="77777777" w:rsidR="00756AC4" w:rsidRPr="00A37427" w:rsidRDefault="00756AC4" w:rsidP="001C4E11">
            <w:pPr>
              <w:pStyle w:val="ColumnHeading"/>
              <w:keepNext/>
            </w:pPr>
            <w:r w:rsidRPr="00A37427">
              <w:t>Kommissionens forslag</w:t>
            </w:r>
          </w:p>
        </w:tc>
        <w:tc>
          <w:tcPr>
            <w:tcW w:w="4876" w:type="dxa"/>
          </w:tcPr>
          <w:p w14:paraId="3173FBEC" w14:textId="77777777" w:rsidR="00756AC4" w:rsidRPr="00A37427" w:rsidRDefault="00756AC4" w:rsidP="001C4E11">
            <w:pPr>
              <w:pStyle w:val="ColumnHeading"/>
              <w:keepNext/>
            </w:pPr>
            <w:r w:rsidRPr="00A37427">
              <w:t>Ændringsforslag</w:t>
            </w:r>
          </w:p>
        </w:tc>
      </w:tr>
      <w:tr w:rsidR="007609A2" w:rsidRPr="00A37427" w14:paraId="032382A2" w14:textId="77777777" w:rsidTr="001C4E11">
        <w:trPr>
          <w:jc w:val="center"/>
        </w:trPr>
        <w:tc>
          <w:tcPr>
            <w:tcW w:w="4876" w:type="dxa"/>
          </w:tcPr>
          <w:p w14:paraId="5C32F274" w14:textId="77777777" w:rsidR="00756AC4" w:rsidRPr="00A37427" w:rsidRDefault="00756AC4" w:rsidP="001C4E11">
            <w:pPr>
              <w:pStyle w:val="Normal6"/>
            </w:pPr>
            <w:r w:rsidRPr="00A37427">
              <w:t>4.</w:t>
            </w:r>
            <w:r w:rsidRPr="00A37427">
              <w:tab/>
              <w:t>Med undtagelse af artikel 3, stk. 1, berører denne forordning ikke bestemmelserne i direktiv (EU) 2019/633.</w:t>
            </w:r>
          </w:p>
        </w:tc>
        <w:tc>
          <w:tcPr>
            <w:tcW w:w="4876" w:type="dxa"/>
          </w:tcPr>
          <w:p w14:paraId="298C36EA" w14:textId="77777777" w:rsidR="00756AC4" w:rsidRPr="00A37427" w:rsidRDefault="00756AC4" w:rsidP="001C4E11">
            <w:pPr>
              <w:pStyle w:val="Normal6"/>
              <w:rPr>
                <w:szCs w:val="24"/>
              </w:rPr>
            </w:pPr>
            <w:r w:rsidRPr="00A37427">
              <w:t>4.</w:t>
            </w:r>
            <w:r w:rsidRPr="00A37427">
              <w:tab/>
              <w:t xml:space="preserve">Med undtagelse af artikel 3, stk. 1, berører denne forordning ikke bestemmelserne i </w:t>
            </w:r>
            <w:r w:rsidRPr="00A37427">
              <w:rPr>
                <w:b/>
                <w:i/>
              </w:rPr>
              <w:t xml:space="preserve">forordning (EU) nr. 1308/2013 og </w:t>
            </w:r>
            <w:r w:rsidRPr="00A37427">
              <w:t>direktiv (EU) 2019/633.</w:t>
            </w:r>
          </w:p>
        </w:tc>
      </w:tr>
    </w:tbl>
    <w:p w14:paraId="0457293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1ED5DF55" w14:textId="77777777" w:rsidR="00756AC4" w:rsidRPr="00A37427" w:rsidRDefault="00756AC4" w:rsidP="00756AC4">
      <w:r w:rsidRPr="00A37427">
        <w:rPr>
          <w:rStyle w:val="HideTWBExt"/>
          <w:noProof w:val="0"/>
          <w:color w:val="auto"/>
        </w:rPr>
        <w:t>&lt;/Amend&gt;</w:t>
      </w:r>
    </w:p>
    <w:p w14:paraId="043A9A3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110</w:t>
      </w:r>
      <w:r w:rsidRPr="00A37427">
        <w:rPr>
          <w:rStyle w:val="HideTWBExt"/>
          <w:b w:val="0"/>
          <w:noProof w:val="0"/>
          <w:color w:val="auto"/>
        </w:rPr>
        <w:t>&lt;/NumAm&gt;</w:t>
      </w:r>
    </w:p>
    <w:p w14:paraId="573A82F3" w14:textId="77777777" w:rsidR="00756AC4" w:rsidRPr="00A37427" w:rsidRDefault="00756AC4" w:rsidP="00756AC4">
      <w:pPr>
        <w:pStyle w:val="NormalBold"/>
      </w:pPr>
      <w:r w:rsidRPr="00A37427">
        <w:rPr>
          <w:rStyle w:val="HideTWBExt"/>
          <w:b w:val="0"/>
          <w:noProof w:val="0"/>
          <w:color w:val="auto"/>
        </w:rPr>
        <w:t>&lt;RepeatBlock-By&gt;&lt;Members&gt;</w:t>
      </w:r>
      <w:r w:rsidRPr="00A37427">
        <w:t>Christel Schaldemose</w:t>
      </w:r>
      <w:r w:rsidRPr="00A37427">
        <w:rPr>
          <w:rStyle w:val="HideTWBExt"/>
          <w:b w:val="0"/>
          <w:noProof w:val="0"/>
          <w:color w:val="auto"/>
        </w:rPr>
        <w:t>&lt;/Members&gt;</w:t>
      </w:r>
    </w:p>
    <w:p w14:paraId="7ABE77BF" w14:textId="77777777" w:rsidR="00756AC4" w:rsidRPr="00A37427" w:rsidRDefault="00756AC4" w:rsidP="00756AC4">
      <w:r w:rsidRPr="00A37427">
        <w:rPr>
          <w:rStyle w:val="HideTWBExt"/>
          <w:noProof w:val="0"/>
          <w:color w:val="auto"/>
        </w:rPr>
        <w:t>&lt;/RepeatBlock-By&gt;</w:t>
      </w:r>
    </w:p>
    <w:p w14:paraId="7804C18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9828FCB" w14:textId="77777777" w:rsidR="00756AC4" w:rsidRPr="00A37427" w:rsidRDefault="00756AC4" w:rsidP="00756AC4">
      <w:pPr>
        <w:pStyle w:val="NormalBold"/>
      </w:pPr>
      <w:r w:rsidRPr="00A37427">
        <w:rPr>
          <w:rStyle w:val="HideTWBExt"/>
          <w:b w:val="0"/>
          <w:noProof w:val="0"/>
          <w:color w:val="auto"/>
        </w:rPr>
        <w:t>&lt;Article&gt;</w:t>
      </w:r>
      <w:r w:rsidRPr="00A37427">
        <w:t>Artikel 1 – stk.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8391E96" w14:textId="77777777" w:rsidTr="001C4E11">
        <w:trPr>
          <w:jc w:val="center"/>
        </w:trPr>
        <w:tc>
          <w:tcPr>
            <w:tcW w:w="9752" w:type="dxa"/>
            <w:gridSpan w:val="2"/>
          </w:tcPr>
          <w:p w14:paraId="50D360E5" w14:textId="77777777" w:rsidR="00756AC4" w:rsidRPr="00A37427" w:rsidRDefault="00756AC4" w:rsidP="001C4E11">
            <w:pPr>
              <w:keepNext/>
            </w:pPr>
          </w:p>
        </w:tc>
      </w:tr>
      <w:tr w:rsidR="007609A2" w:rsidRPr="00A37427" w14:paraId="744E77AD" w14:textId="77777777" w:rsidTr="001C4E11">
        <w:trPr>
          <w:jc w:val="center"/>
        </w:trPr>
        <w:tc>
          <w:tcPr>
            <w:tcW w:w="4876" w:type="dxa"/>
          </w:tcPr>
          <w:p w14:paraId="225741D4" w14:textId="77777777" w:rsidR="00756AC4" w:rsidRPr="00A37427" w:rsidRDefault="00756AC4" w:rsidP="001C4E11">
            <w:pPr>
              <w:pStyle w:val="ColumnHeading"/>
              <w:keepNext/>
            </w:pPr>
            <w:r w:rsidRPr="00A37427">
              <w:t>Kommissionens forslag</w:t>
            </w:r>
          </w:p>
        </w:tc>
        <w:tc>
          <w:tcPr>
            <w:tcW w:w="4876" w:type="dxa"/>
          </w:tcPr>
          <w:p w14:paraId="0885139F" w14:textId="77777777" w:rsidR="00756AC4" w:rsidRPr="00A37427" w:rsidRDefault="00756AC4" w:rsidP="001C4E11">
            <w:pPr>
              <w:pStyle w:val="ColumnHeading"/>
              <w:keepNext/>
            </w:pPr>
            <w:r w:rsidRPr="00A37427">
              <w:t>Ændringsforslag</w:t>
            </w:r>
          </w:p>
        </w:tc>
      </w:tr>
      <w:tr w:rsidR="007609A2" w:rsidRPr="00A37427" w14:paraId="39AB8458" w14:textId="77777777" w:rsidTr="001C4E11">
        <w:trPr>
          <w:jc w:val="center"/>
        </w:trPr>
        <w:tc>
          <w:tcPr>
            <w:tcW w:w="4876" w:type="dxa"/>
          </w:tcPr>
          <w:p w14:paraId="01521B8B" w14:textId="77777777" w:rsidR="00756AC4" w:rsidRPr="00A37427" w:rsidRDefault="00756AC4" w:rsidP="001C4E11">
            <w:pPr>
              <w:pStyle w:val="Normal6"/>
            </w:pPr>
            <w:r w:rsidRPr="00A37427">
              <w:t>4.</w:t>
            </w:r>
            <w:r w:rsidRPr="00A37427">
              <w:tab/>
            </w:r>
            <w:r w:rsidRPr="00A37427">
              <w:rPr>
                <w:b/>
                <w:bCs/>
                <w:i/>
                <w:iCs/>
              </w:rPr>
              <w:t>Med undtagelse af artikel</w:t>
            </w:r>
            <w:r w:rsidRPr="00A37427">
              <w:t> </w:t>
            </w:r>
            <w:r w:rsidRPr="00A37427">
              <w:rPr>
                <w:b/>
                <w:i/>
              </w:rPr>
              <w:t>3, stk. 1,</w:t>
            </w:r>
            <w:r w:rsidRPr="00A37427">
              <w:t xml:space="preserve"> berører </w:t>
            </w:r>
            <w:r w:rsidRPr="00A37427">
              <w:rPr>
                <w:b/>
                <w:bCs/>
                <w:i/>
                <w:iCs/>
              </w:rPr>
              <w:t>denne forordning</w:t>
            </w:r>
            <w:r w:rsidRPr="00A37427">
              <w:t xml:space="preserve"> ikke bestemmelserne i direktiv (EU) 2019/633.</w:t>
            </w:r>
          </w:p>
        </w:tc>
        <w:tc>
          <w:tcPr>
            <w:tcW w:w="4876" w:type="dxa"/>
          </w:tcPr>
          <w:p w14:paraId="45F741FE" w14:textId="77777777" w:rsidR="00756AC4" w:rsidRPr="00A37427" w:rsidRDefault="00756AC4" w:rsidP="001C4E11">
            <w:pPr>
              <w:pStyle w:val="Normal6"/>
              <w:rPr>
                <w:szCs w:val="24"/>
              </w:rPr>
            </w:pPr>
            <w:r w:rsidRPr="00A37427">
              <w:t>4.</w:t>
            </w:r>
            <w:r w:rsidRPr="00A37427">
              <w:tab/>
            </w:r>
            <w:r w:rsidRPr="00A37427">
              <w:rPr>
                <w:b/>
                <w:bCs/>
                <w:i/>
                <w:iCs/>
              </w:rPr>
              <w:t>Denne forordning</w:t>
            </w:r>
            <w:r w:rsidRPr="00A37427">
              <w:t xml:space="preserve"> berører ikke bestemmelserne i direktiv (EU) 2019/633.</w:t>
            </w:r>
          </w:p>
        </w:tc>
      </w:tr>
    </w:tbl>
    <w:p w14:paraId="0400E57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16F89E7"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1F0A38F0" w14:textId="77777777" w:rsidR="00756AC4" w:rsidRPr="00A37427" w:rsidRDefault="00756AC4" w:rsidP="00756AC4">
      <w:pPr>
        <w:pStyle w:val="Normal12Italic"/>
        <w:rPr>
          <w:noProof w:val="0"/>
        </w:rPr>
      </w:pPr>
      <w:r w:rsidRPr="00A37427">
        <w:rPr>
          <w:noProof w:val="0"/>
        </w:rPr>
        <w:t>Det er vigtigt, at denne forordning ikke påvirker direktivet om urimelig handelspraksis.</w:t>
      </w:r>
    </w:p>
    <w:p w14:paraId="663716BE" w14:textId="77777777" w:rsidR="00756AC4" w:rsidRPr="00A37427" w:rsidRDefault="00756AC4" w:rsidP="00756AC4">
      <w:r w:rsidRPr="00A37427">
        <w:rPr>
          <w:rStyle w:val="HideTWBExt"/>
          <w:noProof w:val="0"/>
          <w:color w:val="auto"/>
        </w:rPr>
        <w:t>&lt;/Amend&gt;</w:t>
      </w:r>
    </w:p>
    <w:p w14:paraId="4B20604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111</w:t>
      </w:r>
      <w:r w:rsidRPr="00A37427">
        <w:rPr>
          <w:rStyle w:val="HideTWBExt"/>
          <w:b w:val="0"/>
          <w:noProof w:val="0"/>
          <w:color w:val="auto"/>
        </w:rPr>
        <w:t>&lt;/NumAm&gt;</w:t>
      </w:r>
    </w:p>
    <w:p w14:paraId="341A0AD6"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661E906D" w14:textId="77777777" w:rsidR="00756AC4" w:rsidRPr="00A37427" w:rsidRDefault="00756AC4" w:rsidP="00756AC4">
      <w:r w:rsidRPr="00A37427">
        <w:rPr>
          <w:rStyle w:val="HideTWBExt"/>
          <w:noProof w:val="0"/>
          <w:color w:val="auto"/>
        </w:rPr>
        <w:t>&lt;/RepeatBlock-By&gt;</w:t>
      </w:r>
    </w:p>
    <w:p w14:paraId="3D9799E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BF76FB4" w14:textId="77777777" w:rsidR="00756AC4" w:rsidRPr="00A37427" w:rsidRDefault="00756AC4" w:rsidP="00756AC4">
      <w:pPr>
        <w:pStyle w:val="NormalBold"/>
      </w:pPr>
      <w:r w:rsidRPr="00A37427">
        <w:rPr>
          <w:rStyle w:val="HideTWBExt"/>
          <w:b w:val="0"/>
          <w:noProof w:val="0"/>
          <w:color w:val="auto"/>
        </w:rPr>
        <w:t>&lt;Article&gt;</w:t>
      </w:r>
      <w:r w:rsidRPr="00A37427">
        <w:t>Artikel 1 – stk.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B3CD084" w14:textId="77777777" w:rsidTr="001C4E11">
        <w:trPr>
          <w:jc w:val="center"/>
        </w:trPr>
        <w:tc>
          <w:tcPr>
            <w:tcW w:w="9752" w:type="dxa"/>
            <w:gridSpan w:val="2"/>
          </w:tcPr>
          <w:p w14:paraId="5E854F37" w14:textId="77777777" w:rsidR="00756AC4" w:rsidRPr="00A37427" w:rsidRDefault="00756AC4" w:rsidP="001C4E11">
            <w:pPr>
              <w:keepNext/>
            </w:pPr>
          </w:p>
        </w:tc>
      </w:tr>
      <w:tr w:rsidR="007609A2" w:rsidRPr="00A37427" w14:paraId="7A8F111C" w14:textId="77777777" w:rsidTr="001C4E11">
        <w:trPr>
          <w:jc w:val="center"/>
        </w:trPr>
        <w:tc>
          <w:tcPr>
            <w:tcW w:w="4876" w:type="dxa"/>
          </w:tcPr>
          <w:p w14:paraId="27182222" w14:textId="77777777" w:rsidR="00756AC4" w:rsidRPr="00A37427" w:rsidRDefault="00756AC4" w:rsidP="001C4E11">
            <w:pPr>
              <w:pStyle w:val="ColumnHeading"/>
              <w:keepNext/>
            </w:pPr>
            <w:r w:rsidRPr="00A37427">
              <w:t>Kommissionens forslag</w:t>
            </w:r>
          </w:p>
        </w:tc>
        <w:tc>
          <w:tcPr>
            <w:tcW w:w="4876" w:type="dxa"/>
          </w:tcPr>
          <w:p w14:paraId="63E24572" w14:textId="77777777" w:rsidR="00756AC4" w:rsidRPr="00A37427" w:rsidRDefault="00756AC4" w:rsidP="001C4E11">
            <w:pPr>
              <w:pStyle w:val="ColumnHeading"/>
              <w:keepNext/>
            </w:pPr>
            <w:r w:rsidRPr="00A37427">
              <w:t>Ændringsforslag</w:t>
            </w:r>
          </w:p>
        </w:tc>
      </w:tr>
      <w:tr w:rsidR="007609A2" w:rsidRPr="00A37427" w14:paraId="1AD3625E" w14:textId="77777777" w:rsidTr="001C4E11">
        <w:trPr>
          <w:jc w:val="center"/>
        </w:trPr>
        <w:tc>
          <w:tcPr>
            <w:tcW w:w="4876" w:type="dxa"/>
          </w:tcPr>
          <w:p w14:paraId="5D90522F" w14:textId="77777777" w:rsidR="00756AC4" w:rsidRPr="00A37427" w:rsidRDefault="00756AC4" w:rsidP="001C4E11">
            <w:pPr>
              <w:pStyle w:val="Normal6"/>
            </w:pPr>
            <w:r w:rsidRPr="00A37427">
              <w:t>4.</w:t>
            </w:r>
            <w:r w:rsidRPr="00A37427">
              <w:tab/>
            </w:r>
            <w:r w:rsidRPr="00A37427">
              <w:rPr>
                <w:b/>
                <w:bCs/>
                <w:i/>
                <w:iCs/>
              </w:rPr>
              <w:t>Med undtagelse af artikel</w:t>
            </w:r>
            <w:r w:rsidRPr="00A37427">
              <w:t> </w:t>
            </w:r>
            <w:r w:rsidRPr="00A37427">
              <w:rPr>
                <w:b/>
                <w:i/>
              </w:rPr>
              <w:t>3, stk. 1,</w:t>
            </w:r>
            <w:r w:rsidRPr="00A37427">
              <w:t xml:space="preserve"> berører </w:t>
            </w:r>
            <w:r w:rsidRPr="00A37427">
              <w:rPr>
                <w:b/>
                <w:bCs/>
                <w:i/>
                <w:iCs/>
              </w:rPr>
              <w:t>denne forordning</w:t>
            </w:r>
            <w:r w:rsidRPr="00A37427">
              <w:t xml:space="preserve"> ikke bestemmelserne i direktiv (EU) 2019/633.</w:t>
            </w:r>
          </w:p>
        </w:tc>
        <w:tc>
          <w:tcPr>
            <w:tcW w:w="4876" w:type="dxa"/>
          </w:tcPr>
          <w:p w14:paraId="04ADCE63" w14:textId="77777777" w:rsidR="00756AC4" w:rsidRPr="00A37427" w:rsidRDefault="00756AC4" w:rsidP="001C4E11">
            <w:pPr>
              <w:pStyle w:val="Normal6"/>
              <w:rPr>
                <w:szCs w:val="24"/>
              </w:rPr>
            </w:pPr>
            <w:r w:rsidRPr="00A37427">
              <w:t>4.</w:t>
            </w:r>
            <w:r w:rsidRPr="00A37427">
              <w:tab/>
            </w:r>
            <w:r w:rsidRPr="00A37427">
              <w:rPr>
                <w:b/>
                <w:bCs/>
                <w:i/>
                <w:iCs/>
              </w:rPr>
              <w:t>Denne forordning</w:t>
            </w:r>
            <w:r w:rsidRPr="00A37427">
              <w:t xml:space="preserve"> berører ikke bestemmelserne i direktiv (EU) 2019/633.</w:t>
            </w:r>
          </w:p>
        </w:tc>
      </w:tr>
    </w:tbl>
    <w:p w14:paraId="3A715EA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A4A0B56" w14:textId="77777777" w:rsidR="00756AC4" w:rsidRPr="00A37427" w:rsidRDefault="00756AC4" w:rsidP="00756AC4">
      <w:r w:rsidRPr="00A37427">
        <w:rPr>
          <w:rStyle w:val="HideTWBExt"/>
          <w:noProof w:val="0"/>
          <w:color w:val="auto"/>
        </w:rPr>
        <w:t>&lt;/Amend&gt;</w:t>
      </w:r>
    </w:p>
    <w:p w14:paraId="063E9C5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112</w:t>
      </w:r>
      <w:r w:rsidRPr="00A37427">
        <w:rPr>
          <w:rStyle w:val="HideTWBExt"/>
          <w:b w:val="0"/>
          <w:noProof w:val="0"/>
          <w:color w:val="auto"/>
        </w:rPr>
        <w:t>&lt;/NumAm&gt;</w:t>
      </w:r>
    </w:p>
    <w:p w14:paraId="2B014F90" w14:textId="77777777" w:rsidR="00756AC4" w:rsidRPr="00A37427" w:rsidRDefault="00756AC4" w:rsidP="00756AC4">
      <w:pPr>
        <w:pStyle w:val="NormalBold"/>
      </w:pPr>
      <w:r w:rsidRPr="00A37427">
        <w:rPr>
          <w:rStyle w:val="HideTWBExt"/>
          <w:b w:val="0"/>
          <w:noProof w:val="0"/>
          <w:color w:val="auto"/>
        </w:rPr>
        <w:t>&lt;RepeatBlock-By&gt;&lt;Members&gt;</w:t>
      </w:r>
      <w:r w:rsidRPr="00A37427">
        <w:t>Laurence Sailliet, Geoffroy Didier</w:t>
      </w:r>
      <w:r w:rsidRPr="00A37427">
        <w:rPr>
          <w:rStyle w:val="HideTWBExt"/>
          <w:b w:val="0"/>
          <w:noProof w:val="0"/>
          <w:color w:val="auto"/>
        </w:rPr>
        <w:t>&lt;/Members&gt;</w:t>
      </w:r>
    </w:p>
    <w:p w14:paraId="6C560E7E" w14:textId="77777777" w:rsidR="00756AC4" w:rsidRPr="00A37427" w:rsidRDefault="00756AC4" w:rsidP="00756AC4">
      <w:r w:rsidRPr="00A37427">
        <w:rPr>
          <w:rStyle w:val="HideTWBExt"/>
          <w:noProof w:val="0"/>
          <w:color w:val="auto"/>
        </w:rPr>
        <w:t>&lt;/RepeatBlock-By&gt;</w:t>
      </w:r>
    </w:p>
    <w:p w14:paraId="3C76E70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88A60CC" w14:textId="77777777" w:rsidR="00756AC4" w:rsidRPr="00A37427" w:rsidRDefault="00756AC4" w:rsidP="00756AC4">
      <w:pPr>
        <w:pStyle w:val="NormalBold"/>
      </w:pPr>
      <w:r w:rsidRPr="00A37427">
        <w:rPr>
          <w:rStyle w:val="HideTWBExt"/>
          <w:b w:val="0"/>
          <w:noProof w:val="0"/>
          <w:color w:val="auto"/>
        </w:rPr>
        <w:t>&lt;Article&gt;</w:t>
      </w:r>
      <w:r w:rsidRPr="00A37427">
        <w:t>Artikel 1 – stk. 4</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630FF8D" w14:textId="77777777" w:rsidTr="001C4E11">
        <w:trPr>
          <w:jc w:val="center"/>
        </w:trPr>
        <w:tc>
          <w:tcPr>
            <w:tcW w:w="9752" w:type="dxa"/>
            <w:gridSpan w:val="2"/>
          </w:tcPr>
          <w:p w14:paraId="2FB036BF" w14:textId="77777777" w:rsidR="00756AC4" w:rsidRPr="00A37427" w:rsidRDefault="00756AC4" w:rsidP="001C4E11">
            <w:pPr>
              <w:keepNext/>
            </w:pPr>
          </w:p>
        </w:tc>
      </w:tr>
      <w:tr w:rsidR="007609A2" w:rsidRPr="00A37427" w14:paraId="69E2FFBB" w14:textId="77777777" w:rsidTr="001C4E11">
        <w:trPr>
          <w:jc w:val="center"/>
        </w:trPr>
        <w:tc>
          <w:tcPr>
            <w:tcW w:w="4876" w:type="dxa"/>
          </w:tcPr>
          <w:p w14:paraId="70C8869B" w14:textId="77777777" w:rsidR="00756AC4" w:rsidRPr="00A37427" w:rsidRDefault="00756AC4" w:rsidP="001C4E11">
            <w:pPr>
              <w:pStyle w:val="ColumnHeading"/>
              <w:keepNext/>
            </w:pPr>
            <w:r w:rsidRPr="00A37427">
              <w:t>Kommissionens forslag</w:t>
            </w:r>
          </w:p>
        </w:tc>
        <w:tc>
          <w:tcPr>
            <w:tcW w:w="4876" w:type="dxa"/>
          </w:tcPr>
          <w:p w14:paraId="57E0E5F6" w14:textId="77777777" w:rsidR="00756AC4" w:rsidRPr="00A37427" w:rsidRDefault="00756AC4" w:rsidP="001C4E11">
            <w:pPr>
              <w:pStyle w:val="ColumnHeading"/>
              <w:keepNext/>
            </w:pPr>
            <w:r w:rsidRPr="00A37427">
              <w:t>Ændringsforslag</w:t>
            </w:r>
          </w:p>
        </w:tc>
      </w:tr>
      <w:tr w:rsidR="007609A2" w:rsidRPr="00A37427" w14:paraId="184E8C4F" w14:textId="77777777" w:rsidTr="001C4E11">
        <w:trPr>
          <w:jc w:val="center"/>
        </w:trPr>
        <w:tc>
          <w:tcPr>
            <w:tcW w:w="4876" w:type="dxa"/>
          </w:tcPr>
          <w:p w14:paraId="4479A251" w14:textId="77777777" w:rsidR="00756AC4" w:rsidRPr="00A37427" w:rsidRDefault="00756AC4" w:rsidP="001C4E11">
            <w:pPr>
              <w:pStyle w:val="Normal6"/>
            </w:pPr>
            <w:r w:rsidRPr="00A37427">
              <w:t>4.</w:t>
            </w:r>
            <w:r w:rsidRPr="00A37427">
              <w:tab/>
            </w:r>
            <w:r w:rsidRPr="00A37427">
              <w:rPr>
                <w:b/>
                <w:bCs/>
                <w:i/>
                <w:iCs/>
              </w:rPr>
              <w:t>Med undtagelse af artikel </w:t>
            </w:r>
            <w:r w:rsidRPr="00A37427">
              <w:rPr>
                <w:b/>
                <w:i/>
              </w:rPr>
              <w:t>3, stk. 1,</w:t>
            </w:r>
            <w:r w:rsidRPr="00A37427">
              <w:t xml:space="preserve"> berører </w:t>
            </w:r>
            <w:r w:rsidRPr="00A37427">
              <w:rPr>
                <w:b/>
                <w:bCs/>
                <w:i/>
                <w:iCs/>
              </w:rPr>
              <w:t>denne forordning</w:t>
            </w:r>
            <w:r w:rsidRPr="00A37427">
              <w:t xml:space="preserve"> ikke bestemmelserne i direktiv (EU) 2019/633.</w:t>
            </w:r>
          </w:p>
        </w:tc>
        <w:tc>
          <w:tcPr>
            <w:tcW w:w="4876" w:type="dxa"/>
          </w:tcPr>
          <w:p w14:paraId="0954E129" w14:textId="77777777" w:rsidR="00756AC4" w:rsidRPr="00A37427" w:rsidRDefault="00756AC4" w:rsidP="001C4E11">
            <w:pPr>
              <w:pStyle w:val="Normal6"/>
              <w:rPr>
                <w:szCs w:val="24"/>
              </w:rPr>
            </w:pPr>
            <w:r w:rsidRPr="00A37427">
              <w:t>4.</w:t>
            </w:r>
            <w:r w:rsidRPr="00A37427">
              <w:tab/>
            </w:r>
            <w:r w:rsidRPr="00A37427">
              <w:rPr>
                <w:b/>
                <w:bCs/>
                <w:i/>
                <w:iCs/>
              </w:rPr>
              <w:t>Denne forordning</w:t>
            </w:r>
            <w:r w:rsidRPr="00A37427">
              <w:t xml:space="preserve"> berører ikke bestemmelserne i direktiv (EU) 2019/633.</w:t>
            </w:r>
          </w:p>
        </w:tc>
      </w:tr>
    </w:tbl>
    <w:p w14:paraId="18695ED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D67EAB2" w14:textId="77777777" w:rsidR="00756AC4" w:rsidRPr="00A37427" w:rsidRDefault="00756AC4" w:rsidP="00756AC4">
      <w:r w:rsidRPr="00A37427">
        <w:rPr>
          <w:rStyle w:val="HideTWBExt"/>
          <w:noProof w:val="0"/>
          <w:color w:val="auto"/>
        </w:rPr>
        <w:t>&lt;/Amend&gt;</w:t>
      </w:r>
    </w:p>
    <w:p w14:paraId="11B530E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113</w:t>
      </w:r>
      <w:r w:rsidRPr="00A37427">
        <w:rPr>
          <w:rStyle w:val="HideTWBExt"/>
          <w:b w:val="0"/>
          <w:noProof w:val="0"/>
          <w:color w:val="auto"/>
        </w:rPr>
        <w:t>&lt;/NumAm&gt;</w:t>
      </w:r>
    </w:p>
    <w:p w14:paraId="6F230348"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2D41E5C8"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5418F09D" w14:textId="77777777" w:rsidR="00756AC4" w:rsidRPr="00A37427" w:rsidRDefault="00756AC4" w:rsidP="00756AC4">
      <w:r w:rsidRPr="00A37427">
        <w:rPr>
          <w:rStyle w:val="HideTWBExt"/>
          <w:noProof w:val="0"/>
          <w:color w:val="auto"/>
        </w:rPr>
        <w:t>&lt;/RepeatBlock-By&gt;</w:t>
      </w:r>
    </w:p>
    <w:p w14:paraId="5BD3916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E7DD224" w14:textId="77777777" w:rsidR="00756AC4" w:rsidRPr="00A37427" w:rsidRDefault="00756AC4" w:rsidP="00756AC4">
      <w:pPr>
        <w:pStyle w:val="NormalBold"/>
      </w:pPr>
      <w:r w:rsidRPr="00A37427">
        <w:rPr>
          <w:rStyle w:val="HideTWBExt"/>
          <w:b w:val="0"/>
          <w:noProof w:val="0"/>
          <w:color w:val="auto"/>
        </w:rPr>
        <w:t>&lt;Article&gt;</w:t>
      </w:r>
      <w:r w:rsidRPr="00A37427">
        <w:t>Artikel 2 – stk. 1 – nr. -1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A344164" w14:textId="77777777" w:rsidTr="001C4E11">
        <w:trPr>
          <w:jc w:val="center"/>
        </w:trPr>
        <w:tc>
          <w:tcPr>
            <w:tcW w:w="9752" w:type="dxa"/>
            <w:gridSpan w:val="2"/>
          </w:tcPr>
          <w:p w14:paraId="1BF391FC" w14:textId="77777777" w:rsidR="00756AC4" w:rsidRPr="00A37427" w:rsidRDefault="00756AC4" w:rsidP="001C4E11">
            <w:pPr>
              <w:keepNext/>
            </w:pPr>
          </w:p>
        </w:tc>
      </w:tr>
      <w:tr w:rsidR="007609A2" w:rsidRPr="00A37427" w14:paraId="2B236F47" w14:textId="77777777" w:rsidTr="001C4E11">
        <w:trPr>
          <w:jc w:val="center"/>
        </w:trPr>
        <w:tc>
          <w:tcPr>
            <w:tcW w:w="4876" w:type="dxa"/>
          </w:tcPr>
          <w:p w14:paraId="71BD9927" w14:textId="77777777" w:rsidR="00756AC4" w:rsidRPr="00A37427" w:rsidRDefault="00756AC4" w:rsidP="001C4E11">
            <w:pPr>
              <w:pStyle w:val="ColumnHeading"/>
              <w:keepNext/>
            </w:pPr>
            <w:r w:rsidRPr="00A37427">
              <w:t>Kommissionens forslag</w:t>
            </w:r>
          </w:p>
        </w:tc>
        <w:tc>
          <w:tcPr>
            <w:tcW w:w="4876" w:type="dxa"/>
          </w:tcPr>
          <w:p w14:paraId="11A968BA" w14:textId="77777777" w:rsidR="00756AC4" w:rsidRPr="00A37427" w:rsidRDefault="00756AC4" w:rsidP="001C4E11">
            <w:pPr>
              <w:pStyle w:val="ColumnHeading"/>
              <w:keepNext/>
            </w:pPr>
            <w:r w:rsidRPr="00A37427">
              <w:t>Ændringsforslag</w:t>
            </w:r>
          </w:p>
        </w:tc>
      </w:tr>
      <w:tr w:rsidR="007609A2" w:rsidRPr="00A37427" w14:paraId="625FF994" w14:textId="77777777" w:rsidTr="001C4E11">
        <w:trPr>
          <w:jc w:val="center"/>
        </w:trPr>
        <w:tc>
          <w:tcPr>
            <w:tcW w:w="4876" w:type="dxa"/>
          </w:tcPr>
          <w:p w14:paraId="0970CA1E" w14:textId="77777777" w:rsidR="00756AC4" w:rsidRPr="00A37427" w:rsidRDefault="00756AC4" w:rsidP="001C4E11">
            <w:pPr>
              <w:pStyle w:val="Normal6"/>
            </w:pPr>
          </w:p>
        </w:tc>
        <w:tc>
          <w:tcPr>
            <w:tcW w:w="4876" w:type="dxa"/>
          </w:tcPr>
          <w:p w14:paraId="470693C6" w14:textId="77777777" w:rsidR="00756AC4" w:rsidRPr="00A37427" w:rsidRDefault="00756AC4" w:rsidP="001C4E11">
            <w:pPr>
              <w:pStyle w:val="Normal6"/>
              <w:rPr>
                <w:szCs w:val="24"/>
              </w:rPr>
            </w:pPr>
            <w:r w:rsidRPr="00A37427">
              <w:rPr>
                <w:b/>
                <w:i/>
              </w:rPr>
              <w:t>-1)</w:t>
            </w:r>
            <w:r w:rsidRPr="00A37427">
              <w:rPr>
                <w:b/>
                <w:i/>
              </w:rPr>
              <w:tab/>
              <w:t>"handelstransaktioner": forretningsmæssige transaktioner mellem virksomheder eller mellem virksomheder og offentlige myndigheder, som indebærer levering af varer eller tjenester mod vederlag</w:t>
            </w:r>
          </w:p>
        </w:tc>
      </w:tr>
    </w:tbl>
    <w:p w14:paraId="16F69D2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DF69FDB" w14:textId="77777777" w:rsidR="00756AC4" w:rsidRPr="00A37427" w:rsidRDefault="00756AC4" w:rsidP="00756AC4">
      <w:r w:rsidRPr="00A37427">
        <w:rPr>
          <w:rStyle w:val="HideTWBExt"/>
          <w:noProof w:val="0"/>
          <w:color w:val="auto"/>
        </w:rPr>
        <w:t>&lt;/Amend&gt;</w:t>
      </w:r>
    </w:p>
    <w:p w14:paraId="6148A30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114</w:t>
      </w:r>
      <w:r w:rsidRPr="00A37427">
        <w:rPr>
          <w:rStyle w:val="HideTWBExt"/>
          <w:b w:val="0"/>
          <w:noProof w:val="0"/>
          <w:color w:val="auto"/>
        </w:rPr>
        <w:t>&lt;/NumAm&gt;</w:t>
      </w:r>
    </w:p>
    <w:p w14:paraId="3AA2D108" w14:textId="77777777" w:rsidR="00756AC4" w:rsidRPr="00A37427" w:rsidRDefault="00756AC4" w:rsidP="00756AC4">
      <w:pPr>
        <w:pStyle w:val="NormalBold"/>
      </w:pPr>
      <w:r w:rsidRPr="00A37427">
        <w:rPr>
          <w:rStyle w:val="HideTWBExt"/>
          <w:b w:val="0"/>
          <w:noProof w:val="0"/>
          <w:color w:val="auto"/>
        </w:rPr>
        <w:t>&lt;RepeatBlock-By&gt;&lt;Members&gt;</w:t>
      </w:r>
      <w:r w:rsidRPr="00A37427">
        <w:t>Tom Vandenkendelaere</w:t>
      </w:r>
      <w:r w:rsidRPr="00A37427">
        <w:rPr>
          <w:rStyle w:val="HideTWBExt"/>
          <w:b w:val="0"/>
          <w:noProof w:val="0"/>
          <w:color w:val="auto"/>
        </w:rPr>
        <w:t>&lt;/Members&gt;</w:t>
      </w:r>
    </w:p>
    <w:p w14:paraId="1339EE0F" w14:textId="77777777" w:rsidR="00756AC4" w:rsidRPr="00A37427" w:rsidRDefault="00756AC4" w:rsidP="00756AC4">
      <w:r w:rsidRPr="00A37427">
        <w:rPr>
          <w:rStyle w:val="HideTWBExt"/>
          <w:noProof w:val="0"/>
          <w:color w:val="auto"/>
        </w:rPr>
        <w:t>&lt;/RepeatBlock-By&gt;</w:t>
      </w:r>
    </w:p>
    <w:p w14:paraId="306E7A3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9541FE6" w14:textId="77777777" w:rsidR="00756AC4" w:rsidRPr="00A37427" w:rsidRDefault="00756AC4" w:rsidP="00756AC4">
      <w:pPr>
        <w:pStyle w:val="NormalBold"/>
      </w:pPr>
      <w:r w:rsidRPr="00A37427">
        <w:rPr>
          <w:rStyle w:val="HideTWBExt"/>
          <w:b w:val="0"/>
          <w:noProof w:val="0"/>
          <w:color w:val="auto"/>
        </w:rPr>
        <w:t>&lt;Article&gt;</w:t>
      </w:r>
      <w:r w:rsidRPr="00A37427">
        <w:t>Artikel 2 – stk. 1 – nr.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B81CF12" w14:textId="77777777" w:rsidTr="001C4E11">
        <w:trPr>
          <w:jc w:val="center"/>
        </w:trPr>
        <w:tc>
          <w:tcPr>
            <w:tcW w:w="9752" w:type="dxa"/>
            <w:gridSpan w:val="2"/>
          </w:tcPr>
          <w:p w14:paraId="4B5874B3" w14:textId="77777777" w:rsidR="00756AC4" w:rsidRPr="00A37427" w:rsidRDefault="00756AC4" w:rsidP="001C4E11">
            <w:pPr>
              <w:keepNext/>
            </w:pPr>
          </w:p>
        </w:tc>
      </w:tr>
      <w:tr w:rsidR="007609A2" w:rsidRPr="00A37427" w14:paraId="0AB63B13" w14:textId="77777777" w:rsidTr="001C4E11">
        <w:trPr>
          <w:jc w:val="center"/>
        </w:trPr>
        <w:tc>
          <w:tcPr>
            <w:tcW w:w="4876" w:type="dxa"/>
          </w:tcPr>
          <w:p w14:paraId="5DF1A96C" w14:textId="77777777" w:rsidR="00756AC4" w:rsidRPr="00A37427" w:rsidRDefault="00756AC4" w:rsidP="001C4E11">
            <w:pPr>
              <w:pStyle w:val="ColumnHeading"/>
              <w:keepNext/>
            </w:pPr>
            <w:r w:rsidRPr="00A37427">
              <w:t>Kommissionens forslag</w:t>
            </w:r>
          </w:p>
        </w:tc>
        <w:tc>
          <w:tcPr>
            <w:tcW w:w="4876" w:type="dxa"/>
          </w:tcPr>
          <w:p w14:paraId="1AFD83CE" w14:textId="77777777" w:rsidR="00756AC4" w:rsidRPr="00A37427" w:rsidRDefault="00756AC4" w:rsidP="001C4E11">
            <w:pPr>
              <w:pStyle w:val="ColumnHeading"/>
              <w:keepNext/>
            </w:pPr>
            <w:r w:rsidRPr="00A37427">
              <w:t>Ændringsforslag</w:t>
            </w:r>
          </w:p>
        </w:tc>
      </w:tr>
      <w:tr w:rsidR="007609A2" w:rsidRPr="00A37427" w14:paraId="3698CA38" w14:textId="77777777" w:rsidTr="001C4E11">
        <w:trPr>
          <w:jc w:val="center"/>
        </w:trPr>
        <w:tc>
          <w:tcPr>
            <w:tcW w:w="4876" w:type="dxa"/>
          </w:tcPr>
          <w:p w14:paraId="0C04F516" w14:textId="77777777" w:rsidR="00756AC4" w:rsidRPr="00A37427" w:rsidRDefault="00756AC4" w:rsidP="001C4E11">
            <w:pPr>
              <w:pStyle w:val="Normal6"/>
            </w:pPr>
            <w:r w:rsidRPr="00A37427">
              <w:t>1)</w:t>
            </w:r>
            <w:r w:rsidRPr="00A37427">
              <w:tab/>
            </w:r>
            <w:r w:rsidRPr="00A37427">
              <w:rPr>
                <w:b/>
                <w:bCs/>
                <w:i/>
                <w:iCs/>
              </w:rPr>
              <w:t>"virksomhed":</w:t>
            </w:r>
            <w:r w:rsidRPr="00A37427">
              <w:t xml:space="preserve"> enhver organisation</w:t>
            </w:r>
            <w:r w:rsidRPr="00A37427">
              <w:rPr>
                <w:b/>
                <w:bCs/>
                <w:i/>
                <w:iCs/>
              </w:rPr>
              <w:t>, uanset form og finansieringsmåde, der selvstændigt udøver en økonomisk eller erhvervsmæssig aktivitet</w:t>
            </w:r>
          </w:p>
        </w:tc>
        <w:tc>
          <w:tcPr>
            <w:tcW w:w="4876" w:type="dxa"/>
          </w:tcPr>
          <w:p w14:paraId="353B14C6" w14:textId="565E3717" w:rsidR="00756AC4" w:rsidRPr="00A37427" w:rsidRDefault="00756AC4" w:rsidP="001C4E11">
            <w:pPr>
              <w:pStyle w:val="Normal6"/>
              <w:rPr>
                <w:szCs w:val="24"/>
              </w:rPr>
            </w:pPr>
            <w:r w:rsidRPr="00A37427">
              <w:t>1)</w:t>
            </w:r>
            <w:r w:rsidRPr="00A37427">
              <w:tab/>
            </w:r>
            <w:r w:rsidRPr="00A37427">
              <w:rPr>
                <w:b/>
                <w:bCs/>
                <w:i/>
                <w:iCs/>
              </w:rPr>
              <w:t>"små og mellemstore virksomheder":</w:t>
            </w:r>
            <w:r w:rsidRPr="00A37427">
              <w:t xml:space="preserve"> enhver organisation</w:t>
            </w:r>
            <w:r w:rsidRPr="00A37427">
              <w:rPr>
                <w:b/>
                <w:bCs/>
                <w:i/>
                <w:iCs/>
              </w:rPr>
              <w:t xml:space="preserve">, </w:t>
            </w:r>
            <w:r w:rsidR="00B21D4E" w:rsidRPr="00A37427">
              <w:rPr>
                <w:b/>
                <w:bCs/>
                <w:i/>
                <w:iCs/>
              </w:rPr>
              <w:t>der</w:t>
            </w:r>
            <w:r w:rsidRPr="00A37427">
              <w:rPr>
                <w:b/>
                <w:bCs/>
                <w:i/>
                <w:iCs/>
              </w:rPr>
              <w:t xml:space="preserve"> beskæftiger under 250 personer, og som har en årlig omsætning på ikke over 50 mio. EUR og/eller en årlig samlet balance på ikke over 43 mio. EUR som defineret i artikel 2 i bilaget til Kommissionens henstilling 2003/361/EF</w:t>
            </w:r>
            <w:r w:rsidRPr="00A37427">
              <w:rPr>
                <w:b/>
                <w:bCs/>
                <w:i/>
                <w:iCs/>
                <w:vertAlign w:val="superscript"/>
              </w:rPr>
              <w:t>1a</w:t>
            </w:r>
          </w:p>
        </w:tc>
      </w:tr>
      <w:tr w:rsidR="007609A2" w:rsidRPr="00A37427" w14:paraId="61F3F5AA" w14:textId="77777777" w:rsidTr="001C4E11">
        <w:trPr>
          <w:jc w:val="center"/>
        </w:trPr>
        <w:tc>
          <w:tcPr>
            <w:tcW w:w="4876" w:type="dxa"/>
          </w:tcPr>
          <w:p w14:paraId="1E929B77" w14:textId="77777777" w:rsidR="00756AC4" w:rsidRPr="00A37427" w:rsidRDefault="00756AC4" w:rsidP="001C4E11">
            <w:pPr>
              <w:pStyle w:val="Normal6"/>
            </w:pPr>
          </w:p>
        </w:tc>
        <w:tc>
          <w:tcPr>
            <w:tcW w:w="4876" w:type="dxa"/>
          </w:tcPr>
          <w:p w14:paraId="7962E4E4" w14:textId="77777777" w:rsidR="00756AC4" w:rsidRPr="00A37427" w:rsidRDefault="00756AC4" w:rsidP="001C4E11">
            <w:pPr>
              <w:pStyle w:val="Normal6"/>
            </w:pPr>
            <w:r w:rsidRPr="00A37427">
              <w:t>__________________</w:t>
            </w:r>
          </w:p>
        </w:tc>
      </w:tr>
      <w:tr w:rsidR="007609A2" w:rsidRPr="00A37427" w14:paraId="33112131" w14:textId="77777777" w:rsidTr="001C4E11">
        <w:trPr>
          <w:jc w:val="center"/>
        </w:trPr>
        <w:tc>
          <w:tcPr>
            <w:tcW w:w="4876" w:type="dxa"/>
          </w:tcPr>
          <w:p w14:paraId="672457E4" w14:textId="77777777" w:rsidR="00756AC4" w:rsidRPr="00A37427" w:rsidRDefault="00756AC4" w:rsidP="001C4E11">
            <w:pPr>
              <w:pStyle w:val="Normal6"/>
            </w:pPr>
          </w:p>
        </w:tc>
        <w:tc>
          <w:tcPr>
            <w:tcW w:w="4876" w:type="dxa"/>
          </w:tcPr>
          <w:p w14:paraId="784CBD8F" w14:textId="77777777" w:rsidR="00756AC4" w:rsidRPr="00A37427" w:rsidRDefault="00756AC4" w:rsidP="001C4E11">
            <w:pPr>
              <w:pStyle w:val="Normal6"/>
              <w:rPr>
                <w:b/>
                <w:i/>
                <w:vertAlign w:val="superscript"/>
              </w:rPr>
            </w:pPr>
            <w:r w:rsidRPr="00A37427">
              <w:rPr>
                <w:b/>
                <w:i/>
                <w:vertAlign w:val="superscript"/>
              </w:rPr>
              <w:t xml:space="preserve">1a </w:t>
            </w:r>
            <w:r w:rsidRPr="00A37427">
              <w:rPr>
                <w:b/>
                <w:i/>
              </w:rPr>
              <w:t>Kommissionens henstilling af 6. maj 2003 om definitionen af mikrovirksomheder, små og mellemstore virksomheder (EUT L 124 af 20.5.2003, s. 36).</w:t>
            </w:r>
          </w:p>
        </w:tc>
      </w:tr>
    </w:tbl>
    <w:p w14:paraId="3333339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E4ED2B7" w14:textId="77777777" w:rsidR="00756AC4" w:rsidRPr="00A37427" w:rsidRDefault="00756AC4" w:rsidP="00756AC4">
      <w:r w:rsidRPr="00A37427">
        <w:rPr>
          <w:rStyle w:val="HideTWBExt"/>
          <w:noProof w:val="0"/>
          <w:color w:val="auto"/>
        </w:rPr>
        <w:t>&lt;/Amend&gt;</w:t>
      </w:r>
    </w:p>
    <w:p w14:paraId="452C88D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115</w:t>
      </w:r>
      <w:r w:rsidRPr="00A37427">
        <w:rPr>
          <w:rStyle w:val="HideTWBExt"/>
          <w:b w:val="0"/>
          <w:noProof w:val="0"/>
          <w:color w:val="auto"/>
        </w:rPr>
        <w:t>&lt;/NumAm&gt;</w:t>
      </w:r>
    </w:p>
    <w:p w14:paraId="588AA04E" w14:textId="77777777" w:rsidR="00756AC4" w:rsidRPr="00A37427" w:rsidRDefault="00756AC4" w:rsidP="00756AC4">
      <w:pPr>
        <w:pStyle w:val="NormalBold"/>
      </w:pPr>
      <w:r w:rsidRPr="00A37427">
        <w:rPr>
          <w:rStyle w:val="HideTWBExt"/>
          <w:b w:val="0"/>
          <w:noProof w:val="0"/>
          <w:color w:val="auto"/>
        </w:rPr>
        <w:t>&lt;RepeatBlock-By&gt;&lt;Members&gt;</w:t>
      </w:r>
      <w:r w:rsidRPr="00A37427">
        <w:t>Tom Vandenkendelaere</w:t>
      </w:r>
      <w:r w:rsidRPr="00A37427">
        <w:rPr>
          <w:rStyle w:val="HideTWBExt"/>
          <w:b w:val="0"/>
          <w:noProof w:val="0"/>
          <w:color w:val="auto"/>
        </w:rPr>
        <w:t>&lt;/Members&gt;</w:t>
      </w:r>
    </w:p>
    <w:p w14:paraId="5934C85F" w14:textId="77777777" w:rsidR="00756AC4" w:rsidRPr="00A37427" w:rsidRDefault="00756AC4" w:rsidP="00756AC4">
      <w:r w:rsidRPr="00A37427">
        <w:rPr>
          <w:rStyle w:val="HideTWBExt"/>
          <w:noProof w:val="0"/>
          <w:color w:val="auto"/>
        </w:rPr>
        <w:t>&lt;/RepeatBlock-By&gt;</w:t>
      </w:r>
    </w:p>
    <w:p w14:paraId="58F7BDE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33D1525" w14:textId="77777777" w:rsidR="00756AC4" w:rsidRPr="00A37427" w:rsidRDefault="00756AC4" w:rsidP="00756AC4">
      <w:pPr>
        <w:pStyle w:val="NormalBold"/>
      </w:pPr>
      <w:r w:rsidRPr="00A37427">
        <w:rPr>
          <w:rStyle w:val="HideTWBExt"/>
          <w:b w:val="0"/>
          <w:noProof w:val="0"/>
          <w:color w:val="auto"/>
        </w:rPr>
        <w:t>&lt;Article&gt;</w:t>
      </w:r>
      <w:r w:rsidRPr="00A37427">
        <w:t>Artikel 2 – stk. 1 – nr.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81E6225" w14:textId="77777777" w:rsidTr="001C4E11">
        <w:trPr>
          <w:jc w:val="center"/>
        </w:trPr>
        <w:tc>
          <w:tcPr>
            <w:tcW w:w="9752" w:type="dxa"/>
            <w:gridSpan w:val="2"/>
          </w:tcPr>
          <w:p w14:paraId="4960F832" w14:textId="77777777" w:rsidR="00756AC4" w:rsidRPr="00A37427" w:rsidRDefault="00756AC4" w:rsidP="001C4E11">
            <w:pPr>
              <w:keepNext/>
            </w:pPr>
          </w:p>
        </w:tc>
      </w:tr>
      <w:tr w:rsidR="007609A2" w:rsidRPr="00A37427" w14:paraId="60F33E1B" w14:textId="77777777" w:rsidTr="001C4E11">
        <w:trPr>
          <w:jc w:val="center"/>
        </w:trPr>
        <w:tc>
          <w:tcPr>
            <w:tcW w:w="4876" w:type="dxa"/>
          </w:tcPr>
          <w:p w14:paraId="30A7DFF6" w14:textId="77777777" w:rsidR="00756AC4" w:rsidRPr="00A37427" w:rsidRDefault="00756AC4" w:rsidP="001C4E11">
            <w:pPr>
              <w:pStyle w:val="ColumnHeading"/>
              <w:keepNext/>
            </w:pPr>
            <w:r w:rsidRPr="00A37427">
              <w:t>Kommissionens forslag</w:t>
            </w:r>
          </w:p>
        </w:tc>
        <w:tc>
          <w:tcPr>
            <w:tcW w:w="4876" w:type="dxa"/>
          </w:tcPr>
          <w:p w14:paraId="3347B4E3" w14:textId="77777777" w:rsidR="00756AC4" w:rsidRPr="00A37427" w:rsidRDefault="00756AC4" w:rsidP="001C4E11">
            <w:pPr>
              <w:pStyle w:val="ColumnHeading"/>
              <w:keepNext/>
            </w:pPr>
            <w:r w:rsidRPr="00A37427">
              <w:t>Ændringsforslag</w:t>
            </w:r>
          </w:p>
        </w:tc>
      </w:tr>
      <w:tr w:rsidR="007609A2" w:rsidRPr="00A37427" w14:paraId="5C52EBD8" w14:textId="77777777" w:rsidTr="001C4E11">
        <w:trPr>
          <w:jc w:val="center"/>
        </w:trPr>
        <w:tc>
          <w:tcPr>
            <w:tcW w:w="4876" w:type="dxa"/>
          </w:tcPr>
          <w:p w14:paraId="6EA2833F" w14:textId="77777777" w:rsidR="00756AC4" w:rsidRPr="00A37427" w:rsidRDefault="00756AC4" w:rsidP="001C4E11">
            <w:pPr>
              <w:pStyle w:val="Normal6"/>
            </w:pPr>
          </w:p>
        </w:tc>
        <w:tc>
          <w:tcPr>
            <w:tcW w:w="4876" w:type="dxa"/>
          </w:tcPr>
          <w:p w14:paraId="6B92083D" w14:textId="63E99F8F" w:rsidR="00756AC4" w:rsidRPr="00A37427" w:rsidRDefault="00756AC4" w:rsidP="001C4E11">
            <w:pPr>
              <w:pStyle w:val="Normal6"/>
              <w:rPr>
                <w:szCs w:val="24"/>
              </w:rPr>
            </w:pPr>
            <w:r w:rsidRPr="00A37427">
              <w:rPr>
                <w:b/>
                <w:i/>
              </w:rPr>
              <w:t>1a)</w:t>
            </w:r>
            <w:r w:rsidRPr="00A37427">
              <w:rPr>
                <w:b/>
                <w:i/>
              </w:rPr>
              <w:tab/>
              <w:t>"stor virksomhed": enhver organisation, der ikke falder ind under definitionen i artikel 2, stk. 1, nr. 1</w:t>
            </w:r>
            <w:r w:rsidR="00B21D4E" w:rsidRPr="00A37427">
              <w:rPr>
                <w:b/>
                <w:i/>
              </w:rPr>
              <w:t>)</w:t>
            </w:r>
          </w:p>
        </w:tc>
      </w:tr>
    </w:tbl>
    <w:p w14:paraId="742E95A8"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A304638" w14:textId="77777777" w:rsidR="00756AC4" w:rsidRPr="00A37427" w:rsidRDefault="00756AC4" w:rsidP="00756AC4">
      <w:r w:rsidRPr="00A37427">
        <w:rPr>
          <w:rStyle w:val="HideTWBExt"/>
          <w:noProof w:val="0"/>
          <w:color w:val="auto"/>
        </w:rPr>
        <w:t>&lt;/Amend&gt;</w:t>
      </w:r>
    </w:p>
    <w:p w14:paraId="50DDC4B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116</w:t>
      </w:r>
      <w:r w:rsidRPr="00A37427">
        <w:rPr>
          <w:rStyle w:val="HideTWBExt"/>
          <w:b w:val="0"/>
          <w:noProof w:val="0"/>
          <w:color w:val="auto"/>
        </w:rPr>
        <w:t>&lt;/NumAm&gt;</w:t>
      </w:r>
    </w:p>
    <w:p w14:paraId="66D17B19"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0D6C5244" w14:textId="77777777" w:rsidR="00756AC4" w:rsidRPr="00A37427" w:rsidRDefault="00756AC4" w:rsidP="00756AC4">
      <w:r w:rsidRPr="00A37427">
        <w:rPr>
          <w:rStyle w:val="HideTWBExt"/>
          <w:noProof w:val="0"/>
          <w:color w:val="auto"/>
        </w:rPr>
        <w:t>&lt;/RepeatBlock-By&gt;</w:t>
      </w:r>
    </w:p>
    <w:p w14:paraId="0F9CA89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7FB5616" w14:textId="77777777" w:rsidR="00756AC4" w:rsidRPr="00A37427" w:rsidRDefault="00756AC4" w:rsidP="00756AC4">
      <w:pPr>
        <w:pStyle w:val="NormalBold"/>
      </w:pPr>
      <w:r w:rsidRPr="00A37427">
        <w:rPr>
          <w:rStyle w:val="HideTWBExt"/>
          <w:b w:val="0"/>
          <w:noProof w:val="0"/>
          <w:color w:val="auto"/>
        </w:rPr>
        <w:t>&lt;Article&gt;</w:t>
      </w:r>
      <w:r w:rsidRPr="00A37427">
        <w:t>Artikel 2 – stk. 1 – nr.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CDF134A" w14:textId="77777777" w:rsidTr="001C4E11">
        <w:trPr>
          <w:jc w:val="center"/>
        </w:trPr>
        <w:tc>
          <w:tcPr>
            <w:tcW w:w="9752" w:type="dxa"/>
            <w:gridSpan w:val="2"/>
          </w:tcPr>
          <w:p w14:paraId="50223F31" w14:textId="77777777" w:rsidR="00756AC4" w:rsidRPr="00A37427" w:rsidRDefault="00756AC4" w:rsidP="001C4E11">
            <w:pPr>
              <w:keepNext/>
            </w:pPr>
          </w:p>
        </w:tc>
      </w:tr>
      <w:tr w:rsidR="007609A2" w:rsidRPr="00A37427" w14:paraId="16771F28" w14:textId="77777777" w:rsidTr="001C4E11">
        <w:trPr>
          <w:jc w:val="center"/>
        </w:trPr>
        <w:tc>
          <w:tcPr>
            <w:tcW w:w="4876" w:type="dxa"/>
          </w:tcPr>
          <w:p w14:paraId="24F3EB94" w14:textId="77777777" w:rsidR="00756AC4" w:rsidRPr="00A37427" w:rsidRDefault="00756AC4" w:rsidP="001C4E11">
            <w:pPr>
              <w:pStyle w:val="ColumnHeading"/>
              <w:keepNext/>
            </w:pPr>
            <w:r w:rsidRPr="00A37427">
              <w:t>Kommissionens forslag</w:t>
            </w:r>
          </w:p>
        </w:tc>
        <w:tc>
          <w:tcPr>
            <w:tcW w:w="4876" w:type="dxa"/>
          </w:tcPr>
          <w:p w14:paraId="3CA1639C" w14:textId="77777777" w:rsidR="00756AC4" w:rsidRPr="00A37427" w:rsidRDefault="00756AC4" w:rsidP="001C4E11">
            <w:pPr>
              <w:pStyle w:val="ColumnHeading"/>
              <w:keepNext/>
            </w:pPr>
            <w:r w:rsidRPr="00A37427">
              <w:t>Ændringsforslag</w:t>
            </w:r>
          </w:p>
        </w:tc>
      </w:tr>
      <w:tr w:rsidR="007609A2" w:rsidRPr="00A37427" w14:paraId="301FC97B" w14:textId="77777777" w:rsidTr="001C4E11">
        <w:trPr>
          <w:jc w:val="center"/>
        </w:trPr>
        <w:tc>
          <w:tcPr>
            <w:tcW w:w="4876" w:type="dxa"/>
          </w:tcPr>
          <w:p w14:paraId="72F2FFF2" w14:textId="77777777" w:rsidR="00756AC4" w:rsidRPr="00A37427" w:rsidRDefault="00756AC4" w:rsidP="001C4E11">
            <w:pPr>
              <w:pStyle w:val="Normal6"/>
            </w:pPr>
          </w:p>
        </w:tc>
        <w:tc>
          <w:tcPr>
            <w:tcW w:w="4876" w:type="dxa"/>
          </w:tcPr>
          <w:p w14:paraId="6F51CC84" w14:textId="77777777" w:rsidR="00756AC4" w:rsidRPr="00A37427" w:rsidRDefault="00756AC4" w:rsidP="001C4E11">
            <w:pPr>
              <w:pStyle w:val="Normal6"/>
              <w:rPr>
                <w:szCs w:val="24"/>
              </w:rPr>
            </w:pPr>
            <w:r w:rsidRPr="00A37427">
              <w:rPr>
                <w:b/>
                <w:i/>
              </w:rPr>
              <w:t>1a)</w:t>
            </w:r>
            <w:r w:rsidRPr="00A37427">
              <w:rPr>
                <w:b/>
                <w:i/>
              </w:rPr>
              <w:tab/>
              <w:t>"stor virksomhed": en virksomhed som defineret i artikel 3, stk. 4, i direktiv 2013/34/EU</w:t>
            </w:r>
          </w:p>
        </w:tc>
      </w:tr>
    </w:tbl>
    <w:p w14:paraId="4E81525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23FD713" w14:textId="77777777" w:rsidR="00756AC4" w:rsidRPr="00A37427" w:rsidRDefault="00756AC4" w:rsidP="00756AC4">
      <w:r w:rsidRPr="00A37427">
        <w:rPr>
          <w:rStyle w:val="HideTWBExt"/>
          <w:noProof w:val="0"/>
          <w:color w:val="auto"/>
        </w:rPr>
        <w:t>&lt;/Amend&gt;</w:t>
      </w:r>
    </w:p>
    <w:p w14:paraId="3EF2D1B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117</w:t>
      </w:r>
      <w:r w:rsidRPr="00A37427">
        <w:rPr>
          <w:rStyle w:val="HideTWBExt"/>
          <w:b w:val="0"/>
          <w:noProof w:val="0"/>
          <w:color w:val="auto"/>
        </w:rPr>
        <w:t>&lt;/NumAm&gt;</w:t>
      </w:r>
    </w:p>
    <w:p w14:paraId="0464DD43" w14:textId="77777777" w:rsidR="00756AC4" w:rsidRPr="00A37427" w:rsidRDefault="00756AC4" w:rsidP="00756AC4">
      <w:pPr>
        <w:pStyle w:val="NormalBold"/>
      </w:pPr>
      <w:r w:rsidRPr="00A37427">
        <w:rPr>
          <w:rStyle w:val="HideTWBExt"/>
          <w:b w:val="0"/>
          <w:noProof w:val="0"/>
          <w:color w:val="auto"/>
        </w:rPr>
        <w:t>&lt;RepeatBlock-By&gt;&lt;Members&gt;</w:t>
      </w:r>
      <w:r w:rsidRPr="00A37427">
        <w:t>Tom Vandenkendelaere</w:t>
      </w:r>
      <w:r w:rsidRPr="00A37427">
        <w:rPr>
          <w:rStyle w:val="HideTWBExt"/>
          <w:b w:val="0"/>
          <w:noProof w:val="0"/>
          <w:color w:val="auto"/>
        </w:rPr>
        <w:t>&lt;/Members&gt;</w:t>
      </w:r>
    </w:p>
    <w:p w14:paraId="2C88FD27" w14:textId="77777777" w:rsidR="00756AC4" w:rsidRPr="00A37427" w:rsidRDefault="00756AC4" w:rsidP="00756AC4">
      <w:r w:rsidRPr="00A37427">
        <w:rPr>
          <w:rStyle w:val="HideTWBExt"/>
          <w:noProof w:val="0"/>
          <w:color w:val="auto"/>
        </w:rPr>
        <w:t>&lt;/RepeatBlock-By&gt;</w:t>
      </w:r>
    </w:p>
    <w:p w14:paraId="1E64824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0E6D814" w14:textId="77777777" w:rsidR="00756AC4" w:rsidRPr="00A37427" w:rsidRDefault="00756AC4" w:rsidP="00756AC4">
      <w:pPr>
        <w:pStyle w:val="NormalBold"/>
      </w:pPr>
      <w:r w:rsidRPr="00A37427">
        <w:rPr>
          <w:rStyle w:val="HideTWBExt"/>
          <w:b w:val="0"/>
          <w:noProof w:val="0"/>
          <w:color w:val="auto"/>
        </w:rPr>
        <w:t>&lt;Article&gt;</w:t>
      </w:r>
      <w:r w:rsidRPr="00A37427">
        <w:t>Artikel 2 – stk. 1 – nr. 1 b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1846FBA" w14:textId="77777777" w:rsidTr="001C4E11">
        <w:trPr>
          <w:jc w:val="center"/>
        </w:trPr>
        <w:tc>
          <w:tcPr>
            <w:tcW w:w="9752" w:type="dxa"/>
            <w:gridSpan w:val="2"/>
          </w:tcPr>
          <w:p w14:paraId="02FC3B88" w14:textId="77777777" w:rsidR="00756AC4" w:rsidRPr="00A37427" w:rsidRDefault="00756AC4" w:rsidP="001C4E11">
            <w:pPr>
              <w:keepNext/>
            </w:pPr>
          </w:p>
        </w:tc>
      </w:tr>
      <w:tr w:rsidR="007609A2" w:rsidRPr="00A37427" w14:paraId="5C5490D7" w14:textId="77777777" w:rsidTr="001C4E11">
        <w:trPr>
          <w:jc w:val="center"/>
        </w:trPr>
        <w:tc>
          <w:tcPr>
            <w:tcW w:w="4876" w:type="dxa"/>
          </w:tcPr>
          <w:p w14:paraId="70BF0990" w14:textId="77777777" w:rsidR="00756AC4" w:rsidRPr="00A37427" w:rsidRDefault="00756AC4" w:rsidP="001C4E11">
            <w:pPr>
              <w:pStyle w:val="ColumnHeading"/>
              <w:keepNext/>
            </w:pPr>
            <w:r w:rsidRPr="00A37427">
              <w:t>Kommissionens forslag</w:t>
            </w:r>
          </w:p>
        </w:tc>
        <w:tc>
          <w:tcPr>
            <w:tcW w:w="4876" w:type="dxa"/>
          </w:tcPr>
          <w:p w14:paraId="6BDEC5BB" w14:textId="77777777" w:rsidR="00756AC4" w:rsidRPr="00A37427" w:rsidRDefault="00756AC4" w:rsidP="001C4E11">
            <w:pPr>
              <w:pStyle w:val="ColumnHeading"/>
              <w:keepNext/>
            </w:pPr>
            <w:r w:rsidRPr="00A37427">
              <w:t>Ændringsforslag</w:t>
            </w:r>
          </w:p>
        </w:tc>
      </w:tr>
      <w:tr w:rsidR="007609A2" w:rsidRPr="00A37427" w14:paraId="48FCA024" w14:textId="77777777" w:rsidTr="001C4E11">
        <w:trPr>
          <w:jc w:val="center"/>
        </w:trPr>
        <w:tc>
          <w:tcPr>
            <w:tcW w:w="4876" w:type="dxa"/>
          </w:tcPr>
          <w:p w14:paraId="33457653" w14:textId="77777777" w:rsidR="00756AC4" w:rsidRPr="00A37427" w:rsidRDefault="00756AC4" w:rsidP="001C4E11">
            <w:pPr>
              <w:pStyle w:val="Normal6"/>
            </w:pPr>
          </w:p>
        </w:tc>
        <w:tc>
          <w:tcPr>
            <w:tcW w:w="4876" w:type="dxa"/>
          </w:tcPr>
          <w:p w14:paraId="0AD92F6A" w14:textId="149B288A" w:rsidR="00756AC4" w:rsidRPr="00A37427" w:rsidRDefault="00756AC4" w:rsidP="001C4E11">
            <w:pPr>
              <w:pStyle w:val="Normal6"/>
              <w:rPr>
                <w:szCs w:val="24"/>
              </w:rPr>
            </w:pPr>
            <w:r w:rsidRPr="00A37427">
              <w:rPr>
                <w:b/>
                <w:i/>
              </w:rPr>
              <w:t>1b)</w:t>
            </w:r>
            <w:r w:rsidRPr="00A37427">
              <w:rPr>
                <w:b/>
                <w:i/>
              </w:rPr>
              <w:tab/>
              <w:t>"klart urimelig": et kontraktvilkår eller en praksis, der skaber ubalance i forhandlingsstyrken mellem debitor og kreditor, idet der tages hensyn til følgende omstændigheder: a) enhver klar afvigelse fra god handelspraksis i strid med god tro og redelig handlemåde b) produktets eller tjenesteydelsens art og c) om debitor har en objektiv grund til at fravige betalingsfristen, jf. artikel 3</w:t>
            </w:r>
          </w:p>
        </w:tc>
      </w:tr>
    </w:tbl>
    <w:p w14:paraId="1E986C7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88677A2" w14:textId="77777777" w:rsidR="00756AC4" w:rsidRPr="00A37427" w:rsidRDefault="00756AC4" w:rsidP="00756AC4">
      <w:r w:rsidRPr="00A37427">
        <w:rPr>
          <w:rStyle w:val="HideTWBExt"/>
          <w:noProof w:val="0"/>
          <w:color w:val="auto"/>
        </w:rPr>
        <w:t>&lt;/Amend&gt;</w:t>
      </w:r>
    </w:p>
    <w:p w14:paraId="471BCA7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118</w:t>
      </w:r>
      <w:r w:rsidRPr="00A37427">
        <w:rPr>
          <w:rStyle w:val="HideTWBExt"/>
          <w:b w:val="0"/>
          <w:noProof w:val="0"/>
          <w:color w:val="auto"/>
        </w:rPr>
        <w:t>&lt;/NumAm&gt;</w:t>
      </w:r>
    </w:p>
    <w:p w14:paraId="1033CD98"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2E62EBD4" w14:textId="77777777" w:rsidR="00756AC4" w:rsidRPr="00A37427" w:rsidRDefault="00756AC4" w:rsidP="00756AC4">
      <w:r w:rsidRPr="00A37427">
        <w:rPr>
          <w:rStyle w:val="HideTWBExt"/>
          <w:noProof w:val="0"/>
          <w:color w:val="auto"/>
        </w:rPr>
        <w:t>&lt;/RepeatBlock-By&gt;</w:t>
      </w:r>
    </w:p>
    <w:p w14:paraId="23FDF2E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05CDF1C" w14:textId="77777777" w:rsidR="00756AC4" w:rsidRPr="00A37427" w:rsidRDefault="00756AC4" w:rsidP="00756AC4">
      <w:pPr>
        <w:pStyle w:val="NormalBold"/>
      </w:pPr>
      <w:r w:rsidRPr="00A37427">
        <w:rPr>
          <w:rStyle w:val="HideTWBExt"/>
          <w:b w:val="0"/>
          <w:noProof w:val="0"/>
          <w:color w:val="auto"/>
        </w:rPr>
        <w:t>&lt;Article&gt;</w:t>
      </w:r>
      <w:r w:rsidRPr="00A37427">
        <w:t>Artikel 2 – stk. 1 – nr. 1 b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6718B47" w14:textId="77777777" w:rsidTr="001C4E11">
        <w:trPr>
          <w:jc w:val="center"/>
        </w:trPr>
        <w:tc>
          <w:tcPr>
            <w:tcW w:w="9752" w:type="dxa"/>
            <w:gridSpan w:val="2"/>
          </w:tcPr>
          <w:p w14:paraId="65E828C9" w14:textId="77777777" w:rsidR="00756AC4" w:rsidRPr="00A37427" w:rsidRDefault="00756AC4" w:rsidP="001C4E11">
            <w:pPr>
              <w:keepNext/>
            </w:pPr>
          </w:p>
        </w:tc>
      </w:tr>
      <w:tr w:rsidR="007609A2" w:rsidRPr="00A37427" w14:paraId="42D42C15" w14:textId="77777777" w:rsidTr="001C4E11">
        <w:trPr>
          <w:jc w:val="center"/>
        </w:trPr>
        <w:tc>
          <w:tcPr>
            <w:tcW w:w="4876" w:type="dxa"/>
          </w:tcPr>
          <w:p w14:paraId="1CF8D79F" w14:textId="77777777" w:rsidR="00756AC4" w:rsidRPr="00A37427" w:rsidRDefault="00756AC4" w:rsidP="001C4E11">
            <w:pPr>
              <w:pStyle w:val="ColumnHeading"/>
              <w:keepNext/>
            </w:pPr>
            <w:r w:rsidRPr="00A37427">
              <w:t>Kommissionens forslag</w:t>
            </w:r>
          </w:p>
        </w:tc>
        <w:tc>
          <w:tcPr>
            <w:tcW w:w="4876" w:type="dxa"/>
          </w:tcPr>
          <w:p w14:paraId="1174A46A" w14:textId="77777777" w:rsidR="00756AC4" w:rsidRPr="00A37427" w:rsidRDefault="00756AC4" w:rsidP="001C4E11">
            <w:pPr>
              <w:pStyle w:val="ColumnHeading"/>
              <w:keepNext/>
            </w:pPr>
            <w:r w:rsidRPr="00A37427">
              <w:t>Ændringsforslag</w:t>
            </w:r>
          </w:p>
        </w:tc>
      </w:tr>
      <w:tr w:rsidR="007609A2" w:rsidRPr="00A37427" w14:paraId="2C2BB333" w14:textId="77777777" w:rsidTr="001C4E11">
        <w:trPr>
          <w:jc w:val="center"/>
        </w:trPr>
        <w:tc>
          <w:tcPr>
            <w:tcW w:w="4876" w:type="dxa"/>
          </w:tcPr>
          <w:p w14:paraId="60ABF699" w14:textId="77777777" w:rsidR="00756AC4" w:rsidRPr="00A37427" w:rsidRDefault="00756AC4" w:rsidP="001C4E11">
            <w:pPr>
              <w:pStyle w:val="Normal6"/>
            </w:pPr>
          </w:p>
        </w:tc>
        <w:tc>
          <w:tcPr>
            <w:tcW w:w="4876" w:type="dxa"/>
          </w:tcPr>
          <w:p w14:paraId="402024AC" w14:textId="77777777" w:rsidR="00756AC4" w:rsidRPr="00A37427" w:rsidRDefault="00756AC4" w:rsidP="001C4E11">
            <w:pPr>
              <w:pStyle w:val="Normal6"/>
              <w:rPr>
                <w:szCs w:val="24"/>
              </w:rPr>
            </w:pPr>
            <w:r w:rsidRPr="00A37427">
              <w:rPr>
                <w:b/>
                <w:i/>
              </w:rPr>
              <w:t>1b)</w:t>
            </w:r>
            <w:r w:rsidRPr="00A37427">
              <w:rPr>
                <w:b/>
                <w:i/>
              </w:rPr>
              <w:tab/>
              <w:t>"lille og mellemstor virksomhed eller SMV": en mikrovirksomhed eller en lille eller mellemstor virksomhed, uanset dens juridiske form, der ikke er en del af en stor koncern, jf. definitionen af disse begreber i artikel 3, stk. 1, 2, 3 og 7, i direktiv 2013/34/EU</w:t>
            </w:r>
          </w:p>
        </w:tc>
      </w:tr>
    </w:tbl>
    <w:p w14:paraId="238687C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B1334AE" w14:textId="77777777" w:rsidR="00756AC4" w:rsidRPr="00A37427" w:rsidRDefault="00756AC4" w:rsidP="00756AC4">
      <w:r w:rsidRPr="00A37427">
        <w:rPr>
          <w:rStyle w:val="HideTWBExt"/>
          <w:noProof w:val="0"/>
          <w:color w:val="auto"/>
        </w:rPr>
        <w:t>&lt;/Amend&gt;</w:t>
      </w:r>
    </w:p>
    <w:p w14:paraId="4DD035D3"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119</w:t>
      </w:r>
      <w:r w:rsidRPr="00A37427">
        <w:rPr>
          <w:rStyle w:val="HideTWBExt"/>
          <w:b w:val="0"/>
          <w:noProof w:val="0"/>
          <w:color w:val="auto"/>
        </w:rPr>
        <w:t>&lt;/NumAm&gt;</w:t>
      </w:r>
    </w:p>
    <w:p w14:paraId="47ADC09C"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Lara Comi, Maria da Graça Carvalho</w:t>
      </w:r>
      <w:r w:rsidRPr="00A37427">
        <w:rPr>
          <w:rStyle w:val="HideTWBExt"/>
          <w:b w:val="0"/>
          <w:noProof w:val="0"/>
          <w:color w:val="auto"/>
        </w:rPr>
        <w:t>&lt;/Members&gt;</w:t>
      </w:r>
    </w:p>
    <w:p w14:paraId="6FC2FC28" w14:textId="77777777" w:rsidR="00756AC4" w:rsidRPr="00A37427" w:rsidRDefault="00756AC4" w:rsidP="00756AC4">
      <w:r w:rsidRPr="00A37427">
        <w:rPr>
          <w:rStyle w:val="HideTWBExt"/>
          <w:noProof w:val="0"/>
          <w:color w:val="auto"/>
        </w:rPr>
        <w:t>&lt;/RepeatBlock-By&gt;</w:t>
      </w:r>
    </w:p>
    <w:p w14:paraId="2650826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9A80E52" w14:textId="77777777" w:rsidR="00756AC4" w:rsidRPr="00A37427" w:rsidRDefault="00756AC4" w:rsidP="00756AC4">
      <w:pPr>
        <w:pStyle w:val="NormalBold"/>
      </w:pPr>
      <w:r w:rsidRPr="00A37427">
        <w:rPr>
          <w:rStyle w:val="HideTWBExt"/>
          <w:b w:val="0"/>
          <w:noProof w:val="0"/>
          <w:color w:val="auto"/>
        </w:rPr>
        <w:t>&lt;Article&gt;</w:t>
      </w:r>
      <w:r w:rsidRPr="00A37427">
        <w:t>Artikel 2 – stk. 1 – nr.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D000AEA" w14:textId="77777777" w:rsidTr="001C4E11">
        <w:trPr>
          <w:jc w:val="center"/>
        </w:trPr>
        <w:tc>
          <w:tcPr>
            <w:tcW w:w="9752" w:type="dxa"/>
            <w:gridSpan w:val="2"/>
          </w:tcPr>
          <w:p w14:paraId="3F3A5C9F" w14:textId="77777777" w:rsidR="00756AC4" w:rsidRPr="00A37427" w:rsidRDefault="00756AC4" w:rsidP="001C4E11">
            <w:pPr>
              <w:keepNext/>
            </w:pPr>
          </w:p>
        </w:tc>
      </w:tr>
      <w:tr w:rsidR="007609A2" w:rsidRPr="00A37427" w14:paraId="66AEA3DD" w14:textId="77777777" w:rsidTr="001C4E11">
        <w:trPr>
          <w:jc w:val="center"/>
        </w:trPr>
        <w:tc>
          <w:tcPr>
            <w:tcW w:w="4876" w:type="dxa"/>
          </w:tcPr>
          <w:p w14:paraId="45AF93F7" w14:textId="77777777" w:rsidR="00756AC4" w:rsidRPr="00A37427" w:rsidRDefault="00756AC4" w:rsidP="001C4E11">
            <w:pPr>
              <w:pStyle w:val="ColumnHeading"/>
              <w:keepNext/>
            </w:pPr>
            <w:r w:rsidRPr="00A37427">
              <w:t>Kommissionens forslag</w:t>
            </w:r>
          </w:p>
        </w:tc>
        <w:tc>
          <w:tcPr>
            <w:tcW w:w="4876" w:type="dxa"/>
          </w:tcPr>
          <w:p w14:paraId="7BCC4637" w14:textId="77777777" w:rsidR="00756AC4" w:rsidRPr="00A37427" w:rsidRDefault="00756AC4" w:rsidP="001C4E11">
            <w:pPr>
              <w:pStyle w:val="ColumnHeading"/>
              <w:keepNext/>
            </w:pPr>
            <w:r w:rsidRPr="00A37427">
              <w:t>Ændringsforslag</w:t>
            </w:r>
          </w:p>
        </w:tc>
      </w:tr>
      <w:tr w:rsidR="007609A2" w:rsidRPr="00A37427" w14:paraId="7EC18A02" w14:textId="77777777" w:rsidTr="001C4E11">
        <w:trPr>
          <w:jc w:val="center"/>
        </w:trPr>
        <w:tc>
          <w:tcPr>
            <w:tcW w:w="4876" w:type="dxa"/>
          </w:tcPr>
          <w:p w14:paraId="54D1471A" w14:textId="77777777" w:rsidR="00756AC4" w:rsidRPr="00A37427" w:rsidRDefault="00756AC4" w:rsidP="001C4E11">
            <w:pPr>
              <w:pStyle w:val="Normal6"/>
            </w:pPr>
            <w:r w:rsidRPr="00A37427">
              <w:t>2)</w:t>
            </w:r>
            <w:r w:rsidRPr="00A37427">
              <w:tab/>
              <w:t>"offentlig myndighed": enhver ordregivende myndighed som defineret i artikel 6, stk. 1, i direktiv 2014/23/EU, artikel 2, stk. 1, nr. 1), i direktiv 2014/24/EU eller i artikel 3, stk. 1, i direktiv 2014/25/EU</w:t>
            </w:r>
          </w:p>
        </w:tc>
        <w:tc>
          <w:tcPr>
            <w:tcW w:w="4876" w:type="dxa"/>
          </w:tcPr>
          <w:p w14:paraId="7BA186E9" w14:textId="77777777" w:rsidR="00756AC4" w:rsidRPr="00A37427" w:rsidRDefault="00756AC4" w:rsidP="001C4E11">
            <w:pPr>
              <w:pStyle w:val="Normal6"/>
              <w:rPr>
                <w:szCs w:val="24"/>
              </w:rPr>
            </w:pPr>
            <w:r w:rsidRPr="00A37427">
              <w:t>2)</w:t>
            </w:r>
            <w:r w:rsidRPr="00A37427">
              <w:tab/>
              <w:t>"offentlig myndighed": enhver ordregivende myndighed som defineret i artikel 6, stk. 1, i direktiv 2014/23/EU, artikel 2, stk. 1, nr. 1), i direktiv 2014/24/EU eller i artikel 3, stk. 1, i direktiv 2014/25/EU</w:t>
            </w:r>
            <w:r w:rsidRPr="00A37427">
              <w:rPr>
                <w:b/>
                <w:bCs/>
                <w:i/>
                <w:iCs/>
              </w:rPr>
              <w:t>, uanset kontraktens genstand eller værdi</w:t>
            </w:r>
          </w:p>
        </w:tc>
      </w:tr>
    </w:tbl>
    <w:p w14:paraId="61D8682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621BDD9"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177D0174" w14:textId="77777777" w:rsidR="00756AC4" w:rsidRPr="00A37427" w:rsidRDefault="00756AC4" w:rsidP="00756AC4">
      <w:pPr>
        <w:pStyle w:val="Normal12Italic"/>
        <w:rPr>
          <w:noProof w:val="0"/>
        </w:rPr>
      </w:pPr>
      <w:r w:rsidRPr="00A37427">
        <w:rPr>
          <w:noProof w:val="0"/>
        </w:rPr>
        <w:t>Dette ændringsforslag er nødvendigt for at præcisere, i hvilket omfang offentlige myndigheder vil blive behandlet som debitorer i G2B-transaktioner, eftersom den sekundære lovgivning, der henvises til, indeholder økonomiske tærskler og undtagelser. Direktivet om forsinket betaling indeholder en præcisering af "uanset kontraktens genstand eller værdi" i artikel 2, stk. 2, i direktiv 2011/7/EU, som er blevet udeladt i den af Kommissionen foreslåede forordning.</w:t>
      </w:r>
    </w:p>
    <w:p w14:paraId="31AD8DE4" w14:textId="77777777" w:rsidR="00756AC4" w:rsidRPr="00A37427" w:rsidRDefault="00756AC4" w:rsidP="00756AC4">
      <w:r w:rsidRPr="00A37427">
        <w:rPr>
          <w:rStyle w:val="HideTWBExt"/>
          <w:noProof w:val="0"/>
          <w:color w:val="auto"/>
        </w:rPr>
        <w:t>&lt;/Amend&gt;</w:t>
      </w:r>
    </w:p>
    <w:p w14:paraId="280EAA8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120</w:t>
      </w:r>
      <w:r w:rsidRPr="00A37427">
        <w:rPr>
          <w:rStyle w:val="HideTWBExt"/>
          <w:b w:val="0"/>
          <w:noProof w:val="0"/>
          <w:color w:val="auto"/>
        </w:rPr>
        <w:t>&lt;/NumAm&gt;</w:t>
      </w:r>
    </w:p>
    <w:p w14:paraId="55B0F022"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 Tsvetelina Penkova</w:t>
      </w:r>
      <w:r w:rsidRPr="00A37427">
        <w:rPr>
          <w:rStyle w:val="HideTWBExt"/>
          <w:b w:val="0"/>
          <w:noProof w:val="0"/>
          <w:color w:val="auto"/>
        </w:rPr>
        <w:t>&lt;/Members&gt;</w:t>
      </w:r>
    </w:p>
    <w:p w14:paraId="7FF92230" w14:textId="77777777" w:rsidR="00756AC4" w:rsidRPr="00A37427" w:rsidRDefault="00756AC4" w:rsidP="00756AC4">
      <w:r w:rsidRPr="00A37427">
        <w:rPr>
          <w:rStyle w:val="HideTWBExt"/>
          <w:noProof w:val="0"/>
          <w:color w:val="auto"/>
        </w:rPr>
        <w:t>&lt;/RepeatBlock-By&gt;</w:t>
      </w:r>
    </w:p>
    <w:p w14:paraId="13A1837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63D927F" w14:textId="77777777" w:rsidR="00756AC4" w:rsidRPr="00A37427" w:rsidRDefault="00756AC4" w:rsidP="00756AC4">
      <w:pPr>
        <w:pStyle w:val="NormalBold"/>
      </w:pPr>
      <w:r w:rsidRPr="00A37427">
        <w:rPr>
          <w:rStyle w:val="HideTWBExt"/>
          <w:b w:val="0"/>
          <w:noProof w:val="0"/>
          <w:color w:val="auto"/>
        </w:rPr>
        <w:t>&lt;Article&gt;</w:t>
      </w:r>
      <w:r w:rsidRPr="00A37427">
        <w:t>Artikel 2 – stk. 1 – nr.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AA7C37C" w14:textId="77777777" w:rsidTr="001C4E11">
        <w:trPr>
          <w:jc w:val="center"/>
        </w:trPr>
        <w:tc>
          <w:tcPr>
            <w:tcW w:w="9752" w:type="dxa"/>
            <w:gridSpan w:val="2"/>
          </w:tcPr>
          <w:p w14:paraId="7329EE4C" w14:textId="77777777" w:rsidR="00756AC4" w:rsidRPr="00A37427" w:rsidRDefault="00756AC4" w:rsidP="001C4E11">
            <w:pPr>
              <w:keepNext/>
            </w:pPr>
          </w:p>
        </w:tc>
      </w:tr>
      <w:tr w:rsidR="007609A2" w:rsidRPr="00A37427" w14:paraId="2B800A22" w14:textId="77777777" w:rsidTr="001C4E11">
        <w:trPr>
          <w:jc w:val="center"/>
        </w:trPr>
        <w:tc>
          <w:tcPr>
            <w:tcW w:w="4876" w:type="dxa"/>
          </w:tcPr>
          <w:p w14:paraId="010338DA" w14:textId="77777777" w:rsidR="00756AC4" w:rsidRPr="00A37427" w:rsidRDefault="00756AC4" w:rsidP="001C4E11">
            <w:pPr>
              <w:pStyle w:val="ColumnHeading"/>
              <w:keepNext/>
            </w:pPr>
            <w:r w:rsidRPr="00A37427">
              <w:t>Kommissionens forslag</w:t>
            </w:r>
          </w:p>
        </w:tc>
        <w:tc>
          <w:tcPr>
            <w:tcW w:w="4876" w:type="dxa"/>
          </w:tcPr>
          <w:p w14:paraId="73A8BDA3" w14:textId="77777777" w:rsidR="00756AC4" w:rsidRPr="00A37427" w:rsidRDefault="00756AC4" w:rsidP="001C4E11">
            <w:pPr>
              <w:pStyle w:val="ColumnHeading"/>
              <w:keepNext/>
            </w:pPr>
            <w:r w:rsidRPr="00A37427">
              <w:t>Ændringsforslag</w:t>
            </w:r>
          </w:p>
        </w:tc>
      </w:tr>
      <w:tr w:rsidR="007609A2" w:rsidRPr="00A37427" w14:paraId="6720FF7D" w14:textId="77777777" w:rsidTr="001C4E11">
        <w:trPr>
          <w:jc w:val="center"/>
        </w:trPr>
        <w:tc>
          <w:tcPr>
            <w:tcW w:w="4876" w:type="dxa"/>
          </w:tcPr>
          <w:p w14:paraId="6A11795D" w14:textId="77777777" w:rsidR="00756AC4" w:rsidRPr="00A37427" w:rsidRDefault="00756AC4" w:rsidP="001C4E11">
            <w:pPr>
              <w:pStyle w:val="Normal6"/>
            </w:pPr>
            <w:r w:rsidRPr="00A37427">
              <w:t>3)</w:t>
            </w:r>
            <w:r w:rsidRPr="00A37427">
              <w:tab/>
              <w:t>"forsinket betaling": betaling, der ikke foretages inden for den kontraktmæssige eller lovbestemte betalingsfrist, jf. artikel 3</w:t>
            </w:r>
          </w:p>
        </w:tc>
        <w:tc>
          <w:tcPr>
            <w:tcW w:w="4876" w:type="dxa"/>
          </w:tcPr>
          <w:p w14:paraId="3B69DBC6" w14:textId="77777777" w:rsidR="00756AC4" w:rsidRPr="00A37427" w:rsidRDefault="00756AC4" w:rsidP="001C4E11">
            <w:pPr>
              <w:pStyle w:val="Normal6"/>
              <w:rPr>
                <w:szCs w:val="24"/>
              </w:rPr>
            </w:pPr>
            <w:r w:rsidRPr="00A37427">
              <w:t>3)</w:t>
            </w:r>
            <w:r w:rsidRPr="00A37427">
              <w:tab/>
              <w:t>"forsinket betaling": betaling, der ikke foretages inden for den kontraktmæssige eller lovbestemte betalingsfrist, jf. artikel 3</w:t>
            </w:r>
            <w:r w:rsidRPr="00A37427">
              <w:rPr>
                <w:b/>
                <w:bCs/>
                <w:i/>
                <w:iCs/>
              </w:rPr>
              <w:t>, eller en forsinkelse, jf. 5, stk. 1</w:t>
            </w:r>
          </w:p>
        </w:tc>
      </w:tr>
    </w:tbl>
    <w:p w14:paraId="77F63FF7"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D00D39A" w14:textId="77777777" w:rsidR="00756AC4" w:rsidRPr="00A37427" w:rsidRDefault="00756AC4" w:rsidP="00756AC4">
      <w:r w:rsidRPr="00A37427">
        <w:rPr>
          <w:rStyle w:val="HideTWBExt"/>
          <w:noProof w:val="0"/>
          <w:color w:val="auto"/>
        </w:rPr>
        <w:t>&lt;/Amend&gt;</w:t>
      </w:r>
    </w:p>
    <w:p w14:paraId="63DD5719"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121</w:t>
      </w:r>
      <w:r w:rsidRPr="00A37427">
        <w:rPr>
          <w:rStyle w:val="HideTWBExt"/>
          <w:b w:val="0"/>
          <w:noProof w:val="0"/>
          <w:color w:val="auto"/>
        </w:rPr>
        <w:t>&lt;/NumAm&gt;</w:t>
      </w:r>
    </w:p>
    <w:p w14:paraId="3D63357F" w14:textId="77777777" w:rsidR="00756AC4" w:rsidRPr="00A37427" w:rsidRDefault="00756AC4" w:rsidP="00756AC4">
      <w:pPr>
        <w:pStyle w:val="NormalBold"/>
      </w:pPr>
      <w:r w:rsidRPr="00A37427">
        <w:rPr>
          <w:rStyle w:val="HideTWBExt"/>
          <w:b w:val="0"/>
          <w:noProof w:val="0"/>
          <w:color w:val="auto"/>
        </w:rPr>
        <w:t>&lt;RepeatBlock-By&gt;&lt;Members&gt;</w:t>
      </w:r>
      <w:r w:rsidRPr="00A37427">
        <w:t>Laurence Sailliet, Geoffroy Didier</w:t>
      </w:r>
      <w:r w:rsidRPr="00A37427">
        <w:rPr>
          <w:rStyle w:val="HideTWBExt"/>
          <w:b w:val="0"/>
          <w:noProof w:val="0"/>
          <w:color w:val="auto"/>
        </w:rPr>
        <w:t>&lt;/Members&gt;</w:t>
      </w:r>
    </w:p>
    <w:p w14:paraId="220813B1" w14:textId="77777777" w:rsidR="00756AC4" w:rsidRPr="00A37427" w:rsidRDefault="00756AC4" w:rsidP="00756AC4">
      <w:r w:rsidRPr="00A37427">
        <w:rPr>
          <w:rStyle w:val="HideTWBExt"/>
          <w:noProof w:val="0"/>
          <w:color w:val="auto"/>
        </w:rPr>
        <w:t>&lt;/RepeatBlock-By&gt;</w:t>
      </w:r>
    </w:p>
    <w:p w14:paraId="2AE83CE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A743378" w14:textId="77777777" w:rsidR="00756AC4" w:rsidRPr="00A37427" w:rsidRDefault="00756AC4" w:rsidP="00756AC4">
      <w:pPr>
        <w:pStyle w:val="NormalBold"/>
      </w:pPr>
      <w:r w:rsidRPr="00A37427">
        <w:rPr>
          <w:rStyle w:val="HideTWBExt"/>
          <w:b w:val="0"/>
          <w:noProof w:val="0"/>
          <w:color w:val="auto"/>
        </w:rPr>
        <w:t>&lt;Article&gt;</w:t>
      </w:r>
      <w:r w:rsidRPr="00A37427">
        <w:t>Artikel 2 – stk. 1 – nr.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31FD386" w14:textId="77777777" w:rsidTr="001C4E11">
        <w:trPr>
          <w:jc w:val="center"/>
        </w:trPr>
        <w:tc>
          <w:tcPr>
            <w:tcW w:w="9752" w:type="dxa"/>
            <w:gridSpan w:val="2"/>
          </w:tcPr>
          <w:p w14:paraId="46E7511E" w14:textId="77777777" w:rsidR="00756AC4" w:rsidRPr="00A37427" w:rsidRDefault="00756AC4" w:rsidP="001C4E11">
            <w:pPr>
              <w:keepNext/>
            </w:pPr>
          </w:p>
        </w:tc>
      </w:tr>
      <w:tr w:rsidR="007609A2" w:rsidRPr="00A37427" w14:paraId="5DE86599" w14:textId="77777777" w:rsidTr="001C4E11">
        <w:trPr>
          <w:jc w:val="center"/>
        </w:trPr>
        <w:tc>
          <w:tcPr>
            <w:tcW w:w="4876" w:type="dxa"/>
          </w:tcPr>
          <w:p w14:paraId="67029D89" w14:textId="77777777" w:rsidR="00756AC4" w:rsidRPr="00A37427" w:rsidRDefault="00756AC4" w:rsidP="001C4E11">
            <w:pPr>
              <w:pStyle w:val="ColumnHeading"/>
              <w:keepNext/>
            </w:pPr>
            <w:r w:rsidRPr="00A37427">
              <w:t>Kommissionens forslag</w:t>
            </w:r>
          </w:p>
        </w:tc>
        <w:tc>
          <w:tcPr>
            <w:tcW w:w="4876" w:type="dxa"/>
          </w:tcPr>
          <w:p w14:paraId="6A627326" w14:textId="77777777" w:rsidR="00756AC4" w:rsidRPr="00A37427" w:rsidRDefault="00756AC4" w:rsidP="001C4E11">
            <w:pPr>
              <w:pStyle w:val="ColumnHeading"/>
              <w:keepNext/>
            </w:pPr>
            <w:r w:rsidRPr="00A37427">
              <w:t>Ændringsforslag</w:t>
            </w:r>
          </w:p>
        </w:tc>
      </w:tr>
      <w:tr w:rsidR="007609A2" w:rsidRPr="00A37427" w14:paraId="48B2041F" w14:textId="77777777" w:rsidTr="001C4E11">
        <w:trPr>
          <w:jc w:val="center"/>
        </w:trPr>
        <w:tc>
          <w:tcPr>
            <w:tcW w:w="4876" w:type="dxa"/>
          </w:tcPr>
          <w:p w14:paraId="378E94E5" w14:textId="77777777" w:rsidR="00756AC4" w:rsidRPr="00A37427" w:rsidRDefault="00756AC4" w:rsidP="001C4E11">
            <w:pPr>
              <w:pStyle w:val="Normal6"/>
            </w:pPr>
            <w:r w:rsidRPr="00A37427">
              <w:t>3)</w:t>
            </w:r>
            <w:r w:rsidRPr="00A37427">
              <w:tab/>
              <w:t>"forsinket betaling": betaling, der ikke foretages inden for den kontraktmæssige eller lovbestemte betalingsfrist, jf. artikel 3</w:t>
            </w:r>
          </w:p>
        </w:tc>
        <w:tc>
          <w:tcPr>
            <w:tcW w:w="4876" w:type="dxa"/>
          </w:tcPr>
          <w:p w14:paraId="73F2E7C2" w14:textId="77777777" w:rsidR="00756AC4" w:rsidRPr="00A37427" w:rsidRDefault="00756AC4" w:rsidP="001C4E11">
            <w:pPr>
              <w:pStyle w:val="Normal6"/>
              <w:rPr>
                <w:szCs w:val="24"/>
              </w:rPr>
            </w:pPr>
            <w:r w:rsidRPr="00A37427">
              <w:t>3)</w:t>
            </w:r>
            <w:r w:rsidRPr="00A37427">
              <w:tab/>
              <w:t xml:space="preserve">"forsinket betaling": betaling </w:t>
            </w:r>
            <w:r w:rsidRPr="00A37427">
              <w:rPr>
                <w:b/>
                <w:bCs/>
                <w:i/>
                <w:iCs/>
              </w:rPr>
              <w:t>af det skyldige beløb</w:t>
            </w:r>
            <w:r w:rsidRPr="00A37427">
              <w:t>, der ikke foretages inden for den kontraktmæssige eller lovbestemte betalingsfrist, jf. artikel 3</w:t>
            </w:r>
          </w:p>
        </w:tc>
      </w:tr>
    </w:tbl>
    <w:p w14:paraId="705502D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85AA2F6" w14:textId="77777777" w:rsidR="00756AC4" w:rsidRPr="00A37427" w:rsidRDefault="00756AC4" w:rsidP="00756AC4">
      <w:r w:rsidRPr="00A37427">
        <w:rPr>
          <w:rStyle w:val="HideTWBExt"/>
          <w:noProof w:val="0"/>
          <w:color w:val="auto"/>
        </w:rPr>
        <w:t>&lt;/Amend&gt;</w:t>
      </w:r>
    </w:p>
    <w:p w14:paraId="66D2076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122</w:t>
      </w:r>
      <w:r w:rsidRPr="00A37427">
        <w:rPr>
          <w:rStyle w:val="HideTWBExt"/>
          <w:b w:val="0"/>
          <w:noProof w:val="0"/>
          <w:color w:val="auto"/>
        </w:rPr>
        <w:t>&lt;/NumAm&gt;</w:t>
      </w:r>
    </w:p>
    <w:p w14:paraId="227417B9"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5ABEEB59" w14:textId="77777777" w:rsidR="00756AC4" w:rsidRPr="00A37427" w:rsidRDefault="00756AC4" w:rsidP="00756AC4">
      <w:r w:rsidRPr="00A37427">
        <w:rPr>
          <w:rStyle w:val="HideTWBExt"/>
          <w:noProof w:val="0"/>
          <w:color w:val="auto"/>
        </w:rPr>
        <w:t>&lt;/RepeatBlock-By&gt;</w:t>
      </w:r>
    </w:p>
    <w:p w14:paraId="695798A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0896C3B" w14:textId="77777777" w:rsidR="00756AC4" w:rsidRPr="00A37427" w:rsidRDefault="00756AC4" w:rsidP="00756AC4">
      <w:pPr>
        <w:pStyle w:val="NormalBold"/>
      </w:pPr>
      <w:r w:rsidRPr="00A37427">
        <w:rPr>
          <w:rStyle w:val="HideTWBExt"/>
          <w:b w:val="0"/>
          <w:noProof w:val="0"/>
          <w:color w:val="auto"/>
        </w:rPr>
        <w:t>&lt;Article&gt;</w:t>
      </w:r>
      <w:r w:rsidRPr="00A37427">
        <w:t>Artikel 2 – stk. 1 – nr.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00DD3137" w14:textId="77777777" w:rsidTr="001C4E11">
        <w:trPr>
          <w:jc w:val="center"/>
        </w:trPr>
        <w:tc>
          <w:tcPr>
            <w:tcW w:w="9752" w:type="dxa"/>
            <w:gridSpan w:val="2"/>
          </w:tcPr>
          <w:p w14:paraId="1309FA8A" w14:textId="77777777" w:rsidR="00756AC4" w:rsidRPr="00A37427" w:rsidRDefault="00756AC4" w:rsidP="001C4E11">
            <w:pPr>
              <w:keepNext/>
            </w:pPr>
          </w:p>
        </w:tc>
      </w:tr>
      <w:tr w:rsidR="007609A2" w:rsidRPr="00A37427" w14:paraId="1ADB22A0" w14:textId="77777777" w:rsidTr="001C4E11">
        <w:trPr>
          <w:jc w:val="center"/>
        </w:trPr>
        <w:tc>
          <w:tcPr>
            <w:tcW w:w="4876" w:type="dxa"/>
          </w:tcPr>
          <w:p w14:paraId="40B5BD7C" w14:textId="77777777" w:rsidR="00756AC4" w:rsidRPr="00A37427" w:rsidRDefault="00756AC4" w:rsidP="001C4E11">
            <w:pPr>
              <w:pStyle w:val="ColumnHeading"/>
              <w:keepNext/>
            </w:pPr>
            <w:r w:rsidRPr="00A37427">
              <w:t>Kommissionens forslag</w:t>
            </w:r>
          </w:p>
        </w:tc>
        <w:tc>
          <w:tcPr>
            <w:tcW w:w="4876" w:type="dxa"/>
          </w:tcPr>
          <w:p w14:paraId="173301DC" w14:textId="77777777" w:rsidR="00756AC4" w:rsidRPr="00A37427" w:rsidRDefault="00756AC4" w:rsidP="001C4E11">
            <w:pPr>
              <w:pStyle w:val="ColumnHeading"/>
              <w:keepNext/>
            </w:pPr>
            <w:r w:rsidRPr="00A37427">
              <w:t>Ændringsforslag</w:t>
            </w:r>
          </w:p>
        </w:tc>
      </w:tr>
      <w:tr w:rsidR="007609A2" w:rsidRPr="00A37427" w14:paraId="316BBC90" w14:textId="77777777" w:rsidTr="001C4E11">
        <w:trPr>
          <w:jc w:val="center"/>
        </w:trPr>
        <w:tc>
          <w:tcPr>
            <w:tcW w:w="4876" w:type="dxa"/>
          </w:tcPr>
          <w:p w14:paraId="63CC1576" w14:textId="77777777" w:rsidR="00756AC4" w:rsidRPr="00A37427" w:rsidRDefault="00756AC4" w:rsidP="001C4E11">
            <w:pPr>
              <w:pStyle w:val="Normal6"/>
            </w:pPr>
            <w:r w:rsidRPr="00A37427">
              <w:t>3)</w:t>
            </w:r>
            <w:r w:rsidRPr="00A37427">
              <w:tab/>
              <w:t>"forsinket betaling": betaling, der ikke foretages inden for den kontraktmæssige eller lovbestemte betalingsfrist, jf. artikel 3</w:t>
            </w:r>
          </w:p>
        </w:tc>
        <w:tc>
          <w:tcPr>
            <w:tcW w:w="4876" w:type="dxa"/>
          </w:tcPr>
          <w:p w14:paraId="276038B2" w14:textId="77777777" w:rsidR="00756AC4" w:rsidRPr="00A37427" w:rsidRDefault="00756AC4" w:rsidP="001C4E11">
            <w:pPr>
              <w:pStyle w:val="Normal6"/>
              <w:rPr>
                <w:szCs w:val="24"/>
              </w:rPr>
            </w:pPr>
            <w:r w:rsidRPr="00A37427">
              <w:t>3)</w:t>
            </w:r>
            <w:r w:rsidRPr="00A37427">
              <w:tab/>
              <w:t xml:space="preserve">"forsinket betaling": betaling </w:t>
            </w:r>
            <w:r w:rsidRPr="00A37427">
              <w:rPr>
                <w:b/>
                <w:bCs/>
                <w:i/>
                <w:iCs/>
              </w:rPr>
              <w:t>af det skyldige beløb</w:t>
            </w:r>
            <w:r w:rsidRPr="00A37427">
              <w:t>, der ikke foretages inden for den kontraktmæssige eller lovbestemte betalingsfrist, jf. artikel 3</w:t>
            </w:r>
          </w:p>
        </w:tc>
      </w:tr>
    </w:tbl>
    <w:p w14:paraId="0D2DA72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B711CB1" w14:textId="77777777" w:rsidR="00756AC4" w:rsidRPr="00A37427" w:rsidRDefault="00756AC4" w:rsidP="00756AC4">
      <w:r w:rsidRPr="00A37427">
        <w:rPr>
          <w:rStyle w:val="HideTWBExt"/>
          <w:noProof w:val="0"/>
          <w:color w:val="auto"/>
        </w:rPr>
        <w:t>&lt;/Amend&gt;</w:t>
      </w:r>
    </w:p>
    <w:p w14:paraId="6AB477A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123</w:t>
      </w:r>
      <w:r w:rsidRPr="00A37427">
        <w:rPr>
          <w:rStyle w:val="HideTWBExt"/>
          <w:b w:val="0"/>
          <w:noProof w:val="0"/>
          <w:color w:val="auto"/>
        </w:rPr>
        <w:t>&lt;/NumAm&gt;</w:t>
      </w:r>
    </w:p>
    <w:p w14:paraId="285EC6B1" w14:textId="77777777" w:rsidR="00756AC4" w:rsidRPr="00A37427" w:rsidRDefault="00756AC4" w:rsidP="00756AC4">
      <w:pPr>
        <w:pStyle w:val="NormalBold"/>
      </w:pPr>
      <w:r w:rsidRPr="00A37427">
        <w:rPr>
          <w:rStyle w:val="HideTWBExt"/>
          <w:b w:val="0"/>
          <w:noProof w:val="0"/>
          <w:color w:val="auto"/>
        </w:rPr>
        <w:t>&lt;RepeatBlock-By&gt;&lt;Members&gt;</w:t>
      </w:r>
      <w:r w:rsidRPr="00A37427">
        <w:t>Brando Benifei</w:t>
      </w:r>
      <w:r w:rsidRPr="00A37427">
        <w:rPr>
          <w:rStyle w:val="HideTWBExt"/>
          <w:b w:val="0"/>
          <w:noProof w:val="0"/>
          <w:color w:val="auto"/>
        </w:rPr>
        <w:t>&lt;/Members&gt;</w:t>
      </w:r>
    </w:p>
    <w:p w14:paraId="56F92E4B" w14:textId="77777777" w:rsidR="00756AC4" w:rsidRPr="00A37427" w:rsidRDefault="00756AC4" w:rsidP="00756AC4">
      <w:r w:rsidRPr="00A37427">
        <w:rPr>
          <w:rStyle w:val="HideTWBExt"/>
          <w:noProof w:val="0"/>
          <w:color w:val="auto"/>
        </w:rPr>
        <w:t>&lt;/RepeatBlock-By&gt;</w:t>
      </w:r>
    </w:p>
    <w:p w14:paraId="3071E3B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C39AF9C" w14:textId="77777777" w:rsidR="00756AC4" w:rsidRPr="00A37427" w:rsidRDefault="00756AC4" w:rsidP="00756AC4">
      <w:pPr>
        <w:pStyle w:val="NormalBold"/>
      </w:pPr>
      <w:r w:rsidRPr="00A37427">
        <w:rPr>
          <w:rStyle w:val="HideTWBExt"/>
          <w:b w:val="0"/>
          <w:noProof w:val="0"/>
          <w:color w:val="auto"/>
        </w:rPr>
        <w:t>&lt;Article&gt;</w:t>
      </w:r>
      <w:r w:rsidRPr="00A37427">
        <w:t>Artikel 2 – stk. 1 – nr. 3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5C80A44" w14:textId="77777777" w:rsidTr="001C4E11">
        <w:trPr>
          <w:jc w:val="center"/>
        </w:trPr>
        <w:tc>
          <w:tcPr>
            <w:tcW w:w="9752" w:type="dxa"/>
            <w:gridSpan w:val="2"/>
          </w:tcPr>
          <w:p w14:paraId="6C12BC20" w14:textId="77777777" w:rsidR="00756AC4" w:rsidRPr="00A37427" w:rsidRDefault="00756AC4" w:rsidP="001C4E11">
            <w:pPr>
              <w:keepNext/>
            </w:pPr>
          </w:p>
        </w:tc>
      </w:tr>
      <w:tr w:rsidR="007609A2" w:rsidRPr="00A37427" w14:paraId="010771D3" w14:textId="77777777" w:rsidTr="001C4E11">
        <w:trPr>
          <w:jc w:val="center"/>
        </w:trPr>
        <w:tc>
          <w:tcPr>
            <w:tcW w:w="4876" w:type="dxa"/>
          </w:tcPr>
          <w:p w14:paraId="063EA940" w14:textId="77777777" w:rsidR="00756AC4" w:rsidRPr="00A37427" w:rsidRDefault="00756AC4" w:rsidP="001C4E11">
            <w:pPr>
              <w:pStyle w:val="ColumnHeading"/>
              <w:keepNext/>
            </w:pPr>
            <w:r w:rsidRPr="00A37427">
              <w:t>Kommissionens forslag</w:t>
            </w:r>
          </w:p>
        </w:tc>
        <w:tc>
          <w:tcPr>
            <w:tcW w:w="4876" w:type="dxa"/>
          </w:tcPr>
          <w:p w14:paraId="2CEFA7DC" w14:textId="77777777" w:rsidR="00756AC4" w:rsidRPr="00A37427" w:rsidRDefault="00756AC4" w:rsidP="001C4E11">
            <w:pPr>
              <w:pStyle w:val="ColumnHeading"/>
              <w:keepNext/>
            </w:pPr>
            <w:r w:rsidRPr="00A37427">
              <w:t>Ændringsforslag</w:t>
            </w:r>
          </w:p>
        </w:tc>
      </w:tr>
      <w:tr w:rsidR="007609A2" w:rsidRPr="00A37427" w14:paraId="4BFE514E" w14:textId="77777777" w:rsidTr="001C4E11">
        <w:trPr>
          <w:jc w:val="center"/>
        </w:trPr>
        <w:tc>
          <w:tcPr>
            <w:tcW w:w="4876" w:type="dxa"/>
          </w:tcPr>
          <w:p w14:paraId="15A66965" w14:textId="77777777" w:rsidR="00756AC4" w:rsidRPr="00A37427" w:rsidRDefault="00756AC4" w:rsidP="001C4E11">
            <w:pPr>
              <w:pStyle w:val="Normal6"/>
            </w:pPr>
          </w:p>
        </w:tc>
        <w:tc>
          <w:tcPr>
            <w:tcW w:w="4876" w:type="dxa"/>
          </w:tcPr>
          <w:p w14:paraId="2C2614F2" w14:textId="77777777" w:rsidR="00756AC4" w:rsidRPr="00A37427" w:rsidRDefault="00756AC4" w:rsidP="001C4E11">
            <w:pPr>
              <w:pStyle w:val="Normal6"/>
              <w:rPr>
                <w:szCs w:val="24"/>
              </w:rPr>
            </w:pPr>
            <w:r w:rsidRPr="00A37427">
              <w:rPr>
                <w:b/>
                <w:i/>
              </w:rPr>
              <w:t>3a)</w:t>
            </w:r>
            <w:r w:rsidRPr="00A37427">
              <w:rPr>
                <w:b/>
                <w:i/>
              </w:rPr>
              <w:tab/>
              <w:t>"betalingsdokument": enhver faktura, kreditnota og tilsvarende betalingsanmodning</w:t>
            </w:r>
          </w:p>
        </w:tc>
      </w:tr>
    </w:tbl>
    <w:p w14:paraId="7682072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7559FF71" w14:textId="77777777" w:rsidR="00756AC4" w:rsidRPr="00A37427" w:rsidRDefault="00756AC4" w:rsidP="00756AC4">
      <w:r w:rsidRPr="00A37427">
        <w:rPr>
          <w:rStyle w:val="HideTWBExt"/>
          <w:noProof w:val="0"/>
          <w:color w:val="auto"/>
        </w:rPr>
        <w:t>&lt;/Amend&gt;</w:t>
      </w:r>
    </w:p>
    <w:p w14:paraId="1A6D877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124</w:t>
      </w:r>
      <w:r w:rsidRPr="00A37427">
        <w:rPr>
          <w:rStyle w:val="HideTWBExt"/>
          <w:b w:val="0"/>
          <w:noProof w:val="0"/>
          <w:color w:val="auto"/>
        </w:rPr>
        <w:t>&lt;/NumAm&gt;</w:t>
      </w:r>
    </w:p>
    <w:p w14:paraId="76F2445B" w14:textId="77777777" w:rsidR="00756AC4" w:rsidRPr="00A37427" w:rsidRDefault="00756AC4" w:rsidP="00756AC4">
      <w:pPr>
        <w:pStyle w:val="NormalBold"/>
      </w:pPr>
      <w:r w:rsidRPr="00A37427">
        <w:rPr>
          <w:rStyle w:val="HideTWBExt"/>
          <w:b w:val="0"/>
          <w:noProof w:val="0"/>
          <w:color w:val="auto"/>
        </w:rPr>
        <w:t>&lt;RepeatBlock-By&gt;&lt;Members&gt;</w:t>
      </w:r>
      <w:r w:rsidRPr="00A37427">
        <w:t>Stéphanie Yon-Courtin, Dita Charanzová, Catharina Rinzema, Morten Løkkegaard</w:t>
      </w:r>
      <w:r w:rsidRPr="00A37427">
        <w:rPr>
          <w:rStyle w:val="HideTWBExt"/>
          <w:b w:val="0"/>
          <w:noProof w:val="0"/>
          <w:color w:val="auto"/>
        </w:rPr>
        <w:t>&lt;/Members&gt;</w:t>
      </w:r>
    </w:p>
    <w:p w14:paraId="47354162" w14:textId="77777777" w:rsidR="00756AC4" w:rsidRPr="00A37427" w:rsidRDefault="00756AC4" w:rsidP="00756AC4">
      <w:r w:rsidRPr="00A37427">
        <w:rPr>
          <w:rStyle w:val="HideTWBExt"/>
          <w:noProof w:val="0"/>
          <w:color w:val="auto"/>
        </w:rPr>
        <w:t>&lt;/RepeatBlock-By&gt;</w:t>
      </w:r>
    </w:p>
    <w:p w14:paraId="611A1CD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1D19F47" w14:textId="77777777" w:rsidR="00756AC4" w:rsidRPr="00A37427" w:rsidRDefault="00756AC4" w:rsidP="00756AC4">
      <w:pPr>
        <w:pStyle w:val="NormalBold"/>
      </w:pPr>
      <w:r w:rsidRPr="00A37427">
        <w:rPr>
          <w:rStyle w:val="HideTWBExt"/>
          <w:b w:val="0"/>
          <w:noProof w:val="0"/>
          <w:color w:val="auto"/>
        </w:rPr>
        <w:t>&lt;Article&gt;</w:t>
      </w:r>
      <w:r w:rsidRPr="00A37427">
        <w:t>Artikel 2 – stk. 1 – nr. 7</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EB329D9" w14:textId="77777777" w:rsidTr="001C4E11">
        <w:trPr>
          <w:jc w:val="center"/>
        </w:trPr>
        <w:tc>
          <w:tcPr>
            <w:tcW w:w="9752" w:type="dxa"/>
            <w:gridSpan w:val="2"/>
          </w:tcPr>
          <w:p w14:paraId="21D83698" w14:textId="77777777" w:rsidR="00756AC4" w:rsidRPr="00A37427" w:rsidRDefault="00756AC4" w:rsidP="001C4E11">
            <w:pPr>
              <w:keepNext/>
            </w:pPr>
          </w:p>
        </w:tc>
      </w:tr>
      <w:tr w:rsidR="007609A2" w:rsidRPr="00A37427" w14:paraId="60F46561" w14:textId="77777777" w:rsidTr="001C4E11">
        <w:trPr>
          <w:jc w:val="center"/>
        </w:trPr>
        <w:tc>
          <w:tcPr>
            <w:tcW w:w="4876" w:type="dxa"/>
          </w:tcPr>
          <w:p w14:paraId="3A5978B9" w14:textId="77777777" w:rsidR="00756AC4" w:rsidRPr="00A37427" w:rsidRDefault="00756AC4" w:rsidP="001C4E11">
            <w:pPr>
              <w:pStyle w:val="ColumnHeading"/>
              <w:keepNext/>
            </w:pPr>
            <w:r w:rsidRPr="00A37427">
              <w:t>Kommissionens forslag</w:t>
            </w:r>
          </w:p>
        </w:tc>
        <w:tc>
          <w:tcPr>
            <w:tcW w:w="4876" w:type="dxa"/>
          </w:tcPr>
          <w:p w14:paraId="157913AC" w14:textId="77777777" w:rsidR="00756AC4" w:rsidRPr="00A37427" w:rsidRDefault="00756AC4" w:rsidP="001C4E11">
            <w:pPr>
              <w:pStyle w:val="ColumnHeading"/>
              <w:keepNext/>
            </w:pPr>
            <w:r w:rsidRPr="00A37427">
              <w:t>Ændringsforslag</w:t>
            </w:r>
          </w:p>
        </w:tc>
      </w:tr>
      <w:tr w:rsidR="007609A2" w:rsidRPr="00A37427" w14:paraId="5C0BCC5E" w14:textId="77777777" w:rsidTr="001C4E11">
        <w:trPr>
          <w:jc w:val="center"/>
        </w:trPr>
        <w:tc>
          <w:tcPr>
            <w:tcW w:w="4876" w:type="dxa"/>
          </w:tcPr>
          <w:p w14:paraId="1AE22769" w14:textId="77777777" w:rsidR="00756AC4" w:rsidRPr="00A37427" w:rsidRDefault="00756AC4" w:rsidP="001C4E11">
            <w:pPr>
              <w:pStyle w:val="Normal6"/>
            </w:pPr>
            <w:r w:rsidRPr="00A37427">
              <w:t>7)</w:t>
            </w:r>
            <w:r w:rsidRPr="00A37427">
              <w:tab/>
              <w:t>"godkendelses- eller kontrolprocedure": den procedure, der anvendes til at fastslå, om de leverede varer eller tjenesteydelser er i overensstemmelse med kravene i aftalen</w:t>
            </w:r>
          </w:p>
        </w:tc>
        <w:tc>
          <w:tcPr>
            <w:tcW w:w="4876" w:type="dxa"/>
          </w:tcPr>
          <w:p w14:paraId="710EB392" w14:textId="77777777" w:rsidR="00756AC4" w:rsidRPr="00A37427" w:rsidRDefault="00756AC4" w:rsidP="001C4E11">
            <w:pPr>
              <w:pStyle w:val="Normal6"/>
              <w:rPr>
                <w:szCs w:val="24"/>
              </w:rPr>
            </w:pPr>
            <w:r w:rsidRPr="00A37427">
              <w:t>7)</w:t>
            </w:r>
            <w:r w:rsidRPr="00A37427">
              <w:tab/>
              <w:t>"godkendelses- eller kontrolprocedure": den procedure, der anvendes til at fastslå, om de leverede varer eller tjenesteydelser er i overensstemmelse med kravene i aftalen</w:t>
            </w:r>
            <w:r w:rsidRPr="00A37427">
              <w:rPr>
                <w:b/>
                <w:bCs/>
                <w:i/>
                <w:iCs/>
              </w:rPr>
              <w:t>, og til kontrol af fakturaens korrekthed og overensstemmelse</w:t>
            </w:r>
          </w:p>
        </w:tc>
      </w:tr>
    </w:tbl>
    <w:p w14:paraId="4BAC146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396AC19"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66551345" w14:textId="77777777" w:rsidR="00756AC4" w:rsidRPr="00A37427" w:rsidRDefault="00756AC4" w:rsidP="00756AC4">
      <w:pPr>
        <w:pStyle w:val="Normal12Italic"/>
        <w:rPr>
          <w:noProof w:val="0"/>
        </w:rPr>
      </w:pPr>
      <w:r w:rsidRPr="00A37427">
        <w:rPr>
          <w:noProof w:val="0"/>
        </w:rPr>
        <w:t>I overensstemmelse med den eksisterende betragtning 12 i forordningen.</w:t>
      </w:r>
    </w:p>
    <w:p w14:paraId="68D13640" w14:textId="77777777" w:rsidR="00756AC4" w:rsidRPr="00A37427" w:rsidRDefault="00756AC4" w:rsidP="00756AC4">
      <w:r w:rsidRPr="00A37427">
        <w:rPr>
          <w:rStyle w:val="HideTWBExt"/>
          <w:noProof w:val="0"/>
          <w:color w:val="auto"/>
        </w:rPr>
        <w:t>&lt;/Amend&gt;</w:t>
      </w:r>
    </w:p>
    <w:p w14:paraId="3B1566D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125</w:t>
      </w:r>
      <w:r w:rsidRPr="00A37427">
        <w:rPr>
          <w:rStyle w:val="HideTWBExt"/>
          <w:b w:val="0"/>
          <w:noProof w:val="0"/>
          <w:color w:val="auto"/>
        </w:rPr>
        <w:t>&lt;/NumAm&gt;</w:t>
      </w:r>
    </w:p>
    <w:p w14:paraId="3F16089D" w14:textId="77777777" w:rsidR="00756AC4" w:rsidRPr="00A37427" w:rsidRDefault="00756AC4" w:rsidP="00756AC4">
      <w:pPr>
        <w:pStyle w:val="NormalBold"/>
      </w:pPr>
      <w:r w:rsidRPr="00A37427">
        <w:rPr>
          <w:rStyle w:val="HideTWBExt"/>
          <w:b w:val="0"/>
          <w:noProof w:val="0"/>
          <w:color w:val="auto"/>
        </w:rPr>
        <w:t>&lt;RepeatBlock-By&gt;&lt;Members&gt;</w:t>
      </w:r>
      <w:r w:rsidRPr="00A37427">
        <w:t>Alessandra Basso, Marco Campomenosi, Antonio Maria Rinaldi, Isabella Tovaglieri</w:t>
      </w:r>
      <w:r w:rsidRPr="00A37427">
        <w:rPr>
          <w:rStyle w:val="HideTWBExt"/>
          <w:b w:val="0"/>
          <w:noProof w:val="0"/>
          <w:color w:val="auto"/>
        </w:rPr>
        <w:t>&lt;/Members&gt;</w:t>
      </w:r>
    </w:p>
    <w:p w14:paraId="4B553AB6" w14:textId="77777777" w:rsidR="00756AC4" w:rsidRPr="00A37427" w:rsidRDefault="00756AC4" w:rsidP="00756AC4">
      <w:r w:rsidRPr="00A37427">
        <w:rPr>
          <w:rStyle w:val="HideTWBExt"/>
          <w:noProof w:val="0"/>
          <w:color w:val="auto"/>
        </w:rPr>
        <w:t>&lt;/RepeatBlock-By&gt;</w:t>
      </w:r>
    </w:p>
    <w:p w14:paraId="1FBA437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7BBF76A" w14:textId="77777777" w:rsidR="00756AC4" w:rsidRPr="00A37427" w:rsidRDefault="00756AC4" w:rsidP="00756AC4">
      <w:pPr>
        <w:pStyle w:val="NormalBold"/>
      </w:pPr>
      <w:r w:rsidRPr="00A37427">
        <w:rPr>
          <w:rStyle w:val="HideTWBExt"/>
          <w:b w:val="0"/>
          <w:noProof w:val="0"/>
          <w:color w:val="auto"/>
        </w:rPr>
        <w:t>&lt;Article&gt;</w:t>
      </w:r>
      <w:r w:rsidRPr="00A37427">
        <w:t>Artikel 2 – stk. 1 – nr. 7</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887ECD6" w14:textId="77777777" w:rsidTr="001C4E11">
        <w:trPr>
          <w:jc w:val="center"/>
        </w:trPr>
        <w:tc>
          <w:tcPr>
            <w:tcW w:w="9752" w:type="dxa"/>
            <w:gridSpan w:val="2"/>
          </w:tcPr>
          <w:p w14:paraId="110F71A8" w14:textId="77777777" w:rsidR="00756AC4" w:rsidRPr="00A37427" w:rsidRDefault="00756AC4" w:rsidP="001C4E11">
            <w:pPr>
              <w:keepNext/>
            </w:pPr>
          </w:p>
        </w:tc>
      </w:tr>
      <w:tr w:rsidR="007609A2" w:rsidRPr="00A37427" w14:paraId="3ED99D51" w14:textId="77777777" w:rsidTr="001C4E11">
        <w:trPr>
          <w:jc w:val="center"/>
        </w:trPr>
        <w:tc>
          <w:tcPr>
            <w:tcW w:w="4876" w:type="dxa"/>
          </w:tcPr>
          <w:p w14:paraId="31958710" w14:textId="77777777" w:rsidR="00756AC4" w:rsidRPr="00A37427" w:rsidRDefault="00756AC4" w:rsidP="001C4E11">
            <w:pPr>
              <w:pStyle w:val="ColumnHeading"/>
              <w:keepNext/>
            </w:pPr>
            <w:r w:rsidRPr="00A37427">
              <w:t>Kommissionens forslag</w:t>
            </w:r>
          </w:p>
        </w:tc>
        <w:tc>
          <w:tcPr>
            <w:tcW w:w="4876" w:type="dxa"/>
          </w:tcPr>
          <w:p w14:paraId="506B48ED" w14:textId="77777777" w:rsidR="00756AC4" w:rsidRPr="00A37427" w:rsidRDefault="00756AC4" w:rsidP="001C4E11">
            <w:pPr>
              <w:pStyle w:val="ColumnHeading"/>
              <w:keepNext/>
            </w:pPr>
            <w:r w:rsidRPr="00A37427">
              <w:t>Ændringsforslag</w:t>
            </w:r>
          </w:p>
        </w:tc>
      </w:tr>
      <w:tr w:rsidR="007609A2" w:rsidRPr="00A37427" w14:paraId="2AE2188D" w14:textId="77777777" w:rsidTr="001C4E11">
        <w:trPr>
          <w:jc w:val="center"/>
        </w:trPr>
        <w:tc>
          <w:tcPr>
            <w:tcW w:w="4876" w:type="dxa"/>
          </w:tcPr>
          <w:p w14:paraId="3D74F183" w14:textId="77777777" w:rsidR="00756AC4" w:rsidRPr="00A37427" w:rsidRDefault="00756AC4" w:rsidP="001C4E11">
            <w:pPr>
              <w:pStyle w:val="Normal6"/>
            </w:pPr>
            <w:r w:rsidRPr="00A37427">
              <w:t>7)</w:t>
            </w:r>
            <w:r w:rsidRPr="00A37427">
              <w:tab/>
              <w:t>"godkendelses- eller kontrolprocedure": den procedure, der anvendes til at fastslå, om de leverede varer eller tjenesteydelser er i overensstemmelse med kravene i aftalen</w:t>
            </w:r>
          </w:p>
        </w:tc>
        <w:tc>
          <w:tcPr>
            <w:tcW w:w="4876" w:type="dxa"/>
          </w:tcPr>
          <w:p w14:paraId="4A61F433" w14:textId="77777777" w:rsidR="00756AC4" w:rsidRPr="00A37427" w:rsidRDefault="00756AC4" w:rsidP="001C4E11">
            <w:pPr>
              <w:pStyle w:val="Normal6"/>
              <w:rPr>
                <w:szCs w:val="24"/>
              </w:rPr>
            </w:pPr>
            <w:r w:rsidRPr="00A37427">
              <w:t>7)</w:t>
            </w:r>
            <w:r w:rsidRPr="00A37427">
              <w:tab/>
              <w:t>"godkendelses- eller kontrolprocedure": den procedure, der anvendes til at fastslå, om de leverede varer eller tjenesteydelser er i overensstemmelse med kravene i aftalen</w:t>
            </w:r>
            <w:r w:rsidRPr="00A37427">
              <w:rPr>
                <w:b/>
                <w:bCs/>
                <w:i/>
                <w:iCs/>
              </w:rPr>
              <w:t>, og til kontrol af fakturaens korrekthed og overensstemmelse</w:t>
            </w:r>
          </w:p>
        </w:tc>
      </w:tr>
    </w:tbl>
    <w:p w14:paraId="3ED4B2C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0DABF01" w14:textId="77777777" w:rsidR="00756AC4" w:rsidRPr="00A37427" w:rsidRDefault="00756AC4" w:rsidP="00756AC4">
      <w:r w:rsidRPr="00A37427">
        <w:rPr>
          <w:rStyle w:val="HideTWBExt"/>
          <w:noProof w:val="0"/>
          <w:color w:val="auto"/>
        </w:rPr>
        <w:t>&lt;/Amend&gt;</w:t>
      </w:r>
    </w:p>
    <w:p w14:paraId="4BA6AD46"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126</w:t>
      </w:r>
      <w:r w:rsidRPr="00A37427">
        <w:rPr>
          <w:rStyle w:val="HideTWBExt"/>
          <w:b w:val="0"/>
          <w:noProof w:val="0"/>
          <w:color w:val="auto"/>
        </w:rPr>
        <w:t>&lt;/NumAm&gt;</w:t>
      </w:r>
    </w:p>
    <w:p w14:paraId="54522999" w14:textId="77777777" w:rsidR="00756AC4" w:rsidRPr="00A37427" w:rsidRDefault="00756AC4" w:rsidP="00756AC4">
      <w:pPr>
        <w:pStyle w:val="NormalBold"/>
      </w:pPr>
      <w:r w:rsidRPr="00A37427">
        <w:rPr>
          <w:rStyle w:val="HideTWBExt"/>
          <w:b w:val="0"/>
          <w:noProof w:val="0"/>
          <w:color w:val="auto"/>
        </w:rPr>
        <w:t>&lt;RepeatBlock-By&gt;&lt;Members&gt;</w:t>
      </w:r>
      <w:r w:rsidRPr="00A37427">
        <w:t>Maria da Graça Carvalho</w:t>
      </w:r>
      <w:r w:rsidRPr="00A37427">
        <w:rPr>
          <w:rStyle w:val="HideTWBExt"/>
          <w:b w:val="0"/>
          <w:noProof w:val="0"/>
          <w:color w:val="auto"/>
        </w:rPr>
        <w:t>&lt;/Members&gt;</w:t>
      </w:r>
    </w:p>
    <w:p w14:paraId="6F12C43F" w14:textId="77777777" w:rsidR="00756AC4" w:rsidRPr="00A37427" w:rsidRDefault="00756AC4" w:rsidP="00756AC4">
      <w:r w:rsidRPr="00A37427">
        <w:rPr>
          <w:rStyle w:val="HideTWBExt"/>
          <w:noProof w:val="0"/>
          <w:color w:val="auto"/>
        </w:rPr>
        <w:t>&lt;/RepeatBlock-By&gt;</w:t>
      </w:r>
    </w:p>
    <w:p w14:paraId="3DFF93C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0D532E8" w14:textId="77777777" w:rsidR="00756AC4" w:rsidRPr="00A37427" w:rsidRDefault="00756AC4" w:rsidP="00756AC4">
      <w:pPr>
        <w:pStyle w:val="NormalBold"/>
      </w:pPr>
      <w:r w:rsidRPr="00A37427">
        <w:rPr>
          <w:rStyle w:val="HideTWBExt"/>
          <w:b w:val="0"/>
          <w:noProof w:val="0"/>
          <w:color w:val="auto"/>
        </w:rPr>
        <w:t>&lt;Article&gt;</w:t>
      </w:r>
      <w:r w:rsidRPr="00A37427">
        <w:t>Artikel 2 – stk. 1 – nr. 7</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13E0E35" w14:textId="77777777" w:rsidTr="001C4E11">
        <w:trPr>
          <w:jc w:val="center"/>
        </w:trPr>
        <w:tc>
          <w:tcPr>
            <w:tcW w:w="9752" w:type="dxa"/>
            <w:gridSpan w:val="2"/>
          </w:tcPr>
          <w:p w14:paraId="5E0E9A30" w14:textId="77777777" w:rsidR="00756AC4" w:rsidRPr="00A37427" w:rsidRDefault="00756AC4" w:rsidP="001C4E11">
            <w:pPr>
              <w:keepNext/>
            </w:pPr>
          </w:p>
        </w:tc>
      </w:tr>
      <w:tr w:rsidR="007609A2" w:rsidRPr="00A37427" w14:paraId="792673E2" w14:textId="77777777" w:rsidTr="001C4E11">
        <w:trPr>
          <w:jc w:val="center"/>
        </w:trPr>
        <w:tc>
          <w:tcPr>
            <w:tcW w:w="4876" w:type="dxa"/>
          </w:tcPr>
          <w:p w14:paraId="74B4013C" w14:textId="77777777" w:rsidR="00756AC4" w:rsidRPr="00A37427" w:rsidRDefault="00756AC4" w:rsidP="001C4E11">
            <w:pPr>
              <w:pStyle w:val="ColumnHeading"/>
              <w:keepNext/>
            </w:pPr>
            <w:r w:rsidRPr="00A37427">
              <w:t>Kommissionens forslag</w:t>
            </w:r>
          </w:p>
        </w:tc>
        <w:tc>
          <w:tcPr>
            <w:tcW w:w="4876" w:type="dxa"/>
          </w:tcPr>
          <w:p w14:paraId="38A04FE9" w14:textId="77777777" w:rsidR="00756AC4" w:rsidRPr="00A37427" w:rsidRDefault="00756AC4" w:rsidP="001C4E11">
            <w:pPr>
              <w:pStyle w:val="ColumnHeading"/>
              <w:keepNext/>
            </w:pPr>
            <w:r w:rsidRPr="00A37427">
              <w:t>Ændringsforslag</w:t>
            </w:r>
          </w:p>
        </w:tc>
      </w:tr>
      <w:tr w:rsidR="007609A2" w:rsidRPr="00A37427" w14:paraId="6E312707" w14:textId="77777777" w:rsidTr="001C4E11">
        <w:trPr>
          <w:jc w:val="center"/>
        </w:trPr>
        <w:tc>
          <w:tcPr>
            <w:tcW w:w="4876" w:type="dxa"/>
          </w:tcPr>
          <w:p w14:paraId="5338A7ED" w14:textId="77777777" w:rsidR="00756AC4" w:rsidRPr="00A37427" w:rsidRDefault="00756AC4" w:rsidP="001C4E11">
            <w:pPr>
              <w:pStyle w:val="Normal6"/>
            </w:pPr>
            <w:r w:rsidRPr="00A37427">
              <w:t>7)</w:t>
            </w:r>
            <w:r w:rsidRPr="00A37427">
              <w:tab/>
              <w:t>"godkendelses- eller kontrolprocedure": den procedure, der anvendes til at fastslå, om de leverede varer eller tjenesteydelser er i overensstemmelse med kravene i aftalen</w:t>
            </w:r>
          </w:p>
        </w:tc>
        <w:tc>
          <w:tcPr>
            <w:tcW w:w="4876" w:type="dxa"/>
          </w:tcPr>
          <w:p w14:paraId="3F8F0EA2" w14:textId="77777777" w:rsidR="00756AC4" w:rsidRPr="00A37427" w:rsidRDefault="00756AC4" w:rsidP="001C4E11">
            <w:pPr>
              <w:pStyle w:val="Normal6"/>
              <w:rPr>
                <w:szCs w:val="24"/>
              </w:rPr>
            </w:pPr>
            <w:r w:rsidRPr="00A37427">
              <w:t>7)</w:t>
            </w:r>
            <w:r w:rsidRPr="00A37427">
              <w:tab/>
              <w:t>"godkendelses- eller kontrolprocedure": den procedure, der anvendes til at fastslå, om de leverede varer eller tjenesteydelser er i overensstemmelse med kravene i aftalen</w:t>
            </w:r>
            <w:r w:rsidRPr="00A37427">
              <w:rPr>
                <w:b/>
                <w:bCs/>
                <w:i/>
                <w:iCs/>
              </w:rPr>
              <w:t>, og til kontrol af fakturaens korrekthed og overensstemmelse</w:t>
            </w:r>
          </w:p>
        </w:tc>
      </w:tr>
    </w:tbl>
    <w:p w14:paraId="6EB3310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B6BB7C5"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1E75FAA1" w14:textId="7C6F5E11" w:rsidR="00756AC4" w:rsidRPr="00A37427" w:rsidRDefault="00756AC4" w:rsidP="00756AC4">
      <w:pPr>
        <w:pStyle w:val="Normal12Italic"/>
        <w:rPr>
          <w:noProof w:val="0"/>
        </w:rPr>
      </w:pPr>
      <w:r w:rsidRPr="00A37427">
        <w:rPr>
          <w:noProof w:val="0"/>
        </w:rPr>
        <w:t>Opretholdelse af retssikkerhed og sikring af sammenhæng med betragtning 12.</w:t>
      </w:r>
    </w:p>
    <w:p w14:paraId="2F1CA1EB" w14:textId="77777777" w:rsidR="00756AC4" w:rsidRPr="00A37427" w:rsidRDefault="00756AC4" w:rsidP="00756AC4">
      <w:r w:rsidRPr="00A37427">
        <w:rPr>
          <w:rStyle w:val="HideTWBExt"/>
          <w:noProof w:val="0"/>
          <w:color w:val="auto"/>
        </w:rPr>
        <w:t>&lt;/Amend&gt;</w:t>
      </w:r>
    </w:p>
    <w:p w14:paraId="3CF75F6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127</w:t>
      </w:r>
      <w:r w:rsidRPr="00A37427">
        <w:rPr>
          <w:rStyle w:val="HideTWBExt"/>
          <w:b w:val="0"/>
          <w:noProof w:val="0"/>
          <w:color w:val="auto"/>
        </w:rPr>
        <w:t>&lt;/NumAm&gt;</w:t>
      </w:r>
    </w:p>
    <w:p w14:paraId="79143F3B"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18CABB2A"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347AF022" w14:textId="77777777" w:rsidR="00756AC4" w:rsidRPr="00A37427" w:rsidRDefault="00756AC4" w:rsidP="00756AC4">
      <w:r w:rsidRPr="00A37427">
        <w:rPr>
          <w:rStyle w:val="HideTWBExt"/>
          <w:noProof w:val="0"/>
          <w:color w:val="auto"/>
        </w:rPr>
        <w:t>&lt;/RepeatBlock-By&gt;</w:t>
      </w:r>
    </w:p>
    <w:p w14:paraId="6B5B12D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FEE3DFD" w14:textId="77777777" w:rsidR="00756AC4" w:rsidRPr="00A37427" w:rsidRDefault="00756AC4" w:rsidP="00756AC4">
      <w:pPr>
        <w:pStyle w:val="NormalBold"/>
      </w:pPr>
      <w:r w:rsidRPr="00A37427">
        <w:rPr>
          <w:rStyle w:val="HideTWBExt"/>
          <w:b w:val="0"/>
          <w:noProof w:val="0"/>
          <w:color w:val="auto"/>
        </w:rPr>
        <w:t>&lt;Article&gt;</w:t>
      </w:r>
      <w:r w:rsidRPr="00A37427">
        <w:t>Artikel 2 – stk. 1 – nr. 8</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7F4D4DC" w14:textId="77777777" w:rsidTr="001C4E11">
        <w:trPr>
          <w:jc w:val="center"/>
        </w:trPr>
        <w:tc>
          <w:tcPr>
            <w:tcW w:w="9752" w:type="dxa"/>
            <w:gridSpan w:val="2"/>
          </w:tcPr>
          <w:p w14:paraId="11CCC6D7" w14:textId="77777777" w:rsidR="00756AC4" w:rsidRPr="00A37427" w:rsidRDefault="00756AC4" w:rsidP="001C4E11">
            <w:pPr>
              <w:keepNext/>
            </w:pPr>
          </w:p>
        </w:tc>
      </w:tr>
      <w:tr w:rsidR="007609A2" w:rsidRPr="00A37427" w14:paraId="79FC069A" w14:textId="77777777" w:rsidTr="001C4E11">
        <w:trPr>
          <w:jc w:val="center"/>
        </w:trPr>
        <w:tc>
          <w:tcPr>
            <w:tcW w:w="4876" w:type="dxa"/>
          </w:tcPr>
          <w:p w14:paraId="0696E2F4" w14:textId="77777777" w:rsidR="00756AC4" w:rsidRPr="00A37427" w:rsidRDefault="00756AC4" w:rsidP="001C4E11">
            <w:pPr>
              <w:pStyle w:val="ColumnHeading"/>
              <w:keepNext/>
            </w:pPr>
            <w:r w:rsidRPr="00A37427">
              <w:t>Kommissionens forslag</w:t>
            </w:r>
          </w:p>
        </w:tc>
        <w:tc>
          <w:tcPr>
            <w:tcW w:w="4876" w:type="dxa"/>
          </w:tcPr>
          <w:p w14:paraId="658D54D3" w14:textId="77777777" w:rsidR="00756AC4" w:rsidRPr="00A37427" w:rsidRDefault="00756AC4" w:rsidP="001C4E11">
            <w:pPr>
              <w:pStyle w:val="ColumnHeading"/>
              <w:keepNext/>
            </w:pPr>
            <w:r w:rsidRPr="00A37427">
              <w:t>Ændringsforslag</w:t>
            </w:r>
          </w:p>
        </w:tc>
      </w:tr>
      <w:tr w:rsidR="007609A2" w:rsidRPr="00A37427" w14:paraId="5676C54E" w14:textId="77777777" w:rsidTr="001C4E11">
        <w:trPr>
          <w:jc w:val="center"/>
        </w:trPr>
        <w:tc>
          <w:tcPr>
            <w:tcW w:w="4876" w:type="dxa"/>
          </w:tcPr>
          <w:p w14:paraId="54964DFC" w14:textId="77777777" w:rsidR="00756AC4" w:rsidRPr="00A37427" w:rsidRDefault="00756AC4" w:rsidP="001C4E11">
            <w:pPr>
              <w:pStyle w:val="Normal6"/>
            </w:pPr>
            <w:r w:rsidRPr="00A37427">
              <w:t>8)</w:t>
            </w:r>
            <w:r w:rsidRPr="00A37427">
              <w:tab/>
              <w:t>"debitor": enhver fysisk eller juridisk person eller enhver offentlig myndighed, der skylder en betaling for en leveret vare eller en leveret tjenesteydelse</w:t>
            </w:r>
          </w:p>
        </w:tc>
        <w:tc>
          <w:tcPr>
            <w:tcW w:w="4876" w:type="dxa"/>
          </w:tcPr>
          <w:p w14:paraId="253AA91F" w14:textId="77777777" w:rsidR="00756AC4" w:rsidRPr="00A37427" w:rsidRDefault="00756AC4" w:rsidP="001C4E11">
            <w:pPr>
              <w:pStyle w:val="Normal6"/>
              <w:rPr>
                <w:szCs w:val="24"/>
              </w:rPr>
            </w:pPr>
            <w:r w:rsidRPr="00A37427">
              <w:t>8)</w:t>
            </w:r>
            <w:r w:rsidRPr="00A37427">
              <w:tab/>
              <w:t xml:space="preserve">"debitor": enhver fysisk eller juridisk person eller enhver offentlig myndighed, der skylder en betaling </w:t>
            </w:r>
            <w:r w:rsidRPr="00A37427">
              <w:rPr>
                <w:b/>
                <w:bCs/>
                <w:i/>
                <w:iCs/>
              </w:rPr>
              <w:t>ud over betalingsfristen, jf. artikel 3,</w:t>
            </w:r>
            <w:r w:rsidRPr="00A37427">
              <w:t xml:space="preserve"> for en leveret vare eller en leveret tjenesteydelse</w:t>
            </w:r>
          </w:p>
        </w:tc>
      </w:tr>
    </w:tbl>
    <w:p w14:paraId="257C204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5EED63A" w14:textId="77777777" w:rsidR="00756AC4" w:rsidRPr="00A37427" w:rsidRDefault="00756AC4" w:rsidP="00756AC4">
      <w:r w:rsidRPr="00A37427">
        <w:rPr>
          <w:rStyle w:val="HideTWBExt"/>
          <w:noProof w:val="0"/>
          <w:color w:val="auto"/>
        </w:rPr>
        <w:t>&lt;/Amend&gt;</w:t>
      </w:r>
    </w:p>
    <w:p w14:paraId="47B0405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128</w:t>
      </w:r>
      <w:r w:rsidRPr="00A37427">
        <w:rPr>
          <w:rStyle w:val="HideTWBExt"/>
          <w:b w:val="0"/>
          <w:noProof w:val="0"/>
          <w:color w:val="auto"/>
        </w:rPr>
        <w:t>&lt;/NumAm&gt;</w:t>
      </w:r>
    </w:p>
    <w:p w14:paraId="4FA066D9"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57968399"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44436C95" w14:textId="77777777" w:rsidR="00756AC4" w:rsidRPr="00A37427" w:rsidRDefault="00756AC4" w:rsidP="00756AC4">
      <w:r w:rsidRPr="00A37427">
        <w:rPr>
          <w:rStyle w:val="HideTWBExt"/>
          <w:noProof w:val="0"/>
          <w:color w:val="auto"/>
        </w:rPr>
        <w:t>&lt;/RepeatBlock-By&gt;</w:t>
      </w:r>
    </w:p>
    <w:p w14:paraId="69A96E7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3FF9902" w14:textId="77777777" w:rsidR="00756AC4" w:rsidRPr="00A37427" w:rsidRDefault="00756AC4" w:rsidP="00756AC4">
      <w:pPr>
        <w:pStyle w:val="NormalBold"/>
      </w:pPr>
      <w:r w:rsidRPr="00A37427">
        <w:rPr>
          <w:rStyle w:val="HideTWBExt"/>
          <w:b w:val="0"/>
          <w:noProof w:val="0"/>
          <w:color w:val="auto"/>
        </w:rPr>
        <w:t>&lt;Article&gt;</w:t>
      </w:r>
      <w:r w:rsidRPr="00A37427">
        <w:t>Artikel 2 – stk. 1 – nr. 9</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E90D99B" w14:textId="77777777" w:rsidTr="001C4E11">
        <w:trPr>
          <w:jc w:val="center"/>
        </w:trPr>
        <w:tc>
          <w:tcPr>
            <w:tcW w:w="9752" w:type="dxa"/>
            <w:gridSpan w:val="2"/>
          </w:tcPr>
          <w:p w14:paraId="1F9DAA09" w14:textId="77777777" w:rsidR="00756AC4" w:rsidRPr="00A37427" w:rsidRDefault="00756AC4" w:rsidP="001C4E11">
            <w:pPr>
              <w:keepNext/>
            </w:pPr>
          </w:p>
        </w:tc>
      </w:tr>
      <w:tr w:rsidR="007609A2" w:rsidRPr="00A37427" w14:paraId="2A2FCA9B" w14:textId="77777777" w:rsidTr="001C4E11">
        <w:trPr>
          <w:jc w:val="center"/>
        </w:trPr>
        <w:tc>
          <w:tcPr>
            <w:tcW w:w="4876" w:type="dxa"/>
          </w:tcPr>
          <w:p w14:paraId="15F9144F" w14:textId="77777777" w:rsidR="00756AC4" w:rsidRPr="00A37427" w:rsidRDefault="00756AC4" w:rsidP="001C4E11">
            <w:pPr>
              <w:pStyle w:val="ColumnHeading"/>
              <w:keepNext/>
            </w:pPr>
            <w:r w:rsidRPr="00A37427">
              <w:t>Kommissionens forslag</w:t>
            </w:r>
          </w:p>
        </w:tc>
        <w:tc>
          <w:tcPr>
            <w:tcW w:w="4876" w:type="dxa"/>
          </w:tcPr>
          <w:p w14:paraId="0F8CDE10" w14:textId="77777777" w:rsidR="00756AC4" w:rsidRPr="00A37427" w:rsidRDefault="00756AC4" w:rsidP="001C4E11">
            <w:pPr>
              <w:pStyle w:val="ColumnHeading"/>
              <w:keepNext/>
            </w:pPr>
            <w:r w:rsidRPr="00A37427">
              <w:t>Ændringsforslag</w:t>
            </w:r>
          </w:p>
        </w:tc>
      </w:tr>
      <w:tr w:rsidR="007609A2" w:rsidRPr="00A37427" w14:paraId="0A8F16AB" w14:textId="77777777" w:rsidTr="001C4E11">
        <w:trPr>
          <w:jc w:val="center"/>
        </w:trPr>
        <w:tc>
          <w:tcPr>
            <w:tcW w:w="4876" w:type="dxa"/>
          </w:tcPr>
          <w:p w14:paraId="067C5808" w14:textId="77777777" w:rsidR="00756AC4" w:rsidRPr="00A37427" w:rsidRDefault="00756AC4" w:rsidP="001C4E11">
            <w:pPr>
              <w:pStyle w:val="Normal6"/>
            </w:pPr>
            <w:r w:rsidRPr="00A37427">
              <w:t>9)</w:t>
            </w:r>
            <w:r w:rsidRPr="00A37427">
              <w:tab/>
              <w:t xml:space="preserve">"kreditor": enhver fysisk eller juridisk person eller enhver offentlig myndighed, der har leveret </w:t>
            </w:r>
            <w:r w:rsidRPr="00A37427">
              <w:rPr>
                <w:b/>
                <w:bCs/>
                <w:i/>
                <w:iCs/>
              </w:rPr>
              <w:t xml:space="preserve">varer til en debitor </w:t>
            </w:r>
            <w:r w:rsidRPr="00A37427">
              <w:t xml:space="preserve">eller leveret </w:t>
            </w:r>
            <w:r w:rsidRPr="00A37427">
              <w:rPr>
                <w:b/>
                <w:bCs/>
                <w:i/>
                <w:iCs/>
              </w:rPr>
              <w:t>tjenesteydelser</w:t>
            </w:r>
            <w:r w:rsidRPr="00A37427">
              <w:t xml:space="preserve"> til en debitor.</w:t>
            </w:r>
          </w:p>
        </w:tc>
        <w:tc>
          <w:tcPr>
            <w:tcW w:w="4876" w:type="dxa"/>
          </w:tcPr>
          <w:p w14:paraId="6B49D577" w14:textId="77777777" w:rsidR="00756AC4" w:rsidRPr="00A37427" w:rsidRDefault="00756AC4" w:rsidP="001C4E11">
            <w:pPr>
              <w:pStyle w:val="Normal6"/>
              <w:rPr>
                <w:szCs w:val="24"/>
              </w:rPr>
            </w:pPr>
            <w:r w:rsidRPr="00A37427">
              <w:t>9)</w:t>
            </w:r>
            <w:r w:rsidRPr="00A37427">
              <w:tab/>
              <w:t xml:space="preserve">"kreditor": enhver fysisk eller juridisk person eller enhver offentlig myndighed, der </w:t>
            </w:r>
            <w:r w:rsidRPr="00A37427">
              <w:rPr>
                <w:b/>
                <w:bCs/>
                <w:i/>
                <w:iCs/>
              </w:rPr>
              <w:t>ikke</w:t>
            </w:r>
            <w:r w:rsidRPr="00A37427">
              <w:t xml:space="preserve"> har </w:t>
            </w:r>
            <w:r w:rsidRPr="00A37427">
              <w:rPr>
                <w:b/>
                <w:bCs/>
                <w:i/>
                <w:iCs/>
              </w:rPr>
              <w:t>modtaget en betaling inden for betalingsfristen, jf. artikel 3, for en</w:t>
            </w:r>
            <w:r w:rsidRPr="00A37427">
              <w:t xml:space="preserve"> leveret </w:t>
            </w:r>
            <w:r w:rsidRPr="00A37427">
              <w:rPr>
                <w:b/>
                <w:bCs/>
                <w:i/>
                <w:iCs/>
              </w:rPr>
              <w:t>vare</w:t>
            </w:r>
            <w:r w:rsidRPr="00A37427">
              <w:t xml:space="preserve"> eller </w:t>
            </w:r>
            <w:r w:rsidRPr="00A37427">
              <w:rPr>
                <w:b/>
                <w:bCs/>
                <w:i/>
                <w:iCs/>
              </w:rPr>
              <w:t>en</w:t>
            </w:r>
            <w:r w:rsidRPr="00A37427">
              <w:t xml:space="preserve"> leveret </w:t>
            </w:r>
            <w:r w:rsidRPr="00A37427">
              <w:rPr>
                <w:b/>
                <w:bCs/>
                <w:i/>
                <w:iCs/>
              </w:rPr>
              <w:t>tjenesteydelse</w:t>
            </w:r>
            <w:r w:rsidRPr="00A37427">
              <w:t xml:space="preserve"> til en debitor.</w:t>
            </w:r>
          </w:p>
        </w:tc>
      </w:tr>
    </w:tbl>
    <w:p w14:paraId="2E6548E8"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EAABB41" w14:textId="77777777" w:rsidR="00756AC4" w:rsidRPr="00A37427" w:rsidRDefault="00756AC4" w:rsidP="00756AC4">
      <w:r w:rsidRPr="00A37427">
        <w:rPr>
          <w:rStyle w:val="HideTWBExt"/>
          <w:noProof w:val="0"/>
          <w:color w:val="auto"/>
        </w:rPr>
        <w:t>&lt;/Amend&gt;</w:t>
      </w:r>
    </w:p>
    <w:p w14:paraId="3DA4BEF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129</w:t>
      </w:r>
      <w:r w:rsidRPr="00A37427">
        <w:rPr>
          <w:rStyle w:val="HideTWBExt"/>
          <w:b w:val="0"/>
          <w:noProof w:val="0"/>
          <w:color w:val="auto"/>
        </w:rPr>
        <w:t>&lt;/NumAm&gt;</w:t>
      </w:r>
    </w:p>
    <w:p w14:paraId="743EE477"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2BCFA829" w14:textId="77777777" w:rsidR="00756AC4" w:rsidRPr="00A37427" w:rsidRDefault="00756AC4" w:rsidP="00756AC4">
      <w:r w:rsidRPr="00A37427">
        <w:rPr>
          <w:rStyle w:val="HideTWBExt"/>
          <w:noProof w:val="0"/>
          <w:color w:val="auto"/>
        </w:rPr>
        <w:t>&lt;/RepeatBlock-By&gt;</w:t>
      </w:r>
    </w:p>
    <w:p w14:paraId="5872FB5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E213FA0" w14:textId="77777777" w:rsidR="00756AC4" w:rsidRPr="00A37427" w:rsidRDefault="00756AC4" w:rsidP="00756AC4">
      <w:pPr>
        <w:pStyle w:val="NormalBold"/>
      </w:pPr>
      <w:r w:rsidRPr="00A37427">
        <w:rPr>
          <w:rStyle w:val="HideTWBExt"/>
          <w:b w:val="0"/>
          <w:noProof w:val="0"/>
          <w:color w:val="auto"/>
        </w:rPr>
        <w:t>&lt;Article&gt;</w:t>
      </w:r>
      <w:r w:rsidRPr="00A37427">
        <w:t>Artikel 2 – stk. 1 – nr. 9</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5539E73" w14:textId="77777777" w:rsidTr="001C4E11">
        <w:trPr>
          <w:jc w:val="center"/>
        </w:trPr>
        <w:tc>
          <w:tcPr>
            <w:tcW w:w="9752" w:type="dxa"/>
            <w:gridSpan w:val="2"/>
          </w:tcPr>
          <w:p w14:paraId="6C92C31A" w14:textId="77777777" w:rsidR="00756AC4" w:rsidRPr="00A37427" w:rsidRDefault="00756AC4" w:rsidP="001C4E11">
            <w:pPr>
              <w:keepNext/>
            </w:pPr>
          </w:p>
        </w:tc>
      </w:tr>
      <w:tr w:rsidR="007609A2" w:rsidRPr="00A37427" w14:paraId="7FE15920" w14:textId="77777777" w:rsidTr="001C4E11">
        <w:trPr>
          <w:jc w:val="center"/>
        </w:trPr>
        <w:tc>
          <w:tcPr>
            <w:tcW w:w="4876" w:type="dxa"/>
          </w:tcPr>
          <w:p w14:paraId="03F29219" w14:textId="77777777" w:rsidR="00756AC4" w:rsidRPr="00A37427" w:rsidRDefault="00756AC4" w:rsidP="001C4E11">
            <w:pPr>
              <w:pStyle w:val="ColumnHeading"/>
              <w:keepNext/>
            </w:pPr>
            <w:r w:rsidRPr="00A37427">
              <w:t>Kommissionens forslag</w:t>
            </w:r>
          </w:p>
        </w:tc>
        <w:tc>
          <w:tcPr>
            <w:tcW w:w="4876" w:type="dxa"/>
          </w:tcPr>
          <w:p w14:paraId="0BDB8747" w14:textId="77777777" w:rsidR="00756AC4" w:rsidRPr="00A37427" w:rsidRDefault="00756AC4" w:rsidP="001C4E11">
            <w:pPr>
              <w:pStyle w:val="ColumnHeading"/>
              <w:keepNext/>
            </w:pPr>
            <w:r w:rsidRPr="00A37427">
              <w:t>Ændringsforslag</w:t>
            </w:r>
          </w:p>
        </w:tc>
      </w:tr>
      <w:tr w:rsidR="007609A2" w:rsidRPr="00A37427" w14:paraId="12DAD637" w14:textId="77777777" w:rsidTr="001C4E11">
        <w:trPr>
          <w:jc w:val="center"/>
        </w:trPr>
        <w:tc>
          <w:tcPr>
            <w:tcW w:w="4876" w:type="dxa"/>
          </w:tcPr>
          <w:p w14:paraId="03251285" w14:textId="77777777" w:rsidR="00756AC4" w:rsidRPr="00A37427" w:rsidRDefault="00756AC4" w:rsidP="001C4E11">
            <w:pPr>
              <w:pStyle w:val="Normal6"/>
            </w:pPr>
            <w:r w:rsidRPr="00A37427">
              <w:t>9)</w:t>
            </w:r>
            <w:r w:rsidRPr="00A37427">
              <w:tab/>
              <w:t xml:space="preserve">"kreditor": enhver fysisk eller juridisk person </w:t>
            </w:r>
            <w:r w:rsidRPr="00A37427">
              <w:rPr>
                <w:b/>
                <w:bCs/>
                <w:i/>
                <w:iCs/>
              </w:rPr>
              <w:t>eller enhver offentlig myndighed</w:t>
            </w:r>
            <w:r w:rsidRPr="00A37427">
              <w:t>, der har leveret varer til en debitor eller leveret tjenesteydelser til en debitor.</w:t>
            </w:r>
          </w:p>
        </w:tc>
        <w:tc>
          <w:tcPr>
            <w:tcW w:w="4876" w:type="dxa"/>
          </w:tcPr>
          <w:p w14:paraId="40442F64" w14:textId="77777777" w:rsidR="00756AC4" w:rsidRPr="00A37427" w:rsidRDefault="00756AC4" w:rsidP="001C4E11">
            <w:pPr>
              <w:pStyle w:val="Normal6"/>
              <w:rPr>
                <w:szCs w:val="24"/>
              </w:rPr>
            </w:pPr>
            <w:r w:rsidRPr="00A37427">
              <w:t>9)</w:t>
            </w:r>
            <w:r w:rsidRPr="00A37427">
              <w:tab/>
              <w:t>"kreditor": enhver fysisk eller juridisk person, der har leveret varer til en debitor eller leveret tjenesteydelser til en debitor.</w:t>
            </w:r>
          </w:p>
        </w:tc>
      </w:tr>
    </w:tbl>
    <w:p w14:paraId="7058C00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7CB3099"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69141AA5" w14:textId="77777777" w:rsidR="00756AC4" w:rsidRPr="00A37427" w:rsidRDefault="00756AC4" w:rsidP="00756AC4">
      <w:pPr>
        <w:pStyle w:val="Normal12Italic"/>
        <w:rPr>
          <w:noProof w:val="0"/>
        </w:rPr>
      </w:pPr>
      <w:r w:rsidRPr="00A37427">
        <w:rPr>
          <w:noProof w:val="0"/>
        </w:rPr>
        <w:t>Artikel 1, stk. 1, om anvendelsesområdet: "Denne forordning finder anvendelse på betalinger, der foretages som led i transaktioner mellem virksomheder eller mellem virksomheder og offentlige myndigheder, hvor den offentlige myndighed er debitor". Denne forordnings anvendelsesområde medtager ikke den offentlige myndighed som en kreditor.</w:t>
      </w:r>
    </w:p>
    <w:p w14:paraId="434F2D91" w14:textId="77777777" w:rsidR="00756AC4" w:rsidRPr="00A37427" w:rsidRDefault="00756AC4" w:rsidP="00756AC4">
      <w:r w:rsidRPr="00A37427">
        <w:rPr>
          <w:rStyle w:val="HideTWBExt"/>
          <w:noProof w:val="0"/>
          <w:color w:val="auto"/>
        </w:rPr>
        <w:t>&lt;/Amend&gt;</w:t>
      </w:r>
    </w:p>
    <w:p w14:paraId="1A8E393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130</w:t>
      </w:r>
      <w:r w:rsidRPr="00A37427">
        <w:rPr>
          <w:rStyle w:val="HideTWBExt"/>
          <w:b w:val="0"/>
          <w:noProof w:val="0"/>
          <w:color w:val="auto"/>
        </w:rPr>
        <w:t>&lt;/NumAm&gt;</w:t>
      </w:r>
    </w:p>
    <w:p w14:paraId="5D35E5C5" w14:textId="77777777" w:rsidR="00756AC4" w:rsidRPr="00A37427" w:rsidRDefault="00756AC4" w:rsidP="00756AC4">
      <w:pPr>
        <w:pStyle w:val="NormalBold"/>
      </w:pPr>
      <w:r w:rsidRPr="00A37427">
        <w:rPr>
          <w:rStyle w:val="HideTWBExt"/>
          <w:b w:val="0"/>
          <w:noProof w:val="0"/>
          <w:color w:val="auto"/>
        </w:rPr>
        <w:t>&lt;RepeatBlock-By&gt;&lt;Members&gt;</w:t>
      </w:r>
      <w:r w:rsidRPr="00A37427">
        <w:t>Pablo Arias Echeverría</w:t>
      </w:r>
      <w:r w:rsidRPr="00A37427">
        <w:rPr>
          <w:rStyle w:val="HideTWBExt"/>
          <w:b w:val="0"/>
          <w:noProof w:val="0"/>
          <w:color w:val="auto"/>
        </w:rPr>
        <w:t>&lt;/Members&gt;</w:t>
      </w:r>
    </w:p>
    <w:p w14:paraId="77BC9AE4" w14:textId="77777777" w:rsidR="00756AC4" w:rsidRPr="00A37427" w:rsidRDefault="00756AC4" w:rsidP="00756AC4">
      <w:r w:rsidRPr="00A37427">
        <w:rPr>
          <w:rStyle w:val="HideTWBExt"/>
          <w:noProof w:val="0"/>
          <w:color w:val="auto"/>
        </w:rPr>
        <w:t>&lt;/RepeatBlock-By&gt;</w:t>
      </w:r>
    </w:p>
    <w:p w14:paraId="198F255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3989F60" w14:textId="77777777" w:rsidR="00756AC4" w:rsidRPr="00A37427" w:rsidRDefault="00756AC4" w:rsidP="00756AC4">
      <w:pPr>
        <w:pStyle w:val="NormalBold"/>
      </w:pPr>
      <w:r w:rsidRPr="00A37427">
        <w:rPr>
          <w:rStyle w:val="HideTWBExt"/>
          <w:b w:val="0"/>
          <w:noProof w:val="0"/>
          <w:color w:val="auto"/>
        </w:rPr>
        <w:t>&lt;Article&gt;</w:t>
      </w:r>
      <w:r w:rsidRPr="00A37427">
        <w:t>Artikel 2 – stk. 1 – nr. 9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CE2A70C" w14:textId="77777777" w:rsidTr="001C4E11">
        <w:trPr>
          <w:jc w:val="center"/>
        </w:trPr>
        <w:tc>
          <w:tcPr>
            <w:tcW w:w="9752" w:type="dxa"/>
            <w:gridSpan w:val="2"/>
          </w:tcPr>
          <w:p w14:paraId="3126E9C3" w14:textId="77777777" w:rsidR="00756AC4" w:rsidRPr="00A37427" w:rsidRDefault="00756AC4" w:rsidP="001C4E11">
            <w:pPr>
              <w:keepNext/>
            </w:pPr>
          </w:p>
        </w:tc>
      </w:tr>
      <w:tr w:rsidR="007609A2" w:rsidRPr="00A37427" w14:paraId="565734FC" w14:textId="77777777" w:rsidTr="001C4E11">
        <w:trPr>
          <w:jc w:val="center"/>
        </w:trPr>
        <w:tc>
          <w:tcPr>
            <w:tcW w:w="4876" w:type="dxa"/>
          </w:tcPr>
          <w:p w14:paraId="5E2F3C97" w14:textId="77777777" w:rsidR="00756AC4" w:rsidRPr="00A37427" w:rsidRDefault="00756AC4" w:rsidP="001C4E11">
            <w:pPr>
              <w:pStyle w:val="ColumnHeading"/>
              <w:keepNext/>
            </w:pPr>
            <w:r w:rsidRPr="00A37427">
              <w:t>Kommissionens forslag</w:t>
            </w:r>
          </w:p>
        </w:tc>
        <w:tc>
          <w:tcPr>
            <w:tcW w:w="4876" w:type="dxa"/>
          </w:tcPr>
          <w:p w14:paraId="553466C3" w14:textId="77777777" w:rsidR="00756AC4" w:rsidRPr="00A37427" w:rsidRDefault="00756AC4" w:rsidP="001C4E11">
            <w:pPr>
              <w:pStyle w:val="ColumnHeading"/>
              <w:keepNext/>
            </w:pPr>
            <w:r w:rsidRPr="00A37427">
              <w:t>Ændringsforslag</w:t>
            </w:r>
          </w:p>
        </w:tc>
      </w:tr>
      <w:tr w:rsidR="007609A2" w:rsidRPr="00A37427" w14:paraId="2C9BB5F3" w14:textId="77777777" w:rsidTr="001C4E11">
        <w:trPr>
          <w:jc w:val="center"/>
        </w:trPr>
        <w:tc>
          <w:tcPr>
            <w:tcW w:w="4876" w:type="dxa"/>
          </w:tcPr>
          <w:p w14:paraId="6A9881D5" w14:textId="77777777" w:rsidR="00756AC4" w:rsidRPr="00A37427" w:rsidRDefault="00756AC4" w:rsidP="001C4E11">
            <w:pPr>
              <w:pStyle w:val="Normal6"/>
            </w:pPr>
          </w:p>
        </w:tc>
        <w:tc>
          <w:tcPr>
            <w:tcW w:w="4876" w:type="dxa"/>
          </w:tcPr>
          <w:p w14:paraId="77B9C3DC" w14:textId="38AAE4F4" w:rsidR="00756AC4" w:rsidRPr="00A37427" w:rsidRDefault="00756AC4" w:rsidP="006120A7">
            <w:pPr>
              <w:pStyle w:val="Normal6"/>
              <w:rPr>
                <w:szCs w:val="24"/>
              </w:rPr>
            </w:pPr>
            <w:r w:rsidRPr="00A37427">
              <w:rPr>
                <w:b/>
                <w:i/>
              </w:rPr>
              <w:t>9a)</w:t>
            </w:r>
            <w:r w:rsidRPr="00A37427">
              <w:rPr>
                <w:b/>
                <w:i/>
              </w:rPr>
              <w:tab/>
            </w:r>
            <w:r w:rsidR="005416A0" w:rsidRPr="00A37427">
              <w:rPr>
                <w:b/>
                <w:i/>
              </w:rPr>
              <w:t>"</w:t>
            </w:r>
            <w:r w:rsidR="006120A7" w:rsidRPr="00A37427">
              <w:rPr>
                <w:b/>
                <w:i/>
              </w:rPr>
              <w:t>v</w:t>
            </w:r>
            <w:r w:rsidRPr="00A37427">
              <w:rPr>
                <w:b/>
                <w:i/>
              </w:rPr>
              <w:t>arer med lav omsætning</w:t>
            </w:r>
            <w:r w:rsidR="005416A0" w:rsidRPr="00A37427">
              <w:rPr>
                <w:b/>
                <w:i/>
              </w:rPr>
              <w:t>"</w:t>
            </w:r>
            <w:r w:rsidRPr="00A37427">
              <w:rPr>
                <w:b/>
                <w:i/>
              </w:rPr>
              <w:t>: andre varer end fødevarer og varer til masseforbrug med lav omsætning, hvor lav omsætning betyder, at varen forbliver hos forhandleren fra den faktiske levering fra producenten eller grossisten til det endelige detailsalg i en gennemsnitlig periode på mere end 60 dage</w:t>
            </w:r>
            <w:r w:rsidR="00210C97" w:rsidRPr="00A37427">
              <w:rPr>
                <w:b/>
                <w:i/>
              </w:rPr>
              <w:t>.</w:t>
            </w:r>
          </w:p>
        </w:tc>
      </w:tr>
    </w:tbl>
    <w:p w14:paraId="6C9FFBD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{ES}</w:t>
      </w:r>
      <w:r w:rsidRPr="00A37427">
        <w:rPr>
          <w:noProof w:val="0"/>
        </w:rPr>
        <w:t>es</w:t>
      </w:r>
      <w:r w:rsidRPr="00A37427">
        <w:rPr>
          <w:rStyle w:val="HideTWBExt"/>
          <w:noProof w:val="0"/>
          <w:color w:val="auto"/>
        </w:rPr>
        <w:t>&lt;/Original&gt;</w:t>
      </w:r>
    </w:p>
    <w:p w14:paraId="508CB19B" w14:textId="77777777" w:rsidR="00756AC4" w:rsidRPr="00A37427" w:rsidRDefault="00756AC4" w:rsidP="00756AC4">
      <w:r w:rsidRPr="00A37427">
        <w:rPr>
          <w:rStyle w:val="HideTWBExt"/>
          <w:noProof w:val="0"/>
          <w:color w:val="auto"/>
        </w:rPr>
        <w:t>&lt;/Amend&gt;</w:t>
      </w:r>
    </w:p>
    <w:p w14:paraId="7DFC2DB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131</w:t>
      </w:r>
      <w:r w:rsidRPr="00A37427">
        <w:rPr>
          <w:rStyle w:val="HideTWBExt"/>
          <w:b w:val="0"/>
          <w:noProof w:val="0"/>
          <w:color w:val="auto"/>
        </w:rPr>
        <w:t>&lt;/NumAm&gt;</w:t>
      </w:r>
    </w:p>
    <w:p w14:paraId="4E71B791"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 Tsvetelina Penkova</w:t>
      </w:r>
      <w:r w:rsidRPr="00A37427">
        <w:rPr>
          <w:rStyle w:val="HideTWBExt"/>
          <w:b w:val="0"/>
          <w:noProof w:val="0"/>
          <w:color w:val="auto"/>
        </w:rPr>
        <w:t>&lt;/Members&gt;</w:t>
      </w:r>
    </w:p>
    <w:p w14:paraId="7B9C0E9D" w14:textId="77777777" w:rsidR="00756AC4" w:rsidRPr="00A37427" w:rsidRDefault="00756AC4" w:rsidP="00756AC4">
      <w:r w:rsidRPr="00A37427">
        <w:rPr>
          <w:rStyle w:val="HideTWBExt"/>
          <w:noProof w:val="0"/>
          <w:color w:val="auto"/>
        </w:rPr>
        <w:t>&lt;/RepeatBlock-By&gt;</w:t>
      </w:r>
    </w:p>
    <w:p w14:paraId="2CE98E2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70038FB" w14:textId="77777777" w:rsidR="00756AC4" w:rsidRPr="00A37427" w:rsidRDefault="00756AC4" w:rsidP="00756AC4">
      <w:pPr>
        <w:pStyle w:val="NormalBold"/>
      </w:pPr>
      <w:r w:rsidRPr="00A37427">
        <w:rPr>
          <w:rStyle w:val="HideTWBExt"/>
          <w:b w:val="0"/>
          <w:noProof w:val="0"/>
          <w:color w:val="auto"/>
        </w:rPr>
        <w:t>&lt;Article&gt;</w:t>
      </w:r>
      <w:r w:rsidRPr="00A37427">
        <w:t>Artikel 2 – stk. 1 – nr. 9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47DD0D0" w14:textId="77777777" w:rsidTr="001C4E11">
        <w:trPr>
          <w:jc w:val="center"/>
        </w:trPr>
        <w:tc>
          <w:tcPr>
            <w:tcW w:w="9752" w:type="dxa"/>
            <w:gridSpan w:val="2"/>
          </w:tcPr>
          <w:p w14:paraId="7E96A67C" w14:textId="77777777" w:rsidR="00756AC4" w:rsidRPr="00A37427" w:rsidRDefault="00756AC4" w:rsidP="001C4E11">
            <w:pPr>
              <w:keepNext/>
            </w:pPr>
          </w:p>
        </w:tc>
      </w:tr>
      <w:tr w:rsidR="007609A2" w:rsidRPr="00A37427" w14:paraId="06E0E3BC" w14:textId="77777777" w:rsidTr="001C4E11">
        <w:trPr>
          <w:jc w:val="center"/>
        </w:trPr>
        <w:tc>
          <w:tcPr>
            <w:tcW w:w="4876" w:type="dxa"/>
          </w:tcPr>
          <w:p w14:paraId="19C0BFD0" w14:textId="77777777" w:rsidR="00756AC4" w:rsidRPr="00A37427" w:rsidRDefault="00756AC4" w:rsidP="001C4E11">
            <w:pPr>
              <w:pStyle w:val="ColumnHeading"/>
              <w:keepNext/>
            </w:pPr>
            <w:r w:rsidRPr="00A37427">
              <w:t>Kommissionens forslag</w:t>
            </w:r>
          </w:p>
        </w:tc>
        <w:tc>
          <w:tcPr>
            <w:tcW w:w="4876" w:type="dxa"/>
          </w:tcPr>
          <w:p w14:paraId="128B58F8" w14:textId="77777777" w:rsidR="00756AC4" w:rsidRPr="00A37427" w:rsidRDefault="00756AC4" w:rsidP="001C4E11">
            <w:pPr>
              <w:pStyle w:val="ColumnHeading"/>
              <w:keepNext/>
            </w:pPr>
            <w:r w:rsidRPr="00A37427">
              <w:t>Ændringsforslag</w:t>
            </w:r>
          </w:p>
        </w:tc>
      </w:tr>
      <w:tr w:rsidR="007609A2" w:rsidRPr="00A37427" w14:paraId="6E18ADEC" w14:textId="77777777" w:rsidTr="001C4E11">
        <w:trPr>
          <w:jc w:val="center"/>
        </w:trPr>
        <w:tc>
          <w:tcPr>
            <w:tcW w:w="4876" w:type="dxa"/>
          </w:tcPr>
          <w:p w14:paraId="7C8D5B44" w14:textId="77777777" w:rsidR="00756AC4" w:rsidRPr="00A37427" w:rsidRDefault="00756AC4" w:rsidP="001C4E11">
            <w:pPr>
              <w:pStyle w:val="Normal6"/>
            </w:pPr>
          </w:p>
        </w:tc>
        <w:tc>
          <w:tcPr>
            <w:tcW w:w="4876" w:type="dxa"/>
          </w:tcPr>
          <w:p w14:paraId="55F333D7" w14:textId="0F1E3D49" w:rsidR="00756AC4" w:rsidRPr="00A37427" w:rsidRDefault="00756AC4" w:rsidP="001C4E11">
            <w:pPr>
              <w:pStyle w:val="Normal6"/>
              <w:rPr>
                <w:szCs w:val="24"/>
              </w:rPr>
            </w:pPr>
            <w:r w:rsidRPr="00A37427">
              <w:rPr>
                <w:b/>
                <w:i/>
              </w:rPr>
              <w:t>9a)</w:t>
            </w:r>
            <w:r w:rsidRPr="00A37427">
              <w:rPr>
                <w:b/>
                <w:i/>
              </w:rPr>
              <w:tab/>
              <w:t>"betalingsmidler": det instrument, der anvendes til at afregne fakturaen, og som ikke udgør en omkostning for kreditoren, jf. artikel 3, stk. 2</w:t>
            </w:r>
            <w:r w:rsidR="00210C97" w:rsidRPr="00A37427">
              <w:rPr>
                <w:b/>
                <w:i/>
              </w:rPr>
              <w:t>.</w:t>
            </w:r>
          </w:p>
        </w:tc>
      </w:tr>
    </w:tbl>
    <w:p w14:paraId="43D5296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3A11E6A" w14:textId="77777777" w:rsidR="00756AC4" w:rsidRPr="00A37427" w:rsidRDefault="00756AC4" w:rsidP="00756AC4">
      <w:r w:rsidRPr="00A37427">
        <w:rPr>
          <w:rStyle w:val="HideTWBExt"/>
          <w:noProof w:val="0"/>
          <w:color w:val="auto"/>
        </w:rPr>
        <w:t>&lt;/Amend&gt;</w:t>
      </w:r>
    </w:p>
    <w:p w14:paraId="372EDB5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132</w:t>
      </w:r>
      <w:r w:rsidRPr="00A37427">
        <w:rPr>
          <w:rStyle w:val="HideTWBExt"/>
          <w:b w:val="0"/>
          <w:noProof w:val="0"/>
          <w:color w:val="auto"/>
        </w:rPr>
        <w:t>&lt;/NumAm&gt;</w:t>
      </w:r>
    </w:p>
    <w:p w14:paraId="1BA1E96F" w14:textId="77777777" w:rsidR="00756AC4" w:rsidRPr="00A37427" w:rsidRDefault="00756AC4" w:rsidP="00756AC4">
      <w:pPr>
        <w:pStyle w:val="NormalBold"/>
      </w:pPr>
      <w:r w:rsidRPr="00A37427">
        <w:rPr>
          <w:rStyle w:val="HideTWBExt"/>
          <w:b w:val="0"/>
          <w:noProof w:val="0"/>
          <w:color w:val="auto"/>
        </w:rPr>
        <w:t>&lt;RepeatBlock-By&gt;&lt;Members&gt;</w:t>
      </w:r>
      <w:r w:rsidRPr="00A37427">
        <w:t>Maria da Graça Carvalho</w:t>
      </w:r>
      <w:r w:rsidRPr="00A37427">
        <w:rPr>
          <w:rStyle w:val="HideTWBExt"/>
          <w:b w:val="0"/>
          <w:noProof w:val="0"/>
          <w:color w:val="auto"/>
        </w:rPr>
        <w:t>&lt;/Members&gt;</w:t>
      </w:r>
    </w:p>
    <w:p w14:paraId="2D8503B8" w14:textId="77777777" w:rsidR="00756AC4" w:rsidRPr="00A37427" w:rsidRDefault="00756AC4" w:rsidP="00756AC4">
      <w:r w:rsidRPr="00A37427">
        <w:rPr>
          <w:rStyle w:val="HideTWBExt"/>
          <w:noProof w:val="0"/>
          <w:color w:val="auto"/>
        </w:rPr>
        <w:t>&lt;/RepeatBlock-By&gt;</w:t>
      </w:r>
    </w:p>
    <w:p w14:paraId="62EC6CC1"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31509D2" w14:textId="77777777" w:rsidR="00756AC4" w:rsidRPr="00A37427" w:rsidRDefault="00756AC4" w:rsidP="00756AC4">
      <w:pPr>
        <w:pStyle w:val="NormalBold"/>
      </w:pPr>
      <w:r w:rsidRPr="00A37427">
        <w:rPr>
          <w:rStyle w:val="HideTWBExt"/>
          <w:b w:val="0"/>
          <w:noProof w:val="0"/>
          <w:color w:val="auto"/>
        </w:rPr>
        <w:t>&lt;Article&gt;</w:t>
      </w:r>
      <w:r w:rsidRPr="00A37427">
        <w:t>Artikel 2 – stk. 1 – nr. 9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7B1A7F8" w14:textId="77777777" w:rsidTr="001C4E11">
        <w:trPr>
          <w:jc w:val="center"/>
        </w:trPr>
        <w:tc>
          <w:tcPr>
            <w:tcW w:w="9752" w:type="dxa"/>
            <w:gridSpan w:val="2"/>
          </w:tcPr>
          <w:p w14:paraId="792691BB" w14:textId="77777777" w:rsidR="00756AC4" w:rsidRPr="00A37427" w:rsidRDefault="00756AC4" w:rsidP="001C4E11">
            <w:pPr>
              <w:keepNext/>
            </w:pPr>
          </w:p>
        </w:tc>
      </w:tr>
      <w:tr w:rsidR="007609A2" w:rsidRPr="00A37427" w14:paraId="1B9438DB" w14:textId="77777777" w:rsidTr="001C4E11">
        <w:trPr>
          <w:jc w:val="center"/>
        </w:trPr>
        <w:tc>
          <w:tcPr>
            <w:tcW w:w="4876" w:type="dxa"/>
          </w:tcPr>
          <w:p w14:paraId="5585CACE" w14:textId="77777777" w:rsidR="00756AC4" w:rsidRPr="00A37427" w:rsidRDefault="00756AC4" w:rsidP="001C4E11">
            <w:pPr>
              <w:pStyle w:val="ColumnHeading"/>
              <w:keepNext/>
            </w:pPr>
            <w:r w:rsidRPr="00A37427">
              <w:t>Kommissionens forslag</w:t>
            </w:r>
          </w:p>
        </w:tc>
        <w:tc>
          <w:tcPr>
            <w:tcW w:w="4876" w:type="dxa"/>
          </w:tcPr>
          <w:p w14:paraId="08C22864" w14:textId="77777777" w:rsidR="00756AC4" w:rsidRPr="00A37427" w:rsidRDefault="00756AC4" w:rsidP="001C4E11">
            <w:pPr>
              <w:pStyle w:val="ColumnHeading"/>
              <w:keepNext/>
            </w:pPr>
            <w:r w:rsidRPr="00A37427">
              <w:t>Ændringsforslag</w:t>
            </w:r>
          </w:p>
        </w:tc>
      </w:tr>
      <w:tr w:rsidR="007609A2" w:rsidRPr="00A37427" w14:paraId="00A1A577" w14:textId="77777777" w:rsidTr="001C4E11">
        <w:trPr>
          <w:jc w:val="center"/>
        </w:trPr>
        <w:tc>
          <w:tcPr>
            <w:tcW w:w="4876" w:type="dxa"/>
          </w:tcPr>
          <w:p w14:paraId="2055E9B3" w14:textId="77777777" w:rsidR="00756AC4" w:rsidRPr="00A37427" w:rsidRDefault="00756AC4" w:rsidP="001C4E11">
            <w:pPr>
              <w:pStyle w:val="Normal6"/>
            </w:pPr>
          </w:p>
        </w:tc>
        <w:tc>
          <w:tcPr>
            <w:tcW w:w="4876" w:type="dxa"/>
          </w:tcPr>
          <w:p w14:paraId="1AF33E16" w14:textId="1621C86D" w:rsidR="00756AC4" w:rsidRPr="00A37427" w:rsidRDefault="00756AC4" w:rsidP="001C4E11">
            <w:pPr>
              <w:pStyle w:val="Normal6"/>
              <w:rPr>
                <w:szCs w:val="24"/>
              </w:rPr>
            </w:pPr>
            <w:r w:rsidRPr="00A37427">
              <w:rPr>
                <w:b/>
                <w:i/>
              </w:rPr>
              <w:t>9a)</w:t>
            </w:r>
            <w:r w:rsidRPr="00A37427">
              <w:rPr>
                <w:b/>
                <w:i/>
              </w:rPr>
              <w:tab/>
              <w:t>"mikrovirksomheder og små og mellemstore virksomheder (SMV'er)": enhver enhed som defineret i Kommissionens henstilling 2003/361/EF</w:t>
            </w:r>
            <w:r w:rsidR="00210C97" w:rsidRPr="00A37427">
              <w:rPr>
                <w:b/>
                <w:i/>
              </w:rPr>
              <w:t>.</w:t>
            </w:r>
          </w:p>
        </w:tc>
      </w:tr>
    </w:tbl>
    <w:p w14:paraId="5455870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02A8F67" w14:textId="77777777" w:rsidR="00756AC4" w:rsidRPr="00A37427" w:rsidRDefault="00756AC4" w:rsidP="00756AC4">
      <w:r w:rsidRPr="00A37427">
        <w:rPr>
          <w:rStyle w:val="HideTWBExt"/>
          <w:noProof w:val="0"/>
          <w:color w:val="auto"/>
        </w:rPr>
        <w:t>&lt;/Amend&gt;</w:t>
      </w:r>
    </w:p>
    <w:p w14:paraId="70F8AB2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133</w:t>
      </w:r>
      <w:r w:rsidRPr="00A37427">
        <w:rPr>
          <w:rStyle w:val="HideTWBExt"/>
          <w:b w:val="0"/>
          <w:noProof w:val="0"/>
          <w:color w:val="auto"/>
        </w:rPr>
        <w:t>&lt;/NumAm&gt;</w:t>
      </w:r>
    </w:p>
    <w:p w14:paraId="0ECA2B1E" w14:textId="77777777" w:rsidR="00756AC4" w:rsidRPr="00A37427" w:rsidRDefault="00756AC4" w:rsidP="00756AC4">
      <w:pPr>
        <w:pStyle w:val="NormalBold"/>
      </w:pPr>
      <w:r w:rsidRPr="00A37427">
        <w:rPr>
          <w:rStyle w:val="HideTWBExt"/>
          <w:b w:val="0"/>
          <w:noProof w:val="0"/>
          <w:color w:val="auto"/>
        </w:rPr>
        <w:t>&lt;RepeatBlock-By&gt;&lt;Members&gt;</w:t>
      </w:r>
      <w:r w:rsidRPr="00A37427">
        <w:t>Jordi Cañas</w:t>
      </w:r>
      <w:r w:rsidRPr="00A37427">
        <w:rPr>
          <w:rStyle w:val="HideTWBExt"/>
          <w:b w:val="0"/>
          <w:noProof w:val="0"/>
          <w:color w:val="auto"/>
        </w:rPr>
        <w:t>&lt;/Members&gt;</w:t>
      </w:r>
    </w:p>
    <w:p w14:paraId="7CE4E9CC" w14:textId="77777777" w:rsidR="00756AC4" w:rsidRPr="00A37427" w:rsidRDefault="00756AC4" w:rsidP="00756AC4">
      <w:r w:rsidRPr="00A37427">
        <w:rPr>
          <w:rStyle w:val="HideTWBExt"/>
          <w:noProof w:val="0"/>
          <w:color w:val="auto"/>
        </w:rPr>
        <w:t>&lt;/RepeatBlock-By&gt;</w:t>
      </w:r>
    </w:p>
    <w:p w14:paraId="74EA376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85BA99B" w14:textId="77777777" w:rsidR="00756AC4" w:rsidRPr="00A37427" w:rsidRDefault="00756AC4" w:rsidP="00756AC4">
      <w:pPr>
        <w:pStyle w:val="NormalBold"/>
      </w:pPr>
      <w:r w:rsidRPr="00A37427">
        <w:rPr>
          <w:rStyle w:val="HideTWBExt"/>
          <w:b w:val="0"/>
          <w:noProof w:val="0"/>
          <w:color w:val="auto"/>
        </w:rPr>
        <w:t>&lt;Article&gt;</w:t>
      </w:r>
      <w:r w:rsidRPr="00A37427">
        <w:t>Artikel 2 – stk. 1 – nr. 9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436003C" w14:textId="77777777" w:rsidTr="001C4E11">
        <w:trPr>
          <w:jc w:val="center"/>
        </w:trPr>
        <w:tc>
          <w:tcPr>
            <w:tcW w:w="9752" w:type="dxa"/>
            <w:gridSpan w:val="2"/>
          </w:tcPr>
          <w:p w14:paraId="4F8674A7" w14:textId="77777777" w:rsidR="00756AC4" w:rsidRPr="00A37427" w:rsidRDefault="00756AC4" w:rsidP="001C4E11">
            <w:pPr>
              <w:keepNext/>
            </w:pPr>
          </w:p>
        </w:tc>
      </w:tr>
      <w:tr w:rsidR="007609A2" w:rsidRPr="00A37427" w14:paraId="61EBE673" w14:textId="77777777" w:rsidTr="001C4E11">
        <w:trPr>
          <w:jc w:val="center"/>
        </w:trPr>
        <w:tc>
          <w:tcPr>
            <w:tcW w:w="4876" w:type="dxa"/>
          </w:tcPr>
          <w:p w14:paraId="56B3E845" w14:textId="77777777" w:rsidR="00756AC4" w:rsidRPr="00A37427" w:rsidRDefault="00756AC4" w:rsidP="001C4E11">
            <w:pPr>
              <w:pStyle w:val="ColumnHeading"/>
              <w:keepNext/>
            </w:pPr>
            <w:r w:rsidRPr="00A37427">
              <w:t>Kommissionens forslag</w:t>
            </w:r>
          </w:p>
        </w:tc>
        <w:tc>
          <w:tcPr>
            <w:tcW w:w="4876" w:type="dxa"/>
          </w:tcPr>
          <w:p w14:paraId="4EE27D40" w14:textId="77777777" w:rsidR="00756AC4" w:rsidRPr="00A37427" w:rsidRDefault="00756AC4" w:rsidP="001C4E11">
            <w:pPr>
              <w:pStyle w:val="ColumnHeading"/>
              <w:keepNext/>
            </w:pPr>
            <w:r w:rsidRPr="00A37427">
              <w:t>Ændringsforslag</w:t>
            </w:r>
          </w:p>
        </w:tc>
      </w:tr>
      <w:tr w:rsidR="007609A2" w:rsidRPr="00A37427" w14:paraId="774F2781" w14:textId="77777777" w:rsidTr="001C4E11">
        <w:trPr>
          <w:jc w:val="center"/>
        </w:trPr>
        <w:tc>
          <w:tcPr>
            <w:tcW w:w="4876" w:type="dxa"/>
          </w:tcPr>
          <w:p w14:paraId="31F4C0B1" w14:textId="77777777" w:rsidR="00756AC4" w:rsidRPr="00A37427" w:rsidRDefault="00756AC4" w:rsidP="001C4E11">
            <w:pPr>
              <w:pStyle w:val="Normal6"/>
            </w:pPr>
          </w:p>
        </w:tc>
        <w:tc>
          <w:tcPr>
            <w:tcW w:w="4876" w:type="dxa"/>
          </w:tcPr>
          <w:p w14:paraId="159103E5" w14:textId="2912CC33" w:rsidR="00756AC4" w:rsidRPr="00A37427" w:rsidRDefault="00756AC4" w:rsidP="001C4E11">
            <w:pPr>
              <w:pStyle w:val="Normal6"/>
              <w:rPr>
                <w:szCs w:val="24"/>
              </w:rPr>
            </w:pPr>
            <w:r w:rsidRPr="00A37427">
              <w:rPr>
                <w:b/>
                <w:i/>
              </w:rPr>
              <w:t>9a)</w:t>
            </w:r>
            <w:r w:rsidRPr="00A37427">
              <w:rPr>
                <w:b/>
                <w:i/>
              </w:rPr>
              <w:tab/>
              <w:t>"sæsonprodukter": ethvert produkt, hvor efterspørgslen stiger betydeligt på bestemte tidspunkter eller i forbindelse med bestemte årstider</w:t>
            </w:r>
            <w:r w:rsidR="00210C97" w:rsidRPr="00A37427">
              <w:rPr>
                <w:b/>
                <w:i/>
              </w:rPr>
              <w:t>.</w:t>
            </w:r>
          </w:p>
        </w:tc>
      </w:tr>
    </w:tbl>
    <w:p w14:paraId="32AB6C5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568DFDB" w14:textId="77777777" w:rsidR="00756AC4" w:rsidRPr="00A37427" w:rsidRDefault="00756AC4" w:rsidP="00756AC4">
      <w:r w:rsidRPr="00A37427">
        <w:rPr>
          <w:rStyle w:val="HideTWBExt"/>
          <w:noProof w:val="0"/>
          <w:color w:val="auto"/>
        </w:rPr>
        <w:t>&lt;/Amend&gt;</w:t>
      </w:r>
    </w:p>
    <w:p w14:paraId="3FC33A6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134</w:t>
      </w:r>
      <w:r w:rsidRPr="00A37427">
        <w:rPr>
          <w:rStyle w:val="HideTWBExt"/>
          <w:b w:val="0"/>
          <w:noProof w:val="0"/>
          <w:color w:val="auto"/>
        </w:rPr>
        <w:t>&lt;/NumAm&gt;</w:t>
      </w:r>
    </w:p>
    <w:p w14:paraId="3FA3E5EC" w14:textId="77777777" w:rsidR="00756AC4" w:rsidRPr="00A37427" w:rsidRDefault="00756AC4" w:rsidP="00756AC4">
      <w:pPr>
        <w:pStyle w:val="NormalBold"/>
      </w:pPr>
      <w:r w:rsidRPr="00A37427">
        <w:rPr>
          <w:rStyle w:val="HideTWBExt"/>
          <w:b w:val="0"/>
          <w:noProof w:val="0"/>
          <w:color w:val="auto"/>
        </w:rPr>
        <w:t>&lt;RepeatBlock-By&gt;&lt;Members&gt;</w:t>
      </w:r>
      <w:r w:rsidRPr="00A37427">
        <w:t>Carlo Fidanza</w:t>
      </w:r>
      <w:r w:rsidRPr="00A37427">
        <w:rPr>
          <w:rStyle w:val="HideTWBExt"/>
          <w:b w:val="0"/>
          <w:noProof w:val="0"/>
          <w:color w:val="auto"/>
        </w:rPr>
        <w:t>&lt;/Members&gt;</w:t>
      </w:r>
    </w:p>
    <w:p w14:paraId="0DB85AA4" w14:textId="77777777" w:rsidR="00756AC4" w:rsidRPr="00A37427" w:rsidRDefault="00756AC4" w:rsidP="00756AC4">
      <w:r w:rsidRPr="00A37427">
        <w:rPr>
          <w:rStyle w:val="HideTWBExt"/>
          <w:noProof w:val="0"/>
          <w:color w:val="auto"/>
        </w:rPr>
        <w:t>&lt;/RepeatBlock-By&gt;</w:t>
      </w:r>
    </w:p>
    <w:p w14:paraId="7479F92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6573FA2" w14:textId="77777777" w:rsidR="00756AC4" w:rsidRPr="00A37427" w:rsidRDefault="00756AC4" w:rsidP="00756AC4">
      <w:pPr>
        <w:pStyle w:val="NormalBold"/>
      </w:pPr>
      <w:r w:rsidRPr="00A37427">
        <w:rPr>
          <w:rStyle w:val="HideTWBExt"/>
          <w:b w:val="0"/>
          <w:noProof w:val="0"/>
          <w:color w:val="auto"/>
        </w:rPr>
        <w:t>&lt;Article&gt;</w:t>
      </w:r>
      <w:r w:rsidRPr="00A37427">
        <w:t>Artikel 2 – stk. 1 – nr. 9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8FB38F2" w14:textId="77777777" w:rsidTr="001C4E11">
        <w:trPr>
          <w:jc w:val="center"/>
        </w:trPr>
        <w:tc>
          <w:tcPr>
            <w:tcW w:w="9752" w:type="dxa"/>
            <w:gridSpan w:val="2"/>
          </w:tcPr>
          <w:p w14:paraId="5C30D8D5" w14:textId="77777777" w:rsidR="00756AC4" w:rsidRPr="00A37427" w:rsidRDefault="00756AC4" w:rsidP="001C4E11">
            <w:pPr>
              <w:keepNext/>
            </w:pPr>
          </w:p>
        </w:tc>
      </w:tr>
      <w:tr w:rsidR="007609A2" w:rsidRPr="00A37427" w14:paraId="34135223" w14:textId="77777777" w:rsidTr="001C4E11">
        <w:trPr>
          <w:jc w:val="center"/>
        </w:trPr>
        <w:tc>
          <w:tcPr>
            <w:tcW w:w="4876" w:type="dxa"/>
          </w:tcPr>
          <w:p w14:paraId="38C48663" w14:textId="77777777" w:rsidR="00756AC4" w:rsidRPr="00A37427" w:rsidRDefault="00756AC4" w:rsidP="001C4E11">
            <w:pPr>
              <w:pStyle w:val="ColumnHeading"/>
              <w:keepNext/>
            </w:pPr>
            <w:r w:rsidRPr="00A37427">
              <w:t>Kommissionens forslag</w:t>
            </w:r>
          </w:p>
        </w:tc>
        <w:tc>
          <w:tcPr>
            <w:tcW w:w="4876" w:type="dxa"/>
          </w:tcPr>
          <w:p w14:paraId="66646213" w14:textId="77777777" w:rsidR="00756AC4" w:rsidRPr="00A37427" w:rsidRDefault="00756AC4" w:rsidP="001C4E11">
            <w:pPr>
              <w:pStyle w:val="ColumnHeading"/>
              <w:keepNext/>
            </w:pPr>
            <w:r w:rsidRPr="00A37427">
              <w:t>Ændringsforslag</w:t>
            </w:r>
          </w:p>
        </w:tc>
      </w:tr>
      <w:tr w:rsidR="007609A2" w:rsidRPr="00A37427" w14:paraId="0492B9EA" w14:textId="77777777" w:rsidTr="001C4E11">
        <w:trPr>
          <w:jc w:val="center"/>
        </w:trPr>
        <w:tc>
          <w:tcPr>
            <w:tcW w:w="4876" w:type="dxa"/>
          </w:tcPr>
          <w:p w14:paraId="6442DD62" w14:textId="77777777" w:rsidR="00756AC4" w:rsidRPr="00A37427" w:rsidRDefault="00756AC4" w:rsidP="001C4E11">
            <w:pPr>
              <w:pStyle w:val="Normal6"/>
            </w:pPr>
          </w:p>
        </w:tc>
        <w:tc>
          <w:tcPr>
            <w:tcW w:w="4876" w:type="dxa"/>
          </w:tcPr>
          <w:p w14:paraId="7433DC2E" w14:textId="513088C2" w:rsidR="00756AC4" w:rsidRPr="00A37427" w:rsidRDefault="00756AC4" w:rsidP="001C4E11">
            <w:pPr>
              <w:pStyle w:val="Normal6"/>
              <w:rPr>
                <w:szCs w:val="24"/>
              </w:rPr>
            </w:pPr>
            <w:r w:rsidRPr="00A37427">
              <w:rPr>
                <w:b/>
                <w:i/>
              </w:rPr>
              <w:t>9a)</w:t>
            </w:r>
            <w:r w:rsidRPr="00A37427">
              <w:rPr>
                <w:b/>
                <w:i/>
              </w:rPr>
              <w:tab/>
              <w:t>"betalingsdokument": enhver faktura, kreditnota og tilsvarende betalingsanmodning</w:t>
            </w:r>
            <w:r w:rsidR="00210C97" w:rsidRPr="00A37427">
              <w:rPr>
                <w:b/>
                <w:i/>
              </w:rPr>
              <w:t>.</w:t>
            </w:r>
          </w:p>
        </w:tc>
      </w:tr>
    </w:tbl>
    <w:p w14:paraId="0BF2FA6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037C5A2C" w14:textId="77777777" w:rsidR="00756AC4" w:rsidRPr="00A37427" w:rsidRDefault="00756AC4" w:rsidP="00756AC4">
      <w:r w:rsidRPr="00A37427">
        <w:rPr>
          <w:rStyle w:val="HideTWBExt"/>
          <w:noProof w:val="0"/>
          <w:color w:val="auto"/>
        </w:rPr>
        <w:t>&lt;/Amend&gt;</w:t>
      </w:r>
    </w:p>
    <w:p w14:paraId="4180D22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135</w:t>
      </w:r>
      <w:r w:rsidRPr="00A37427">
        <w:rPr>
          <w:rStyle w:val="HideTWBExt"/>
          <w:b w:val="0"/>
          <w:noProof w:val="0"/>
          <w:color w:val="auto"/>
        </w:rPr>
        <w:t>&lt;/NumAm&gt;</w:t>
      </w:r>
    </w:p>
    <w:p w14:paraId="0609EF65" w14:textId="77777777" w:rsidR="00756AC4" w:rsidRPr="00A37427" w:rsidRDefault="00756AC4" w:rsidP="00756AC4">
      <w:pPr>
        <w:pStyle w:val="NormalBold"/>
      </w:pPr>
      <w:r w:rsidRPr="00A37427">
        <w:rPr>
          <w:rStyle w:val="HideTWBExt"/>
          <w:b w:val="0"/>
          <w:noProof w:val="0"/>
          <w:color w:val="auto"/>
        </w:rPr>
        <w:t>&lt;RepeatBlock-By&gt;&lt;Members&gt;</w:t>
      </w:r>
      <w:r w:rsidRPr="00A37427">
        <w:t>Jordi Cañas</w:t>
      </w:r>
      <w:r w:rsidRPr="00A37427">
        <w:rPr>
          <w:rStyle w:val="HideTWBExt"/>
          <w:b w:val="0"/>
          <w:noProof w:val="0"/>
          <w:color w:val="auto"/>
        </w:rPr>
        <w:t>&lt;/Members&gt;</w:t>
      </w:r>
    </w:p>
    <w:p w14:paraId="46319A08" w14:textId="77777777" w:rsidR="00756AC4" w:rsidRPr="00A37427" w:rsidRDefault="00756AC4" w:rsidP="00756AC4">
      <w:r w:rsidRPr="00A37427">
        <w:rPr>
          <w:rStyle w:val="HideTWBExt"/>
          <w:noProof w:val="0"/>
          <w:color w:val="auto"/>
        </w:rPr>
        <w:t>&lt;/RepeatBlock-By&gt;</w:t>
      </w:r>
    </w:p>
    <w:p w14:paraId="77EF026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73C90B9" w14:textId="77777777" w:rsidR="00756AC4" w:rsidRPr="00A37427" w:rsidRDefault="00756AC4" w:rsidP="00756AC4">
      <w:pPr>
        <w:pStyle w:val="NormalBold"/>
      </w:pPr>
      <w:r w:rsidRPr="00A37427">
        <w:rPr>
          <w:rStyle w:val="HideTWBExt"/>
          <w:b w:val="0"/>
          <w:noProof w:val="0"/>
          <w:color w:val="auto"/>
        </w:rPr>
        <w:t>&lt;Article&gt;</w:t>
      </w:r>
      <w:r w:rsidRPr="00A37427">
        <w:t>Artikel 2 – stk. 1 – nr. 9 b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1E8A722" w14:textId="77777777" w:rsidTr="001C4E11">
        <w:trPr>
          <w:jc w:val="center"/>
        </w:trPr>
        <w:tc>
          <w:tcPr>
            <w:tcW w:w="9752" w:type="dxa"/>
            <w:gridSpan w:val="2"/>
          </w:tcPr>
          <w:p w14:paraId="5988D88E" w14:textId="77777777" w:rsidR="00756AC4" w:rsidRPr="00A37427" w:rsidRDefault="00756AC4" w:rsidP="001C4E11">
            <w:pPr>
              <w:keepNext/>
            </w:pPr>
          </w:p>
        </w:tc>
      </w:tr>
      <w:tr w:rsidR="007609A2" w:rsidRPr="00A37427" w14:paraId="33FC97B5" w14:textId="77777777" w:rsidTr="001C4E11">
        <w:trPr>
          <w:jc w:val="center"/>
        </w:trPr>
        <w:tc>
          <w:tcPr>
            <w:tcW w:w="4876" w:type="dxa"/>
          </w:tcPr>
          <w:p w14:paraId="0560C49B" w14:textId="77777777" w:rsidR="00756AC4" w:rsidRPr="00A37427" w:rsidRDefault="00756AC4" w:rsidP="001C4E11">
            <w:pPr>
              <w:pStyle w:val="ColumnHeading"/>
              <w:keepNext/>
            </w:pPr>
            <w:r w:rsidRPr="00A37427">
              <w:t>Kommissionens forslag</w:t>
            </w:r>
          </w:p>
        </w:tc>
        <w:tc>
          <w:tcPr>
            <w:tcW w:w="4876" w:type="dxa"/>
          </w:tcPr>
          <w:p w14:paraId="6C632E85" w14:textId="77777777" w:rsidR="00756AC4" w:rsidRPr="00A37427" w:rsidRDefault="00756AC4" w:rsidP="001C4E11">
            <w:pPr>
              <w:pStyle w:val="ColumnHeading"/>
              <w:keepNext/>
            </w:pPr>
            <w:r w:rsidRPr="00A37427">
              <w:t>Ændringsforslag</w:t>
            </w:r>
          </w:p>
        </w:tc>
      </w:tr>
      <w:tr w:rsidR="007609A2" w:rsidRPr="00A37427" w14:paraId="5C49C7AC" w14:textId="77777777" w:rsidTr="001C4E11">
        <w:trPr>
          <w:jc w:val="center"/>
        </w:trPr>
        <w:tc>
          <w:tcPr>
            <w:tcW w:w="4876" w:type="dxa"/>
          </w:tcPr>
          <w:p w14:paraId="7C54CA1A" w14:textId="77777777" w:rsidR="00756AC4" w:rsidRPr="00A37427" w:rsidRDefault="00756AC4" w:rsidP="001C4E11">
            <w:pPr>
              <w:pStyle w:val="Normal6"/>
            </w:pPr>
          </w:p>
        </w:tc>
        <w:tc>
          <w:tcPr>
            <w:tcW w:w="4876" w:type="dxa"/>
          </w:tcPr>
          <w:p w14:paraId="5BDA2EFF" w14:textId="4DFB5836" w:rsidR="00756AC4" w:rsidRPr="00A37427" w:rsidRDefault="00756AC4" w:rsidP="001C4E11">
            <w:pPr>
              <w:pStyle w:val="Normal6"/>
              <w:rPr>
                <w:szCs w:val="24"/>
              </w:rPr>
            </w:pPr>
            <w:r w:rsidRPr="00A37427">
              <w:rPr>
                <w:b/>
                <w:i/>
              </w:rPr>
              <w:t>9b)</w:t>
            </w:r>
            <w:r w:rsidRPr="00A37427">
              <w:rPr>
                <w:b/>
                <w:i/>
              </w:rPr>
              <w:tab/>
              <w:t>"produkter med lille rotation": ethvert produkt, der er kendetegnet ved, at det i gennemsnit befinder sig hos sælger, fra leveringen til det endelige detailsalg, i mere end 60 dage</w:t>
            </w:r>
            <w:r w:rsidR="00210C97" w:rsidRPr="00A37427">
              <w:rPr>
                <w:b/>
                <w:i/>
              </w:rPr>
              <w:t>.</w:t>
            </w:r>
          </w:p>
        </w:tc>
      </w:tr>
    </w:tbl>
    <w:p w14:paraId="157E05ED"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EB612EA" w14:textId="77777777" w:rsidR="00756AC4" w:rsidRPr="00A37427" w:rsidRDefault="00756AC4" w:rsidP="00756AC4">
      <w:r w:rsidRPr="00A37427">
        <w:rPr>
          <w:rStyle w:val="HideTWBExt"/>
          <w:noProof w:val="0"/>
          <w:color w:val="auto"/>
        </w:rPr>
        <w:t>&lt;/Amend&gt;</w:t>
      </w:r>
    </w:p>
    <w:p w14:paraId="6060071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136</w:t>
      </w:r>
      <w:r w:rsidRPr="00A37427">
        <w:rPr>
          <w:rStyle w:val="HideTWBExt"/>
          <w:b w:val="0"/>
          <w:noProof w:val="0"/>
          <w:color w:val="auto"/>
        </w:rPr>
        <w:t>&lt;/NumAm&gt;</w:t>
      </w:r>
    </w:p>
    <w:p w14:paraId="5EFDECF4"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4E782B6D" w14:textId="77777777" w:rsidR="00756AC4" w:rsidRPr="00A37427" w:rsidRDefault="00756AC4" w:rsidP="00756AC4">
      <w:r w:rsidRPr="00A37427">
        <w:rPr>
          <w:rStyle w:val="HideTWBExt"/>
          <w:noProof w:val="0"/>
          <w:color w:val="auto"/>
        </w:rPr>
        <w:t>&lt;/RepeatBlock-By&gt;</w:t>
      </w:r>
    </w:p>
    <w:p w14:paraId="7326C5D1"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17FDF3C" w14:textId="77777777" w:rsidR="00756AC4" w:rsidRPr="00A37427" w:rsidRDefault="00756AC4" w:rsidP="00756AC4">
      <w:pPr>
        <w:pStyle w:val="NormalBold"/>
      </w:pPr>
      <w:r w:rsidRPr="00A37427">
        <w:rPr>
          <w:rStyle w:val="HideTWBExt"/>
          <w:b w:val="0"/>
          <w:noProof w:val="0"/>
          <w:color w:val="auto"/>
        </w:rPr>
        <w:t>&lt;Article&gt;</w:t>
      </w:r>
      <w:r w:rsidRPr="00A37427">
        <w:t>Artikel 2 – stk. 1 – nr. 9 b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2419C57" w14:textId="77777777" w:rsidTr="001C4E11">
        <w:trPr>
          <w:jc w:val="center"/>
        </w:trPr>
        <w:tc>
          <w:tcPr>
            <w:tcW w:w="9752" w:type="dxa"/>
            <w:gridSpan w:val="2"/>
          </w:tcPr>
          <w:p w14:paraId="11A3C177" w14:textId="77777777" w:rsidR="00756AC4" w:rsidRPr="00A37427" w:rsidRDefault="00756AC4" w:rsidP="001C4E11">
            <w:pPr>
              <w:keepNext/>
            </w:pPr>
          </w:p>
        </w:tc>
      </w:tr>
      <w:tr w:rsidR="007609A2" w:rsidRPr="00A37427" w14:paraId="2ED6B6CA" w14:textId="77777777" w:rsidTr="001C4E11">
        <w:trPr>
          <w:jc w:val="center"/>
        </w:trPr>
        <w:tc>
          <w:tcPr>
            <w:tcW w:w="4876" w:type="dxa"/>
          </w:tcPr>
          <w:p w14:paraId="3A179298" w14:textId="77777777" w:rsidR="00756AC4" w:rsidRPr="00A37427" w:rsidRDefault="00756AC4" w:rsidP="001C4E11">
            <w:pPr>
              <w:pStyle w:val="ColumnHeading"/>
              <w:keepNext/>
            </w:pPr>
            <w:r w:rsidRPr="00A37427">
              <w:t>Kommissionens forslag</w:t>
            </w:r>
          </w:p>
        </w:tc>
        <w:tc>
          <w:tcPr>
            <w:tcW w:w="4876" w:type="dxa"/>
          </w:tcPr>
          <w:p w14:paraId="355F94A8" w14:textId="77777777" w:rsidR="00756AC4" w:rsidRPr="00A37427" w:rsidRDefault="00756AC4" w:rsidP="001C4E11">
            <w:pPr>
              <w:pStyle w:val="ColumnHeading"/>
              <w:keepNext/>
            </w:pPr>
            <w:r w:rsidRPr="00A37427">
              <w:t>Ændringsforslag</w:t>
            </w:r>
          </w:p>
        </w:tc>
      </w:tr>
      <w:tr w:rsidR="007609A2" w:rsidRPr="00A37427" w14:paraId="44C673B0" w14:textId="77777777" w:rsidTr="001C4E11">
        <w:trPr>
          <w:jc w:val="center"/>
        </w:trPr>
        <w:tc>
          <w:tcPr>
            <w:tcW w:w="4876" w:type="dxa"/>
          </w:tcPr>
          <w:p w14:paraId="7E2F4157" w14:textId="77777777" w:rsidR="00756AC4" w:rsidRPr="00A37427" w:rsidRDefault="00756AC4" w:rsidP="001C4E11">
            <w:pPr>
              <w:pStyle w:val="Normal6"/>
            </w:pPr>
          </w:p>
        </w:tc>
        <w:tc>
          <w:tcPr>
            <w:tcW w:w="4876" w:type="dxa"/>
          </w:tcPr>
          <w:p w14:paraId="75EA9E43" w14:textId="77777777" w:rsidR="00756AC4" w:rsidRPr="00A37427" w:rsidRDefault="00756AC4" w:rsidP="001C4E11">
            <w:pPr>
              <w:pStyle w:val="Normal6"/>
              <w:rPr>
                <w:szCs w:val="24"/>
              </w:rPr>
            </w:pPr>
            <w:r w:rsidRPr="00A37427">
              <w:rPr>
                <w:b/>
                <w:i/>
              </w:rPr>
              <w:t>9b) "betalingsmiddel": instrument brugt til betaling af fakturaen, som ikke giver anledning til udgifter for kreditor, i overensstemmelse med artikel 3, stk. 2.</w:t>
            </w:r>
          </w:p>
        </w:tc>
      </w:tr>
    </w:tbl>
    <w:p w14:paraId="0C5110D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1CFEC84B" w14:textId="77777777" w:rsidR="00756AC4" w:rsidRPr="00A37427" w:rsidRDefault="00756AC4" w:rsidP="00756AC4">
      <w:r w:rsidRPr="00A37427">
        <w:rPr>
          <w:rStyle w:val="HideTWBExt"/>
          <w:noProof w:val="0"/>
          <w:color w:val="auto"/>
        </w:rPr>
        <w:t>&lt;/Amend&gt;</w:t>
      </w:r>
    </w:p>
    <w:p w14:paraId="1AA71CC3"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137</w:t>
      </w:r>
      <w:r w:rsidRPr="00A37427">
        <w:rPr>
          <w:rStyle w:val="HideTWBExt"/>
          <w:b w:val="0"/>
          <w:noProof w:val="0"/>
          <w:color w:val="auto"/>
        </w:rPr>
        <w:t>&lt;/NumAm&gt;</w:t>
      </w:r>
    </w:p>
    <w:p w14:paraId="18071D6A" w14:textId="77777777" w:rsidR="00756AC4" w:rsidRPr="00A37427" w:rsidRDefault="00756AC4" w:rsidP="00756AC4">
      <w:pPr>
        <w:pStyle w:val="NormalBold"/>
      </w:pPr>
      <w:r w:rsidRPr="00A37427">
        <w:rPr>
          <w:rStyle w:val="HideTWBExt"/>
          <w:b w:val="0"/>
          <w:noProof w:val="0"/>
          <w:color w:val="auto"/>
        </w:rPr>
        <w:t>&lt;RepeatBlock-By&gt;&lt;Members&gt;</w:t>
      </w:r>
      <w:r w:rsidRPr="00A37427">
        <w:t>Christel Schaldemose</w:t>
      </w:r>
      <w:r w:rsidRPr="00A37427">
        <w:rPr>
          <w:rStyle w:val="HideTWBExt"/>
          <w:b w:val="0"/>
          <w:noProof w:val="0"/>
          <w:color w:val="auto"/>
        </w:rPr>
        <w:t>&lt;/Members&gt;</w:t>
      </w:r>
    </w:p>
    <w:p w14:paraId="6400244D" w14:textId="77777777" w:rsidR="00756AC4" w:rsidRPr="00A37427" w:rsidRDefault="00756AC4" w:rsidP="00756AC4">
      <w:r w:rsidRPr="00A37427">
        <w:rPr>
          <w:rStyle w:val="HideTWBExt"/>
          <w:noProof w:val="0"/>
          <w:color w:val="auto"/>
        </w:rPr>
        <w:t>&lt;/RepeatBlock-By&gt;</w:t>
      </w:r>
    </w:p>
    <w:p w14:paraId="747D920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0584AF9" w14:textId="77777777" w:rsidR="00756AC4" w:rsidRPr="00A37427" w:rsidRDefault="00756AC4" w:rsidP="00756AC4">
      <w:pPr>
        <w:pStyle w:val="NormalBold"/>
      </w:pPr>
      <w:r w:rsidRPr="00A37427">
        <w:rPr>
          <w:rStyle w:val="HideTWBExt"/>
          <w:b w:val="0"/>
          <w:noProof w:val="0"/>
          <w:color w:val="auto"/>
        </w:rPr>
        <w:t>&lt;Article&gt;</w:t>
      </w:r>
      <w:r w:rsidRPr="00A37427">
        <w:t>Artikel 3 – overskrift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500B9A2" w14:textId="77777777" w:rsidTr="001C4E11">
        <w:trPr>
          <w:jc w:val="center"/>
        </w:trPr>
        <w:tc>
          <w:tcPr>
            <w:tcW w:w="9752" w:type="dxa"/>
            <w:gridSpan w:val="2"/>
          </w:tcPr>
          <w:p w14:paraId="2640F4EC" w14:textId="77777777" w:rsidR="00756AC4" w:rsidRPr="00A37427" w:rsidRDefault="00756AC4" w:rsidP="001C4E11">
            <w:pPr>
              <w:keepNext/>
            </w:pPr>
          </w:p>
        </w:tc>
      </w:tr>
      <w:tr w:rsidR="007609A2" w:rsidRPr="00A37427" w14:paraId="42DB719E" w14:textId="77777777" w:rsidTr="001C4E11">
        <w:trPr>
          <w:jc w:val="center"/>
        </w:trPr>
        <w:tc>
          <w:tcPr>
            <w:tcW w:w="4876" w:type="dxa"/>
          </w:tcPr>
          <w:p w14:paraId="27DE42A9" w14:textId="77777777" w:rsidR="00756AC4" w:rsidRPr="00A37427" w:rsidRDefault="00756AC4" w:rsidP="001C4E11">
            <w:pPr>
              <w:pStyle w:val="ColumnHeading"/>
              <w:keepNext/>
            </w:pPr>
            <w:r w:rsidRPr="00A37427">
              <w:t>Kommissionens forslag</w:t>
            </w:r>
          </w:p>
        </w:tc>
        <w:tc>
          <w:tcPr>
            <w:tcW w:w="4876" w:type="dxa"/>
          </w:tcPr>
          <w:p w14:paraId="14B019D3" w14:textId="77777777" w:rsidR="00756AC4" w:rsidRPr="00A37427" w:rsidRDefault="00756AC4" w:rsidP="001C4E11">
            <w:pPr>
              <w:pStyle w:val="ColumnHeading"/>
              <w:keepNext/>
            </w:pPr>
            <w:r w:rsidRPr="00A37427">
              <w:t>Ændringsforslag</w:t>
            </w:r>
          </w:p>
        </w:tc>
      </w:tr>
      <w:tr w:rsidR="007609A2" w:rsidRPr="00A37427" w14:paraId="66F6E3B4" w14:textId="77777777" w:rsidTr="001C4E11">
        <w:trPr>
          <w:jc w:val="center"/>
        </w:trPr>
        <w:tc>
          <w:tcPr>
            <w:tcW w:w="4876" w:type="dxa"/>
          </w:tcPr>
          <w:p w14:paraId="77A29C8D" w14:textId="77777777" w:rsidR="00756AC4" w:rsidRPr="00A37427" w:rsidRDefault="00756AC4" w:rsidP="001C4E11">
            <w:pPr>
              <w:pStyle w:val="Normal6"/>
            </w:pPr>
            <w:r w:rsidRPr="00A37427">
              <w:t>Betalingsfrister</w:t>
            </w:r>
          </w:p>
        </w:tc>
        <w:tc>
          <w:tcPr>
            <w:tcW w:w="4876" w:type="dxa"/>
          </w:tcPr>
          <w:p w14:paraId="345CCB7A" w14:textId="77777777" w:rsidR="00756AC4" w:rsidRPr="00A37427" w:rsidRDefault="00756AC4" w:rsidP="001C4E11">
            <w:pPr>
              <w:pStyle w:val="Normal6"/>
              <w:rPr>
                <w:szCs w:val="24"/>
              </w:rPr>
            </w:pPr>
            <w:r w:rsidRPr="00A37427">
              <w:t xml:space="preserve">Betalingsfrister </w:t>
            </w:r>
            <w:r w:rsidRPr="00A37427">
              <w:rPr>
                <w:b/>
                <w:i/>
              </w:rPr>
              <w:t>i transaktioner mellem virksomheder og offentlige myndigheder</w:t>
            </w:r>
          </w:p>
        </w:tc>
      </w:tr>
    </w:tbl>
    <w:p w14:paraId="288A6F2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1D7AB59" w14:textId="77777777" w:rsidR="00756AC4" w:rsidRPr="00A37427" w:rsidRDefault="00756AC4" w:rsidP="00756AC4">
      <w:r w:rsidRPr="00A37427">
        <w:rPr>
          <w:rStyle w:val="HideTWBExt"/>
          <w:noProof w:val="0"/>
          <w:color w:val="auto"/>
        </w:rPr>
        <w:t>&lt;/Amend&gt;</w:t>
      </w:r>
    </w:p>
    <w:p w14:paraId="1D2F4C09"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138</w:t>
      </w:r>
      <w:r w:rsidRPr="00A37427">
        <w:rPr>
          <w:rStyle w:val="HideTWBExt"/>
          <w:b w:val="0"/>
          <w:noProof w:val="0"/>
          <w:color w:val="auto"/>
        </w:rPr>
        <w:t>&lt;/NumAm&gt;</w:t>
      </w:r>
    </w:p>
    <w:p w14:paraId="3A84C0DF" w14:textId="77777777" w:rsidR="00756AC4" w:rsidRPr="00A37427" w:rsidRDefault="00756AC4" w:rsidP="00756AC4">
      <w:pPr>
        <w:pStyle w:val="NormalBold"/>
      </w:pPr>
      <w:r w:rsidRPr="00A37427">
        <w:rPr>
          <w:rStyle w:val="HideTWBExt"/>
          <w:b w:val="0"/>
          <w:noProof w:val="0"/>
          <w:color w:val="auto"/>
        </w:rPr>
        <w:t>&lt;RepeatBlock-By&gt;&lt;Members&gt;</w:t>
      </w:r>
      <w:r w:rsidRPr="00A37427">
        <w:t>Martina Dlabajová, Dita Charanzová</w:t>
      </w:r>
      <w:r w:rsidRPr="00A37427">
        <w:rPr>
          <w:rStyle w:val="HideTWBExt"/>
          <w:b w:val="0"/>
          <w:noProof w:val="0"/>
          <w:color w:val="auto"/>
        </w:rPr>
        <w:t>&lt;/Members&gt;</w:t>
      </w:r>
    </w:p>
    <w:p w14:paraId="11E80F6B" w14:textId="77777777" w:rsidR="00756AC4" w:rsidRPr="00A37427" w:rsidRDefault="00756AC4" w:rsidP="00756AC4">
      <w:r w:rsidRPr="00A37427">
        <w:rPr>
          <w:rStyle w:val="HideTWBExt"/>
          <w:noProof w:val="0"/>
          <w:color w:val="auto"/>
        </w:rPr>
        <w:t>&lt;/RepeatBlock-By&gt;</w:t>
      </w:r>
    </w:p>
    <w:p w14:paraId="0EA43EA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E03A09F" w14:textId="77777777" w:rsidR="00756AC4" w:rsidRPr="00A37427" w:rsidRDefault="00756AC4" w:rsidP="00756AC4">
      <w:pPr>
        <w:pStyle w:val="NormalBold"/>
      </w:pPr>
      <w:r w:rsidRPr="00A37427">
        <w:rPr>
          <w:rStyle w:val="HideTWBExt"/>
          <w:b w:val="0"/>
          <w:noProof w:val="0"/>
          <w:color w:val="auto"/>
        </w:rPr>
        <w:t>&lt;Article&gt;</w:t>
      </w:r>
      <w:r w:rsidRPr="00A37427">
        <w:t>Artikel 3 – overskrift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78A99B4" w14:textId="77777777" w:rsidTr="001C4E11">
        <w:trPr>
          <w:jc w:val="center"/>
        </w:trPr>
        <w:tc>
          <w:tcPr>
            <w:tcW w:w="9752" w:type="dxa"/>
            <w:gridSpan w:val="2"/>
          </w:tcPr>
          <w:p w14:paraId="7C35D072" w14:textId="77777777" w:rsidR="00756AC4" w:rsidRPr="00A37427" w:rsidRDefault="00756AC4" w:rsidP="001C4E11">
            <w:pPr>
              <w:keepNext/>
            </w:pPr>
          </w:p>
        </w:tc>
      </w:tr>
      <w:tr w:rsidR="007609A2" w:rsidRPr="00A37427" w14:paraId="1A1A1773" w14:textId="77777777" w:rsidTr="001C4E11">
        <w:trPr>
          <w:jc w:val="center"/>
        </w:trPr>
        <w:tc>
          <w:tcPr>
            <w:tcW w:w="4876" w:type="dxa"/>
          </w:tcPr>
          <w:p w14:paraId="5B3764A2" w14:textId="77777777" w:rsidR="00756AC4" w:rsidRPr="00A37427" w:rsidRDefault="00756AC4" w:rsidP="001C4E11">
            <w:pPr>
              <w:pStyle w:val="ColumnHeading"/>
              <w:keepNext/>
            </w:pPr>
            <w:r w:rsidRPr="00A37427">
              <w:t>Kommissionens forslag</w:t>
            </w:r>
          </w:p>
        </w:tc>
        <w:tc>
          <w:tcPr>
            <w:tcW w:w="4876" w:type="dxa"/>
          </w:tcPr>
          <w:p w14:paraId="771C774F" w14:textId="77777777" w:rsidR="00756AC4" w:rsidRPr="00A37427" w:rsidRDefault="00756AC4" w:rsidP="001C4E11">
            <w:pPr>
              <w:pStyle w:val="ColumnHeading"/>
              <w:keepNext/>
            </w:pPr>
            <w:r w:rsidRPr="00A37427">
              <w:t>Ændringsforslag</w:t>
            </w:r>
          </w:p>
        </w:tc>
      </w:tr>
      <w:tr w:rsidR="007609A2" w:rsidRPr="00A37427" w14:paraId="2E66A602" w14:textId="77777777" w:rsidTr="001C4E11">
        <w:trPr>
          <w:jc w:val="center"/>
        </w:trPr>
        <w:tc>
          <w:tcPr>
            <w:tcW w:w="4876" w:type="dxa"/>
          </w:tcPr>
          <w:p w14:paraId="76025317" w14:textId="77777777" w:rsidR="00756AC4" w:rsidRPr="00A37427" w:rsidRDefault="00756AC4" w:rsidP="001C4E11">
            <w:pPr>
              <w:pStyle w:val="Normal6"/>
            </w:pPr>
            <w:r w:rsidRPr="00A37427">
              <w:t>Betalingsfrister</w:t>
            </w:r>
          </w:p>
        </w:tc>
        <w:tc>
          <w:tcPr>
            <w:tcW w:w="4876" w:type="dxa"/>
          </w:tcPr>
          <w:p w14:paraId="523AA206" w14:textId="77777777" w:rsidR="00756AC4" w:rsidRPr="00A37427" w:rsidRDefault="00756AC4" w:rsidP="001C4E11">
            <w:pPr>
              <w:pStyle w:val="Normal6"/>
              <w:rPr>
                <w:szCs w:val="24"/>
              </w:rPr>
            </w:pPr>
            <w:r w:rsidRPr="00A37427">
              <w:t xml:space="preserve">Betalingsfrister </w:t>
            </w:r>
            <w:r w:rsidRPr="00A37427">
              <w:rPr>
                <w:b/>
                <w:bCs/>
                <w:i/>
                <w:iCs/>
              </w:rPr>
              <w:t>mellem offentlige myndigheder og virksomheder</w:t>
            </w:r>
          </w:p>
        </w:tc>
      </w:tr>
    </w:tbl>
    <w:p w14:paraId="32FB6EC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2D65A4E" w14:textId="77777777" w:rsidR="00756AC4" w:rsidRPr="00A37427" w:rsidRDefault="00756AC4" w:rsidP="00756AC4">
      <w:r w:rsidRPr="00A37427">
        <w:rPr>
          <w:rStyle w:val="HideTWBExt"/>
          <w:noProof w:val="0"/>
          <w:color w:val="auto"/>
        </w:rPr>
        <w:t>&lt;/Amend&gt;</w:t>
      </w:r>
    </w:p>
    <w:p w14:paraId="21271DC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139</w:t>
      </w:r>
      <w:r w:rsidRPr="00A37427">
        <w:rPr>
          <w:rStyle w:val="HideTWBExt"/>
          <w:b w:val="0"/>
          <w:noProof w:val="0"/>
          <w:color w:val="auto"/>
        </w:rPr>
        <w:t>&lt;/NumAm&gt;</w:t>
      </w:r>
    </w:p>
    <w:p w14:paraId="74AD62F5" w14:textId="77777777" w:rsidR="00756AC4" w:rsidRPr="00A37427" w:rsidRDefault="00756AC4" w:rsidP="00756AC4">
      <w:pPr>
        <w:pStyle w:val="NormalBold"/>
      </w:pPr>
      <w:r w:rsidRPr="00A37427">
        <w:rPr>
          <w:rStyle w:val="HideTWBExt"/>
          <w:b w:val="0"/>
          <w:noProof w:val="0"/>
          <w:color w:val="auto"/>
        </w:rPr>
        <w:t>&lt;RepeatBlock-By&gt;&lt;Members&gt;</w:t>
      </w:r>
      <w:r w:rsidRPr="00A37427">
        <w:t>Christel Schaldemose</w:t>
      </w:r>
      <w:r w:rsidRPr="00A37427">
        <w:rPr>
          <w:rStyle w:val="HideTWBExt"/>
          <w:b w:val="0"/>
          <w:noProof w:val="0"/>
          <w:color w:val="auto"/>
        </w:rPr>
        <w:t>&lt;/Members&gt;</w:t>
      </w:r>
    </w:p>
    <w:p w14:paraId="3ABA35C8" w14:textId="77777777" w:rsidR="00756AC4" w:rsidRPr="00A37427" w:rsidRDefault="00756AC4" w:rsidP="00756AC4">
      <w:r w:rsidRPr="00A37427">
        <w:rPr>
          <w:rStyle w:val="HideTWBExt"/>
          <w:noProof w:val="0"/>
          <w:color w:val="auto"/>
        </w:rPr>
        <w:t>&lt;/RepeatBlock-By&gt;</w:t>
      </w:r>
    </w:p>
    <w:p w14:paraId="14AE1F5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6F4EC5F"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B955531" w14:textId="77777777" w:rsidTr="001C4E11">
        <w:trPr>
          <w:jc w:val="center"/>
        </w:trPr>
        <w:tc>
          <w:tcPr>
            <w:tcW w:w="9752" w:type="dxa"/>
            <w:gridSpan w:val="2"/>
          </w:tcPr>
          <w:p w14:paraId="2D1CF951" w14:textId="77777777" w:rsidR="00756AC4" w:rsidRPr="00A37427" w:rsidRDefault="00756AC4" w:rsidP="001C4E11">
            <w:pPr>
              <w:keepNext/>
            </w:pPr>
          </w:p>
        </w:tc>
      </w:tr>
      <w:tr w:rsidR="007609A2" w:rsidRPr="00A37427" w14:paraId="6FC00841" w14:textId="77777777" w:rsidTr="001C4E11">
        <w:trPr>
          <w:jc w:val="center"/>
        </w:trPr>
        <w:tc>
          <w:tcPr>
            <w:tcW w:w="4876" w:type="dxa"/>
          </w:tcPr>
          <w:p w14:paraId="3AF21E8E" w14:textId="77777777" w:rsidR="00756AC4" w:rsidRPr="00A37427" w:rsidRDefault="00756AC4" w:rsidP="001C4E11">
            <w:pPr>
              <w:pStyle w:val="ColumnHeading"/>
              <w:keepNext/>
            </w:pPr>
            <w:r w:rsidRPr="00A37427">
              <w:t>Kommissionens forslag</w:t>
            </w:r>
          </w:p>
        </w:tc>
        <w:tc>
          <w:tcPr>
            <w:tcW w:w="4876" w:type="dxa"/>
          </w:tcPr>
          <w:p w14:paraId="758AFAAF" w14:textId="77777777" w:rsidR="00756AC4" w:rsidRPr="00A37427" w:rsidRDefault="00756AC4" w:rsidP="001C4E11">
            <w:pPr>
              <w:pStyle w:val="ColumnHeading"/>
              <w:keepNext/>
            </w:pPr>
            <w:r w:rsidRPr="00A37427">
              <w:t>Ændringsforslag</w:t>
            </w:r>
          </w:p>
        </w:tc>
      </w:tr>
      <w:tr w:rsidR="007609A2" w:rsidRPr="00A37427" w14:paraId="7C2614D3" w14:textId="77777777" w:rsidTr="001C4E11">
        <w:trPr>
          <w:jc w:val="center"/>
        </w:trPr>
        <w:tc>
          <w:tcPr>
            <w:tcW w:w="4876" w:type="dxa"/>
          </w:tcPr>
          <w:p w14:paraId="3509890B" w14:textId="77777777" w:rsidR="00756AC4" w:rsidRPr="00A37427" w:rsidRDefault="00756AC4" w:rsidP="001C4E11">
            <w:pPr>
              <w:pStyle w:val="Normal6"/>
            </w:pPr>
            <w:r w:rsidRPr="00A37427">
              <w:t>1.</w:t>
            </w:r>
            <w:r w:rsidRPr="00A37427">
              <w:tab/>
              <w:t xml:space="preserve">I handelstransaktioner må betalingsfristen ikke overstige 30 kalenderdage fra datoen for debitors modtagelse af fakturaen eller en tilsvarende betalingsanmodning, forudsat at debitor har modtaget varerne eller tjenesteydelserne. </w:t>
            </w:r>
            <w:r w:rsidRPr="00A37427">
              <w:rPr>
                <w:b/>
                <w:i/>
              </w:rPr>
              <w:t>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49DB4655" w14:textId="77777777" w:rsidR="00756AC4" w:rsidRPr="00A37427" w:rsidRDefault="00756AC4" w:rsidP="001C4E11">
            <w:pPr>
              <w:pStyle w:val="Normal6"/>
              <w:rPr>
                <w:szCs w:val="24"/>
              </w:rPr>
            </w:pPr>
            <w:r w:rsidRPr="00A37427">
              <w:t>1.</w:t>
            </w:r>
            <w:r w:rsidRPr="00A37427">
              <w:tab/>
              <w:t>I handelstransaktioner</w:t>
            </w:r>
            <w:r w:rsidRPr="00A37427">
              <w:rPr>
                <w:b/>
                <w:bCs/>
                <w:i/>
                <w:iCs/>
              </w:rPr>
              <w:t>, hvor debitor er en offentlig myndighed,</w:t>
            </w:r>
            <w:r w:rsidRPr="00A37427">
              <w:t xml:space="preserve"> må betalingsfristen ikke overstige 30 kalenderdage fra datoen for debitors modtagelse af fakturaen eller en tilsvarende betalingsanmodning, forudsat at debitor har modtaget varerne eller tjenesteydelserne.</w:t>
            </w:r>
          </w:p>
        </w:tc>
      </w:tr>
    </w:tbl>
    <w:p w14:paraId="5BF9DCB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B9507EA"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3F5D4EA9" w14:textId="77777777" w:rsidR="00756AC4" w:rsidRPr="00A37427" w:rsidRDefault="00756AC4" w:rsidP="00756AC4">
      <w:pPr>
        <w:pStyle w:val="Normal12Italic"/>
        <w:rPr>
          <w:noProof w:val="0"/>
        </w:rPr>
      </w:pPr>
      <w:r w:rsidRPr="00A37427">
        <w:rPr>
          <w:noProof w:val="0"/>
        </w:rPr>
        <w:t>Offentlige myndigheder har et særligt ansvar i denne henseende og berøres ikke af likviditet og pengestrømme som private virksomheder. Det er derfor nødvendigt med en artikel om handelstransaktioner, hvor debitor er en offentlig myndighed.</w:t>
      </w:r>
    </w:p>
    <w:p w14:paraId="799F7B23" w14:textId="77777777" w:rsidR="00756AC4" w:rsidRPr="00A37427" w:rsidRDefault="00756AC4" w:rsidP="00756AC4">
      <w:r w:rsidRPr="00A37427">
        <w:rPr>
          <w:rStyle w:val="HideTWBExt"/>
          <w:noProof w:val="0"/>
          <w:color w:val="auto"/>
        </w:rPr>
        <w:t>&lt;/Amend&gt;</w:t>
      </w:r>
    </w:p>
    <w:p w14:paraId="4B7666C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140</w:t>
      </w:r>
      <w:r w:rsidRPr="00A37427">
        <w:rPr>
          <w:rStyle w:val="HideTWBExt"/>
          <w:b w:val="0"/>
          <w:noProof w:val="0"/>
          <w:color w:val="auto"/>
        </w:rPr>
        <w:t>&lt;/NumAm&gt;</w:t>
      </w:r>
    </w:p>
    <w:p w14:paraId="1851C6F3"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144A05E9" w14:textId="77777777" w:rsidR="00756AC4" w:rsidRPr="00A37427" w:rsidRDefault="00756AC4" w:rsidP="00756AC4">
      <w:r w:rsidRPr="00A37427">
        <w:rPr>
          <w:rStyle w:val="HideTWBExt"/>
          <w:noProof w:val="0"/>
          <w:color w:val="auto"/>
        </w:rPr>
        <w:t>&lt;/RepeatBlock-By&gt;</w:t>
      </w:r>
    </w:p>
    <w:p w14:paraId="76D186D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F3000F0"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723CF5A" w14:textId="77777777" w:rsidTr="001C4E11">
        <w:trPr>
          <w:jc w:val="center"/>
        </w:trPr>
        <w:tc>
          <w:tcPr>
            <w:tcW w:w="9752" w:type="dxa"/>
            <w:gridSpan w:val="2"/>
          </w:tcPr>
          <w:p w14:paraId="4FA0CEA1" w14:textId="77777777" w:rsidR="00756AC4" w:rsidRPr="00A37427" w:rsidRDefault="00756AC4" w:rsidP="001C4E11">
            <w:pPr>
              <w:keepNext/>
            </w:pPr>
          </w:p>
        </w:tc>
      </w:tr>
      <w:tr w:rsidR="007609A2" w:rsidRPr="00A37427" w14:paraId="4EFDDA9B" w14:textId="77777777" w:rsidTr="001C4E11">
        <w:trPr>
          <w:jc w:val="center"/>
        </w:trPr>
        <w:tc>
          <w:tcPr>
            <w:tcW w:w="4876" w:type="dxa"/>
          </w:tcPr>
          <w:p w14:paraId="63D699DE" w14:textId="77777777" w:rsidR="00756AC4" w:rsidRPr="00A37427" w:rsidRDefault="00756AC4" w:rsidP="001C4E11">
            <w:pPr>
              <w:pStyle w:val="ColumnHeading"/>
              <w:keepNext/>
            </w:pPr>
            <w:r w:rsidRPr="00A37427">
              <w:t>Kommissionens forslag</w:t>
            </w:r>
          </w:p>
        </w:tc>
        <w:tc>
          <w:tcPr>
            <w:tcW w:w="4876" w:type="dxa"/>
          </w:tcPr>
          <w:p w14:paraId="3AD9C240" w14:textId="77777777" w:rsidR="00756AC4" w:rsidRPr="00A37427" w:rsidRDefault="00756AC4" w:rsidP="001C4E11">
            <w:pPr>
              <w:pStyle w:val="ColumnHeading"/>
              <w:keepNext/>
            </w:pPr>
            <w:r w:rsidRPr="00A37427">
              <w:t>Ændringsforslag</w:t>
            </w:r>
          </w:p>
        </w:tc>
      </w:tr>
      <w:tr w:rsidR="007609A2" w:rsidRPr="00A37427" w14:paraId="432CDE84" w14:textId="77777777" w:rsidTr="001C4E11">
        <w:trPr>
          <w:jc w:val="center"/>
        </w:trPr>
        <w:tc>
          <w:tcPr>
            <w:tcW w:w="4876" w:type="dxa"/>
          </w:tcPr>
          <w:p w14:paraId="7BB83F7A" w14:textId="77777777" w:rsidR="00756AC4" w:rsidRPr="00A37427" w:rsidRDefault="00756AC4" w:rsidP="001C4E11">
            <w:pPr>
              <w:pStyle w:val="Normal6"/>
            </w:pPr>
            <w:r w:rsidRPr="00A37427">
              <w:t>1.</w:t>
            </w:r>
            <w:r w:rsidRPr="00A37427">
              <w:tab/>
              <w:t xml:space="preserve">I handelstransaktioner må betalingsfristen ikke overstige </w:t>
            </w:r>
            <w:r w:rsidRPr="00A37427">
              <w:rPr>
                <w:b/>
                <w:i/>
              </w:rPr>
              <w:t>30</w:t>
            </w:r>
            <w:r w:rsidRPr="00A37427">
              <w:t xml:space="preserve">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w:t>
            </w:r>
            <w:r w:rsidRPr="00A37427">
              <w:rPr>
                <w:b/>
                <w:i/>
              </w:rPr>
              <w:t>Samme betalingsfrist</w:t>
            </w:r>
            <w:r w:rsidRPr="00A37427">
              <w:t xml:space="preserve">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66681CFC" w14:textId="5AD1504F" w:rsidR="00756AC4" w:rsidRPr="00A37427" w:rsidRDefault="00756AC4" w:rsidP="005416A0">
            <w:pPr>
              <w:pStyle w:val="Normal6"/>
              <w:rPr>
                <w:szCs w:val="24"/>
              </w:rPr>
            </w:pPr>
            <w:r w:rsidRPr="00A37427">
              <w:t>1.</w:t>
            </w:r>
            <w:r w:rsidRPr="00A37427">
              <w:tab/>
              <w:t xml:space="preserve">I handelstransaktioner må betalingsfristen ikke overstige </w:t>
            </w:r>
            <w:r w:rsidRPr="00A37427">
              <w:rPr>
                <w:b/>
                <w:i/>
              </w:rPr>
              <w:t>60</w:t>
            </w:r>
            <w:r w:rsidRPr="00A37427">
              <w:t xml:space="preserve"> kalenderdage fra datoen for debitors modtagelse af fakturaen eller en tilsvarende betalingsanmodning, forudsat at debitor har modtaget varerne eller tjenesteydelserne. Denne periode gælder både for transaktioner mellem </w:t>
            </w:r>
            <w:r w:rsidRPr="00A37427">
              <w:rPr>
                <w:b/>
                <w:i/>
              </w:rPr>
              <w:t xml:space="preserve">mikrovirksomheder og små og mellemstore </w:t>
            </w:r>
            <w:r w:rsidRPr="00A37427">
              <w:t>virksomheder</w:t>
            </w:r>
            <w:r w:rsidRPr="00A37427">
              <w:rPr>
                <w:b/>
                <w:i/>
              </w:rPr>
              <w:t>, som defineret i artikel 3, stk. 1, 2 og 3, i direktiv 2013/34/EU,</w:t>
            </w:r>
            <w:r w:rsidRPr="00A37427">
              <w:t xml:space="preserve"> og mellem offentlige myndigheder og virksomheder. </w:t>
            </w:r>
            <w:r w:rsidRPr="00A37427">
              <w:rPr>
                <w:b/>
                <w:i/>
              </w:rPr>
              <w:t>Såfremt debitor er en stor virksomhed som defineret i artikel 3, stk. 4, i direktiv 201</w:t>
            </w:r>
            <w:r w:rsidR="00EE6E62" w:rsidRPr="00A37427">
              <w:rPr>
                <w:b/>
                <w:i/>
              </w:rPr>
              <w:t>6</w:t>
            </w:r>
            <w:r w:rsidRPr="00A37427">
              <w:rPr>
                <w:b/>
                <w:i/>
              </w:rPr>
              <w:t>/34/EU, en offentlig myndighed eller en offentligretlig juridisk person, og kreditor er en mikrovirksomhed eller en lille eller mellemstor virksomhed, må betalingsfristen ikke overstige 30 kalenderdage. Betalingsfristen på 60 dage</w:t>
            </w:r>
            <w:r w:rsidRPr="00A37427">
              <w:t xml:space="preserve">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2B61482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4E1A67C5"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660BDBB6" w14:textId="3E9FFC57" w:rsidR="00756AC4" w:rsidRPr="00A37427" w:rsidRDefault="00756AC4" w:rsidP="00756AC4">
      <w:pPr>
        <w:pStyle w:val="Normal12Italic"/>
        <w:rPr>
          <w:noProof w:val="0"/>
        </w:rPr>
      </w:pPr>
      <w:r w:rsidRPr="00A37427">
        <w:rPr>
          <w:noProof w:val="0"/>
        </w:rPr>
        <w:t>En forkortelse af betalingsfristerne til højst 30 dage for alle handelstransaktioner vil få meget negative konsekvenser for virksomhederne, især små og mellemstore virksomheder. Betalingsfristerne for store virksomheder over for små og mellemstore virksomheder og offentlige myndigheder, i forbindelse med en offentlig eller ikkeoffentlig kontrakt, bør være strengere og bør aldrig overstige 30 dage.</w:t>
      </w:r>
    </w:p>
    <w:p w14:paraId="6FF8CB94" w14:textId="77777777" w:rsidR="00756AC4" w:rsidRPr="00A37427" w:rsidRDefault="00756AC4" w:rsidP="00756AC4">
      <w:r w:rsidRPr="00A37427">
        <w:rPr>
          <w:rStyle w:val="HideTWBExt"/>
          <w:noProof w:val="0"/>
          <w:color w:val="auto"/>
        </w:rPr>
        <w:t>&lt;/Amend&gt;</w:t>
      </w:r>
    </w:p>
    <w:p w14:paraId="1C3628B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141</w:t>
      </w:r>
      <w:r w:rsidRPr="00A37427">
        <w:rPr>
          <w:rStyle w:val="HideTWBExt"/>
          <w:b w:val="0"/>
          <w:noProof w:val="0"/>
          <w:color w:val="auto"/>
        </w:rPr>
        <w:t>&lt;/NumAm&gt;</w:t>
      </w:r>
    </w:p>
    <w:p w14:paraId="64C51F64" w14:textId="77777777" w:rsidR="00756AC4" w:rsidRPr="00A37427" w:rsidRDefault="00756AC4" w:rsidP="00756AC4">
      <w:pPr>
        <w:pStyle w:val="NormalBold"/>
      </w:pPr>
      <w:r w:rsidRPr="00A37427">
        <w:rPr>
          <w:rStyle w:val="HideTWBExt"/>
          <w:b w:val="0"/>
          <w:noProof w:val="0"/>
          <w:color w:val="auto"/>
        </w:rPr>
        <w:t>&lt;RepeatBlock-By&gt;&lt;Members&gt;</w:t>
      </w:r>
      <w:r w:rsidRPr="00A37427">
        <w:t>Tom Vandenkendelaere</w:t>
      </w:r>
      <w:r w:rsidRPr="00A37427">
        <w:rPr>
          <w:rStyle w:val="HideTWBExt"/>
          <w:b w:val="0"/>
          <w:noProof w:val="0"/>
          <w:color w:val="auto"/>
        </w:rPr>
        <w:t>&lt;/Members&gt;</w:t>
      </w:r>
    </w:p>
    <w:p w14:paraId="79522587" w14:textId="77777777" w:rsidR="00756AC4" w:rsidRPr="00A37427" w:rsidRDefault="00756AC4" w:rsidP="00756AC4">
      <w:r w:rsidRPr="00A37427">
        <w:rPr>
          <w:rStyle w:val="HideTWBExt"/>
          <w:noProof w:val="0"/>
          <w:color w:val="auto"/>
        </w:rPr>
        <w:t>&lt;/RepeatBlock-By&gt;</w:t>
      </w:r>
    </w:p>
    <w:p w14:paraId="5F76A2F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5564EAB"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B4C6194" w14:textId="77777777" w:rsidTr="001C4E11">
        <w:trPr>
          <w:jc w:val="center"/>
        </w:trPr>
        <w:tc>
          <w:tcPr>
            <w:tcW w:w="9752" w:type="dxa"/>
            <w:gridSpan w:val="2"/>
          </w:tcPr>
          <w:p w14:paraId="3B14E2C5" w14:textId="77777777" w:rsidR="00756AC4" w:rsidRPr="00A37427" w:rsidRDefault="00756AC4" w:rsidP="001C4E11">
            <w:pPr>
              <w:keepNext/>
            </w:pPr>
          </w:p>
        </w:tc>
      </w:tr>
      <w:tr w:rsidR="007609A2" w:rsidRPr="00A37427" w14:paraId="45713A27" w14:textId="77777777" w:rsidTr="001C4E11">
        <w:trPr>
          <w:jc w:val="center"/>
        </w:trPr>
        <w:tc>
          <w:tcPr>
            <w:tcW w:w="4876" w:type="dxa"/>
          </w:tcPr>
          <w:p w14:paraId="2C484595" w14:textId="77777777" w:rsidR="00756AC4" w:rsidRPr="00A37427" w:rsidRDefault="00756AC4" w:rsidP="001C4E11">
            <w:pPr>
              <w:pStyle w:val="ColumnHeading"/>
              <w:keepNext/>
            </w:pPr>
            <w:r w:rsidRPr="00A37427">
              <w:t>Kommissionens forslag</w:t>
            </w:r>
          </w:p>
        </w:tc>
        <w:tc>
          <w:tcPr>
            <w:tcW w:w="4876" w:type="dxa"/>
          </w:tcPr>
          <w:p w14:paraId="6BA21E4C" w14:textId="77777777" w:rsidR="00756AC4" w:rsidRPr="00A37427" w:rsidRDefault="00756AC4" w:rsidP="001C4E11">
            <w:pPr>
              <w:pStyle w:val="ColumnHeading"/>
              <w:keepNext/>
            </w:pPr>
            <w:r w:rsidRPr="00A37427">
              <w:t>Ændringsforslag</w:t>
            </w:r>
          </w:p>
        </w:tc>
      </w:tr>
      <w:tr w:rsidR="007609A2" w:rsidRPr="00A37427" w14:paraId="74BD8610" w14:textId="77777777" w:rsidTr="001C4E11">
        <w:trPr>
          <w:jc w:val="center"/>
        </w:trPr>
        <w:tc>
          <w:tcPr>
            <w:tcW w:w="4876" w:type="dxa"/>
          </w:tcPr>
          <w:p w14:paraId="23D0BD6A" w14:textId="77777777" w:rsidR="00756AC4" w:rsidRPr="00A37427" w:rsidRDefault="00756AC4" w:rsidP="001C4E11">
            <w:pPr>
              <w:pStyle w:val="Normal6"/>
            </w:pPr>
            <w:r w:rsidRPr="00A37427">
              <w:t>1.</w:t>
            </w:r>
            <w:r w:rsidRPr="00A37427">
              <w:tab/>
              <w:t xml:space="preserve">I handelstransaktioner må betalingsfristen ikke overstige 30 kalenderdage fra datoen for debitors modtagelse af fakturaen eller en tilsvarende betalingsanmodning, forudsat at debitor har modtaget varerne eller tjenesteydelserne. </w:t>
            </w:r>
            <w:r w:rsidRPr="00A37427">
              <w:rPr>
                <w:b/>
                <w:i/>
              </w:rPr>
              <w:t>Denne periode gælder både for transaktioner mellem virksomheder og mellem offentlige myndigheder og virksomheder.</w:t>
            </w:r>
            <w:r w:rsidRPr="00A37427">
              <w:t xml:space="preserve"> Samme </w:t>
            </w:r>
            <w:r w:rsidRPr="00A37427">
              <w:rPr>
                <w:b/>
                <w:bCs/>
                <w:i/>
                <w:iCs/>
              </w:rPr>
              <w:t>betalingsfrist</w:t>
            </w:r>
            <w:r w:rsidRPr="00A37427">
              <w:t xml:space="preserve">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19FF5DC8" w14:textId="77777777" w:rsidR="00756AC4" w:rsidRPr="00A37427" w:rsidRDefault="00756AC4" w:rsidP="001C4E11">
            <w:pPr>
              <w:pStyle w:val="Normal6"/>
              <w:rPr>
                <w:szCs w:val="24"/>
              </w:rPr>
            </w:pPr>
            <w:r w:rsidRPr="00A37427">
              <w:t>1.</w:t>
            </w:r>
            <w:r w:rsidRPr="00A37427">
              <w:tab/>
              <w:t xml:space="preserve">I handelstransaktioner </w:t>
            </w:r>
            <w:r w:rsidRPr="00A37427">
              <w:rPr>
                <w:b/>
                <w:bCs/>
                <w:i/>
                <w:iCs/>
              </w:rPr>
              <w:t>mellem store virksomheder og små og mellemstore virksomheder må betalingsfristen ikke overstige 30 kalenderdage fra datoen for debitors modtagelse af fakturaen eller en tilsvarende betalingsanmodning, forudsat at debitor har modtaget varerne eller tjenesteydelserne.</w:t>
            </w:r>
            <w:r w:rsidRPr="00A37427">
              <w:rPr>
                <w:b/>
                <w:i/>
              </w:rPr>
              <w:t xml:space="preserve"> I handelstransaktioner mellem store virksomheder kan parterne aftale en længere betalingsfrist, medmindre denne frist er åbenlyst urimelig for kreditor. </w:t>
            </w:r>
            <w:r w:rsidRPr="00A37427">
              <w:rPr>
                <w:b/>
                <w:bCs/>
                <w:i/>
                <w:iCs/>
              </w:rPr>
              <w:t>I handelstransaktioner, hvor debitor er en offentlig myndighed,</w:t>
            </w:r>
            <w:r w:rsidRPr="00A37427">
              <w:t xml:space="preserve"> må betalingsfristen ikke overstige 30 kalenderdage fra datoen for debitors modtagelse af fakturaen eller en tilsvarende betalingsanmodning, forudsat at debitor har modtaget varerne eller tjenesteydelserne. Samme </w:t>
            </w:r>
            <w:r w:rsidRPr="00A37427">
              <w:rPr>
                <w:b/>
                <w:bCs/>
                <w:i/>
                <w:iCs/>
              </w:rPr>
              <w:t>betalingsfrister</w:t>
            </w:r>
            <w:r w:rsidRPr="00A37427">
              <w:t xml:space="preserve">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25CD0DC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69719DC" w14:textId="77777777" w:rsidR="00756AC4" w:rsidRPr="00A37427" w:rsidRDefault="00756AC4" w:rsidP="00756AC4">
      <w:r w:rsidRPr="00A37427">
        <w:rPr>
          <w:rStyle w:val="HideTWBExt"/>
          <w:noProof w:val="0"/>
          <w:color w:val="auto"/>
        </w:rPr>
        <w:t>&lt;/Amend&gt;</w:t>
      </w:r>
    </w:p>
    <w:p w14:paraId="537FB11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142</w:t>
      </w:r>
      <w:r w:rsidRPr="00A37427">
        <w:rPr>
          <w:rStyle w:val="HideTWBExt"/>
          <w:b w:val="0"/>
          <w:noProof w:val="0"/>
          <w:color w:val="auto"/>
        </w:rPr>
        <w:t>&lt;/NumAm&gt;</w:t>
      </w:r>
    </w:p>
    <w:p w14:paraId="64BA344B" w14:textId="77777777" w:rsidR="00756AC4" w:rsidRPr="00A37427" w:rsidRDefault="00756AC4" w:rsidP="00756AC4">
      <w:pPr>
        <w:pStyle w:val="NormalBold"/>
      </w:pPr>
      <w:r w:rsidRPr="00A37427">
        <w:rPr>
          <w:rStyle w:val="HideTWBExt"/>
          <w:b w:val="0"/>
          <w:noProof w:val="0"/>
          <w:color w:val="auto"/>
        </w:rPr>
        <w:t>&lt;RepeatBlock-By&gt;&lt;Members&gt;</w:t>
      </w:r>
      <w:r w:rsidRPr="00A37427">
        <w:t>Stéphanie Yon-Courtin, Dita Charanzová, Catharina Rinzema, Morten Løkkegaard, Svenja Hahn</w:t>
      </w:r>
      <w:r w:rsidRPr="00A37427">
        <w:rPr>
          <w:rStyle w:val="HideTWBExt"/>
          <w:b w:val="0"/>
          <w:noProof w:val="0"/>
          <w:color w:val="auto"/>
        </w:rPr>
        <w:t>&lt;/Members&gt;</w:t>
      </w:r>
    </w:p>
    <w:p w14:paraId="56751921" w14:textId="77777777" w:rsidR="00756AC4" w:rsidRPr="00A37427" w:rsidRDefault="00756AC4" w:rsidP="00756AC4">
      <w:r w:rsidRPr="00A37427">
        <w:rPr>
          <w:rStyle w:val="HideTWBExt"/>
          <w:noProof w:val="0"/>
          <w:color w:val="auto"/>
        </w:rPr>
        <w:t>&lt;/RepeatBlock-By&gt;</w:t>
      </w:r>
    </w:p>
    <w:p w14:paraId="6551F8CD"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4C2CD4E"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68C80A1" w14:textId="77777777" w:rsidTr="001C4E11">
        <w:trPr>
          <w:jc w:val="center"/>
        </w:trPr>
        <w:tc>
          <w:tcPr>
            <w:tcW w:w="9752" w:type="dxa"/>
            <w:gridSpan w:val="2"/>
          </w:tcPr>
          <w:p w14:paraId="104AF458" w14:textId="77777777" w:rsidR="00756AC4" w:rsidRPr="00A37427" w:rsidRDefault="00756AC4" w:rsidP="001C4E11">
            <w:pPr>
              <w:keepNext/>
            </w:pPr>
          </w:p>
        </w:tc>
      </w:tr>
      <w:tr w:rsidR="007609A2" w:rsidRPr="00A37427" w14:paraId="2F926E87" w14:textId="77777777" w:rsidTr="001C4E11">
        <w:trPr>
          <w:jc w:val="center"/>
        </w:trPr>
        <w:tc>
          <w:tcPr>
            <w:tcW w:w="4876" w:type="dxa"/>
          </w:tcPr>
          <w:p w14:paraId="772F5DDA" w14:textId="77777777" w:rsidR="00756AC4" w:rsidRPr="00A37427" w:rsidRDefault="00756AC4" w:rsidP="001C4E11">
            <w:pPr>
              <w:pStyle w:val="ColumnHeading"/>
              <w:keepNext/>
            </w:pPr>
            <w:r w:rsidRPr="00A37427">
              <w:t>Kommissionens forslag</w:t>
            </w:r>
          </w:p>
        </w:tc>
        <w:tc>
          <w:tcPr>
            <w:tcW w:w="4876" w:type="dxa"/>
          </w:tcPr>
          <w:p w14:paraId="6F306B54" w14:textId="77777777" w:rsidR="00756AC4" w:rsidRPr="00A37427" w:rsidRDefault="00756AC4" w:rsidP="001C4E11">
            <w:pPr>
              <w:pStyle w:val="ColumnHeading"/>
              <w:keepNext/>
            </w:pPr>
            <w:r w:rsidRPr="00A37427">
              <w:t>Ændringsforslag</w:t>
            </w:r>
          </w:p>
        </w:tc>
      </w:tr>
      <w:tr w:rsidR="007609A2" w:rsidRPr="00A37427" w14:paraId="08519E9F" w14:textId="77777777" w:rsidTr="001C4E11">
        <w:trPr>
          <w:jc w:val="center"/>
        </w:trPr>
        <w:tc>
          <w:tcPr>
            <w:tcW w:w="4876" w:type="dxa"/>
          </w:tcPr>
          <w:p w14:paraId="1FA6F202"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629EFCB5" w14:textId="77777777" w:rsidR="00756AC4" w:rsidRPr="00A37427" w:rsidRDefault="00756AC4" w:rsidP="001C4E11">
            <w:pPr>
              <w:pStyle w:val="Normal6"/>
              <w:rPr>
                <w:szCs w:val="24"/>
              </w:rPr>
            </w:pPr>
            <w:r w:rsidRPr="00A37427">
              <w:t>1.</w:t>
            </w:r>
            <w:r w:rsidRPr="00A37427">
              <w:tab/>
              <w:t xml:space="preserve">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w:t>
            </w:r>
            <w:r w:rsidRPr="00A37427">
              <w:rPr>
                <w:b/>
                <w:i/>
              </w:rPr>
              <w:t xml:space="preserve">Virksomheder kan aftale en længere betalingsfrist indbyrdes, undtagen i tilfælde, hvor debitor er en stor virksomhed som omhandlet i artikel 3, stk. 4, i direktiv 2013/34/EU eller en ordregivende myndighed og kreditor er en mikrovirksomhed eller en lille og mellemstor virksomhed (SMV'er) som omhandlet i Kommissionens henstilling 2003/361/EF. </w:t>
            </w:r>
            <w:r w:rsidRPr="00A37427">
              <w:t>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3E3EFEB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1BDD0B4"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39FC3B4B" w14:textId="77777777" w:rsidR="00756AC4" w:rsidRPr="00A37427" w:rsidRDefault="00756AC4" w:rsidP="00756AC4">
      <w:pPr>
        <w:pStyle w:val="Normal12Italic"/>
        <w:rPr>
          <w:noProof w:val="0"/>
        </w:rPr>
      </w:pPr>
      <w:r w:rsidRPr="00A37427">
        <w:rPr>
          <w:noProof w:val="0"/>
        </w:rPr>
        <w:t>Reducing payment terms does not necessarily lead to reducing late payments. While we understand the need for a standard statutory payment term of 30 days, we also recognise the legitimate interests of SMEs to have the flexibility and maintain contractual freedom to be able to mutually agree on longer payments terms, for example for the purpose of providing liquidity for fast-growing SMEs and to allow cash management for SMEs who process their supplies into new products (long production time) or trade in slow moving consumer goods. The Regulation should target the essence of the problem regarding payment terms: the imbalance of negotiating power between large companies and SMEs. Therefore, a strict payment term of 30 days without exceptions should only apply for payments from large companies and public authorities to SMEs, while maintaining more flexibility in other B2B relations.</w:t>
      </w:r>
    </w:p>
    <w:p w14:paraId="1C7B850A" w14:textId="77777777" w:rsidR="00756AC4" w:rsidRPr="00A37427" w:rsidRDefault="00756AC4" w:rsidP="00756AC4">
      <w:r w:rsidRPr="00A37427">
        <w:rPr>
          <w:rStyle w:val="HideTWBExt"/>
          <w:noProof w:val="0"/>
          <w:color w:val="auto"/>
        </w:rPr>
        <w:t>&lt;/Amend&gt;</w:t>
      </w:r>
    </w:p>
    <w:p w14:paraId="50890D2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143</w:t>
      </w:r>
      <w:r w:rsidRPr="00A37427">
        <w:rPr>
          <w:rStyle w:val="HideTWBExt"/>
          <w:b w:val="0"/>
          <w:noProof w:val="0"/>
          <w:color w:val="auto"/>
        </w:rPr>
        <w:t>&lt;/NumAm&gt;</w:t>
      </w:r>
    </w:p>
    <w:p w14:paraId="34CB18FE" w14:textId="77777777" w:rsidR="00756AC4" w:rsidRPr="00A37427" w:rsidRDefault="00756AC4" w:rsidP="00756AC4">
      <w:pPr>
        <w:pStyle w:val="NormalBold"/>
      </w:pPr>
      <w:r w:rsidRPr="00A37427">
        <w:rPr>
          <w:rStyle w:val="HideTWBExt"/>
          <w:b w:val="0"/>
          <w:noProof w:val="0"/>
          <w:color w:val="auto"/>
        </w:rPr>
        <w:t>&lt;RepeatBlock-By&gt;&lt;Members&gt;</w:t>
      </w:r>
      <w:r w:rsidRPr="00A37427">
        <w:t>Anne Sander, Geoffroy Didier</w:t>
      </w:r>
      <w:r w:rsidRPr="00A37427">
        <w:rPr>
          <w:rStyle w:val="HideTWBExt"/>
          <w:b w:val="0"/>
          <w:noProof w:val="0"/>
          <w:color w:val="auto"/>
        </w:rPr>
        <w:t>&lt;/Members&gt;</w:t>
      </w:r>
    </w:p>
    <w:p w14:paraId="6E8A911A" w14:textId="77777777" w:rsidR="00756AC4" w:rsidRPr="00A37427" w:rsidRDefault="00756AC4" w:rsidP="00756AC4">
      <w:r w:rsidRPr="00A37427">
        <w:rPr>
          <w:rStyle w:val="HideTWBExt"/>
          <w:noProof w:val="0"/>
          <w:color w:val="auto"/>
        </w:rPr>
        <w:t>&lt;/RepeatBlock-By&gt;</w:t>
      </w:r>
    </w:p>
    <w:p w14:paraId="54ED819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690598A"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E83C481" w14:textId="77777777" w:rsidTr="001C4E11">
        <w:trPr>
          <w:jc w:val="center"/>
        </w:trPr>
        <w:tc>
          <w:tcPr>
            <w:tcW w:w="9752" w:type="dxa"/>
            <w:gridSpan w:val="2"/>
          </w:tcPr>
          <w:p w14:paraId="5AC7D002" w14:textId="77777777" w:rsidR="00756AC4" w:rsidRPr="00A37427" w:rsidRDefault="00756AC4" w:rsidP="001C4E11">
            <w:pPr>
              <w:keepNext/>
            </w:pPr>
          </w:p>
        </w:tc>
      </w:tr>
      <w:tr w:rsidR="007609A2" w:rsidRPr="00A37427" w14:paraId="20565A26" w14:textId="77777777" w:rsidTr="001C4E11">
        <w:trPr>
          <w:jc w:val="center"/>
        </w:trPr>
        <w:tc>
          <w:tcPr>
            <w:tcW w:w="4876" w:type="dxa"/>
          </w:tcPr>
          <w:p w14:paraId="6016524B" w14:textId="77777777" w:rsidR="00756AC4" w:rsidRPr="00A37427" w:rsidRDefault="00756AC4" w:rsidP="001C4E11">
            <w:pPr>
              <w:pStyle w:val="ColumnHeading"/>
              <w:keepNext/>
            </w:pPr>
            <w:r w:rsidRPr="00A37427">
              <w:t>Kommissionens forslag</w:t>
            </w:r>
          </w:p>
        </w:tc>
        <w:tc>
          <w:tcPr>
            <w:tcW w:w="4876" w:type="dxa"/>
          </w:tcPr>
          <w:p w14:paraId="535FE162" w14:textId="77777777" w:rsidR="00756AC4" w:rsidRPr="00A37427" w:rsidRDefault="00756AC4" w:rsidP="001C4E11">
            <w:pPr>
              <w:pStyle w:val="ColumnHeading"/>
              <w:keepNext/>
            </w:pPr>
            <w:r w:rsidRPr="00A37427">
              <w:t>Ændringsforslag</w:t>
            </w:r>
          </w:p>
        </w:tc>
      </w:tr>
      <w:tr w:rsidR="007609A2" w:rsidRPr="00A37427" w14:paraId="1D6E4923" w14:textId="77777777" w:rsidTr="001C4E11">
        <w:trPr>
          <w:jc w:val="center"/>
        </w:trPr>
        <w:tc>
          <w:tcPr>
            <w:tcW w:w="4876" w:type="dxa"/>
          </w:tcPr>
          <w:p w14:paraId="2BCD2CB6"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793911D6" w14:textId="77777777" w:rsidR="00756AC4" w:rsidRPr="00A37427" w:rsidRDefault="00756AC4" w:rsidP="001C4E11">
            <w:pPr>
              <w:pStyle w:val="Normal6"/>
              <w:rPr>
                <w:szCs w:val="24"/>
              </w:rPr>
            </w:pPr>
            <w:r w:rsidRPr="00A37427">
              <w:t>1.</w:t>
            </w:r>
            <w:r w:rsidRPr="00A37427">
              <w:tab/>
              <w:t xml:space="preserve">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w:t>
            </w:r>
            <w:r w:rsidRPr="00A37427">
              <w:rPr>
                <w:b/>
                <w:i/>
              </w:rPr>
              <w:t>Virksomheder kan aftale en længere betalingsfrist, medmindre debitor er en ordregivende myndighed eller en stor virksomhed som defineret i direktiv 2013/34/EU, og kreditor er en mikrovirksomhed eller en lille eller mellemstor virksomhed.</w:t>
            </w:r>
            <w:r w:rsidRPr="00A37427">
              <w:t xml:space="preserve">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2AF88A1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1BD5C3E3" w14:textId="77777777" w:rsidR="00756AC4" w:rsidRPr="00A37427" w:rsidRDefault="00756AC4" w:rsidP="00756AC4">
      <w:r w:rsidRPr="00A37427">
        <w:rPr>
          <w:rStyle w:val="HideTWBExt"/>
          <w:noProof w:val="0"/>
          <w:color w:val="auto"/>
        </w:rPr>
        <w:t>&lt;/Amend&gt;</w:t>
      </w:r>
    </w:p>
    <w:p w14:paraId="397996A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144</w:t>
      </w:r>
      <w:r w:rsidRPr="00A37427">
        <w:rPr>
          <w:rStyle w:val="HideTWBExt"/>
          <w:b w:val="0"/>
          <w:noProof w:val="0"/>
          <w:color w:val="auto"/>
        </w:rPr>
        <w:t>&lt;/NumAm&gt;</w:t>
      </w:r>
    </w:p>
    <w:p w14:paraId="08955C90" w14:textId="77777777" w:rsidR="00756AC4" w:rsidRPr="00A37427" w:rsidRDefault="00756AC4" w:rsidP="00756AC4">
      <w:pPr>
        <w:pStyle w:val="NormalBold"/>
      </w:pPr>
      <w:r w:rsidRPr="00A37427">
        <w:rPr>
          <w:rStyle w:val="HideTWBExt"/>
          <w:b w:val="0"/>
          <w:noProof w:val="0"/>
          <w:color w:val="auto"/>
        </w:rPr>
        <w:t>&lt;RepeatBlock-By&gt;&lt;Members&gt;</w:t>
      </w:r>
      <w:r w:rsidRPr="00A37427">
        <w:t>Maria da Graça Carvalho</w:t>
      </w:r>
      <w:r w:rsidRPr="00A37427">
        <w:rPr>
          <w:rStyle w:val="HideTWBExt"/>
          <w:b w:val="0"/>
          <w:noProof w:val="0"/>
          <w:color w:val="auto"/>
        </w:rPr>
        <w:t>&lt;/Members&gt;</w:t>
      </w:r>
    </w:p>
    <w:p w14:paraId="650CB642" w14:textId="77777777" w:rsidR="00756AC4" w:rsidRPr="00A37427" w:rsidRDefault="00756AC4" w:rsidP="00756AC4">
      <w:r w:rsidRPr="00A37427">
        <w:rPr>
          <w:rStyle w:val="HideTWBExt"/>
          <w:noProof w:val="0"/>
          <w:color w:val="auto"/>
        </w:rPr>
        <w:t>&lt;/RepeatBlock-By&gt;</w:t>
      </w:r>
    </w:p>
    <w:p w14:paraId="33B8F9C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A537EDE"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5051FC9" w14:textId="77777777" w:rsidTr="001C4E11">
        <w:trPr>
          <w:jc w:val="center"/>
        </w:trPr>
        <w:tc>
          <w:tcPr>
            <w:tcW w:w="9752" w:type="dxa"/>
            <w:gridSpan w:val="2"/>
          </w:tcPr>
          <w:p w14:paraId="5036E53C" w14:textId="77777777" w:rsidR="00756AC4" w:rsidRPr="00A37427" w:rsidRDefault="00756AC4" w:rsidP="001C4E11">
            <w:pPr>
              <w:keepNext/>
            </w:pPr>
          </w:p>
        </w:tc>
      </w:tr>
      <w:tr w:rsidR="007609A2" w:rsidRPr="00A37427" w14:paraId="7B7B8D6F" w14:textId="77777777" w:rsidTr="001C4E11">
        <w:trPr>
          <w:jc w:val="center"/>
        </w:trPr>
        <w:tc>
          <w:tcPr>
            <w:tcW w:w="4876" w:type="dxa"/>
          </w:tcPr>
          <w:p w14:paraId="10A15EEE" w14:textId="77777777" w:rsidR="00756AC4" w:rsidRPr="00A37427" w:rsidRDefault="00756AC4" w:rsidP="001C4E11">
            <w:pPr>
              <w:pStyle w:val="ColumnHeading"/>
              <w:keepNext/>
            </w:pPr>
            <w:r w:rsidRPr="00A37427">
              <w:t>Kommissionens forslag</w:t>
            </w:r>
          </w:p>
        </w:tc>
        <w:tc>
          <w:tcPr>
            <w:tcW w:w="4876" w:type="dxa"/>
          </w:tcPr>
          <w:p w14:paraId="19C37C12" w14:textId="77777777" w:rsidR="00756AC4" w:rsidRPr="00A37427" w:rsidRDefault="00756AC4" w:rsidP="001C4E11">
            <w:pPr>
              <w:pStyle w:val="ColumnHeading"/>
              <w:keepNext/>
            </w:pPr>
            <w:r w:rsidRPr="00A37427">
              <w:t>Ændringsforslag</w:t>
            </w:r>
          </w:p>
        </w:tc>
      </w:tr>
      <w:tr w:rsidR="007609A2" w:rsidRPr="00A37427" w14:paraId="11103FE5" w14:textId="77777777" w:rsidTr="001C4E11">
        <w:trPr>
          <w:jc w:val="center"/>
        </w:trPr>
        <w:tc>
          <w:tcPr>
            <w:tcW w:w="4876" w:type="dxa"/>
          </w:tcPr>
          <w:p w14:paraId="4DEDE5CB"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3A9569FF" w14:textId="77777777" w:rsidR="00756AC4" w:rsidRPr="00A37427" w:rsidRDefault="00756AC4" w:rsidP="001C4E11">
            <w:pPr>
              <w:pStyle w:val="Normal6"/>
              <w:rPr>
                <w:szCs w:val="24"/>
              </w:rPr>
            </w:pPr>
            <w:r w:rsidRPr="00A37427">
              <w:t>1.</w:t>
            </w:r>
            <w:r w:rsidRPr="00A37427">
              <w:tab/>
              <w:t xml:space="preserve">I handelstransaktioner </w:t>
            </w:r>
            <w:r w:rsidRPr="00A37427">
              <w:rPr>
                <w:b/>
                <w:bCs/>
                <w:i/>
                <w:iCs/>
              </w:rPr>
              <w:t>mellem SMV'er, SMV'er og store virksomheder eller virksomheder og offentlige myndigheder, hvor den offentlige myndighed er debitor,</w:t>
            </w:r>
            <w:r w:rsidRPr="00A37427">
              <w:t xml:space="preserve"> må betalingsfristen ikke overstige 30 kalenderdage fra datoen for debitors modtagelse af fakturaen eller en tilsvarende betalingsanmodning, forudsat at debitor har modtaget varerne eller tjenesteydelserne. Denne periode gælder </w:t>
            </w:r>
            <w:r w:rsidRPr="00A37427">
              <w:rPr>
                <w:b/>
                <w:bCs/>
                <w:i/>
                <w:iCs/>
              </w:rPr>
              <w:t xml:space="preserve">også </w:t>
            </w:r>
            <w:r w:rsidRPr="00A37427">
              <w:t>både for transaktioner mellem virksomheder og mellem offentlige myndigheder og virksomheder</w:t>
            </w:r>
            <w:r w:rsidRPr="00A37427">
              <w:rPr>
                <w:b/>
                <w:bCs/>
                <w:i/>
                <w:iCs/>
              </w:rPr>
              <w:t>, medmindre parterne aftaler andet i klare og utvetydige vendinger i kontrakten</w:t>
            </w:r>
            <w:r w:rsidRPr="00A37427">
              <w:t>.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376FE90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B4B1A77" w14:textId="77777777" w:rsidR="00756AC4" w:rsidRPr="00A37427" w:rsidRDefault="00756AC4" w:rsidP="00756AC4">
      <w:r w:rsidRPr="00A37427">
        <w:rPr>
          <w:rStyle w:val="HideTWBExt"/>
          <w:noProof w:val="0"/>
          <w:color w:val="auto"/>
        </w:rPr>
        <w:t>&lt;/Amend&gt;</w:t>
      </w:r>
    </w:p>
    <w:p w14:paraId="1F067EC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145</w:t>
      </w:r>
      <w:r w:rsidRPr="00A37427">
        <w:rPr>
          <w:rStyle w:val="HideTWBExt"/>
          <w:b w:val="0"/>
          <w:noProof w:val="0"/>
          <w:color w:val="auto"/>
        </w:rPr>
        <w:t>&lt;/NumAm&gt;</w:t>
      </w:r>
    </w:p>
    <w:p w14:paraId="5739575A" w14:textId="77777777" w:rsidR="00756AC4" w:rsidRPr="00A37427" w:rsidRDefault="00756AC4" w:rsidP="00756AC4">
      <w:pPr>
        <w:pStyle w:val="NormalBold"/>
      </w:pPr>
      <w:r w:rsidRPr="00A37427">
        <w:rPr>
          <w:rStyle w:val="HideTWBExt"/>
          <w:b w:val="0"/>
          <w:noProof w:val="0"/>
          <w:color w:val="auto"/>
        </w:rPr>
        <w:t>&lt;RepeatBlock-By&gt;&lt;Members&gt;</w:t>
      </w:r>
      <w:r w:rsidRPr="00A37427">
        <w:t>Jordi Cañas</w:t>
      </w:r>
      <w:r w:rsidRPr="00A37427">
        <w:rPr>
          <w:rStyle w:val="HideTWBExt"/>
          <w:b w:val="0"/>
          <w:noProof w:val="0"/>
          <w:color w:val="auto"/>
        </w:rPr>
        <w:t>&lt;/Members&gt;</w:t>
      </w:r>
    </w:p>
    <w:p w14:paraId="4DD8FC19" w14:textId="77777777" w:rsidR="00756AC4" w:rsidRPr="00A37427" w:rsidRDefault="00756AC4" w:rsidP="00756AC4">
      <w:r w:rsidRPr="00A37427">
        <w:rPr>
          <w:rStyle w:val="HideTWBExt"/>
          <w:noProof w:val="0"/>
          <w:color w:val="auto"/>
        </w:rPr>
        <w:t>&lt;/RepeatBlock-By&gt;</w:t>
      </w:r>
    </w:p>
    <w:p w14:paraId="184C343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E7BA906"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BD63D92" w14:textId="77777777" w:rsidTr="001C4E11">
        <w:trPr>
          <w:jc w:val="center"/>
        </w:trPr>
        <w:tc>
          <w:tcPr>
            <w:tcW w:w="9752" w:type="dxa"/>
            <w:gridSpan w:val="2"/>
          </w:tcPr>
          <w:p w14:paraId="291027DE" w14:textId="77777777" w:rsidR="00756AC4" w:rsidRPr="00A37427" w:rsidRDefault="00756AC4" w:rsidP="001C4E11">
            <w:pPr>
              <w:keepNext/>
            </w:pPr>
          </w:p>
        </w:tc>
      </w:tr>
      <w:tr w:rsidR="007609A2" w:rsidRPr="00A37427" w14:paraId="3C6A62AC" w14:textId="77777777" w:rsidTr="001C4E11">
        <w:trPr>
          <w:jc w:val="center"/>
        </w:trPr>
        <w:tc>
          <w:tcPr>
            <w:tcW w:w="4876" w:type="dxa"/>
          </w:tcPr>
          <w:p w14:paraId="150506A6" w14:textId="77777777" w:rsidR="00756AC4" w:rsidRPr="00A37427" w:rsidRDefault="00756AC4" w:rsidP="001C4E11">
            <w:pPr>
              <w:pStyle w:val="ColumnHeading"/>
              <w:keepNext/>
            </w:pPr>
            <w:r w:rsidRPr="00A37427">
              <w:t>Kommissionens forslag</w:t>
            </w:r>
          </w:p>
        </w:tc>
        <w:tc>
          <w:tcPr>
            <w:tcW w:w="4876" w:type="dxa"/>
          </w:tcPr>
          <w:p w14:paraId="7CDCC479" w14:textId="77777777" w:rsidR="00756AC4" w:rsidRPr="00A37427" w:rsidRDefault="00756AC4" w:rsidP="001C4E11">
            <w:pPr>
              <w:pStyle w:val="ColumnHeading"/>
              <w:keepNext/>
            </w:pPr>
            <w:r w:rsidRPr="00A37427">
              <w:t>Ændringsforslag</w:t>
            </w:r>
          </w:p>
        </w:tc>
      </w:tr>
      <w:tr w:rsidR="007609A2" w:rsidRPr="00A37427" w14:paraId="0AB1180C" w14:textId="77777777" w:rsidTr="001C4E11">
        <w:trPr>
          <w:jc w:val="center"/>
        </w:trPr>
        <w:tc>
          <w:tcPr>
            <w:tcW w:w="4876" w:type="dxa"/>
          </w:tcPr>
          <w:p w14:paraId="58583F1E"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4C7A4B8C" w14:textId="77777777" w:rsidR="00756AC4" w:rsidRPr="00A37427" w:rsidRDefault="00756AC4" w:rsidP="001C4E11">
            <w:pPr>
              <w:pStyle w:val="Normal6"/>
              <w:rPr>
                <w:szCs w:val="24"/>
              </w:rPr>
            </w:pPr>
            <w:r w:rsidRPr="00A37427">
              <w:t>1.</w:t>
            </w:r>
            <w:r w:rsidRPr="00A37427">
              <w:tab/>
              <w:t xml:space="preserve">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 </w:t>
            </w:r>
            <w:r w:rsidRPr="00A37427">
              <w:rPr>
                <w:b/>
                <w:i/>
              </w:rPr>
              <w:t>Medlemsstaterne kan fastsætte en længere betalingsfrist, på op til 90 dage, i tilfælde af nonfoodprodukter, som anses for at være produkter med lav rotation eller sæsonprodukter.</w:t>
            </w:r>
          </w:p>
        </w:tc>
      </w:tr>
    </w:tbl>
    <w:p w14:paraId="46F4443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3E92914" w14:textId="77777777" w:rsidR="00756AC4" w:rsidRPr="00A37427" w:rsidRDefault="00756AC4" w:rsidP="00756AC4">
      <w:r w:rsidRPr="00A37427">
        <w:rPr>
          <w:rStyle w:val="HideTWBExt"/>
          <w:noProof w:val="0"/>
          <w:color w:val="auto"/>
        </w:rPr>
        <w:t>&lt;/Amend&gt;</w:t>
      </w:r>
    </w:p>
    <w:p w14:paraId="74F6FCB1"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146</w:t>
      </w:r>
      <w:r w:rsidRPr="00A37427">
        <w:rPr>
          <w:rStyle w:val="HideTWBExt"/>
          <w:b w:val="0"/>
          <w:noProof w:val="0"/>
          <w:color w:val="auto"/>
        </w:rPr>
        <w:t>&lt;/NumAm&gt;</w:t>
      </w:r>
    </w:p>
    <w:p w14:paraId="4248F85A"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w:t>
      </w:r>
      <w:r w:rsidRPr="00A37427">
        <w:rPr>
          <w:rStyle w:val="HideTWBExt"/>
          <w:b w:val="0"/>
          <w:noProof w:val="0"/>
          <w:color w:val="auto"/>
        </w:rPr>
        <w:t>&lt;/Members&gt;</w:t>
      </w:r>
    </w:p>
    <w:p w14:paraId="046C7DD3" w14:textId="77777777" w:rsidR="00756AC4" w:rsidRPr="00A37427" w:rsidRDefault="00756AC4" w:rsidP="00756AC4">
      <w:r w:rsidRPr="00A37427">
        <w:rPr>
          <w:rStyle w:val="HideTWBExt"/>
          <w:noProof w:val="0"/>
          <w:color w:val="auto"/>
        </w:rPr>
        <w:t>&lt;/RepeatBlock-By&gt;</w:t>
      </w:r>
    </w:p>
    <w:p w14:paraId="5123B50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1E5DD22"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31F4AD3" w14:textId="77777777" w:rsidTr="001C4E11">
        <w:trPr>
          <w:jc w:val="center"/>
        </w:trPr>
        <w:tc>
          <w:tcPr>
            <w:tcW w:w="9752" w:type="dxa"/>
            <w:gridSpan w:val="2"/>
          </w:tcPr>
          <w:p w14:paraId="4A6155A4" w14:textId="77777777" w:rsidR="00756AC4" w:rsidRPr="00A37427" w:rsidRDefault="00756AC4" w:rsidP="001C4E11">
            <w:pPr>
              <w:keepNext/>
            </w:pPr>
          </w:p>
        </w:tc>
      </w:tr>
      <w:tr w:rsidR="007609A2" w:rsidRPr="00A37427" w14:paraId="32EF51F5" w14:textId="77777777" w:rsidTr="001C4E11">
        <w:trPr>
          <w:jc w:val="center"/>
        </w:trPr>
        <w:tc>
          <w:tcPr>
            <w:tcW w:w="4876" w:type="dxa"/>
          </w:tcPr>
          <w:p w14:paraId="328636C0" w14:textId="77777777" w:rsidR="00756AC4" w:rsidRPr="00A37427" w:rsidRDefault="00756AC4" w:rsidP="001C4E11">
            <w:pPr>
              <w:pStyle w:val="ColumnHeading"/>
              <w:keepNext/>
            </w:pPr>
            <w:r w:rsidRPr="00A37427">
              <w:t>Kommissionens forslag</w:t>
            </w:r>
          </w:p>
        </w:tc>
        <w:tc>
          <w:tcPr>
            <w:tcW w:w="4876" w:type="dxa"/>
          </w:tcPr>
          <w:p w14:paraId="61EF4322" w14:textId="77777777" w:rsidR="00756AC4" w:rsidRPr="00A37427" w:rsidRDefault="00756AC4" w:rsidP="001C4E11">
            <w:pPr>
              <w:pStyle w:val="ColumnHeading"/>
              <w:keepNext/>
            </w:pPr>
            <w:r w:rsidRPr="00A37427">
              <w:t>Ændringsforslag</w:t>
            </w:r>
          </w:p>
        </w:tc>
      </w:tr>
      <w:tr w:rsidR="007609A2" w:rsidRPr="00A37427" w14:paraId="674B9947" w14:textId="77777777" w:rsidTr="001C4E11">
        <w:trPr>
          <w:jc w:val="center"/>
        </w:trPr>
        <w:tc>
          <w:tcPr>
            <w:tcW w:w="4876" w:type="dxa"/>
          </w:tcPr>
          <w:p w14:paraId="2227FF58"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737B968D" w14:textId="77777777" w:rsidR="00756AC4" w:rsidRPr="00A37427" w:rsidRDefault="00756AC4" w:rsidP="001C4E11">
            <w:pPr>
              <w:pStyle w:val="Normal6"/>
              <w:rPr>
                <w:szCs w:val="24"/>
              </w:rPr>
            </w:pPr>
            <w:r w:rsidRPr="00A37427">
              <w:t>1.</w:t>
            </w:r>
            <w:r w:rsidRPr="00A37427">
              <w:tab/>
              <w:t xml:space="preserve">I handelstransaktioner må betalingsfristen ikke overstige 30 kalenderdage fra datoen for debitors modtagelse af fakturaen eller en tilsvarende betalingsanmodning, forudsat at debitor har modtaget </w:t>
            </w:r>
            <w:r w:rsidRPr="00A37427">
              <w:rPr>
                <w:b/>
                <w:bCs/>
                <w:i/>
                <w:iCs/>
              </w:rPr>
              <w:t>varerne eller tjenesteydelserne</w:t>
            </w:r>
            <w:r w:rsidRPr="00A37427">
              <w:t>.</w:t>
            </w:r>
            <w:r w:rsidRPr="00A37427">
              <w:rPr>
                <w:b/>
                <w:i/>
              </w:rPr>
              <w:t xml:space="preserve"> </w:t>
            </w:r>
            <w:r w:rsidRPr="00A37427">
              <w:rPr>
                <w:b/>
                <w:bCs/>
                <w:i/>
                <w:iCs/>
              </w:rPr>
              <w:t xml:space="preserve">Betalingsfristen skal være 30 kalenderdage, efter at </w:t>
            </w:r>
            <w:r w:rsidRPr="00A37427">
              <w:t>varerne eller tjenesteydelserne</w:t>
            </w:r>
            <w:r w:rsidRPr="00A37427">
              <w:rPr>
                <w:b/>
                <w:bCs/>
                <w:i/>
                <w:iCs/>
              </w:rPr>
              <w:t xml:space="preserve"> er modtaget, hvis der er usikkerhed om datoen for modtagelse af fakturaen eller den tilsvarende betalingsanmodning</w:t>
            </w:r>
            <w:r w:rsidRPr="00A37427">
              <w:t>.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5A4434F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5B0274C" w14:textId="77777777" w:rsidR="00756AC4" w:rsidRPr="00A37427" w:rsidRDefault="00756AC4" w:rsidP="00756AC4">
      <w:r w:rsidRPr="00A37427">
        <w:rPr>
          <w:rStyle w:val="HideTWBExt"/>
          <w:noProof w:val="0"/>
          <w:color w:val="auto"/>
        </w:rPr>
        <w:t>&lt;/Amend&gt;</w:t>
      </w:r>
    </w:p>
    <w:p w14:paraId="2A7EB16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147</w:t>
      </w:r>
      <w:r w:rsidRPr="00A37427">
        <w:rPr>
          <w:rStyle w:val="HideTWBExt"/>
          <w:b w:val="0"/>
          <w:noProof w:val="0"/>
          <w:color w:val="auto"/>
        </w:rPr>
        <w:t>&lt;/NumAm&gt;</w:t>
      </w:r>
    </w:p>
    <w:p w14:paraId="5968F8F0" w14:textId="77777777" w:rsidR="00756AC4" w:rsidRPr="00A37427" w:rsidRDefault="00756AC4" w:rsidP="00756AC4">
      <w:pPr>
        <w:pStyle w:val="NormalBold"/>
      </w:pPr>
      <w:r w:rsidRPr="00A37427">
        <w:rPr>
          <w:rStyle w:val="HideTWBExt"/>
          <w:b w:val="0"/>
          <w:noProof w:val="0"/>
          <w:color w:val="auto"/>
        </w:rPr>
        <w:t>&lt;RepeatBlock-By&gt;&lt;Members&gt;</w:t>
      </w:r>
      <w:r w:rsidRPr="00A37427">
        <w:t>Marion Walsmann</w:t>
      </w:r>
      <w:r w:rsidRPr="00A37427">
        <w:rPr>
          <w:rStyle w:val="HideTWBExt"/>
          <w:b w:val="0"/>
          <w:noProof w:val="0"/>
          <w:color w:val="auto"/>
        </w:rPr>
        <w:t>&lt;/Members&gt;</w:t>
      </w:r>
    </w:p>
    <w:p w14:paraId="2B22E954" w14:textId="77777777" w:rsidR="00756AC4" w:rsidRPr="00A37427" w:rsidRDefault="00756AC4" w:rsidP="00756AC4">
      <w:r w:rsidRPr="00A37427">
        <w:rPr>
          <w:rStyle w:val="HideTWBExt"/>
          <w:noProof w:val="0"/>
          <w:color w:val="auto"/>
        </w:rPr>
        <w:t>&lt;/RepeatBlock-By&gt;</w:t>
      </w:r>
    </w:p>
    <w:p w14:paraId="755E02B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29A55EF"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A7C9BC2" w14:textId="77777777" w:rsidTr="001C4E11">
        <w:trPr>
          <w:jc w:val="center"/>
        </w:trPr>
        <w:tc>
          <w:tcPr>
            <w:tcW w:w="9752" w:type="dxa"/>
            <w:gridSpan w:val="2"/>
          </w:tcPr>
          <w:p w14:paraId="65DF819F" w14:textId="77777777" w:rsidR="00756AC4" w:rsidRPr="00A37427" w:rsidRDefault="00756AC4" w:rsidP="001C4E11">
            <w:pPr>
              <w:keepNext/>
            </w:pPr>
          </w:p>
        </w:tc>
      </w:tr>
      <w:tr w:rsidR="007609A2" w:rsidRPr="00A37427" w14:paraId="7F15FF0A" w14:textId="77777777" w:rsidTr="001C4E11">
        <w:trPr>
          <w:jc w:val="center"/>
        </w:trPr>
        <w:tc>
          <w:tcPr>
            <w:tcW w:w="4876" w:type="dxa"/>
          </w:tcPr>
          <w:p w14:paraId="29704A01" w14:textId="77777777" w:rsidR="00756AC4" w:rsidRPr="00A37427" w:rsidRDefault="00756AC4" w:rsidP="001C4E11">
            <w:pPr>
              <w:pStyle w:val="ColumnHeading"/>
              <w:keepNext/>
            </w:pPr>
            <w:r w:rsidRPr="00A37427">
              <w:t>Kommissionens forslag</w:t>
            </w:r>
          </w:p>
        </w:tc>
        <w:tc>
          <w:tcPr>
            <w:tcW w:w="4876" w:type="dxa"/>
          </w:tcPr>
          <w:p w14:paraId="53D3CAC0" w14:textId="77777777" w:rsidR="00756AC4" w:rsidRPr="00A37427" w:rsidRDefault="00756AC4" w:rsidP="001C4E11">
            <w:pPr>
              <w:pStyle w:val="ColumnHeading"/>
              <w:keepNext/>
            </w:pPr>
            <w:r w:rsidRPr="00A37427">
              <w:t>Ændringsforslag</w:t>
            </w:r>
          </w:p>
        </w:tc>
      </w:tr>
      <w:tr w:rsidR="007609A2" w:rsidRPr="00A37427" w14:paraId="762B94A7" w14:textId="77777777" w:rsidTr="001C4E11">
        <w:trPr>
          <w:jc w:val="center"/>
        </w:trPr>
        <w:tc>
          <w:tcPr>
            <w:tcW w:w="4876" w:type="dxa"/>
          </w:tcPr>
          <w:p w14:paraId="09E613EE"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5A973726" w14:textId="77777777" w:rsidR="00756AC4" w:rsidRPr="00A37427" w:rsidRDefault="00756AC4" w:rsidP="001C4E11">
            <w:pPr>
              <w:pStyle w:val="Normal6"/>
              <w:rPr>
                <w:szCs w:val="24"/>
              </w:rPr>
            </w:pPr>
            <w:r w:rsidRPr="00A37427">
              <w:t>1.</w:t>
            </w:r>
            <w:r w:rsidRPr="00A37427">
              <w:tab/>
              <w:t xml:space="preserve">I handelstransaktioner må betalingsfristen </w:t>
            </w:r>
            <w:r w:rsidRPr="00A37427">
              <w:rPr>
                <w:b/>
                <w:bCs/>
                <w:i/>
                <w:iCs/>
              </w:rPr>
              <w:t xml:space="preserve">som fastsat i kontrakten </w:t>
            </w:r>
            <w:r w:rsidRPr="00A37427">
              <w:t>ikke overstige 30 kalenderdage fra datoen for debitors modtagelse af fakturaen eller en tilsvarende betalingsanmodning, forudsat at debitor har modtaget varerne eller tjenesteydelserne</w:t>
            </w:r>
            <w:r w:rsidRPr="00A37427">
              <w:rPr>
                <w:b/>
                <w:bCs/>
                <w:i/>
                <w:iCs/>
              </w:rPr>
              <w:t>.</w:t>
            </w:r>
            <w:r w:rsidRPr="00A37427">
              <w:rPr>
                <w:b/>
                <w:i/>
              </w:rPr>
              <w:t xml:space="preserve"> </w:t>
            </w:r>
            <w:r w:rsidRPr="00A37427">
              <w:rPr>
                <w:b/>
                <w:bCs/>
                <w:i/>
                <w:iCs/>
              </w:rPr>
              <w:t>En længere periode kan kun aftales udtrykkeligt, og forudsat at det ikke er klart urimeligt for kreditor</w:t>
            </w:r>
            <w:r w:rsidRPr="00A37427">
              <w:t>.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00F2C16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BF36F0D" w14:textId="77777777" w:rsidR="00756AC4" w:rsidRPr="00A37427" w:rsidRDefault="00756AC4" w:rsidP="00756AC4">
      <w:r w:rsidRPr="00A37427">
        <w:rPr>
          <w:rStyle w:val="HideTWBExt"/>
          <w:noProof w:val="0"/>
          <w:color w:val="auto"/>
        </w:rPr>
        <w:t>&lt;/Amend&gt;</w:t>
      </w:r>
    </w:p>
    <w:p w14:paraId="2D4DE68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148</w:t>
      </w:r>
      <w:r w:rsidRPr="00A37427">
        <w:rPr>
          <w:rStyle w:val="HideTWBExt"/>
          <w:b w:val="0"/>
          <w:noProof w:val="0"/>
          <w:color w:val="auto"/>
        </w:rPr>
        <w:t>&lt;/NumAm&gt;</w:t>
      </w:r>
    </w:p>
    <w:p w14:paraId="20919BC4" w14:textId="77777777" w:rsidR="00756AC4" w:rsidRPr="00A37427" w:rsidRDefault="00756AC4" w:rsidP="00756AC4">
      <w:pPr>
        <w:pStyle w:val="NormalBold"/>
      </w:pPr>
      <w:r w:rsidRPr="00A37427">
        <w:rPr>
          <w:rStyle w:val="HideTWBExt"/>
          <w:b w:val="0"/>
          <w:noProof w:val="0"/>
          <w:color w:val="auto"/>
        </w:rPr>
        <w:t>&lt;RepeatBlock-By&gt;&lt;Members&gt;</w:t>
      </w:r>
      <w:r w:rsidRPr="00A37427">
        <w:t>Svenja Hahn, Nicola Beer, Andreas Glück, Moritz Körner, Jan-Christoph Oetjen, Morten Løkkegaard</w:t>
      </w:r>
      <w:r w:rsidRPr="00A37427">
        <w:rPr>
          <w:rStyle w:val="HideTWBExt"/>
          <w:b w:val="0"/>
          <w:noProof w:val="0"/>
          <w:color w:val="auto"/>
        </w:rPr>
        <w:t>&lt;/Members&gt;</w:t>
      </w:r>
    </w:p>
    <w:p w14:paraId="0D117610" w14:textId="77777777" w:rsidR="00756AC4" w:rsidRPr="00A37427" w:rsidRDefault="00756AC4" w:rsidP="00756AC4">
      <w:r w:rsidRPr="00A37427">
        <w:rPr>
          <w:rStyle w:val="HideTWBExt"/>
          <w:noProof w:val="0"/>
          <w:color w:val="auto"/>
        </w:rPr>
        <w:t>&lt;/RepeatBlock-By&gt;</w:t>
      </w:r>
    </w:p>
    <w:p w14:paraId="71EAFEB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F3A36C0"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179C3FE" w14:textId="77777777" w:rsidTr="001C4E11">
        <w:trPr>
          <w:jc w:val="center"/>
        </w:trPr>
        <w:tc>
          <w:tcPr>
            <w:tcW w:w="9752" w:type="dxa"/>
            <w:gridSpan w:val="2"/>
          </w:tcPr>
          <w:p w14:paraId="57534B3A" w14:textId="77777777" w:rsidR="00756AC4" w:rsidRPr="00A37427" w:rsidRDefault="00756AC4" w:rsidP="001C4E11">
            <w:pPr>
              <w:keepNext/>
            </w:pPr>
          </w:p>
        </w:tc>
      </w:tr>
      <w:tr w:rsidR="007609A2" w:rsidRPr="00A37427" w14:paraId="45CA7522" w14:textId="77777777" w:rsidTr="001C4E11">
        <w:trPr>
          <w:jc w:val="center"/>
        </w:trPr>
        <w:tc>
          <w:tcPr>
            <w:tcW w:w="4876" w:type="dxa"/>
          </w:tcPr>
          <w:p w14:paraId="2760AB89" w14:textId="77777777" w:rsidR="00756AC4" w:rsidRPr="00A37427" w:rsidRDefault="00756AC4" w:rsidP="001C4E11">
            <w:pPr>
              <w:pStyle w:val="ColumnHeading"/>
              <w:keepNext/>
            </w:pPr>
            <w:r w:rsidRPr="00A37427">
              <w:t>Kommissionens forslag</w:t>
            </w:r>
          </w:p>
        </w:tc>
        <w:tc>
          <w:tcPr>
            <w:tcW w:w="4876" w:type="dxa"/>
          </w:tcPr>
          <w:p w14:paraId="42A16C74" w14:textId="77777777" w:rsidR="00756AC4" w:rsidRPr="00A37427" w:rsidRDefault="00756AC4" w:rsidP="001C4E11">
            <w:pPr>
              <w:pStyle w:val="ColumnHeading"/>
              <w:keepNext/>
            </w:pPr>
            <w:r w:rsidRPr="00A37427">
              <w:t>Ændringsforslag</w:t>
            </w:r>
          </w:p>
        </w:tc>
      </w:tr>
      <w:tr w:rsidR="007609A2" w:rsidRPr="00A37427" w14:paraId="0B6AC3CE" w14:textId="77777777" w:rsidTr="001C4E11">
        <w:trPr>
          <w:jc w:val="center"/>
        </w:trPr>
        <w:tc>
          <w:tcPr>
            <w:tcW w:w="4876" w:type="dxa"/>
          </w:tcPr>
          <w:p w14:paraId="02FC6EC6"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2932581B" w14:textId="046069A8" w:rsidR="00756AC4" w:rsidRPr="00A37427" w:rsidRDefault="00756AC4" w:rsidP="001C4E11">
            <w:pPr>
              <w:pStyle w:val="Normal6"/>
              <w:rPr>
                <w:szCs w:val="24"/>
              </w:rPr>
            </w:pPr>
            <w:r w:rsidRPr="00A37427">
              <w:t>1.</w:t>
            </w:r>
            <w:r w:rsidRPr="00A37427">
              <w:tab/>
              <w:t xml:space="preserve">I handelstransaktioner må betalingsfristen </w:t>
            </w:r>
            <w:r w:rsidRPr="00A37427">
              <w:rPr>
                <w:b/>
                <w:bCs/>
                <w:i/>
                <w:iCs/>
              </w:rPr>
              <w:t xml:space="preserve">som fastsat i kontrakten </w:t>
            </w:r>
            <w:r w:rsidRPr="00A37427">
              <w:t>ikke overstige 30 kalenderdage fra datoen for debitors modtagelse af fakturaen eller en tilsvarende betalingsanmodning, forudsat at debitor har modtaget varerne eller tjenesteydelserne</w:t>
            </w:r>
            <w:r w:rsidRPr="00A37427">
              <w:rPr>
                <w:b/>
                <w:bCs/>
                <w:i/>
                <w:iCs/>
              </w:rPr>
              <w:t>.</w:t>
            </w:r>
            <w:r w:rsidRPr="00A37427">
              <w:rPr>
                <w:b/>
                <w:i/>
              </w:rPr>
              <w:t xml:space="preserve"> </w:t>
            </w:r>
            <w:r w:rsidRPr="00A37427">
              <w:rPr>
                <w:b/>
                <w:bCs/>
                <w:i/>
                <w:iCs/>
              </w:rPr>
              <w:t>En længere periode kan kun aftales udtrykkeligt, og forudsat at det ikke er klart urimeligt for kreditor</w:t>
            </w:r>
            <w:r w:rsidRPr="00A37427">
              <w:t>.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19E65E9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5C7E63B"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50D82652" w14:textId="77777777" w:rsidR="00756AC4" w:rsidRPr="00A37427" w:rsidRDefault="00756AC4" w:rsidP="00756AC4">
      <w:pPr>
        <w:pStyle w:val="Normal12Italic"/>
        <w:rPr>
          <w:noProof w:val="0"/>
        </w:rPr>
      </w:pPr>
      <w:r w:rsidRPr="00A37427">
        <w:rPr>
          <w:noProof w:val="0"/>
        </w:rPr>
        <w:t>Betalingsbetingelser er en væsentlig del af kontraktforhold mellem virksomheder. Der aftales ofte længere betalingsperioder af legitime grunde og til fordel for begge parter. Virksomheder bør derfor bibeholde muligheden for at fastlægge dette aspekt af deres kontrakter, men med foranstaltninger til at beskytte den svage part som fastsat i den nuværende artikel 3, stk. 5, i direktiv 2011/7/EU.</w:t>
      </w:r>
    </w:p>
    <w:p w14:paraId="0F42FD2C" w14:textId="77777777" w:rsidR="00756AC4" w:rsidRPr="00A37427" w:rsidRDefault="00756AC4" w:rsidP="00756AC4">
      <w:r w:rsidRPr="00A37427">
        <w:rPr>
          <w:rStyle w:val="HideTWBExt"/>
          <w:noProof w:val="0"/>
          <w:color w:val="auto"/>
        </w:rPr>
        <w:t>&lt;/Amend&gt;</w:t>
      </w:r>
    </w:p>
    <w:p w14:paraId="0268BE7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149</w:t>
      </w:r>
      <w:r w:rsidRPr="00A37427">
        <w:rPr>
          <w:rStyle w:val="HideTWBExt"/>
          <w:b w:val="0"/>
          <w:noProof w:val="0"/>
          <w:color w:val="auto"/>
        </w:rPr>
        <w:t>&lt;/NumAm&gt;</w:t>
      </w:r>
    </w:p>
    <w:p w14:paraId="075ED470" w14:textId="77777777" w:rsidR="00756AC4" w:rsidRPr="00A37427" w:rsidRDefault="00756AC4" w:rsidP="00756AC4">
      <w:pPr>
        <w:pStyle w:val="NormalBold"/>
      </w:pPr>
      <w:r w:rsidRPr="00A37427">
        <w:rPr>
          <w:rStyle w:val="HideTWBExt"/>
          <w:b w:val="0"/>
          <w:noProof w:val="0"/>
          <w:color w:val="auto"/>
        </w:rPr>
        <w:t>&lt;RepeatBlock-By&gt;&lt;Members&gt;</w:t>
      </w:r>
      <w:r w:rsidRPr="00A37427">
        <w:t>Pablo Arias Echeverría</w:t>
      </w:r>
      <w:r w:rsidRPr="00A37427">
        <w:rPr>
          <w:rStyle w:val="HideTWBExt"/>
          <w:b w:val="0"/>
          <w:noProof w:val="0"/>
          <w:color w:val="auto"/>
        </w:rPr>
        <w:t>&lt;/Members&gt;</w:t>
      </w:r>
    </w:p>
    <w:p w14:paraId="5C0888EE" w14:textId="77777777" w:rsidR="00756AC4" w:rsidRPr="00A37427" w:rsidRDefault="00756AC4" w:rsidP="00756AC4">
      <w:r w:rsidRPr="00A37427">
        <w:rPr>
          <w:rStyle w:val="HideTWBExt"/>
          <w:noProof w:val="0"/>
          <w:color w:val="auto"/>
        </w:rPr>
        <w:t>&lt;/RepeatBlock-By&gt;</w:t>
      </w:r>
    </w:p>
    <w:p w14:paraId="4E7A04C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A16B158"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B5881AD" w14:textId="77777777" w:rsidTr="001C4E11">
        <w:trPr>
          <w:jc w:val="center"/>
        </w:trPr>
        <w:tc>
          <w:tcPr>
            <w:tcW w:w="9752" w:type="dxa"/>
            <w:gridSpan w:val="2"/>
          </w:tcPr>
          <w:p w14:paraId="139E4F65" w14:textId="77777777" w:rsidR="00756AC4" w:rsidRPr="00A37427" w:rsidRDefault="00756AC4" w:rsidP="001C4E11">
            <w:pPr>
              <w:keepNext/>
            </w:pPr>
          </w:p>
        </w:tc>
      </w:tr>
      <w:tr w:rsidR="007609A2" w:rsidRPr="00A37427" w14:paraId="72B32D29" w14:textId="77777777" w:rsidTr="001C4E11">
        <w:trPr>
          <w:jc w:val="center"/>
        </w:trPr>
        <w:tc>
          <w:tcPr>
            <w:tcW w:w="4876" w:type="dxa"/>
          </w:tcPr>
          <w:p w14:paraId="4D73953A" w14:textId="77777777" w:rsidR="00756AC4" w:rsidRPr="00A37427" w:rsidRDefault="00756AC4" w:rsidP="001C4E11">
            <w:pPr>
              <w:pStyle w:val="ColumnHeading"/>
              <w:keepNext/>
            </w:pPr>
            <w:r w:rsidRPr="00A37427">
              <w:t>Kommissionens forslag</w:t>
            </w:r>
          </w:p>
        </w:tc>
        <w:tc>
          <w:tcPr>
            <w:tcW w:w="4876" w:type="dxa"/>
          </w:tcPr>
          <w:p w14:paraId="6630A191" w14:textId="77777777" w:rsidR="00756AC4" w:rsidRPr="00A37427" w:rsidRDefault="00756AC4" w:rsidP="001C4E11">
            <w:pPr>
              <w:pStyle w:val="ColumnHeading"/>
              <w:keepNext/>
            </w:pPr>
            <w:r w:rsidRPr="00A37427">
              <w:t>Ændringsforslag</w:t>
            </w:r>
          </w:p>
        </w:tc>
      </w:tr>
      <w:tr w:rsidR="007609A2" w:rsidRPr="00A37427" w14:paraId="5A2A2DDE" w14:textId="77777777" w:rsidTr="001C4E11">
        <w:trPr>
          <w:jc w:val="center"/>
        </w:trPr>
        <w:tc>
          <w:tcPr>
            <w:tcW w:w="4876" w:type="dxa"/>
          </w:tcPr>
          <w:p w14:paraId="5ED876E7"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3156633F" w14:textId="77777777" w:rsidR="00756AC4" w:rsidRPr="00A37427" w:rsidRDefault="00756AC4" w:rsidP="001C4E11">
            <w:pPr>
              <w:pStyle w:val="Normal6"/>
              <w:rPr>
                <w:szCs w:val="24"/>
              </w:rPr>
            </w:pPr>
            <w:r w:rsidRPr="00A37427">
              <w:t>1.</w:t>
            </w:r>
            <w:r w:rsidRPr="00A37427">
              <w:tab/>
            </w:r>
            <w:r w:rsidRPr="00A37427">
              <w:rPr>
                <w:b/>
                <w:i/>
              </w:rPr>
              <w:t xml:space="preserve">Mellem offentlige myndigheder og virksomheder må betalingsfristen ikke overstige 30 kalenderdage. </w:t>
            </w:r>
            <w:r w:rsidRPr="00A37427">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1F2E908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{ES}</w:t>
      </w:r>
      <w:r w:rsidRPr="00A37427">
        <w:rPr>
          <w:noProof w:val="0"/>
        </w:rPr>
        <w:t>es</w:t>
      </w:r>
      <w:r w:rsidRPr="00A37427">
        <w:rPr>
          <w:rStyle w:val="HideTWBExt"/>
          <w:noProof w:val="0"/>
          <w:color w:val="auto"/>
        </w:rPr>
        <w:t>&lt;/Original&gt;</w:t>
      </w:r>
    </w:p>
    <w:p w14:paraId="586ADCE3"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16A8CE81" w14:textId="77777777" w:rsidR="00756AC4" w:rsidRPr="00A37427" w:rsidRDefault="00756AC4" w:rsidP="00756AC4">
      <w:pPr>
        <w:pStyle w:val="Normal12Italic"/>
        <w:rPr>
          <w:noProof w:val="0"/>
        </w:rPr>
      </w:pPr>
      <w:r w:rsidRPr="00A37427">
        <w:rPr>
          <w:noProof w:val="0"/>
        </w:rPr>
        <w:t>I mange tilfælde er offentlige myndigheder de langsomste til at betale og dem, der har de bedste faciliteter til at betale til tiden. Vi må forhindre, at SMV'er bærer de offentlige myndigheders finansielle byrde.</w:t>
      </w:r>
    </w:p>
    <w:p w14:paraId="6506DCC3" w14:textId="77777777" w:rsidR="00756AC4" w:rsidRPr="00A37427" w:rsidRDefault="00756AC4" w:rsidP="00756AC4">
      <w:r w:rsidRPr="00A37427">
        <w:rPr>
          <w:rStyle w:val="HideTWBExt"/>
          <w:noProof w:val="0"/>
          <w:color w:val="auto"/>
        </w:rPr>
        <w:t>&lt;/Amend&gt;</w:t>
      </w:r>
    </w:p>
    <w:p w14:paraId="5DF6EDA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150</w:t>
      </w:r>
      <w:r w:rsidRPr="00A37427">
        <w:rPr>
          <w:rStyle w:val="HideTWBExt"/>
          <w:b w:val="0"/>
          <w:noProof w:val="0"/>
          <w:color w:val="auto"/>
        </w:rPr>
        <w:t>&lt;/NumAm&gt;</w:t>
      </w:r>
    </w:p>
    <w:p w14:paraId="6508E53B" w14:textId="77777777" w:rsidR="00756AC4" w:rsidRPr="00A37427" w:rsidRDefault="00756AC4" w:rsidP="00756AC4">
      <w:pPr>
        <w:pStyle w:val="NormalBold"/>
      </w:pPr>
      <w:r w:rsidRPr="00A37427">
        <w:rPr>
          <w:rStyle w:val="HideTWBExt"/>
          <w:b w:val="0"/>
          <w:noProof w:val="0"/>
          <w:color w:val="auto"/>
        </w:rPr>
        <w:t>&lt;RepeatBlock-By&gt;&lt;Members&gt;</w:t>
      </w:r>
      <w:r w:rsidRPr="00A37427">
        <w:t>Laurence Sailliet, Geoffroy Didier</w:t>
      </w:r>
      <w:r w:rsidRPr="00A37427">
        <w:rPr>
          <w:rStyle w:val="HideTWBExt"/>
          <w:b w:val="0"/>
          <w:noProof w:val="0"/>
          <w:color w:val="auto"/>
        </w:rPr>
        <w:t>&lt;/Members&gt;</w:t>
      </w:r>
    </w:p>
    <w:p w14:paraId="214EEB0B" w14:textId="77777777" w:rsidR="00756AC4" w:rsidRPr="00A37427" w:rsidRDefault="00756AC4" w:rsidP="00756AC4">
      <w:r w:rsidRPr="00A37427">
        <w:rPr>
          <w:rStyle w:val="HideTWBExt"/>
          <w:noProof w:val="0"/>
          <w:color w:val="auto"/>
        </w:rPr>
        <w:t>&lt;/RepeatBlock-By&gt;</w:t>
      </w:r>
    </w:p>
    <w:p w14:paraId="6B9BB9F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03A490B"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20D61C3" w14:textId="77777777" w:rsidTr="001C4E11">
        <w:trPr>
          <w:jc w:val="center"/>
        </w:trPr>
        <w:tc>
          <w:tcPr>
            <w:tcW w:w="9752" w:type="dxa"/>
            <w:gridSpan w:val="2"/>
          </w:tcPr>
          <w:p w14:paraId="6710FED7" w14:textId="77777777" w:rsidR="00756AC4" w:rsidRPr="00A37427" w:rsidRDefault="00756AC4" w:rsidP="001C4E11">
            <w:pPr>
              <w:keepNext/>
            </w:pPr>
          </w:p>
        </w:tc>
      </w:tr>
      <w:tr w:rsidR="007609A2" w:rsidRPr="00A37427" w14:paraId="21A80DE4" w14:textId="77777777" w:rsidTr="001C4E11">
        <w:trPr>
          <w:jc w:val="center"/>
        </w:trPr>
        <w:tc>
          <w:tcPr>
            <w:tcW w:w="4876" w:type="dxa"/>
          </w:tcPr>
          <w:p w14:paraId="266C3FA5" w14:textId="77777777" w:rsidR="00756AC4" w:rsidRPr="00A37427" w:rsidRDefault="00756AC4" w:rsidP="001C4E11">
            <w:pPr>
              <w:pStyle w:val="ColumnHeading"/>
              <w:keepNext/>
            </w:pPr>
            <w:r w:rsidRPr="00A37427">
              <w:t>Kommissionens forslag</w:t>
            </w:r>
          </w:p>
        </w:tc>
        <w:tc>
          <w:tcPr>
            <w:tcW w:w="4876" w:type="dxa"/>
          </w:tcPr>
          <w:p w14:paraId="21D27390" w14:textId="77777777" w:rsidR="00756AC4" w:rsidRPr="00A37427" w:rsidRDefault="00756AC4" w:rsidP="001C4E11">
            <w:pPr>
              <w:pStyle w:val="ColumnHeading"/>
              <w:keepNext/>
            </w:pPr>
            <w:r w:rsidRPr="00A37427">
              <w:t>Ændringsforslag</w:t>
            </w:r>
          </w:p>
        </w:tc>
      </w:tr>
      <w:tr w:rsidR="007609A2" w:rsidRPr="00A37427" w14:paraId="4AED931D" w14:textId="77777777" w:rsidTr="001C4E11">
        <w:trPr>
          <w:jc w:val="center"/>
        </w:trPr>
        <w:tc>
          <w:tcPr>
            <w:tcW w:w="4876" w:type="dxa"/>
          </w:tcPr>
          <w:p w14:paraId="4729AE9B" w14:textId="77777777" w:rsidR="00756AC4" w:rsidRPr="00A37427" w:rsidRDefault="00756AC4" w:rsidP="001C4E11">
            <w:pPr>
              <w:pStyle w:val="Normal6"/>
            </w:pPr>
            <w:r w:rsidRPr="00A37427">
              <w:t>1.</w:t>
            </w:r>
            <w:r w:rsidRPr="00A37427">
              <w:tab/>
              <w:t xml:space="preserve">I handelstransaktioner må betalingsfristen ikke overstige </w:t>
            </w:r>
            <w:r w:rsidRPr="00A37427">
              <w:rPr>
                <w:b/>
                <w:i/>
              </w:rPr>
              <w:t>30</w:t>
            </w:r>
            <w:r w:rsidRPr="00A37427">
              <w:t xml:space="preserve"> kalenderdage fra datoen for debitors modtagelse af fakturaen eller en tilsvarende betalingsanmodning, forudsat at debitor har modtaget varerne eller tjenesteydelserne. </w:t>
            </w:r>
            <w:r w:rsidRPr="00A37427">
              <w:rPr>
                <w:b/>
                <w:bCs/>
                <w:i/>
                <w:iCs/>
              </w:rPr>
              <w:t>Denne periode gælder både for</w:t>
            </w:r>
            <w:r w:rsidRPr="00A37427">
              <w:t xml:space="preserve"> </w:t>
            </w:r>
            <w:r w:rsidRPr="00A37427">
              <w:rPr>
                <w:b/>
                <w:bCs/>
                <w:i/>
                <w:iCs/>
              </w:rPr>
              <w:t>transaktioner</w:t>
            </w:r>
            <w:r w:rsidRPr="00A37427">
              <w:t xml:space="preserve"> </w:t>
            </w:r>
            <w:r w:rsidRPr="00A37427">
              <w:rPr>
                <w:b/>
                <w:bCs/>
                <w:i/>
                <w:iCs/>
              </w:rPr>
              <w:t>mellem virksomheder og mellem</w:t>
            </w:r>
            <w:r w:rsidRPr="00A37427">
              <w:t xml:space="preserve"> </w:t>
            </w:r>
            <w:r w:rsidRPr="00A37427">
              <w:rPr>
                <w:b/>
                <w:bCs/>
                <w:i/>
                <w:iCs/>
              </w:rPr>
              <w:t>offentlige</w:t>
            </w:r>
            <w:r w:rsidRPr="00A37427">
              <w:t xml:space="preserve"> </w:t>
            </w:r>
            <w:r w:rsidRPr="00A37427">
              <w:rPr>
                <w:b/>
                <w:bCs/>
                <w:i/>
                <w:iCs/>
              </w:rPr>
              <w:t>myndigheder og</w:t>
            </w:r>
            <w:r w:rsidRPr="00A37427">
              <w:t xml:space="preserve"> </w:t>
            </w:r>
            <w:r w:rsidRPr="00A37427">
              <w:rPr>
                <w:b/>
                <w:i/>
              </w:rPr>
              <w:t>virksomheder. Samme betalingsfrist</w:t>
            </w:r>
            <w:r w:rsidRPr="00A37427">
              <w:t xml:space="preserve"> </w:t>
            </w:r>
            <w:r w:rsidRPr="00A37427">
              <w:rPr>
                <w:b/>
                <w:bCs/>
                <w:i/>
                <w:iCs/>
              </w:rPr>
              <w:t>gælder også</w:t>
            </w:r>
            <w:r w:rsidRPr="00A37427">
              <w:t xml:space="preserve"> </w:t>
            </w:r>
            <w:r w:rsidRPr="00A37427">
              <w:rPr>
                <w:b/>
                <w:i/>
              </w:rPr>
              <w:t>for regelmæssig og ikke-regelmæssig levering af ikke-letfordærvelige landbrugsprodukter og fødevarer, jf. artikel 3, stk. 1, litra a), nr. i), andet led, og artikel 3, stk. 1, litra a), nr. ii), andet led, i direktiv (EU) 2019/633, medmindre medlemsstaterne fastsætter en kortere betalingsfrist for</w:t>
            </w:r>
            <w:r w:rsidRPr="00A37427">
              <w:t xml:space="preserve"> </w:t>
            </w:r>
            <w:r w:rsidRPr="00A37427">
              <w:rPr>
                <w:b/>
                <w:bCs/>
                <w:i/>
                <w:iCs/>
              </w:rPr>
              <w:t>sådanne produkter</w:t>
            </w:r>
            <w:r w:rsidRPr="00A37427">
              <w:t>.</w:t>
            </w:r>
          </w:p>
        </w:tc>
        <w:tc>
          <w:tcPr>
            <w:tcW w:w="4876" w:type="dxa"/>
          </w:tcPr>
          <w:p w14:paraId="251C54CA" w14:textId="77777777" w:rsidR="00756AC4" w:rsidRPr="00A37427" w:rsidRDefault="00756AC4" w:rsidP="001C4E11">
            <w:pPr>
              <w:pStyle w:val="Normal6"/>
              <w:rPr>
                <w:szCs w:val="24"/>
              </w:rPr>
            </w:pPr>
            <w:r w:rsidRPr="00A37427">
              <w:t>1.</w:t>
            </w:r>
            <w:r w:rsidRPr="00A37427">
              <w:tab/>
              <w:t xml:space="preserve">I handelstransaktioner må betalingsfristen ikke overstige </w:t>
            </w:r>
            <w:r w:rsidRPr="00A37427">
              <w:rPr>
                <w:b/>
                <w:i/>
              </w:rPr>
              <w:t>60</w:t>
            </w:r>
            <w:r w:rsidRPr="00A37427">
              <w:t xml:space="preserve"> kalenderdage fra datoen for debitors modtagelse af fakturaen eller en tilsvarende betalingsanmodning, forudsat at debitor har modtaget varerne eller tjenesteydelserne. </w:t>
            </w:r>
            <w:r w:rsidRPr="00A37427">
              <w:rPr>
                <w:b/>
                <w:bCs/>
                <w:i/>
                <w:iCs/>
              </w:rPr>
              <w:t>Kreditor og debitor kan aftale en betalingsfrist, der er længere end 60 dage, så længe det er begrundet og aftalt tidligere i klare og utvetydige vendinger i kontrakten mellem debitor og kreditor.</w:t>
            </w:r>
            <w:r w:rsidRPr="00A37427">
              <w:rPr>
                <w:b/>
                <w:i/>
              </w:rPr>
              <w:t xml:space="preserve"> </w:t>
            </w:r>
            <w:r w:rsidRPr="00A37427">
              <w:rPr>
                <w:b/>
                <w:bCs/>
                <w:i/>
                <w:iCs/>
              </w:rPr>
              <w:t>I handelstransaktioner, hvor debitor er en offentlig myndighed, må betalingsfristen ikke overstige 30 kalenderdage</w:t>
            </w:r>
            <w:r w:rsidRPr="00A37427">
              <w:t>.</w:t>
            </w:r>
          </w:p>
        </w:tc>
      </w:tr>
    </w:tbl>
    <w:p w14:paraId="17318F3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34EDB22" w14:textId="77777777" w:rsidR="00756AC4" w:rsidRPr="00A37427" w:rsidRDefault="00756AC4" w:rsidP="00756AC4">
      <w:r w:rsidRPr="00A37427">
        <w:rPr>
          <w:rStyle w:val="HideTWBExt"/>
          <w:noProof w:val="0"/>
          <w:color w:val="auto"/>
        </w:rPr>
        <w:t>&lt;/Amend&gt;</w:t>
      </w:r>
    </w:p>
    <w:p w14:paraId="17B509A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151</w:t>
      </w:r>
      <w:r w:rsidRPr="00A37427">
        <w:rPr>
          <w:rStyle w:val="HideTWBExt"/>
          <w:b w:val="0"/>
          <w:noProof w:val="0"/>
          <w:color w:val="auto"/>
        </w:rPr>
        <w:t>&lt;/NumAm&gt;</w:t>
      </w:r>
    </w:p>
    <w:p w14:paraId="17410B8A" w14:textId="77777777" w:rsidR="00756AC4" w:rsidRPr="00A37427" w:rsidRDefault="00756AC4" w:rsidP="00756AC4">
      <w:pPr>
        <w:pStyle w:val="NormalBold"/>
      </w:pPr>
      <w:r w:rsidRPr="00A37427">
        <w:rPr>
          <w:rStyle w:val="HideTWBExt"/>
          <w:b w:val="0"/>
          <w:noProof w:val="0"/>
          <w:color w:val="auto"/>
        </w:rPr>
        <w:t>&lt;RepeatBlock-By&gt;&lt;Members&gt;</w:t>
      </w:r>
      <w:r w:rsidRPr="00A37427">
        <w:t>Alessandra Basso, Marco Campomenosi, Antonio Maria Rinaldi, Isabella Tovaglieri</w:t>
      </w:r>
      <w:r w:rsidRPr="00A37427">
        <w:rPr>
          <w:rStyle w:val="HideTWBExt"/>
          <w:b w:val="0"/>
          <w:noProof w:val="0"/>
          <w:color w:val="auto"/>
        </w:rPr>
        <w:t>&lt;/Members&gt;</w:t>
      </w:r>
    </w:p>
    <w:p w14:paraId="356470DE" w14:textId="77777777" w:rsidR="00756AC4" w:rsidRPr="00A37427" w:rsidRDefault="00756AC4" w:rsidP="00756AC4">
      <w:r w:rsidRPr="00A37427">
        <w:rPr>
          <w:rStyle w:val="HideTWBExt"/>
          <w:noProof w:val="0"/>
          <w:color w:val="auto"/>
        </w:rPr>
        <w:t>&lt;/RepeatBlock-By&gt;</w:t>
      </w:r>
    </w:p>
    <w:p w14:paraId="694AD64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70B55A1"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9FC8134" w14:textId="77777777" w:rsidTr="001C4E11">
        <w:trPr>
          <w:jc w:val="center"/>
        </w:trPr>
        <w:tc>
          <w:tcPr>
            <w:tcW w:w="9752" w:type="dxa"/>
            <w:gridSpan w:val="2"/>
          </w:tcPr>
          <w:p w14:paraId="08E0FAA7" w14:textId="77777777" w:rsidR="00756AC4" w:rsidRPr="00A37427" w:rsidRDefault="00756AC4" w:rsidP="001C4E11">
            <w:pPr>
              <w:keepNext/>
            </w:pPr>
          </w:p>
        </w:tc>
      </w:tr>
      <w:tr w:rsidR="007609A2" w:rsidRPr="00A37427" w14:paraId="229222B9" w14:textId="77777777" w:rsidTr="001C4E11">
        <w:trPr>
          <w:jc w:val="center"/>
        </w:trPr>
        <w:tc>
          <w:tcPr>
            <w:tcW w:w="4876" w:type="dxa"/>
          </w:tcPr>
          <w:p w14:paraId="26F58BFF" w14:textId="77777777" w:rsidR="00756AC4" w:rsidRPr="00A37427" w:rsidRDefault="00756AC4" w:rsidP="001C4E11">
            <w:pPr>
              <w:pStyle w:val="ColumnHeading"/>
              <w:keepNext/>
            </w:pPr>
            <w:r w:rsidRPr="00A37427">
              <w:t>Kommissionens forslag</w:t>
            </w:r>
          </w:p>
        </w:tc>
        <w:tc>
          <w:tcPr>
            <w:tcW w:w="4876" w:type="dxa"/>
          </w:tcPr>
          <w:p w14:paraId="350882E4" w14:textId="77777777" w:rsidR="00756AC4" w:rsidRPr="00A37427" w:rsidRDefault="00756AC4" w:rsidP="001C4E11">
            <w:pPr>
              <w:pStyle w:val="ColumnHeading"/>
              <w:keepNext/>
            </w:pPr>
            <w:r w:rsidRPr="00A37427">
              <w:t>Ændringsforslag</w:t>
            </w:r>
          </w:p>
        </w:tc>
      </w:tr>
      <w:tr w:rsidR="007609A2" w:rsidRPr="00A37427" w14:paraId="20BE314F" w14:textId="77777777" w:rsidTr="001C4E11">
        <w:trPr>
          <w:jc w:val="center"/>
        </w:trPr>
        <w:tc>
          <w:tcPr>
            <w:tcW w:w="4876" w:type="dxa"/>
          </w:tcPr>
          <w:p w14:paraId="5B4AC808"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5EE8B6EB" w14:textId="77777777" w:rsidR="00756AC4" w:rsidRPr="00A37427" w:rsidRDefault="00756AC4" w:rsidP="001C4E11">
            <w:pPr>
              <w:pStyle w:val="Normal6"/>
              <w:rPr>
                <w:szCs w:val="24"/>
              </w:rPr>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w:t>
            </w:r>
            <w:r w:rsidRPr="00A37427">
              <w:rPr>
                <w:b/>
                <w:bCs/>
                <w:i/>
                <w:iCs/>
              </w:rPr>
              <w:t>, og uden at dette berører bestemmelserne i artikel 10 i denne forordning</w:t>
            </w:r>
            <w:r w:rsidRPr="00A37427">
              <w:t>.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3B7678A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B001136" w14:textId="77777777" w:rsidR="00756AC4" w:rsidRPr="00A37427" w:rsidRDefault="00756AC4" w:rsidP="00756AC4">
      <w:r w:rsidRPr="00A37427">
        <w:rPr>
          <w:rStyle w:val="HideTWBExt"/>
          <w:noProof w:val="0"/>
          <w:color w:val="auto"/>
        </w:rPr>
        <w:t>&lt;/Amend&gt;</w:t>
      </w:r>
    </w:p>
    <w:p w14:paraId="7E1626C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152</w:t>
      </w:r>
      <w:r w:rsidRPr="00A37427">
        <w:rPr>
          <w:rStyle w:val="HideTWBExt"/>
          <w:b w:val="0"/>
          <w:noProof w:val="0"/>
          <w:color w:val="auto"/>
        </w:rPr>
        <w:t>&lt;/NumAm&gt;</w:t>
      </w:r>
    </w:p>
    <w:p w14:paraId="32DB11DD" w14:textId="77777777" w:rsidR="00756AC4" w:rsidRPr="00A37427" w:rsidRDefault="00756AC4" w:rsidP="00756AC4">
      <w:pPr>
        <w:pStyle w:val="NormalBold"/>
      </w:pPr>
      <w:r w:rsidRPr="00A37427">
        <w:rPr>
          <w:rStyle w:val="HideTWBExt"/>
          <w:b w:val="0"/>
          <w:noProof w:val="0"/>
          <w:color w:val="auto"/>
        </w:rPr>
        <w:t>&lt;RepeatBlock-By&gt;&lt;Members&gt;</w:t>
      </w:r>
      <w:r w:rsidRPr="00A37427">
        <w:t>Martina Dlabajová, Dita Charanzová</w:t>
      </w:r>
      <w:r w:rsidRPr="00A37427">
        <w:rPr>
          <w:rStyle w:val="HideTWBExt"/>
          <w:b w:val="0"/>
          <w:noProof w:val="0"/>
          <w:color w:val="auto"/>
        </w:rPr>
        <w:t>&lt;/Members&gt;</w:t>
      </w:r>
    </w:p>
    <w:p w14:paraId="19491624" w14:textId="77777777" w:rsidR="00756AC4" w:rsidRPr="00A37427" w:rsidRDefault="00756AC4" w:rsidP="00756AC4">
      <w:r w:rsidRPr="00A37427">
        <w:rPr>
          <w:rStyle w:val="HideTWBExt"/>
          <w:noProof w:val="0"/>
          <w:color w:val="auto"/>
        </w:rPr>
        <w:t>&lt;/RepeatBlock-By&gt;</w:t>
      </w:r>
    </w:p>
    <w:p w14:paraId="23E3282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C8898DD"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9533C06" w14:textId="77777777" w:rsidTr="001C4E11">
        <w:trPr>
          <w:jc w:val="center"/>
        </w:trPr>
        <w:tc>
          <w:tcPr>
            <w:tcW w:w="9752" w:type="dxa"/>
            <w:gridSpan w:val="2"/>
          </w:tcPr>
          <w:p w14:paraId="7F5D4CAB" w14:textId="77777777" w:rsidR="00756AC4" w:rsidRPr="00A37427" w:rsidRDefault="00756AC4" w:rsidP="001C4E11">
            <w:pPr>
              <w:keepNext/>
            </w:pPr>
          </w:p>
        </w:tc>
      </w:tr>
      <w:tr w:rsidR="007609A2" w:rsidRPr="00A37427" w14:paraId="796C6A4C" w14:textId="77777777" w:rsidTr="001C4E11">
        <w:trPr>
          <w:jc w:val="center"/>
        </w:trPr>
        <w:tc>
          <w:tcPr>
            <w:tcW w:w="4876" w:type="dxa"/>
          </w:tcPr>
          <w:p w14:paraId="49328E6B" w14:textId="77777777" w:rsidR="00756AC4" w:rsidRPr="00A37427" w:rsidRDefault="00756AC4" w:rsidP="001C4E11">
            <w:pPr>
              <w:pStyle w:val="ColumnHeading"/>
              <w:keepNext/>
            </w:pPr>
            <w:r w:rsidRPr="00A37427">
              <w:t>Kommissionens forslag</w:t>
            </w:r>
          </w:p>
        </w:tc>
        <w:tc>
          <w:tcPr>
            <w:tcW w:w="4876" w:type="dxa"/>
          </w:tcPr>
          <w:p w14:paraId="338E695A" w14:textId="77777777" w:rsidR="00756AC4" w:rsidRPr="00A37427" w:rsidRDefault="00756AC4" w:rsidP="001C4E11">
            <w:pPr>
              <w:pStyle w:val="ColumnHeading"/>
              <w:keepNext/>
            </w:pPr>
            <w:r w:rsidRPr="00A37427">
              <w:t>Ændringsforslag</w:t>
            </w:r>
          </w:p>
        </w:tc>
      </w:tr>
      <w:tr w:rsidR="007609A2" w:rsidRPr="00A37427" w14:paraId="3D299EA4" w14:textId="77777777" w:rsidTr="001C4E11">
        <w:trPr>
          <w:jc w:val="center"/>
        </w:trPr>
        <w:tc>
          <w:tcPr>
            <w:tcW w:w="4876" w:type="dxa"/>
          </w:tcPr>
          <w:p w14:paraId="4F36E630" w14:textId="77777777" w:rsidR="00756AC4" w:rsidRPr="00A37427" w:rsidRDefault="00756AC4" w:rsidP="001C4E11">
            <w:pPr>
              <w:pStyle w:val="Normal6"/>
            </w:pPr>
            <w:r w:rsidRPr="00A37427">
              <w:t>1.</w:t>
            </w:r>
            <w:r w:rsidRPr="00A37427">
              <w:tab/>
              <w:t xml:space="preserve">I handelstransaktioner må betalingsfristen ikke overstige 30 kalenderdage fra datoen for debitors modtagelse af fakturaen eller en tilsvarende betalingsanmodning, forudsat at debitor har modtaget varerne eller tjenesteydelserne. Denne periode gælder </w:t>
            </w:r>
            <w:r w:rsidRPr="00A37427">
              <w:rPr>
                <w:b/>
                <w:bCs/>
                <w:i/>
                <w:iCs/>
              </w:rPr>
              <w:t>både</w:t>
            </w:r>
            <w:r w:rsidRPr="00A37427">
              <w:t xml:space="preserve"> for transaktioner </w:t>
            </w:r>
            <w:r w:rsidRPr="00A37427">
              <w:rPr>
                <w:b/>
                <w:bCs/>
                <w:i/>
                <w:iCs/>
              </w:rPr>
              <w:t>mellem virksomheder og</w:t>
            </w:r>
            <w:r w:rsidRPr="00A37427">
              <w:t xml:space="preserve">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08298D97" w14:textId="77777777" w:rsidR="00756AC4" w:rsidRPr="00A37427" w:rsidRDefault="00756AC4" w:rsidP="001C4E11">
            <w:pPr>
              <w:pStyle w:val="Normal6"/>
              <w:rPr>
                <w:szCs w:val="24"/>
              </w:rPr>
            </w:pPr>
            <w:r w:rsidRPr="00A37427">
              <w:t>1.</w:t>
            </w:r>
            <w:r w:rsidRPr="00A37427">
              <w:tab/>
              <w:t xml:space="preserve">I handelstransaktioner </w:t>
            </w:r>
            <w:r w:rsidRPr="00A37427">
              <w:rPr>
                <w:b/>
                <w:bCs/>
                <w:i/>
                <w:iCs/>
              </w:rPr>
              <w:t>mellem offentlige myndigheder og virksomheder, hvor den offentlige myndighed er debitor,</w:t>
            </w:r>
            <w:r w:rsidRPr="00A37427">
              <w:t xml:space="preserve"> må betalingsfristen ikke overstige 30 kalenderdage fra datoen for debitors modtagelse af fakturaen eller en tilsvarende betalingsanmodning, forudsat at debitor har modtaget varerne eller tjenesteydelserne. Denne periode gælder for transaktioner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00B7C9A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5C0D25B" w14:textId="77777777" w:rsidR="00756AC4" w:rsidRPr="00A37427" w:rsidRDefault="00756AC4" w:rsidP="00756AC4">
      <w:r w:rsidRPr="00A37427">
        <w:rPr>
          <w:rStyle w:val="HideTWBExt"/>
          <w:noProof w:val="0"/>
          <w:color w:val="auto"/>
        </w:rPr>
        <w:t>&lt;/Amend&gt;</w:t>
      </w:r>
    </w:p>
    <w:p w14:paraId="0BD23896"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153</w:t>
      </w:r>
      <w:r w:rsidRPr="00A37427">
        <w:rPr>
          <w:rStyle w:val="HideTWBExt"/>
          <w:b w:val="0"/>
          <w:noProof w:val="0"/>
          <w:color w:val="auto"/>
        </w:rPr>
        <w:t>&lt;/NumAm&gt;</w:t>
      </w:r>
    </w:p>
    <w:p w14:paraId="1AD19B2D"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763AC82A" w14:textId="77777777" w:rsidR="00756AC4" w:rsidRPr="00A37427" w:rsidRDefault="00756AC4" w:rsidP="00756AC4">
      <w:r w:rsidRPr="00A37427">
        <w:rPr>
          <w:rStyle w:val="HideTWBExt"/>
          <w:noProof w:val="0"/>
          <w:color w:val="auto"/>
        </w:rPr>
        <w:t>&lt;/RepeatBlock-By&gt;</w:t>
      </w:r>
    </w:p>
    <w:p w14:paraId="481DE3A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DB342D4"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F531220" w14:textId="77777777" w:rsidTr="001C4E11">
        <w:trPr>
          <w:jc w:val="center"/>
        </w:trPr>
        <w:tc>
          <w:tcPr>
            <w:tcW w:w="9752" w:type="dxa"/>
            <w:gridSpan w:val="2"/>
          </w:tcPr>
          <w:p w14:paraId="21178B98" w14:textId="77777777" w:rsidR="00756AC4" w:rsidRPr="00A37427" w:rsidRDefault="00756AC4" w:rsidP="001C4E11">
            <w:pPr>
              <w:keepNext/>
            </w:pPr>
          </w:p>
        </w:tc>
      </w:tr>
      <w:tr w:rsidR="007609A2" w:rsidRPr="00A37427" w14:paraId="1EC34E2E" w14:textId="77777777" w:rsidTr="001C4E11">
        <w:trPr>
          <w:jc w:val="center"/>
        </w:trPr>
        <w:tc>
          <w:tcPr>
            <w:tcW w:w="4876" w:type="dxa"/>
          </w:tcPr>
          <w:p w14:paraId="50EB092D" w14:textId="77777777" w:rsidR="00756AC4" w:rsidRPr="00A37427" w:rsidRDefault="00756AC4" w:rsidP="001C4E11">
            <w:pPr>
              <w:pStyle w:val="ColumnHeading"/>
              <w:keepNext/>
            </w:pPr>
            <w:r w:rsidRPr="00A37427">
              <w:t>Kommissionens forslag</w:t>
            </w:r>
          </w:p>
        </w:tc>
        <w:tc>
          <w:tcPr>
            <w:tcW w:w="4876" w:type="dxa"/>
          </w:tcPr>
          <w:p w14:paraId="63CBDBFC" w14:textId="77777777" w:rsidR="00756AC4" w:rsidRPr="00A37427" w:rsidRDefault="00756AC4" w:rsidP="001C4E11">
            <w:pPr>
              <w:pStyle w:val="ColumnHeading"/>
              <w:keepNext/>
            </w:pPr>
            <w:r w:rsidRPr="00A37427">
              <w:t>Ændringsforslag</w:t>
            </w:r>
          </w:p>
        </w:tc>
      </w:tr>
      <w:tr w:rsidR="007609A2" w:rsidRPr="00A37427" w14:paraId="73B4BCFB" w14:textId="77777777" w:rsidTr="001C4E11">
        <w:trPr>
          <w:jc w:val="center"/>
        </w:trPr>
        <w:tc>
          <w:tcPr>
            <w:tcW w:w="4876" w:type="dxa"/>
          </w:tcPr>
          <w:p w14:paraId="459B0950" w14:textId="77777777" w:rsidR="00756AC4" w:rsidRPr="00A37427" w:rsidRDefault="00756AC4" w:rsidP="001C4E11">
            <w:pPr>
              <w:pStyle w:val="Normal6"/>
            </w:pPr>
            <w:r w:rsidRPr="00A37427">
              <w:t>1.</w:t>
            </w:r>
            <w:r w:rsidRPr="00A37427">
              <w:tab/>
              <w:t xml:space="preserve">I handelstransaktioner må betalingsfristen ikke overstige </w:t>
            </w:r>
            <w:r w:rsidRPr="00A37427">
              <w:rPr>
                <w:b/>
                <w:i/>
              </w:rPr>
              <w:t>30</w:t>
            </w:r>
            <w:r w:rsidRPr="00A37427">
              <w:t xml:space="preserve"> kalenderdage fra datoen for debitors modtagelse af fakturaen eller en tilsvarende betalingsanmodning, forudsat at debitor har modtaget varerne eller tjenesteydelserne</w:t>
            </w:r>
            <w:r w:rsidRPr="00A37427">
              <w:rPr>
                <w:b/>
                <w:bCs/>
                <w:i/>
                <w:iCs/>
              </w:rPr>
              <w:t>.</w:t>
            </w:r>
            <w:r w:rsidRPr="00A37427">
              <w:rPr>
                <w:b/>
                <w:i/>
              </w:rPr>
              <w:t xml:space="preserve"> </w:t>
            </w:r>
            <w:r w:rsidRPr="00A37427">
              <w:rPr>
                <w:b/>
                <w:bCs/>
                <w:i/>
                <w:iCs/>
              </w:rPr>
              <w:t>Denne periode gælder både for transaktioner mellem virksomheder og mellem offentlige myndigheder og virksomheder</w:t>
            </w:r>
            <w:r w:rsidRPr="00A37427">
              <w:t>.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67C10A4B" w14:textId="77777777" w:rsidR="00756AC4" w:rsidRPr="00A37427" w:rsidRDefault="00756AC4" w:rsidP="001C4E11">
            <w:pPr>
              <w:pStyle w:val="Normal6"/>
              <w:rPr>
                <w:szCs w:val="24"/>
              </w:rPr>
            </w:pPr>
            <w:r w:rsidRPr="00A37427">
              <w:t>1.</w:t>
            </w:r>
            <w:r w:rsidRPr="00A37427">
              <w:tab/>
              <w:t xml:space="preserve">I handelstransaktioner </w:t>
            </w:r>
            <w:r w:rsidRPr="00A37427">
              <w:rPr>
                <w:b/>
                <w:bCs/>
                <w:i/>
                <w:iCs/>
              </w:rPr>
              <w:t xml:space="preserve">mellem virksomheder </w:t>
            </w:r>
            <w:r w:rsidRPr="00A37427">
              <w:t xml:space="preserve">må betalingsfristen ikke overstige </w:t>
            </w:r>
            <w:r w:rsidRPr="00A37427">
              <w:rPr>
                <w:b/>
                <w:i/>
              </w:rPr>
              <w:t>60</w:t>
            </w:r>
            <w:r w:rsidRPr="00A37427">
              <w:t xml:space="preserve"> kalenderdage fra datoen for debitors modtagelse af fakturaen eller en tilsvarende betalingsanmodning, forudsat at debitor har modtaget varerne eller tjenesteydelserne</w:t>
            </w:r>
            <w:r w:rsidRPr="00A37427">
              <w:rPr>
                <w:b/>
                <w:bCs/>
                <w:i/>
                <w:iCs/>
              </w:rPr>
              <w:t>, medmindre der udtrykkeligt er aftalt andet i kontrakten, og forudsat at det ikke er klart urimeligt for kreditor som omhandlet i artikel 9</w:t>
            </w:r>
            <w:r w:rsidRPr="00A37427">
              <w:t>.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77C2CBF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7169F9E" w14:textId="77777777" w:rsidR="00756AC4" w:rsidRPr="00A37427" w:rsidRDefault="00756AC4" w:rsidP="00756AC4">
      <w:r w:rsidRPr="00A37427">
        <w:rPr>
          <w:rStyle w:val="HideTWBExt"/>
          <w:noProof w:val="0"/>
          <w:color w:val="auto"/>
        </w:rPr>
        <w:t>&lt;/Amend&gt;</w:t>
      </w:r>
    </w:p>
    <w:p w14:paraId="5CA7938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154</w:t>
      </w:r>
      <w:r w:rsidRPr="00A37427">
        <w:rPr>
          <w:rStyle w:val="HideTWBExt"/>
          <w:b w:val="0"/>
          <w:noProof w:val="0"/>
          <w:color w:val="auto"/>
        </w:rPr>
        <w:t>&lt;/NumAm&gt;</w:t>
      </w:r>
    </w:p>
    <w:p w14:paraId="23D4A739" w14:textId="77777777" w:rsidR="00756AC4" w:rsidRPr="00A37427" w:rsidRDefault="00756AC4" w:rsidP="00756AC4">
      <w:pPr>
        <w:pStyle w:val="NormalBold"/>
      </w:pPr>
      <w:r w:rsidRPr="00A37427">
        <w:rPr>
          <w:rStyle w:val="HideTWBExt"/>
          <w:b w:val="0"/>
          <w:noProof w:val="0"/>
          <w:color w:val="auto"/>
        </w:rPr>
        <w:t>&lt;RepeatBlock-By&gt;&lt;Members&gt;</w:t>
      </w:r>
      <w:r w:rsidRPr="00A37427">
        <w:t>Róża Thun und Hohenstein</w:t>
      </w:r>
      <w:r w:rsidRPr="00A37427">
        <w:rPr>
          <w:rStyle w:val="HideTWBExt"/>
          <w:b w:val="0"/>
          <w:noProof w:val="0"/>
          <w:color w:val="auto"/>
        </w:rPr>
        <w:t>&lt;/Members&gt;</w:t>
      </w:r>
    </w:p>
    <w:p w14:paraId="301FFA1E" w14:textId="77777777" w:rsidR="00756AC4" w:rsidRPr="00A37427" w:rsidRDefault="00756AC4" w:rsidP="00756AC4">
      <w:r w:rsidRPr="00A37427">
        <w:rPr>
          <w:rStyle w:val="HideTWBExt"/>
          <w:noProof w:val="0"/>
          <w:color w:val="auto"/>
        </w:rPr>
        <w:t>&lt;/RepeatBlock-By&gt;</w:t>
      </w:r>
    </w:p>
    <w:p w14:paraId="55CB248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D44D110"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091B89D" w14:textId="77777777" w:rsidTr="001C4E11">
        <w:trPr>
          <w:jc w:val="center"/>
        </w:trPr>
        <w:tc>
          <w:tcPr>
            <w:tcW w:w="9752" w:type="dxa"/>
            <w:gridSpan w:val="2"/>
          </w:tcPr>
          <w:p w14:paraId="04154F59" w14:textId="77777777" w:rsidR="00756AC4" w:rsidRPr="00A37427" w:rsidRDefault="00756AC4" w:rsidP="001C4E11">
            <w:pPr>
              <w:keepNext/>
            </w:pPr>
          </w:p>
        </w:tc>
      </w:tr>
      <w:tr w:rsidR="007609A2" w:rsidRPr="00A37427" w14:paraId="0E73184B" w14:textId="77777777" w:rsidTr="001C4E11">
        <w:trPr>
          <w:jc w:val="center"/>
        </w:trPr>
        <w:tc>
          <w:tcPr>
            <w:tcW w:w="4876" w:type="dxa"/>
          </w:tcPr>
          <w:p w14:paraId="31642A1D" w14:textId="77777777" w:rsidR="00756AC4" w:rsidRPr="00A37427" w:rsidRDefault="00756AC4" w:rsidP="001C4E11">
            <w:pPr>
              <w:pStyle w:val="ColumnHeading"/>
              <w:keepNext/>
            </w:pPr>
            <w:r w:rsidRPr="00A37427">
              <w:t>Kommissionens forslag</w:t>
            </w:r>
          </w:p>
        </w:tc>
        <w:tc>
          <w:tcPr>
            <w:tcW w:w="4876" w:type="dxa"/>
          </w:tcPr>
          <w:p w14:paraId="6AB07486" w14:textId="77777777" w:rsidR="00756AC4" w:rsidRPr="00A37427" w:rsidRDefault="00756AC4" w:rsidP="001C4E11">
            <w:pPr>
              <w:pStyle w:val="ColumnHeading"/>
              <w:keepNext/>
            </w:pPr>
            <w:r w:rsidRPr="00A37427">
              <w:t>Ændringsforslag</w:t>
            </w:r>
          </w:p>
        </w:tc>
      </w:tr>
      <w:tr w:rsidR="007609A2" w:rsidRPr="00A37427" w14:paraId="02779FF7" w14:textId="77777777" w:rsidTr="001C4E11">
        <w:trPr>
          <w:jc w:val="center"/>
        </w:trPr>
        <w:tc>
          <w:tcPr>
            <w:tcW w:w="4876" w:type="dxa"/>
          </w:tcPr>
          <w:p w14:paraId="7077A007" w14:textId="77777777" w:rsidR="00756AC4" w:rsidRPr="00A37427" w:rsidRDefault="00756AC4" w:rsidP="001C4E11">
            <w:pPr>
              <w:pStyle w:val="Normal6"/>
            </w:pPr>
            <w:r w:rsidRPr="00A37427">
              <w:t>1.</w:t>
            </w:r>
            <w:r w:rsidRPr="00A37427">
              <w:tab/>
              <w:t>I handelstransaktioner må betalingsfristen ikke overstige 30 kalenderdage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384321E2" w14:textId="77777777" w:rsidR="00756AC4" w:rsidRPr="00A37427" w:rsidRDefault="00756AC4" w:rsidP="001C4E11">
            <w:pPr>
              <w:pStyle w:val="Normal6"/>
              <w:rPr>
                <w:szCs w:val="24"/>
              </w:rPr>
            </w:pPr>
            <w:r w:rsidRPr="00A37427">
              <w:t>1.</w:t>
            </w:r>
            <w:r w:rsidRPr="00A37427">
              <w:tab/>
              <w:t xml:space="preserve">I handelstransaktioner må betalingsfristen ikke overstige 30 kalenderdage fra datoen for debitors modtagelse af fakturaen eller en tilsvarende betalingsanmodning, forudsat at debitor har modtaget varerne eller tjenesteydelserne </w:t>
            </w:r>
            <w:r w:rsidRPr="00A37427">
              <w:rPr>
                <w:b/>
                <w:bCs/>
                <w:i/>
                <w:iCs/>
              </w:rPr>
              <w:t>i overensstemmelse med en kontraktmæssig aftale</w:t>
            </w:r>
            <w:r w:rsidRPr="00A37427">
              <w:t>.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4240776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E32B9B7" w14:textId="77777777" w:rsidR="00756AC4" w:rsidRPr="00A37427" w:rsidRDefault="00756AC4" w:rsidP="00756AC4">
      <w:r w:rsidRPr="00A37427">
        <w:rPr>
          <w:rStyle w:val="HideTWBExt"/>
          <w:noProof w:val="0"/>
          <w:color w:val="auto"/>
        </w:rPr>
        <w:t>&lt;/Amend&gt;</w:t>
      </w:r>
    </w:p>
    <w:p w14:paraId="42E132E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155</w:t>
      </w:r>
      <w:r w:rsidRPr="00A37427">
        <w:rPr>
          <w:rStyle w:val="HideTWBExt"/>
          <w:b w:val="0"/>
          <w:noProof w:val="0"/>
          <w:color w:val="auto"/>
        </w:rPr>
        <w:t>&lt;/NumAm&gt;</w:t>
      </w:r>
    </w:p>
    <w:p w14:paraId="546ABE3B" w14:textId="77777777" w:rsidR="00756AC4" w:rsidRPr="00A37427" w:rsidRDefault="00756AC4" w:rsidP="00756AC4">
      <w:pPr>
        <w:pStyle w:val="NormalBold"/>
      </w:pPr>
      <w:r w:rsidRPr="00A37427">
        <w:rPr>
          <w:rStyle w:val="HideTWBExt"/>
          <w:b w:val="0"/>
          <w:noProof w:val="0"/>
          <w:color w:val="auto"/>
        </w:rPr>
        <w:t>&lt;RepeatBlock-By&gt;&lt;Members&gt;</w:t>
      </w:r>
      <w:r w:rsidRPr="00A37427">
        <w:t>Tsvetelina Penkova, Maria Grapini, Brando Benifei, René Repasi</w:t>
      </w:r>
      <w:r w:rsidRPr="00A37427">
        <w:rPr>
          <w:rStyle w:val="HideTWBExt"/>
          <w:b w:val="0"/>
          <w:noProof w:val="0"/>
          <w:color w:val="auto"/>
        </w:rPr>
        <w:t>&lt;/Members&gt;</w:t>
      </w:r>
    </w:p>
    <w:p w14:paraId="1E10B002" w14:textId="77777777" w:rsidR="00756AC4" w:rsidRPr="00A37427" w:rsidRDefault="00756AC4" w:rsidP="00756AC4">
      <w:r w:rsidRPr="00A37427">
        <w:rPr>
          <w:rStyle w:val="HideTWBExt"/>
          <w:noProof w:val="0"/>
          <w:color w:val="auto"/>
        </w:rPr>
        <w:t>&lt;/RepeatBlock-By&gt;</w:t>
      </w:r>
    </w:p>
    <w:p w14:paraId="013CF6A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ACF0171"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E85898D" w14:textId="77777777" w:rsidTr="001C4E11">
        <w:trPr>
          <w:jc w:val="center"/>
        </w:trPr>
        <w:tc>
          <w:tcPr>
            <w:tcW w:w="9752" w:type="dxa"/>
            <w:gridSpan w:val="2"/>
          </w:tcPr>
          <w:p w14:paraId="12771C4E" w14:textId="77777777" w:rsidR="00756AC4" w:rsidRPr="00A37427" w:rsidRDefault="00756AC4" w:rsidP="001C4E11">
            <w:pPr>
              <w:keepNext/>
            </w:pPr>
          </w:p>
        </w:tc>
      </w:tr>
      <w:tr w:rsidR="007609A2" w:rsidRPr="00A37427" w14:paraId="1C33B18A" w14:textId="77777777" w:rsidTr="001C4E11">
        <w:trPr>
          <w:jc w:val="center"/>
        </w:trPr>
        <w:tc>
          <w:tcPr>
            <w:tcW w:w="4876" w:type="dxa"/>
          </w:tcPr>
          <w:p w14:paraId="63FAEB08" w14:textId="77777777" w:rsidR="00756AC4" w:rsidRPr="00A37427" w:rsidRDefault="00756AC4" w:rsidP="001C4E11">
            <w:pPr>
              <w:pStyle w:val="ColumnHeading"/>
              <w:keepNext/>
            </w:pPr>
            <w:r w:rsidRPr="00A37427">
              <w:t>Kommissionens forslag</w:t>
            </w:r>
          </w:p>
        </w:tc>
        <w:tc>
          <w:tcPr>
            <w:tcW w:w="4876" w:type="dxa"/>
          </w:tcPr>
          <w:p w14:paraId="2C177D6E" w14:textId="77777777" w:rsidR="00756AC4" w:rsidRPr="00A37427" w:rsidRDefault="00756AC4" w:rsidP="001C4E11">
            <w:pPr>
              <w:pStyle w:val="ColumnHeading"/>
              <w:keepNext/>
            </w:pPr>
            <w:r w:rsidRPr="00A37427">
              <w:t>Ændringsforslag</w:t>
            </w:r>
          </w:p>
        </w:tc>
      </w:tr>
      <w:tr w:rsidR="007609A2" w:rsidRPr="00A37427" w14:paraId="6773A9B6" w14:textId="77777777" w:rsidTr="001C4E11">
        <w:trPr>
          <w:jc w:val="center"/>
        </w:trPr>
        <w:tc>
          <w:tcPr>
            <w:tcW w:w="4876" w:type="dxa"/>
          </w:tcPr>
          <w:p w14:paraId="062EC70A" w14:textId="77777777" w:rsidR="00756AC4" w:rsidRPr="00A37427" w:rsidRDefault="00756AC4" w:rsidP="001C4E11">
            <w:pPr>
              <w:pStyle w:val="Normal6"/>
            </w:pPr>
            <w:r w:rsidRPr="00A37427">
              <w:t>1.</w:t>
            </w:r>
            <w:r w:rsidRPr="00A37427">
              <w:tab/>
              <w:t xml:space="preserve">I handelstransaktioner må betalingsfristen ikke overstige 30 </w:t>
            </w:r>
            <w:r w:rsidRPr="00A37427">
              <w:rPr>
                <w:b/>
                <w:bCs/>
                <w:i/>
                <w:iCs/>
              </w:rPr>
              <w:t>kalenderdage</w:t>
            </w:r>
            <w:r w:rsidRPr="00A37427">
              <w:t xml:space="preserv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4B967E2F" w14:textId="77777777" w:rsidR="00756AC4" w:rsidRPr="00A37427" w:rsidRDefault="00756AC4" w:rsidP="001C4E11">
            <w:pPr>
              <w:pStyle w:val="Normal6"/>
              <w:rPr>
                <w:szCs w:val="24"/>
              </w:rPr>
            </w:pPr>
            <w:r w:rsidRPr="00A37427">
              <w:t>1.</w:t>
            </w:r>
            <w:r w:rsidRPr="00A37427">
              <w:tab/>
              <w:t xml:space="preserve">I handelstransaktioner må betalingsfristen ikke overstige 30 </w:t>
            </w:r>
            <w:r w:rsidRPr="00A37427">
              <w:rPr>
                <w:b/>
                <w:bCs/>
                <w:i/>
                <w:iCs/>
              </w:rPr>
              <w:t>arbejdsdage</w:t>
            </w:r>
            <w:r w:rsidRPr="00A37427">
              <w:t xml:space="preserve"> fra datoen for debitors modtagelse af fakturaen eller en tilsvarende betalingsanmodning,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5B42A6B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703E25A" w14:textId="77777777" w:rsidR="00756AC4" w:rsidRPr="00A37427" w:rsidRDefault="00756AC4" w:rsidP="00756AC4">
      <w:r w:rsidRPr="00A37427">
        <w:rPr>
          <w:rStyle w:val="HideTWBExt"/>
          <w:noProof w:val="0"/>
          <w:color w:val="auto"/>
        </w:rPr>
        <w:t>&lt;/Amend&gt;</w:t>
      </w:r>
    </w:p>
    <w:p w14:paraId="3D67816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156</w:t>
      </w:r>
      <w:r w:rsidRPr="00A37427">
        <w:rPr>
          <w:rStyle w:val="HideTWBExt"/>
          <w:b w:val="0"/>
          <w:noProof w:val="0"/>
          <w:color w:val="auto"/>
        </w:rPr>
        <w:t>&lt;/NumAm&gt;</w:t>
      </w:r>
    </w:p>
    <w:p w14:paraId="46DCB9F1" w14:textId="77777777" w:rsidR="00756AC4" w:rsidRPr="00A37427" w:rsidRDefault="00756AC4" w:rsidP="00756AC4">
      <w:pPr>
        <w:pStyle w:val="NormalBold"/>
      </w:pPr>
      <w:r w:rsidRPr="00A37427">
        <w:rPr>
          <w:rStyle w:val="HideTWBExt"/>
          <w:b w:val="0"/>
          <w:noProof w:val="0"/>
          <w:color w:val="auto"/>
        </w:rPr>
        <w:t>&lt;RepeatBlock-By&gt;&lt;Members&gt;</w:t>
      </w:r>
      <w:r w:rsidRPr="00A37427">
        <w:t>Brando Benifei</w:t>
      </w:r>
      <w:r w:rsidRPr="00A37427">
        <w:rPr>
          <w:rStyle w:val="HideTWBExt"/>
          <w:b w:val="0"/>
          <w:noProof w:val="0"/>
          <w:color w:val="auto"/>
        </w:rPr>
        <w:t>&lt;/Members&gt;</w:t>
      </w:r>
    </w:p>
    <w:p w14:paraId="1CD624C0" w14:textId="77777777" w:rsidR="00756AC4" w:rsidRPr="00A37427" w:rsidRDefault="00756AC4" w:rsidP="00756AC4">
      <w:r w:rsidRPr="00A37427">
        <w:rPr>
          <w:rStyle w:val="HideTWBExt"/>
          <w:noProof w:val="0"/>
          <w:color w:val="auto"/>
        </w:rPr>
        <w:t>&lt;/RepeatBlock-By&gt;</w:t>
      </w:r>
    </w:p>
    <w:p w14:paraId="5E4C9731"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B510A8B"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174F8B3" w14:textId="77777777" w:rsidTr="001C4E11">
        <w:trPr>
          <w:jc w:val="center"/>
        </w:trPr>
        <w:tc>
          <w:tcPr>
            <w:tcW w:w="9752" w:type="dxa"/>
            <w:gridSpan w:val="2"/>
          </w:tcPr>
          <w:p w14:paraId="2F0E44DF" w14:textId="77777777" w:rsidR="00756AC4" w:rsidRPr="00A37427" w:rsidRDefault="00756AC4" w:rsidP="001C4E11">
            <w:pPr>
              <w:keepNext/>
            </w:pPr>
          </w:p>
        </w:tc>
      </w:tr>
      <w:tr w:rsidR="007609A2" w:rsidRPr="00A37427" w14:paraId="1CF5C774" w14:textId="77777777" w:rsidTr="001C4E11">
        <w:trPr>
          <w:jc w:val="center"/>
        </w:trPr>
        <w:tc>
          <w:tcPr>
            <w:tcW w:w="4876" w:type="dxa"/>
          </w:tcPr>
          <w:p w14:paraId="0F75D521" w14:textId="77777777" w:rsidR="00756AC4" w:rsidRPr="00A37427" w:rsidRDefault="00756AC4" w:rsidP="001C4E11">
            <w:pPr>
              <w:pStyle w:val="ColumnHeading"/>
              <w:keepNext/>
            </w:pPr>
            <w:r w:rsidRPr="00A37427">
              <w:t>Kommissionens forslag</w:t>
            </w:r>
          </w:p>
        </w:tc>
        <w:tc>
          <w:tcPr>
            <w:tcW w:w="4876" w:type="dxa"/>
          </w:tcPr>
          <w:p w14:paraId="367E0E42" w14:textId="77777777" w:rsidR="00756AC4" w:rsidRPr="00A37427" w:rsidRDefault="00756AC4" w:rsidP="001C4E11">
            <w:pPr>
              <w:pStyle w:val="ColumnHeading"/>
              <w:keepNext/>
            </w:pPr>
            <w:r w:rsidRPr="00A37427">
              <w:t>Ændringsforslag</w:t>
            </w:r>
          </w:p>
        </w:tc>
      </w:tr>
      <w:tr w:rsidR="007609A2" w:rsidRPr="00A37427" w14:paraId="3588F53A" w14:textId="77777777" w:rsidTr="001C4E11">
        <w:trPr>
          <w:jc w:val="center"/>
        </w:trPr>
        <w:tc>
          <w:tcPr>
            <w:tcW w:w="4876" w:type="dxa"/>
          </w:tcPr>
          <w:p w14:paraId="1BF17FF0" w14:textId="77777777" w:rsidR="00756AC4" w:rsidRPr="00A37427" w:rsidRDefault="00756AC4" w:rsidP="001C4E11">
            <w:pPr>
              <w:pStyle w:val="Normal6"/>
            </w:pPr>
            <w:r w:rsidRPr="00A37427">
              <w:t>1.</w:t>
            </w:r>
            <w:r w:rsidRPr="00A37427">
              <w:tab/>
              <w:t xml:space="preserve">I handelstransaktioner må betalingsfristen ikke overstige 30 kalenderdage fra datoen for debitors modtagelse af </w:t>
            </w:r>
            <w:r w:rsidRPr="00A37427">
              <w:rPr>
                <w:b/>
                <w:i/>
              </w:rPr>
              <w:t>fakturaen eller en tilsvarende betalingsanmodning</w:t>
            </w:r>
            <w:r w:rsidRPr="00A37427">
              <w:t>,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c>
          <w:tcPr>
            <w:tcW w:w="4876" w:type="dxa"/>
          </w:tcPr>
          <w:p w14:paraId="1AC5E904" w14:textId="77777777" w:rsidR="00756AC4" w:rsidRPr="00A37427" w:rsidRDefault="00756AC4" w:rsidP="001C4E11">
            <w:pPr>
              <w:pStyle w:val="Normal6"/>
              <w:rPr>
                <w:szCs w:val="24"/>
              </w:rPr>
            </w:pPr>
            <w:r w:rsidRPr="00A37427">
              <w:t>1.</w:t>
            </w:r>
            <w:r w:rsidRPr="00A37427">
              <w:tab/>
              <w:t xml:space="preserve">I handelstransaktioner må betalingsfristen ikke overstige 30 kalenderdage fra datoen for debitors modtagelse af </w:t>
            </w:r>
            <w:r w:rsidRPr="00A37427">
              <w:rPr>
                <w:b/>
                <w:i/>
              </w:rPr>
              <w:t>betalingsdokumentet</w:t>
            </w:r>
            <w:r w:rsidRPr="00A37427">
              <w:t>, forudsat at debitor har modtaget varerne eller tjenesteydelserne. Denne periode gælder både for transaktioner mellem virksomheder og mellem offentlige myndigheder og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bl>
    <w:p w14:paraId="6234837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13A369EF" w14:textId="77777777" w:rsidR="00756AC4" w:rsidRPr="00A37427" w:rsidRDefault="00756AC4" w:rsidP="00756AC4">
      <w:r w:rsidRPr="00A37427">
        <w:rPr>
          <w:rStyle w:val="HideTWBExt"/>
          <w:noProof w:val="0"/>
          <w:color w:val="auto"/>
        </w:rPr>
        <w:t>&lt;/Amend&gt;</w:t>
      </w:r>
    </w:p>
    <w:p w14:paraId="3B2B1B6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157</w:t>
      </w:r>
      <w:r w:rsidRPr="00A37427">
        <w:rPr>
          <w:rStyle w:val="HideTWBExt"/>
          <w:b w:val="0"/>
          <w:noProof w:val="0"/>
          <w:color w:val="auto"/>
        </w:rPr>
        <w:t>&lt;/NumAm&gt;</w:t>
      </w:r>
    </w:p>
    <w:p w14:paraId="7FC857E6"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Lara Comi</w:t>
      </w:r>
      <w:r w:rsidRPr="00A37427">
        <w:rPr>
          <w:rStyle w:val="HideTWBExt"/>
          <w:b w:val="0"/>
          <w:noProof w:val="0"/>
          <w:color w:val="auto"/>
        </w:rPr>
        <w:t>&lt;/Members&gt;</w:t>
      </w:r>
    </w:p>
    <w:p w14:paraId="43E105F2" w14:textId="77777777" w:rsidR="00756AC4" w:rsidRPr="00A37427" w:rsidRDefault="00756AC4" w:rsidP="00756AC4">
      <w:r w:rsidRPr="00A37427">
        <w:rPr>
          <w:rStyle w:val="HideTWBExt"/>
          <w:noProof w:val="0"/>
          <w:color w:val="auto"/>
        </w:rPr>
        <w:t>&lt;/RepeatBlock-By&gt;</w:t>
      </w:r>
    </w:p>
    <w:p w14:paraId="2AADE44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C1AC5E3" w14:textId="77777777" w:rsidR="00756AC4" w:rsidRPr="00A37427" w:rsidRDefault="00756AC4" w:rsidP="00756AC4">
      <w:pPr>
        <w:pStyle w:val="NormalBold"/>
      </w:pPr>
      <w:r w:rsidRPr="00A37427">
        <w:rPr>
          <w:rStyle w:val="HideTWBExt"/>
          <w:b w:val="0"/>
          <w:noProof w:val="0"/>
          <w:color w:val="auto"/>
        </w:rPr>
        <w:t>&lt;Article&gt;</w:t>
      </w:r>
      <w:r w:rsidRPr="00A37427">
        <w:t>Artikel 3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570D10F" w14:textId="77777777" w:rsidTr="001C4E11">
        <w:trPr>
          <w:jc w:val="center"/>
        </w:trPr>
        <w:tc>
          <w:tcPr>
            <w:tcW w:w="9752" w:type="dxa"/>
            <w:gridSpan w:val="2"/>
          </w:tcPr>
          <w:p w14:paraId="5A2696B7" w14:textId="77777777" w:rsidR="00756AC4" w:rsidRPr="00A37427" w:rsidRDefault="00756AC4" w:rsidP="001C4E11">
            <w:pPr>
              <w:keepNext/>
            </w:pPr>
          </w:p>
        </w:tc>
      </w:tr>
      <w:tr w:rsidR="007609A2" w:rsidRPr="00A37427" w14:paraId="330463AC" w14:textId="77777777" w:rsidTr="001C4E11">
        <w:trPr>
          <w:jc w:val="center"/>
        </w:trPr>
        <w:tc>
          <w:tcPr>
            <w:tcW w:w="4876" w:type="dxa"/>
          </w:tcPr>
          <w:p w14:paraId="2410F97A" w14:textId="77777777" w:rsidR="00756AC4" w:rsidRPr="00A37427" w:rsidRDefault="00756AC4" w:rsidP="001C4E11">
            <w:pPr>
              <w:pStyle w:val="ColumnHeading"/>
              <w:keepNext/>
            </w:pPr>
            <w:r w:rsidRPr="00A37427">
              <w:t>Kommissionens forslag</w:t>
            </w:r>
          </w:p>
        </w:tc>
        <w:tc>
          <w:tcPr>
            <w:tcW w:w="4876" w:type="dxa"/>
          </w:tcPr>
          <w:p w14:paraId="3A3F8CAC" w14:textId="77777777" w:rsidR="00756AC4" w:rsidRPr="00A37427" w:rsidRDefault="00756AC4" w:rsidP="001C4E11">
            <w:pPr>
              <w:pStyle w:val="ColumnHeading"/>
              <w:keepNext/>
            </w:pPr>
            <w:r w:rsidRPr="00A37427">
              <w:t>Ændringsforslag</w:t>
            </w:r>
          </w:p>
        </w:tc>
      </w:tr>
      <w:tr w:rsidR="007609A2" w:rsidRPr="00A37427" w14:paraId="75BA6E82" w14:textId="77777777" w:rsidTr="001C4E11">
        <w:trPr>
          <w:jc w:val="center"/>
        </w:trPr>
        <w:tc>
          <w:tcPr>
            <w:tcW w:w="4876" w:type="dxa"/>
          </w:tcPr>
          <w:p w14:paraId="4A70985F" w14:textId="77777777" w:rsidR="00756AC4" w:rsidRPr="00A37427" w:rsidRDefault="00756AC4" w:rsidP="001C4E11">
            <w:pPr>
              <w:pStyle w:val="Normal6"/>
            </w:pPr>
            <w:r w:rsidRPr="00A37427">
              <w:t>1.</w:t>
            </w:r>
            <w:r w:rsidRPr="00A37427">
              <w:tab/>
              <w:t xml:space="preserve">I handelstransaktioner må betalingsfristen ikke overstige </w:t>
            </w:r>
            <w:r w:rsidRPr="00A37427">
              <w:rPr>
                <w:b/>
                <w:i/>
              </w:rPr>
              <w:t>30</w:t>
            </w:r>
            <w:r w:rsidRPr="00A37427">
              <w:t xml:space="preserve"> kalenderdage fra datoen for debitors modtagelse af fakturaen eller en tilsvarende betalingsanmodning, forudsat at debitor har modtaget varerne eller tjenesteydelserne. </w:t>
            </w:r>
            <w:r w:rsidRPr="00A37427">
              <w:rPr>
                <w:b/>
                <w:bCs/>
                <w:i/>
                <w:iCs/>
              </w:rPr>
              <w:t>Denne periode gælder både for transaktioner</w:t>
            </w:r>
            <w:r w:rsidRPr="00A37427">
              <w:t xml:space="preserve"> mellem </w:t>
            </w:r>
            <w:r w:rsidRPr="00A37427">
              <w:rPr>
                <w:b/>
                <w:bCs/>
                <w:i/>
                <w:iCs/>
              </w:rPr>
              <w:t>virksomheder og mellem offentlige myndigheder og</w:t>
            </w:r>
            <w:r w:rsidRPr="00A37427">
              <w:t xml:space="preserve"> </w:t>
            </w:r>
            <w:r w:rsidRPr="00A37427">
              <w:rPr>
                <w:b/>
                <w:i/>
              </w:rPr>
              <w:t>virksomheder. Samme betalingsfrist</w:t>
            </w:r>
            <w:r w:rsidRPr="00A37427">
              <w:t xml:space="preserve"> </w:t>
            </w:r>
            <w:r w:rsidRPr="00A37427">
              <w:rPr>
                <w:b/>
                <w:bCs/>
                <w:i/>
                <w:iCs/>
              </w:rPr>
              <w:t>gælder også</w:t>
            </w:r>
            <w:r w:rsidRPr="00A37427">
              <w:t xml:space="preserve"> </w:t>
            </w:r>
            <w:r w:rsidRPr="00A37427">
              <w:rPr>
                <w:b/>
                <w:i/>
              </w:rPr>
              <w:t>for regelmæssig og ikke-regelmæssig levering af ikke-letfordærvelige landbrugsprodukter og fødevarer, jf. artikel 3, stk. 1, litra a), nr. i), andet led, og artikel 3, stk. 1, litra a), nr. ii), andet led, i direktiv (EU) 2019/633, medmindre medlemsstaterne fastsætter en kortere betalingsfrist for</w:t>
            </w:r>
            <w:r w:rsidRPr="00A37427">
              <w:t xml:space="preserve"> </w:t>
            </w:r>
            <w:r w:rsidRPr="00A37427">
              <w:rPr>
                <w:b/>
                <w:bCs/>
                <w:i/>
                <w:iCs/>
              </w:rPr>
              <w:t>sådanne produkter</w:t>
            </w:r>
            <w:r w:rsidRPr="00A37427">
              <w:t>.</w:t>
            </w:r>
          </w:p>
        </w:tc>
        <w:tc>
          <w:tcPr>
            <w:tcW w:w="4876" w:type="dxa"/>
          </w:tcPr>
          <w:p w14:paraId="5C925B03" w14:textId="77777777" w:rsidR="00756AC4" w:rsidRPr="00A37427" w:rsidRDefault="00756AC4" w:rsidP="001C4E11">
            <w:pPr>
              <w:pStyle w:val="Normal6"/>
              <w:rPr>
                <w:szCs w:val="24"/>
              </w:rPr>
            </w:pPr>
            <w:r w:rsidRPr="00A37427">
              <w:t>1.</w:t>
            </w:r>
            <w:r w:rsidRPr="00A37427">
              <w:tab/>
            </w:r>
            <w:r w:rsidRPr="00A37427">
              <w:rPr>
                <w:b/>
                <w:i/>
              </w:rPr>
              <w:t>Mellem offentlige myndigheder og virksomheder må betalingsfristen ikke overstige 30 kalenderdage.</w:t>
            </w:r>
          </w:p>
        </w:tc>
      </w:tr>
      <w:tr w:rsidR="007609A2" w:rsidRPr="00A37427" w14:paraId="59C06946" w14:textId="77777777" w:rsidTr="001C4E11">
        <w:trPr>
          <w:jc w:val="center"/>
        </w:trPr>
        <w:tc>
          <w:tcPr>
            <w:tcW w:w="4876" w:type="dxa"/>
          </w:tcPr>
          <w:p w14:paraId="0C2E6B10" w14:textId="77777777" w:rsidR="00756AC4" w:rsidRPr="00A37427" w:rsidRDefault="00756AC4" w:rsidP="001C4E11">
            <w:pPr>
              <w:pStyle w:val="Normal6"/>
            </w:pPr>
          </w:p>
        </w:tc>
        <w:tc>
          <w:tcPr>
            <w:tcW w:w="4876" w:type="dxa"/>
          </w:tcPr>
          <w:p w14:paraId="6BCE05C6" w14:textId="77777777" w:rsidR="00756AC4" w:rsidRPr="00A37427" w:rsidRDefault="00756AC4" w:rsidP="001C4E11">
            <w:pPr>
              <w:pStyle w:val="Normal6"/>
              <w:rPr>
                <w:szCs w:val="24"/>
              </w:rPr>
            </w:pPr>
            <w:r w:rsidRPr="00A37427">
              <w:t xml:space="preserve">I handelstransaktioner må betalingsfristen ikke overstige </w:t>
            </w:r>
            <w:r w:rsidRPr="00A37427">
              <w:rPr>
                <w:b/>
                <w:i/>
              </w:rPr>
              <w:t>60</w:t>
            </w:r>
            <w:r w:rsidRPr="00A37427">
              <w:t xml:space="preserve"> kalenderdage fra datoen for debitors modtagelse af fakturaen eller en tilsvarende betalingsanmodning, forudsat at debitor har modtaget varerne eller tjenesteydelserne.</w:t>
            </w:r>
          </w:p>
        </w:tc>
      </w:tr>
      <w:tr w:rsidR="007609A2" w:rsidRPr="00A37427" w14:paraId="26460B50" w14:textId="77777777" w:rsidTr="001C4E11">
        <w:trPr>
          <w:jc w:val="center"/>
        </w:trPr>
        <w:tc>
          <w:tcPr>
            <w:tcW w:w="4876" w:type="dxa"/>
          </w:tcPr>
          <w:p w14:paraId="45939572" w14:textId="77777777" w:rsidR="00756AC4" w:rsidRPr="00A37427" w:rsidRDefault="00756AC4" w:rsidP="001C4E11">
            <w:pPr>
              <w:pStyle w:val="Normal6"/>
            </w:pPr>
          </w:p>
        </w:tc>
        <w:tc>
          <w:tcPr>
            <w:tcW w:w="4876" w:type="dxa"/>
          </w:tcPr>
          <w:p w14:paraId="49D90949" w14:textId="77777777" w:rsidR="00756AC4" w:rsidRPr="00A37427" w:rsidRDefault="00756AC4" w:rsidP="001C4E11">
            <w:pPr>
              <w:pStyle w:val="Normal6"/>
              <w:rPr>
                <w:szCs w:val="24"/>
              </w:rPr>
            </w:pPr>
            <w:r w:rsidRPr="00A37427">
              <w:rPr>
                <w:b/>
                <w:i/>
              </w:rPr>
              <w:t>En aftale</w:t>
            </w:r>
            <w:r w:rsidRPr="00A37427">
              <w:t xml:space="preserve"> mellem </w:t>
            </w:r>
            <w:r w:rsidRPr="00A37427">
              <w:rPr>
                <w:b/>
                <w:i/>
              </w:rPr>
              <w:t>virksomheder,</w:t>
            </w:r>
            <w:r w:rsidRPr="00A37427">
              <w:t xml:space="preserve"> </w:t>
            </w:r>
            <w:r w:rsidRPr="00A37427">
              <w:rPr>
                <w:b/>
                <w:bCs/>
                <w:i/>
                <w:iCs/>
              </w:rPr>
              <w:t xml:space="preserve">hvor betalingsfristen er fastsat til mere end 60 kalenderdage efter modtagelse af fakturaen, er kun gyldig, hvis det udtrykkeligt er aftalt og ikke er klart urimeligt med hensyn til </w:t>
            </w:r>
            <w:r w:rsidRPr="00A37427">
              <w:rPr>
                <w:b/>
                <w:i/>
              </w:rPr>
              <w:t>kreditors interesser. Det formodes, at der foreligger rimelighed, hvis debitor er en lille eller mellemstor virksomhed</w:t>
            </w:r>
            <w:r w:rsidRPr="00A37427">
              <w:t>.</w:t>
            </w:r>
          </w:p>
        </w:tc>
      </w:tr>
    </w:tbl>
    <w:p w14:paraId="682CD51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AF73204"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18467D73" w14:textId="77777777" w:rsidR="00756AC4" w:rsidRPr="00A37427" w:rsidRDefault="00756AC4" w:rsidP="00756AC4">
      <w:pPr>
        <w:pStyle w:val="Normal12Italic"/>
        <w:rPr>
          <w:noProof w:val="0"/>
        </w:rPr>
      </w:pPr>
      <w:r w:rsidRPr="00A37427">
        <w:rPr>
          <w:noProof w:val="0"/>
        </w:rPr>
        <w:t>The Commission has not sufficiently justified such a massive encroachment on companies' freedom of contract. Late payment is a real problem in only a few sectors. The majority of business operators, including SMEs, cannot see any reason for this regulation. Many sectors live from pre-financing models: craft businesses, the book trade, the furniture industry. Longer payment periods must remain possible here. A fair limitation takes place within the framework of the inequity criterion. If the creditor is an SME, a longer payment period must be possible.The UTP Directive will be revised soon. This change occurred without any impact assessment.</w:t>
      </w:r>
    </w:p>
    <w:p w14:paraId="63476EE1" w14:textId="77777777" w:rsidR="00756AC4" w:rsidRPr="00A37427" w:rsidRDefault="00756AC4" w:rsidP="00756AC4">
      <w:r w:rsidRPr="00A37427">
        <w:rPr>
          <w:rStyle w:val="HideTWBExt"/>
          <w:noProof w:val="0"/>
          <w:color w:val="auto"/>
        </w:rPr>
        <w:t>&lt;/Amend&gt;</w:t>
      </w:r>
    </w:p>
    <w:p w14:paraId="33C891D9"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158</w:t>
      </w:r>
      <w:r w:rsidRPr="00A37427">
        <w:rPr>
          <w:rStyle w:val="HideTWBExt"/>
          <w:b w:val="0"/>
          <w:noProof w:val="0"/>
          <w:color w:val="auto"/>
        </w:rPr>
        <w:t>&lt;/NumAm&gt;</w:t>
      </w:r>
    </w:p>
    <w:p w14:paraId="30900A06" w14:textId="77777777" w:rsidR="00756AC4" w:rsidRPr="00A37427" w:rsidRDefault="00756AC4" w:rsidP="00756AC4">
      <w:pPr>
        <w:pStyle w:val="NormalBold"/>
      </w:pPr>
      <w:r w:rsidRPr="00A37427">
        <w:rPr>
          <w:rStyle w:val="HideTWBExt"/>
          <w:b w:val="0"/>
          <w:noProof w:val="0"/>
          <w:color w:val="auto"/>
        </w:rPr>
        <w:t>&lt;RepeatBlock-By&gt;&lt;Members&gt;</w:t>
      </w:r>
      <w:r w:rsidRPr="00A37427">
        <w:t>Alessandra Basso, Marco Campomenosi, Antonio Maria Rinaldi, Isabella Tovaglieri</w:t>
      </w:r>
      <w:r w:rsidRPr="00A37427">
        <w:rPr>
          <w:rStyle w:val="HideTWBExt"/>
          <w:b w:val="0"/>
          <w:noProof w:val="0"/>
          <w:color w:val="auto"/>
        </w:rPr>
        <w:t>&lt;/Members&gt;</w:t>
      </w:r>
    </w:p>
    <w:p w14:paraId="20DD5A01" w14:textId="77777777" w:rsidR="00756AC4" w:rsidRPr="00A37427" w:rsidRDefault="00756AC4" w:rsidP="00756AC4">
      <w:r w:rsidRPr="00A37427">
        <w:rPr>
          <w:rStyle w:val="HideTWBExt"/>
          <w:noProof w:val="0"/>
          <w:color w:val="auto"/>
        </w:rPr>
        <w:t>&lt;/RepeatBlock-By&gt;</w:t>
      </w:r>
    </w:p>
    <w:p w14:paraId="66D2995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850F180" w14:textId="77777777" w:rsidR="00756AC4" w:rsidRPr="00A37427" w:rsidRDefault="00756AC4" w:rsidP="00756AC4">
      <w:pPr>
        <w:pStyle w:val="NormalBold"/>
      </w:pPr>
      <w:r w:rsidRPr="00A37427">
        <w:rPr>
          <w:rStyle w:val="HideTWBExt"/>
          <w:b w:val="0"/>
          <w:noProof w:val="0"/>
          <w:color w:val="auto"/>
        </w:rPr>
        <w:t>&lt;Article&gt;</w:t>
      </w:r>
      <w:r w:rsidRPr="00A37427">
        <w:t>Artikel 3 – stk. 1 – afsnit 1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D67534B" w14:textId="77777777" w:rsidTr="001C4E11">
        <w:trPr>
          <w:jc w:val="center"/>
        </w:trPr>
        <w:tc>
          <w:tcPr>
            <w:tcW w:w="9752" w:type="dxa"/>
            <w:gridSpan w:val="2"/>
          </w:tcPr>
          <w:p w14:paraId="144D8801" w14:textId="77777777" w:rsidR="00756AC4" w:rsidRPr="00A37427" w:rsidRDefault="00756AC4" w:rsidP="001C4E11">
            <w:pPr>
              <w:keepNext/>
            </w:pPr>
          </w:p>
        </w:tc>
      </w:tr>
      <w:tr w:rsidR="007609A2" w:rsidRPr="00A37427" w14:paraId="4D4E5BFD" w14:textId="77777777" w:rsidTr="001C4E11">
        <w:trPr>
          <w:jc w:val="center"/>
        </w:trPr>
        <w:tc>
          <w:tcPr>
            <w:tcW w:w="4876" w:type="dxa"/>
          </w:tcPr>
          <w:p w14:paraId="7FF368A4" w14:textId="77777777" w:rsidR="00756AC4" w:rsidRPr="00A37427" w:rsidRDefault="00756AC4" w:rsidP="001C4E11">
            <w:pPr>
              <w:pStyle w:val="ColumnHeading"/>
              <w:keepNext/>
            </w:pPr>
            <w:r w:rsidRPr="00A37427">
              <w:t>Kommissionens forslag</w:t>
            </w:r>
          </w:p>
        </w:tc>
        <w:tc>
          <w:tcPr>
            <w:tcW w:w="4876" w:type="dxa"/>
          </w:tcPr>
          <w:p w14:paraId="38025A48" w14:textId="77777777" w:rsidR="00756AC4" w:rsidRPr="00A37427" w:rsidRDefault="00756AC4" w:rsidP="001C4E11">
            <w:pPr>
              <w:pStyle w:val="ColumnHeading"/>
              <w:keepNext/>
            </w:pPr>
            <w:r w:rsidRPr="00A37427">
              <w:t>Ændringsforslag</w:t>
            </w:r>
          </w:p>
        </w:tc>
      </w:tr>
      <w:tr w:rsidR="007609A2" w:rsidRPr="00A37427" w14:paraId="68EA31CD" w14:textId="77777777" w:rsidTr="001C4E11">
        <w:trPr>
          <w:jc w:val="center"/>
        </w:trPr>
        <w:tc>
          <w:tcPr>
            <w:tcW w:w="4876" w:type="dxa"/>
          </w:tcPr>
          <w:p w14:paraId="522BDEF6" w14:textId="77777777" w:rsidR="00756AC4" w:rsidRPr="00A37427" w:rsidRDefault="00756AC4" w:rsidP="001C4E11">
            <w:pPr>
              <w:pStyle w:val="Normal6"/>
            </w:pPr>
          </w:p>
        </w:tc>
        <w:tc>
          <w:tcPr>
            <w:tcW w:w="4876" w:type="dxa"/>
          </w:tcPr>
          <w:p w14:paraId="78156C57" w14:textId="77777777" w:rsidR="00756AC4" w:rsidRPr="00A37427" w:rsidRDefault="00756AC4" w:rsidP="001C4E11">
            <w:pPr>
              <w:pStyle w:val="Normal6"/>
              <w:rPr>
                <w:szCs w:val="24"/>
              </w:rPr>
            </w:pPr>
            <w:r w:rsidRPr="00A37427">
              <w:rPr>
                <w:b/>
                <w:i/>
              </w:rPr>
              <w:t>Denne forordning berører ikke parternes mulighed for at indgå aftale i henhold til de relevante bestemmelser i national lov om betalingsplaner, der tillader, at det skyldige beløb betales i rater.</w:t>
            </w:r>
          </w:p>
        </w:tc>
      </w:tr>
    </w:tbl>
    <w:p w14:paraId="7B856A6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84FBE98" w14:textId="77777777" w:rsidR="00756AC4" w:rsidRPr="00A37427" w:rsidRDefault="00756AC4" w:rsidP="00756AC4">
      <w:r w:rsidRPr="00A37427">
        <w:rPr>
          <w:rStyle w:val="HideTWBExt"/>
          <w:noProof w:val="0"/>
          <w:color w:val="auto"/>
        </w:rPr>
        <w:t>&lt;/Amend&gt;</w:t>
      </w:r>
    </w:p>
    <w:p w14:paraId="195D1D5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159</w:t>
      </w:r>
      <w:r w:rsidRPr="00A37427">
        <w:rPr>
          <w:rStyle w:val="HideTWBExt"/>
          <w:b w:val="0"/>
          <w:noProof w:val="0"/>
          <w:color w:val="auto"/>
        </w:rPr>
        <w:t>&lt;/NumAm&gt;</w:t>
      </w:r>
    </w:p>
    <w:p w14:paraId="243A3C16" w14:textId="77777777" w:rsidR="00756AC4" w:rsidRPr="00A37427" w:rsidRDefault="00756AC4" w:rsidP="00756AC4">
      <w:pPr>
        <w:pStyle w:val="NormalBold"/>
      </w:pPr>
      <w:r w:rsidRPr="00A37427">
        <w:rPr>
          <w:rStyle w:val="HideTWBExt"/>
          <w:b w:val="0"/>
          <w:noProof w:val="0"/>
          <w:color w:val="auto"/>
        </w:rPr>
        <w:t>&lt;RepeatBlock-By&gt;&lt;Members&gt;</w:t>
      </w:r>
      <w:r w:rsidRPr="00A37427">
        <w:t>Tsvetelina Penkova, Maria Grapini, Brando Benifei, René Repasi</w:t>
      </w:r>
      <w:r w:rsidRPr="00A37427">
        <w:rPr>
          <w:rStyle w:val="HideTWBExt"/>
          <w:b w:val="0"/>
          <w:noProof w:val="0"/>
          <w:color w:val="auto"/>
        </w:rPr>
        <w:t>&lt;/Members&gt;</w:t>
      </w:r>
    </w:p>
    <w:p w14:paraId="691FF068" w14:textId="77777777" w:rsidR="00756AC4" w:rsidRPr="00A37427" w:rsidRDefault="00756AC4" w:rsidP="00756AC4">
      <w:r w:rsidRPr="00A37427">
        <w:rPr>
          <w:rStyle w:val="HideTWBExt"/>
          <w:noProof w:val="0"/>
          <w:color w:val="auto"/>
        </w:rPr>
        <w:t>&lt;/RepeatBlock-By&gt;</w:t>
      </w:r>
    </w:p>
    <w:p w14:paraId="0956AC8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D24D230" w14:textId="77777777" w:rsidR="00756AC4" w:rsidRPr="00A37427" w:rsidRDefault="00756AC4" w:rsidP="00756AC4">
      <w:pPr>
        <w:pStyle w:val="NormalBold"/>
      </w:pPr>
      <w:r w:rsidRPr="00A37427">
        <w:rPr>
          <w:rStyle w:val="HideTWBExt"/>
          <w:b w:val="0"/>
          <w:noProof w:val="0"/>
          <w:color w:val="auto"/>
        </w:rPr>
        <w:t>&lt;Article&gt;</w:t>
      </w:r>
      <w:r w:rsidRPr="00A37427">
        <w:t>Artikel 3 – stk. 1 – afsnit 1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CE57494" w14:textId="77777777" w:rsidTr="001C4E11">
        <w:trPr>
          <w:jc w:val="center"/>
        </w:trPr>
        <w:tc>
          <w:tcPr>
            <w:tcW w:w="9752" w:type="dxa"/>
            <w:gridSpan w:val="2"/>
          </w:tcPr>
          <w:p w14:paraId="68A068E8" w14:textId="77777777" w:rsidR="00756AC4" w:rsidRPr="00A37427" w:rsidRDefault="00756AC4" w:rsidP="001C4E11">
            <w:pPr>
              <w:keepNext/>
            </w:pPr>
          </w:p>
        </w:tc>
      </w:tr>
      <w:tr w:rsidR="007609A2" w:rsidRPr="00A37427" w14:paraId="4A88C936" w14:textId="77777777" w:rsidTr="001C4E11">
        <w:trPr>
          <w:jc w:val="center"/>
        </w:trPr>
        <w:tc>
          <w:tcPr>
            <w:tcW w:w="4876" w:type="dxa"/>
          </w:tcPr>
          <w:p w14:paraId="39B64BF9" w14:textId="77777777" w:rsidR="00756AC4" w:rsidRPr="00A37427" w:rsidRDefault="00756AC4" w:rsidP="001C4E11">
            <w:pPr>
              <w:pStyle w:val="ColumnHeading"/>
              <w:keepNext/>
            </w:pPr>
            <w:r w:rsidRPr="00A37427">
              <w:t>Kommissionens forslag</w:t>
            </w:r>
          </w:p>
        </w:tc>
        <w:tc>
          <w:tcPr>
            <w:tcW w:w="4876" w:type="dxa"/>
          </w:tcPr>
          <w:p w14:paraId="218D7330" w14:textId="77777777" w:rsidR="00756AC4" w:rsidRPr="00A37427" w:rsidRDefault="00756AC4" w:rsidP="001C4E11">
            <w:pPr>
              <w:pStyle w:val="ColumnHeading"/>
              <w:keepNext/>
            </w:pPr>
            <w:r w:rsidRPr="00A37427">
              <w:t>Ændringsforslag</w:t>
            </w:r>
          </w:p>
        </w:tc>
      </w:tr>
      <w:tr w:rsidR="007609A2" w:rsidRPr="00A37427" w14:paraId="4493E674" w14:textId="77777777" w:rsidTr="001C4E11">
        <w:trPr>
          <w:jc w:val="center"/>
        </w:trPr>
        <w:tc>
          <w:tcPr>
            <w:tcW w:w="4876" w:type="dxa"/>
          </w:tcPr>
          <w:p w14:paraId="7C9BEF1C" w14:textId="77777777" w:rsidR="00756AC4" w:rsidRPr="00A37427" w:rsidRDefault="00756AC4" w:rsidP="001C4E11">
            <w:pPr>
              <w:pStyle w:val="Normal6"/>
            </w:pPr>
          </w:p>
        </w:tc>
        <w:tc>
          <w:tcPr>
            <w:tcW w:w="4876" w:type="dxa"/>
          </w:tcPr>
          <w:p w14:paraId="053104DB" w14:textId="77777777" w:rsidR="00756AC4" w:rsidRPr="00A37427" w:rsidRDefault="00756AC4" w:rsidP="001C4E11">
            <w:pPr>
              <w:pStyle w:val="Normal6"/>
              <w:rPr>
                <w:szCs w:val="24"/>
              </w:rPr>
            </w:pPr>
            <w:r w:rsidRPr="00A37427">
              <w:rPr>
                <w:b/>
                <w:i/>
              </w:rPr>
              <w:t>Hvis der er tale om nystartede virksomheder og mikrovirksomheder, må betalingsfristen ikke overstige 60 kalenderdage i første år for anvendelsen af denne forordning.</w:t>
            </w:r>
          </w:p>
        </w:tc>
      </w:tr>
    </w:tbl>
    <w:p w14:paraId="78FCC00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35F250F"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441D6E91" w14:textId="77777777" w:rsidR="00756AC4" w:rsidRPr="00A37427" w:rsidRDefault="00756AC4" w:rsidP="00756AC4">
      <w:pPr>
        <w:pStyle w:val="Normal12Italic"/>
        <w:rPr>
          <w:noProof w:val="0"/>
        </w:rPr>
      </w:pPr>
      <w:r w:rsidRPr="00A37427">
        <w:rPr>
          <w:noProof w:val="0"/>
        </w:rPr>
        <w:t xml:space="preserve">Mange mikrovirksomheder samt nystartede virksomheder har meget begrænsede ressourcer til, at de kan begynde at betale deres egne kreditorer straks inden for 30 dage, og så gælder morarenter automatisk, hvis de ikke betaler i tide. Dette kan have negative finansielle konsekvenser. </w:t>
      </w:r>
    </w:p>
    <w:p w14:paraId="38277A68" w14:textId="77777777" w:rsidR="00756AC4" w:rsidRPr="00A37427" w:rsidRDefault="00756AC4" w:rsidP="00756AC4">
      <w:r w:rsidRPr="00A37427">
        <w:rPr>
          <w:rStyle w:val="HideTWBExt"/>
          <w:noProof w:val="0"/>
          <w:color w:val="auto"/>
        </w:rPr>
        <w:t>&lt;/Amend&gt;</w:t>
      </w:r>
    </w:p>
    <w:p w14:paraId="448B6E9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160</w:t>
      </w:r>
      <w:r w:rsidRPr="00A37427">
        <w:rPr>
          <w:rStyle w:val="HideTWBExt"/>
          <w:b w:val="0"/>
          <w:noProof w:val="0"/>
          <w:color w:val="auto"/>
        </w:rPr>
        <w:t>&lt;/NumAm&gt;</w:t>
      </w:r>
    </w:p>
    <w:p w14:paraId="341F5E38" w14:textId="77777777" w:rsidR="00756AC4" w:rsidRPr="00A37427" w:rsidRDefault="00756AC4" w:rsidP="00756AC4">
      <w:pPr>
        <w:pStyle w:val="NormalBold"/>
      </w:pPr>
      <w:r w:rsidRPr="00A37427">
        <w:rPr>
          <w:rStyle w:val="HideTWBExt"/>
          <w:b w:val="0"/>
          <w:noProof w:val="0"/>
          <w:color w:val="auto"/>
        </w:rPr>
        <w:t>&lt;RepeatBlock-By&gt;&lt;Members&gt;</w:t>
      </w:r>
      <w:r w:rsidRPr="00A37427">
        <w:t>Tsvetelina Penkova, Maria Grapini, Brando Benifei, René Repasi</w:t>
      </w:r>
      <w:r w:rsidRPr="00A37427">
        <w:rPr>
          <w:rStyle w:val="HideTWBExt"/>
          <w:b w:val="0"/>
          <w:noProof w:val="0"/>
          <w:color w:val="auto"/>
        </w:rPr>
        <w:t>&lt;/Members&gt;</w:t>
      </w:r>
    </w:p>
    <w:p w14:paraId="326E5460" w14:textId="77777777" w:rsidR="00756AC4" w:rsidRPr="00A37427" w:rsidRDefault="00756AC4" w:rsidP="00756AC4">
      <w:r w:rsidRPr="00A37427">
        <w:rPr>
          <w:rStyle w:val="HideTWBExt"/>
          <w:noProof w:val="0"/>
          <w:color w:val="auto"/>
        </w:rPr>
        <w:t>&lt;/RepeatBlock-By&gt;</w:t>
      </w:r>
    </w:p>
    <w:p w14:paraId="4DA7AC0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47FA1D9" w14:textId="77777777" w:rsidR="00756AC4" w:rsidRPr="00A37427" w:rsidRDefault="00756AC4" w:rsidP="00756AC4">
      <w:pPr>
        <w:pStyle w:val="NormalBold"/>
      </w:pPr>
      <w:r w:rsidRPr="00A37427">
        <w:rPr>
          <w:rStyle w:val="HideTWBExt"/>
          <w:b w:val="0"/>
          <w:noProof w:val="0"/>
          <w:color w:val="auto"/>
        </w:rPr>
        <w:t>&lt;Article&gt;</w:t>
      </w:r>
      <w:r w:rsidRPr="00A37427">
        <w:t>Artikel 3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5917F36" w14:textId="77777777" w:rsidTr="001C4E11">
        <w:trPr>
          <w:jc w:val="center"/>
        </w:trPr>
        <w:tc>
          <w:tcPr>
            <w:tcW w:w="9752" w:type="dxa"/>
            <w:gridSpan w:val="2"/>
          </w:tcPr>
          <w:p w14:paraId="1F70CDBD" w14:textId="77777777" w:rsidR="00756AC4" w:rsidRPr="00A37427" w:rsidRDefault="00756AC4" w:rsidP="001C4E11">
            <w:pPr>
              <w:keepNext/>
            </w:pPr>
          </w:p>
        </w:tc>
      </w:tr>
      <w:tr w:rsidR="007609A2" w:rsidRPr="00A37427" w14:paraId="4E7D5FA3" w14:textId="77777777" w:rsidTr="001C4E11">
        <w:trPr>
          <w:jc w:val="center"/>
        </w:trPr>
        <w:tc>
          <w:tcPr>
            <w:tcW w:w="4876" w:type="dxa"/>
          </w:tcPr>
          <w:p w14:paraId="79CA1341" w14:textId="77777777" w:rsidR="00756AC4" w:rsidRPr="00A37427" w:rsidRDefault="00756AC4" w:rsidP="001C4E11">
            <w:pPr>
              <w:pStyle w:val="ColumnHeading"/>
              <w:keepNext/>
            </w:pPr>
            <w:r w:rsidRPr="00A37427">
              <w:t>Kommissionens forslag</w:t>
            </w:r>
          </w:p>
        </w:tc>
        <w:tc>
          <w:tcPr>
            <w:tcW w:w="4876" w:type="dxa"/>
          </w:tcPr>
          <w:p w14:paraId="5851A03E" w14:textId="77777777" w:rsidR="00756AC4" w:rsidRPr="00A37427" w:rsidRDefault="00756AC4" w:rsidP="001C4E11">
            <w:pPr>
              <w:pStyle w:val="ColumnHeading"/>
              <w:keepNext/>
            </w:pPr>
            <w:r w:rsidRPr="00A37427">
              <w:t>Ændringsforslag</w:t>
            </w:r>
          </w:p>
        </w:tc>
      </w:tr>
      <w:tr w:rsidR="007609A2" w:rsidRPr="00A37427" w14:paraId="2131433A" w14:textId="77777777" w:rsidTr="001C4E11">
        <w:trPr>
          <w:jc w:val="center"/>
        </w:trPr>
        <w:tc>
          <w:tcPr>
            <w:tcW w:w="4876" w:type="dxa"/>
          </w:tcPr>
          <w:p w14:paraId="3ACAC662" w14:textId="77777777" w:rsidR="00756AC4" w:rsidRPr="00A37427" w:rsidRDefault="00756AC4" w:rsidP="001C4E11">
            <w:pPr>
              <w:pStyle w:val="Normal6"/>
            </w:pPr>
          </w:p>
        </w:tc>
        <w:tc>
          <w:tcPr>
            <w:tcW w:w="4876" w:type="dxa"/>
          </w:tcPr>
          <w:p w14:paraId="10297319" w14:textId="77777777" w:rsidR="00756AC4" w:rsidRPr="00A37427" w:rsidRDefault="00756AC4" w:rsidP="001C4E11">
            <w:pPr>
              <w:pStyle w:val="Normal6"/>
              <w:rPr>
                <w:szCs w:val="24"/>
              </w:rPr>
            </w:pPr>
            <w:r w:rsidRPr="00A37427">
              <w:rPr>
                <w:b/>
                <w:i/>
              </w:rPr>
              <w:t>I tilfælde af tvister eller tvivl om datoen for modtagelse af fakturaen anses betalingsfristen på 30 arbejdsdage for at være startet 14 kalenderdage fra datoen for afsendelse af fakturaen.</w:t>
            </w:r>
          </w:p>
        </w:tc>
      </w:tr>
    </w:tbl>
    <w:p w14:paraId="79ECC3E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B25AD0D"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3F6C7DB3" w14:textId="77777777" w:rsidR="00756AC4" w:rsidRPr="00A37427" w:rsidRDefault="00756AC4" w:rsidP="00756AC4">
      <w:pPr>
        <w:pStyle w:val="Normal12Italic"/>
        <w:rPr>
          <w:noProof w:val="0"/>
        </w:rPr>
      </w:pPr>
      <w:r w:rsidRPr="00A37427">
        <w:rPr>
          <w:noProof w:val="0"/>
        </w:rPr>
        <w:t>I nogle tilfælde kan det være vanskeligt at dokumentere juridisk, at fakturaen er modtaget. Dette ændringsforslag udgør derfor en juridisk støtte for kreditoren, såfremt debitor hævder ikke at have modtaget fakturaen, selv om denne i virkeligheden har modtaget den.</w:t>
      </w:r>
    </w:p>
    <w:p w14:paraId="401F1BC9" w14:textId="77777777" w:rsidR="00756AC4" w:rsidRPr="00A37427" w:rsidRDefault="00756AC4" w:rsidP="00756AC4">
      <w:r w:rsidRPr="00A37427">
        <w:rPr>
          <w:rStyle w:val="HideTWBExt"/>
          <w:noProof w:val="0"/>
          <w:color w:val="auto"/>
        </w:rPr>
        <w:t>&lt;/Amend&gt;</w:t>
      </w:r>
    </w:p>
    <w:p w14:paraId="775A47C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161</w:t>
      </w:r>
      <w:r w:rsidRPr="00A37427">
        <w:rPr>
          <w:rStyle w:val="HideTWBExt"/>
          <w:b w:val="0"/>
          <w:noProof w:val="0"/>
          <w:color w:val="auto"/>
        </w:rPr>
        <w:t>&lt;/NumAm&gt;</w:t>
      </w:r>
    </w:p>
    <w:p w14:paraId="5D804F92"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1E796962" w14:textId="77777777" w:rsidR="00756AC4" w:rsidRPr="00A37427" w:rsidRDefault="00756AC4" w:rsidP="00756AC4">
      <w:r w:rsidRPr="00A37427">
        <w:rPr>
          <w:rStyle w:val="HideTWBExt"/>
          <w:noProof w:val="0"/>
          <w:color w:val="auto"/>
        </w:rPr>
        <w:t>&lt;/RepeatBlock-By&gt;</w:t>
      </w:r>
    </w:p>
    <w:p w14:paraId="32CCAA2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0A91E17" w14:textId="77777777" w:rsidR="00756AC4" w:rsidRPr="00A37427" w:rsidRDefault="00756AC4" w:rsidP="00756AC4">
      <w:pPr>
        <w:pStyle w:val="NormalBold"/>
      </w:pPr>
      <w:r w:rsidRPr="00A37427">
        <w:rPr>
          <w:rStyle w:val="HideTWBExt"/>
          <w:b w:val="0"/>
          <w:noProof w:val="0"/>
          <w:color w:val="auto"/>
        </w:rPr>
        <w:t>&lt;Article&gt;</w:t>
      </w:r>
      <w:r w:rsidRPr="00A37427">
        <w:t>Artikel 3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39A1041" w14:textId="77777777" w:rsidTr="001C4E11">
        <w:trPr>
          <w:jc w:val="center"/>
        </w:trPr>
        <w:tc>
          <w:tcPr>
            <w:tcW w:w="9752" w:type="dxa"/>
            <w:gridSpan w:val="2"/>
          </w:tcPr>
          <w:p w14:paraId="22F45CD5" w14:textId="77777777" w:rsidR="00756AC4" w:rsidRPr="00A37427" w:rsidRDefault="00756AC4" w:rsidP="001C4E11">
            <w:pPr>
              <w:keepNext/>
            </w:pPr>
          </w:p>
        </w:tc>
      </w:tr>
      <w:tr w:rsidR="007609A2" w:rsidRPr="00A37427" w14:paraId="34A2187A" w14:textId="77777777" w:rsidTr="001C4E11">
        <w:trPr>
          <w:jc w:val="center"/>
        </w:trPr>
        <w:tc>
          <w:tcPr>
            <w:tcW w:w="4876" w:type="dxa"/>
          </w:tcPr>
          <w:p w14:paraId="186E3BEC" w14:textId="77777777" w:rsidR="00756AC4" w:rsidRPr="00A37427" w:rsidRDefault="00756AC4" w:rsidP="001C4E11">
            <w:pPr>
              <w:pStyle w:val="ColumnHeading"/>
              <w:keepNext/>
            </w:pPr>
            <w:r w:rsidRPr="00A37427">
              <w:t>Kommissionens forslag</w:t>
            </w:r>
          </w:p>
        </w:tc>
        <w:tc>
          <w:tcPr>
            <w:tcW w:w="4876" w:type="dxa"/>
          </w:tcPr>
          <w:p w14:paraId="57FD89F3" w14:textId="77777777" w:rsidR="00756AC4" w:rsidRPr="00A37427" w:rsidRDefault="00756AC4" w:rsidP="001C4E11">
            <w:pPr>
              <w:pStyle w:val="ColumnHeading"/>
              <w:keepNext/>
            </w:pPr>
            <w:r w:rsidRPr="00A37427">
              <w:t>Ændringsforslag</w:t>
            </w:r>
          </w:p>
        </w:tc>
      </w:tr>
      <w:tr w:rsidR="007609A2" w:rsidRPr="00A37427" w14:paraId="044D12C2" w14:textId="77777777" w:rsidTr="001C4E11">
        <w:trPr>
          <w:jc w:val="center"/>
        </w:trPr>
        <w:tc>
          <w:tcPr>
            <w:tcW w:w="4876" w:type="dxa"/>
          </w:tcPr>
          <w:p w14:paraId="4991DB0F" w14:textId="77777777" w:rsidR="00756AC4" w:rsidRPr="00A37427" w:rsidRDefault="00756AC4" w:rsidP="001C4E11">
            <w:pPr>
              <w:pStyle w:val="Normal6"/>
            </w:pPr>
          </w:p>
        </w:tc>
        <w:tc>
          <w:tcPr>
            <w:tcW w:w="4876" w:type="dxa"/>
          </w:tcPr>
          <w:p w14:paraId="7B8DA703" w14:textId="77777777" w:rsidR="00756AC4" w:rsidRPr="00A37427" w:rsidRDefault="00756AC4" w:rsidP="001C4E11">
            <w:pPr>
              <w:pStyle w:val="Normal6"/>
              <w:rPr>
                <w:szCs w:val="24"/>
              </w:rPr>
            </w:pPr>
            <w:r w:rsidRPr="00A37427">
              <w:rPr>
                <w:b/>
                <w:i/>
              </w:rPr>
              <w:t>1a.</w:t>
            </w:r>
            <w:r w:rsidRPr="00A37427">
              <w:rPr>
                <w:b/>
                <w:i/>
              </w:rPr>
              <w:tab/>
              <w:t>Uanset stk. 1 kan betalingsfristen i handelstransaktioner forlænges til 60 kalenderdage fra datoen for debitors modtagelse af fakturaen eller en tilsvarende betalingsanmodning, forudsat at debitor har modtaget varerne eller tjenesteydelserne. Denne frist finder kun anvendelse, hvis:</w:t>
            </w:r>
          </w:p>
        </w:tc>
      </w:tr>
      <w:tr w:rsidR="007609A2" w:rsidRPr="00A37427" w14:paraId="198895BB" w14:textId="77777777" w:rsidTr="001C4E11">
        <w:trPr>
          <w:jc w:val="center"/>
        </w:trPr>
        <w:tc>
          <w:tcPr>
            <w:tcW w:w="4876" w:type="dxa"/>
          </w:tcPr>
          <w:p w14:paraId="1BD548E9" w14:textId="77777777" w:rsidR="00756AC4" w:rsidRPr="00A37427" w:rsidRDefault="00756AC4" w:rsidP="001C4E11">
            <w:pPr>
              <w:pStyle w:val="Normal6"/>
            </w:pPr>
          </w:p>
        </w:tc>
        <w:tc>
          <w:tcPr>
            <w:tcW w:w="4876" w:type="dxa"/>
          </w:tcPr>
          <w:p w14:paraId="605AE178" w14:textId="77777777" w:rsidR="00756AC4" w:rsidRPr="00A37427" w:rsidRDefault="00756AC4" w:rsidP="001C4E11">
            <w:pPr>
              <w:pStyle w:val="Normal6"/>
              <w:rPr>
                <w:szCs w:val="24"/>
              </w:rPr>
            </w:pPr>
            <w:r w:rsidRPr="00A37427">
              <w:rPr>
                <w:b/>
                <w:i/>
              </w:rPr>
              <w:t>a) dette udtrykkeligt er aftalt mellem kreditor og debitor i kontrakten</w:t>
            </w:r>
          </w:p>
        </w:tc>
      </w:tr>
      <w:tr w:rsidR="007609A2" w:rsidRPr="00A37427" w14:paraId="7ED998B0" w14:textId="77777777" w:rsidTr="001C4E11">
        <w:trPr>
          <w:jc w:val="center"/>
        </w:trPr>
        <w:tc>
          <w:tcPr>
            <w:tcW w:w="4876" w:type="dxa"/>
          </w:tcPr>
          <w:p w14:paraId="27E4F84F" w14:textId="77777777" w:rsidR="00756AC4" w:rsidRPr="00A37427" w:rsidRDefault="00756AC4" w:rsidP="001C4E11">
            <w:pPr>
              <w:pStyle w:val="Normal6"/>
            </w:pPr>
          </w:p>
        </w:tc>
        <w:tc>
          <w:tcPr>
            <w:tcW w:w="4876" w:type="dxa"/>
          </w:tcPr>
          <w:p w14:paraId="1616AC38" w14:textId="77777777" w:rsidR="00756AC4" w:rsidRPr="00A37427" w:rsidRDefault="00756AC4" w:rsidP="001C4E11">
            <w:pPr>
              <w:pStyle w:val="Normal6"/>
              <w:rPr>
                <w:szCs w:val="24"/>
              </w:rPr>
            </w:pPr>
            <w:r w:rsidRPr="00A37427">
              <w:rPr>
                <w:b/>
                <w:i/>
              </w:rPr>
              <w:t>b) det ikke er klart urimeligt for kreditor</w:t>
            </w:r>
          </w:p>
        </w:tc>
      </w:tr>
      <w:tr w:rsidR="007609A2" w:rsidRPr="00A37427" w14:paraId="50626BD4" w14:textId="77777777" w:rsidTr="001C4E11">
        <w:trPr>
          <w:jc w:val="center"/>
        </w:trPr>
        <w:tc>
          <w:tcPr>
            <w:tcW w:w="4876" w:type="dxa"/>
          </w:tcPr>
          <w:p w14:paraId="7CC3888D" w14:textId="77777777" w:rsidR="00756AC4" w:rsidRPr="00A37427" w:rsidRDefault="00756AC4" w:rsidP="001C4E11">
            <w:pPr>
              <w:pStyle w:val="Normal6"/>
            </w:pPr>
          </w:p>
        </w:tc>
        <w:tc>
          <w:tcPr>
            <w:tcW w:w="4876" w:type="dxa"/>
          </w:tcPr>
          <w:p w14:paraId="745A89B9" w14:textId="77777777" w:rsidR="00756AC4" w:rsidRPr="00A37427" w:rsidRDefault="00756AC4" w:rsidP="001C4E11">
            <w:pPr>
              <w:pStyle w:val="Normal6"/>
              <w:rPr>
                <w:szCs w:val="24"/>
              </w:rPr>
            </w:pPr>
            <w:r w:rsidRPr="00A37427">
              <w:rPr>
                <w:b/>
                <w:i/>
              </w:rPr>
              <w:t>c) den håndhævende myndighed underrettes.</w:t>
            </w:r>
          </w:p>
        </w:tc>
      </w:tr>
      <w:tr w:rsidR="007609A2" w:rsidRPr="00A37427" w14:paraId="33BF7368" w14:textId="77777777" w:rsidTr="001C4E11">
        <w:trPr>
          <w:jc w:val="center"/>
        </w:trPr>
        <w:tc>
          <w:tcPr>
            <w:tcW w:w="4876" w:type="dxa"/>
          </w:tcPr>
          <w:p w14:paraId="6ACF73F6" w14:textId="77777777" w:rsidR="00756AC4" w:rsidRPr="00A37427" w:rsidRDefault="00756AC4" w:rsidP="001C4E11">
            <w:pPr>
              <w:pStyle w:val="Normal6"/>
            </w:pPr>
          </w:p>
        </w:tc>
        <w:tc>
          <w:tcPr>
            <w:tcW w:w="4876" w:type="dxa"/>
          </w:tcPr>
          <w:p w14:paraId="33A09D4D" w14:textId="77777777" w:rsidR="00756AC4" w:rsidRPr="00A37427" w:rsidRDefault="00756AC4" w:rsidP="001C4E11">
            <w:pPr>
              <w:pStyle w:val="Normal6"/>
              <w:rPr>
                <w:szCs w:val="24"/>
              </w:rPr>
            </w:pPr>
            <w:r w:rsidRPr="00A37427">
              <w:rPr>
                <w:b/>
                <w:i/>
              </w:rPr>
              <w:t>Denne undtagelse finder ikke anvendelse på transaktioner mellem offentlige myndigheder og virksomheder og mellem store virksomheder og SMV'er, hvor den store virksomhed er debitor.</w:t>
            </w:r>
          </w:p>
        </w:tc>
      </w:tr>
    </w:tbl>
    <w:p w14:paraId="52BB2DDA"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1DAF290"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77986D81" w14:textId="77777777" w:rsidR="00756AC4" w:rsidRPr="00A37427" w:rsidRDefault="00756AC4" w:rsidP="00756AC4">
      <w:pPr>
        <w:pStyle w:val="Normal12Italic"/>
        <w:rPr>
          <w:noProof w:val="0"/>
        </w:rPr>
      </w:pPr>
      <w:r w:rsidRPr="00A37427">
        <w:rPr>
          <w:noProof w:val="0"/>
        </w:rPr>
        <w:t>Der er brug for mere fleksibilitet til at forlænge betalingsfristen. Eftersom den grundlæggende årsag til forsinkede betalinger er ubalancen i forhandlingsstyrken, gælder denne undtagelse aldrig for transaktioner mellem myndigheder og virksomheder og mellem store virksomheder og SMV'er, hvor de store virksomheder er debitorer. For at fremme gennemsigtighed og indsamling af data vedrørende forsinkede betalinger og muliggøre bedre håndhævelse bør den håndhævende myndighed underrettes, hvis betalingsfristen forlænges (se også artikel 13, stk. 2a).</w:t>
      </w:r>
    </w:p>
    <w:p w14:paraId="2DADDCFC" w14:textId="77777777" w:rsidR="00756AC4" w:rsidRPr="00A37427" w:rsidRDefault="00756AC4" w:rsidP="00756AC4">
      <w:r w:rsidRPr="00A37427">
        <w:rPr>
          <w:rStyle w:val="HideTWBExt"/>
          <w:noProof w:val="0"/>
          <w:color w:val="auto"/>
        </w:rPr>
        <w:t>&lt;/Amend&gt;</w:t>
      </w:r>
    </w:p>
    <w:p w14:paraId="532E102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162</w:t>
      </w:r>
      <w:r w:rsidRPr="00A37427">
        <w:rPr>
          <w:rStyle w:val="HideTWBExt"/>
          <w:b w:val="0"/>
          <w:noProof w:val="0"/>
          <w:color w:val="auto"/>
        </w:rPr>
        <w:t>&lt;/NumAm&gt;</w:t>
      </w:r>
    </w:p>
    <w:p w14:paraId="292F68DD" w14:textId="77777777" w:rsidR="00756AC4" w:rsidRPr="00A37427" w:rsidRDefault="00756AC4" w:rsidP="00756AC4">
      <w:pPr>
        <w:pStyle w:val="NormalBold"/>
      </w:pPr>
      <w:r w:rsidRPr="00A37427">
        <w:rPr>
          <w:rStyle w:val="HideTWBExt"/>
          <w:b w:val="0"/>
          <w:noProof w:val="0"/>
          <w:color w:val="auto"/>
        </w:rPr>
        <w:t>&lt;RepeatBlock-By&gt;&lt;Members&gt;</w:t>
      </w:r>
      <w:r w:rsidRPr="00A37427">
        <w:t>Pablo Arias Echeverría</w:t>
      </w:r>
      <w:r w:rsidRPr="00A37427">
        <w:rPr>
          <w:rStyle w:val="HideTWBExt"/>
          <w:b w:val="0"/>
          <w:noProof w:val="0"/>
          <w:color w:val="auto"/>
        </w:rPr>
        <w:t>&lt;/Members&gt;</w:t>
      </w:r>
    </w:p>
    <w:p w14:paraId="1AD6A9F3" w14:textId="77777777" w:rsidR="00756AC4" w:rsidRPr="00A37427" w:rsidRDefault="00756AC4" w:rsidP="00756AC4">
      <w:r w:rsidRPr="00A37427">
        <w:rPr>
          <w:rStyle w:val="HideTWBExt"/>
          <w:noProof w:val="0"/>
          <w:color w:val="auto"/>
        </w:rPr>
        <w:t>&lt;/RepeatBlock-By&gt;</w:t>
      </w:r>
    </w:p>
    <w:p w14:paraId="3842839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ABE965C" w14:textId="77777777" w:rsidR="00756AC4" w:rsidRPr="00A37427" w:rsidRDefault="00756AC4" w:rsidP="00756AC4">
      <w:pPr>
        <w:pStyle w:val="NormalBold"/>
      </w:pPr>
      <w:r w:rsidRPr="00A37427">
        <w:rPr>
          <w:rStyle w:val="HideTWBExt"/>
          <w:b w:val="0"/>
          <w:noProof w:val="0"/>
          <w:color w:val="auto"/>
        </w:rPr>
        <w:t>&lt;Article&gt;</w:t>
      </w:r>
      <w:r w:rsidRPr="00A37427">
        <w:t>Artikel 3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AFB0399" w14:textId="77777777" w:rsidTr="001C4E11">
        <w:trPr>
          <w:jc w:val="center"/>
        </w:trPr>
        <w:tc>
          <w:tcPr>
            <w:tcW w:w="9752" w:type="dxa"/>
            <w:gridSpan w:val="2"/>
          </w:tcPr>
          <w:p w14:paraId="2C9B4035" w14:textId="77777777" w:rsidR="00756AC4" w:rsidRPr="00A37427" w:rsidRDefault="00756AC4" w:rsidP="001C4E11">
            <w:pPr>
              <w:keepNext/>
            </w:pPr>
          </w:p>
        </w:tc>
      </w:tr>
      <w:tr w:rsidR="007609A2" w:rsidRPr="00A37427" w14:paraId="38B7DEDE" w14:textId="77777777" w:rsidTr="001C4E11">
        <w:trPr>
          <w:jc w:val="center"/>
        </w:trPr>
        <w:tc>
          <w:tcPr>
            <w:tcW w:w="4876" w:type="dxa"/>
          </w:tcPr>
          <w:p w14:paraId="6AC5F652" w14:textId="77777777" w:rsidR="00756AC4" w:rsidRPr="00A37427" w:rsidRDefault="00756AC4" w:rsidP="001C4E11">
            <w:pPr>
              <w:pStyle w:val="ColumnHeading"/>
              <w:keepNext/>
            </w:pPr>
            <w:r w:rsidRPr="00A37427">
              <w:t>Kommissionens forslag</w:t>
            </w:r>
          </w:p>
        </w:tc>
        <w:tc>
          <w:tcPr>
            <w:tcW w:w="4876" w:type="dxa"/>
          </w:tcPr>
          <w:p w14:paraId="47879DA7" w14:textId="77777777" w:rsidR="00756AC4" w:rsidRPr="00A37427" w:rsidRDefault="00756AC4" w:rsidP="001C4E11">
            <w:pPr>
              <w:pStyle w:val="ColumnHeading"/>
              <w:keepNext/>
            </w:pPr>
            <w:r w:rsidRPr="00A37427">
              <w:t>Ændringsforslag</w:t>
            </w:r>
          </w:p>
        </w:tc>
      </w:tr>
      <w:tr w:rsidR="007609A2" w:rsidRPr="00A37427" w14:paraId="5A03DE59" w14:textId="77777777" w:rsidTr="001C4E11">
        <w:trPr>
          <w:jc w:val="center"/>
        </w:trPr>
        <w:tc>
          <w:tcPr>
            <w:tcW w:w="4876" w:type="dxa"/>
          </w:tcPr>
          <w:p w14:paraId="00EDC444" w14:textId="77777777" w:rsidR="00756AC4" w:rsidRPr="00A37427" w:rsidRDefault="00756AC4" w:rsidP="001C4E11">
            <w:pPr>
              <w:pStyle w:val="Normal6"/>
            </w:pPr>
          </w:p>
        </w:tc>
        <w:tc>
          <w:tcPr>
            <w:tcW w:w="4876" w:type="dxa"/>
          </w:tcPr>
          <w:p w14:paraId="3C8F2178" w14:textId="77777777" w:rsidR="00756AC4" w:rsidRPr="00A37427" w:rsidRDefault="00756AC4" w:rsidP="001C4E11">
            <w:pPr>
              <w:pStyle w:val="Normal6"/>
              <w:rPr>
                <w:szCs w:val="24"/>
              </w:rPr>
            </w:pPr>
            <w:r w:rsidRPr="00A37427">
              <w:rPr>
                <w:b/>
                <w:i/>
              </w:rPr>
              <w:t>1a.</w:t>
            </w:r>
            <w:r w:rsidRPr="00A37427">
              <w:rPr>
                <w:b/>
                <w:i/>
              </w:rPr>
              <w:tab/>
              <w:t>Uanset stk. 1 kan medlemsstaterne tillade længere betalingsfrister for forudbestemte varer i samarbejde med de relevante økonomiske aktører og organer under hensyntagen til karakteristika såsom varernes omsætningsperiode. Hvis betalingsfristerne for disse varer er længere end 30 dage, skal de ledsages af en økonomisk kompensation til kreditor svarende til udskydelsen, instrumenter til rabat på fakturaer og/eller, hvor det er relevant, garantier eller finansielle instrumenter til sikring af betaling. Disse kompensationer, instrumenter og garantier skal stå i et rimeligt forhold til den dækkede betalingsfrist.</w:t>
            </w:r>
          </w:p>
        </w:tc>
      </w:tr>
    </w:tbl>
    <w:p w14:paraId="6175D4E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{ES}</w:t>
      </w:r>
      <w:r w:rsidRPr="00A37427">
        <w:rPr>
          <w:noProof w:val="0"/>
        </w:rPr>
        <w:t>es</w:t>
      </w:r>
      <w:r w:rsidRPr="00A37427">
        <w:rPr>
          <w:rStyle w:val="HideTWBExt"/>
          <w:noProof w:val="0"/>
          <w:color w:val="auto"/>
        </w:rPr>
        <w:t>&lt;/Original&gt;</w:t>
      </w:r>
    </w:p>
    <w:p w14:paraId="007549DC"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2E9F2948" w14:textId="77777777" w:rsidR="00756AC4" w:rsidRPr="00A37427" w:rsidRDefault="00756AC4" w:rsidP="00756AC4">
      <w:pPr>
        <w:pStyle w:val="Normal12Italic"/>
        <w:rPr>
          <w:noProof w:val="0"/>
        </w:rPr>
      </w:pPr>
      <w:r w:rsidRPr="00A37427">
        <w:rPr>
          <w:noProof w:val="0"/>
        </w:rPr>
        <w:t>Det er vigtigt at tilpasse lovgivningen til de forskellige produktionsområder og betalingskulturer i EU. Det bør derfor være op til medlemsstaterne, med deltagelse af interessenter for at undgå politisering af beslutningerne, at fastsætte de mest passende frister i henhold til deres specifikke kontekst.</w:t>
      </w:r>
    </w:p>
    <w:p w14:paraId="173F4C35" w14:textId="318CFA95" w:rsidR="00756AC4" w:rsidRPr="00A37427" w:rsidRDefault="00756AC4" w:rsidP="00756AC4">
      <w:r w:rsidRPr="00A37427">
        <w:rPr>
          <w:rStyle w:val="HideTWBExt"/>
          <w:noProof w:val="0"/>
          <w:color w:val="auto"/>
        </w:rPr>
        <w:t>&lt;/Amend&gt;</w:t>
      </w:r>
    </w:p>
    <w:p w14:paraId="4D55C5D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163</w:t>
      </w:r>
      <w:r w:rsidRPr="00A37427">
        <w:rPr>
          <w:rStyle w:val="HideTWBExt"/>
          <w:b w:val="0"/>
          <w:noProof w:val="0"/>
          <w:color w:val="auto"/>
        </w:rPr>
        <w:t>&lt;/NumAm&gt;</w:t>
      </w:r>
    </w:p>
    <w:p w14:paraId="6E941642" w14:textId="77777777" w:rsidR="00756AC4" w:rsidRPr="00A37427" w:rsidRDefault="00756AC4" w:rsidP="00756AC4">
      <w:pPr>
        <w:pStyle w:val="NormalBold"/>
      </w:pPr>
      <w:r w:rsidRPr="00A37427">
        <w:rPr>
          <w:rStyle w:val="HideTWBExt"/>
          <w:b w:val="0"/>
          <w:noProof w:val="0"/>
          <w:color w:val="auto"/>
        </w:rPr>
        <w:t>&lt;RepeatBlock-By&gt;&lt;Members&gt;</w:t>
      </w:r>
      <w:r w:rsidRPr="00A37427">
        <w:t>Tsvetelina Penkova, Maria Grapini, Brando Benifei, René Repasi, Laura Ballarín Cereza</w:t>
      </w:r>
      <w:r w:rsidRPr="00A37427">
        <w:rPr>
          <w:rStyle w:val="HideTWBExt"/>
          <w:b w:val="0"/>
          <w:noProof w:val="0"/>
          <w:color w:val="auto"/>
        </w:rPr>
        <w:t>&lt;/Members&gt;</w:t>
      </w:r>
    </w:p>
    <w:p w14:paraId="4226C88E" w14:textId="77777777" w:rsidR="00756AC4" w:rsidRPr="00A37427" w:rsidRDefault="00756AC4" w:rsidP="00756AC4">
      <w:r w:rsidRPr="00A37427">
        <w:rPr>
          <w:rStyle w:val="HideTWBExt"/>
          <w:noProof w:val="0"/>
          <w:color w:val="auto"/>
        </w:rPr>
        <w:t>&lt;/RepeatBlock-By&gt;</w:t>
      </w:r>
    </w:p>
    <w:p w14:paraId="64E8BCA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F9B8241" w14:textId="77777777" w:rsidR="00756AC4" w:rsidRPr="00A37427" w:rsidRDefault="00756AC4" w:rsidP="00756AC4">
      <w:pPr>
        <w:pStyle w:val="NormalBold"/>
      </w:pPr>
      <w:r w:rsidRPr="00A37427">
        <w:rPr>
          <w:rStyle w:val="HideTWBExt"/>
          <w:b w:val="0"/>
          <w:noProof w:val="0"/>
          <w:color w:val="auto"/>
        </w:rPr>
        <w:t>&lt;Article&gt;</w:t>
      </w:r>
      <w:r w:rsidRPr="00A37427">
        <w:t>Artikel 3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C401043" w14:textId="77777777" w:rsidTr="001C4E11">
        <w:trPr>
          <w:jc w:val="center"/>
        </w:trPr>
        <w:tc>
          <w:tcPr>
            <w:tcW w:w="9752" w:type="dxa"/>
            <w:gridSpan w:val="2"/>
          </w:tcPr>
          <w:p w14:paraId="1BE0DB0C" w14:textId="77777777" w:rsidR="00756AC4" w:rsidRPr="00A37427" w:rsidRDefault="00756AC4" w:rsidP="001C4E11">
            <w:pPr>
              <w:keepNext/>
            </w:pPr>
          </w:p>
        </w:tc>
      </w:tr>
      <w:tr w:rsidR="007609A2" w:rsidRPr="00A37427" w14:paraId="7010A9A1" w14:textId="77777777" w:rsidTr="001C4E11">
        <w:trPr>
          <w:jc w:val="center"/>
        </w:trPr>
        <w:tc>
          <w:tcPr>
            <w:tcW w:w="4876" w:type="dxa"/>
          </w:tcPr>
          <w:p w14:paraId="60BC96F5" w14:textId="77777777" w:rsidR="00756AC4" w:rsidRPr="00A37427" w:rsidRDefault="00756AC4" w:rsidP="001C4E11">
            <w:pPr>
              <w:pStyle w:val="ColumnHeading"/>
              <w:keepNext/>
            </w:pPr>
            <w:r w:rsidRPr="00A37427">
              <w:t>Kommissionens forslag</w:t>
            </w:r>
          </w:p>
        </w:tc>
        <w:tc>
          <w:tcPr>
            <w:tcW w:w="4876" w:type="dxa"/>
          </w:tcPr>
          <w:p w14:paraId="3DF80CD2" w14:textId="77777777" w:rsidR="00756AC4" w:rsidRPr="00A37427" w:rsidRDefault="00756AC4" w:rsidP="001C4E11">
            <w:pPr>
              <w:pStyle w:val="ColumnHeading"/>
              <w:keepNext/>
            </w:pPr>
            <w:r w:rsidRPr="00A37427">
              <w:t>Ændringsforslag</w:t>
            </w:r>
          </w:p>
        </w:tc>
      </w:tr>
      <w:tr w:rsidR="007609A2" w:rsidRPr="00A37427" w14:paraId="59E05DD2" w14:textId="77777777" w:rsidTr="001C4E11">
        <w:trPr>
          <w:jc w:val="center"/>
        </w:trPr>
        <w:tc>
          <w:tcPr>
            <w:tcW w:w="4876" w:type="dxa"/>
          </w:tcPr>
          <w:p w14:paraId="4A48816B" w14:textId="77777777" w:rsidR="00756AC4" w:rsidRPr="00A37427" w:rsidRDefault="00756AC4" w:rsidP="001C4E11">
            <w:pPr>
              <w:pStyle w:val="Normal6"/>
            </w:pPr>
          </w:p>
        </w:tc>
        <w:tc>
          <w:tcPr>
            <w:tcW w:w="4876" w:type="dxa"/>
          </w:tcPr>
          <w:p w14:paraId="5A99D07E" w14:textId="77777777" w:rsidR="00756AC4" w:rsidRPr="00A37427" w:rsidRDefault="00756AC4" w:rsidP="001C4E11">
            <w:pPr>
              <w:pStyle w:val="Normal6"/>
              <w:rPr>
                <w:szCs w:val="24"/>
              </w:rPr>
            </w:pPr>
            <w:r w:rsidRPr="00A37427">
              <w:rPr>
                <w:b/>
                <w:i/>
              </w:rPr>
              <w:t>1a.</w:t>
            </w:r>
            <w:r w:rsidRPr="00A37427">
              <w:rPr>
                <w:b/>
                <w:i/>
              </w:rPr>
              <w:tab/>
              <w:t>Uanset de rettigheder og forpligtelser, der pålægges ved denne forordning, finder bestemmelserne i denne artikel ikke anvendelse på konsignationskontrakter, hvor en konsignationskontrakt henviser til en aftale, hvori en sælger (afsender) overlader varer til en enkeltperson eller enhed (modtager) med det formål at sælge dem.</w:t>
            </w:r>
          </w:p>
        </w:tc>
      </w:tr>
      <w:tr w:rsidR="007609A2" w:rsidRPr="00A37427" w14:paraId="22787EF1" w14:textId="77777777" w:rsidTr="001C4E11">
        <w:trPr>
          <w:jc w:val="center"/>
        </w:trPr>
        <w:tc>
          <w:tcPr>
            <w:tcW w:w="4876" w:type="dxa"/>
          </w:tcPr>
          <w:p w14:paraId="0F7C1849" w14:textId="77777777" w:rsidR="00756AC4" w:rsidRPr="00A37427" w:rsidRDefault="00756AC4" w:rsidP="001C4E11">
            <w:pPr>
              <w:pStyle w:val="Normal6"/>
            </w:pPr>
          </w:p>
        </w:tc>
        <w:tc>
          <w:tcPr>
            <w:tcW w:w="4876" w:type="dxa"/>
          </w:tcPr>
          <w:p w14:paraId="26BC5794" w14:textId="77777777" w:rsidR="00756AC4" w:rsidRPr="00A37427" w:rsidRDefault="00756AC4" w:rsidP="001C4E11">
            <w:pPr>
              <w:pStyle w:val="Normal6"/>
              <w:rPr>
                <w:szCs w:val="24"/>
              </w:rPr>
            </w:pPr>
            <w:r w:rsidRPr="00A37427">
              <w:rPr>
                <w:b/>
                <w:i/>
              </w:rPr>
              <w:t>Modtageren sender den aftalte pris til afsenderen, når han har solgt varerne, og fratrækker en aftalt kommission. Eventuelle usolgte varer kan returneres til afsenderen som fastsat i konsignationskontrakten. Denne undtagelse fra forordningen gælder specifikt for konsignationskontrakter og påvirker ikke anvendelsen af andre relevante love eller forskrifter.</w:t>
            </w:r>
          </w:p>
        </w:tc>
      </w:tr>
    </w:tbl>
    <w:p w14:paraId="03AAA38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450C39E" w14:textId="77777777" w:rsidR="00756AC4" w:rsidRPr="00A37427" w:rsidRDefault="00756AC4" w:rsidP="00756AC4">
      <w:r w:rsidRPr="00A37427">
        <w:rPr>
          <w:rStyle w:val="HideTWBExt"/>
          <w:noProof w:val="0"/>
          <w:color w:val="auto"/>
        </w:rPr>
        <w:t>&lt;/Amend&gt;</w:t>
      </w:r>
    </w:p>
    <w:p w14:paraId="154F6F9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164</w:t>
      </w:r>
      <w:r w:rsidRPr="00A37427">
        <w:rPr>
          <w:rStyle w:val="HideTWBExt"/>
          <w:b w:val="0"/>
          <w:noProof w:val="0"/>
          <w:color w:val="auto"/>
        </w:rPr>
        <w:t>&lt;/NumAm&gt;</w:t>
      </w:r>
    </w:p>
    <w:p w14:paraId="23782AE1" w14:textId="77777777" w:rsidR="00756AC4" w:rsidRPr="00A37427" w:rsidRDefault="00756AC4" w:rsidP="00756AC4">
      <w:pPr>
        <w:pStyle w:val="NormalBold"/>
      </w:pPr>
      <w:r w:rsidRPr="00A37427">
        <w:rPr>
          <w:rStyle w:val="HideTWBExt"/>
          <w:b w:val="0"/>
          <w:noProof w:val="0"/>
          <w:color w:val="auto"/>
        </w:rPr>
        <w:t>&lt;RepeatBlock-By&gt;&lt;Members&gt;</w:t>
      </w:r>
      <w:r w:rsidRPr="00A37427">
        <w:t>Sandro Gozi</w:t>
      </w:r>
      <w:r w:rsidRPr="00A37427">
        <w:rPr>
          <w:rStyle w:val="HideTWBExt"/>
          <w:b w:val="0"/>
          <w:noProof w:val="0"/>
          <w:color w:val="auto"/>
        </w:rPr>
        <w:t>&lt;/Members&gt;</w:t>
      </w:r>
    </w:p>
    <w:p w14:paraId="5411B05C" w14:textId="77777777" w:rsidR="00756AC4" w:rsidRPr="00A37427" w:rsidRDefault="00756AC4" w:rsidP="00756AC4">
      <w:r w:rsidRPr="00A37427">
        <w:rPr>
          <w:rStyle w:val="HideTWBExt"/>
          <w:noProof w:val="0"/>
          <w:color w:val="auto"/>
        </w:rPr>
        <w:t>&lt;/RepeatBlock-By&gt;</w:t>
      </w:r>
    </w:p>
    <w:p w14:paraId="45A7A33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B2D8777" w14:textId="77777777" w:rsidR="00756AC4" w:rsidRPr="00A37427" w:rsidRDefault="00756AC4" w:rsidP="00756AC4">
      <w:pPr>
        <w:pStyle w:val="NormalBold"/>
      </w:pPr>
      <w:r w:rsidRPr="00A37427">
        <w:rPr>
          <w:rStyle w:val="HideTWBExt"/>
          <w:b w:val="0"/>
          <w:noProof w:val="0"/>
          <w:color w:val="auto"/>
        </w:rPr>
        <w:t>&lt;Article&gt;</w:t>
      </w:r>
      <w:r w:rsidRPr="00A37427">
        <w:t>Artikel 3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0372F19" w14:textId="77777777" w:rsidTr="001C4E11">
        <w:trPr>
          <w:jc w:val="center"/>
        </w:trPr>
        <w:tc>
          <w:tcPr>
            <w:tcW w:w="9752" w:type="dxa"/>
            <w:gridSpan w:val="2"/>
          </w:tcPr>
          <w:p w14:paraId="2CB2BE31" w14:textId="77777777" w:rsidR="00756AC4" w:rsidRPr="00A37427" w:rsidRDefault="00756AC4" w:rsidP="001C4E11">
            <w:pPr>
              <w:keepNext/>
            </w:pPr>
          </w:p>
        </w:tc>
      </w:tr>
      <w:tr w:rsidR="007609A2" w:rsidRPr="00A37427" w14:paraId="6EE9BAAF" w14:textId="77777777" w:rsidTr="001C4E11">
        <w:trPr>
          <w:jc w:val="center"/>
        </w:trPr>
        <w:tc>
          <w:tcPr>
            <w:tcW w:w="4876" w:type="dxa"/>
          </w:tcPr>
          <w:p w14:paraId="4016AEFE" w14:textId="77777777" w:rsidR="00756AC4" w:rsidRPr="00A37427" w:rsidRDefault="00756AC4" w:rsidP="001C4E11">
            <w:pPr>
              <w:pStyle w:val="ColumnHeading"/>
              <w:keepNext/>
            </w:pPr>
            <w:r w:rsidRPr="00A37427">
              <w:t>Kommissionens forslag</w:t>
            </w:r>
          </w:p>
        </w:tc>
        <w:tc>
          <w:tcPr>
            <w:tcW w:w="4876" w:type="dxa"/>
          </w:tcPr>
          <w:p w14:paraId="4144291B" w14:textId="77777777" w:rsidR="00756AC4" w:rsidRPr="00A37427" w:rsidRDefault="00756AC4" w:rsidP="001C4E11">
            <w:pPr>
              <w:pStyle w:val="ColumnHeading"/>
              <w:keepNext/>
            </w:pPr>
            <w:r w:rsidRPr="00A37427">
              <w:t>Ændringsforslag</w:t>
            </w:r>
          </w:p>
        </w:tc>
      </w:tr>
      <w:tr w:rsidR="007609A2" w:rsidRPr="00A37427" w14:paraId="37660586" w14:textId="77777777" w:rsidTr="001C4E11">
        <w:trPr>
          <w:jc w:val="center"/>
        </w:trPr>
        <w:tc>
          <w:tcPr>
            <w:tcW w:w="4876" w:type="dxa"/>
          </w:tcPr>
          <w:p w14:paraId="17ABCF87" w14:textId="77777777" w:rsidR="00756AC4" w:rsidRPr="00A37427" w:rsidRDefault="00756AC4" w:rsidP="001C4E11">
            <w:pPr>
              <w:pStyle w:val="Normal6"/>
            </w:pPr>
          </w:p>
        </w:tc>
        <w:tc>
          <w:tcPr>
            <w:tcW w:w="4876" w:type="dxa"/>
          </w:tcPr>
          <w:p w14:paraId="35451C93" w14:textId="77777777" w:rsidR="00756AC4" w:rsidRPr="00A37427" w:rsidRDefault="00756AC4" w:rsidP="001C4E11">
            <w:pPr>
              <w:pStyle w:val="Normal6"/>
              <w:rPr>
                <w:szCs w:val="24"/>
              </w:rPr>
            </w:pPr>
            <w:r w:rsidRPr="00A37427">
              <w:rPr>
                <w:b/>
                <w:i/>
              </w:rPr>
              <w:t>1a.</w:t>
            </w:r>
            <w:r w:rsidRPr="00A37427">
              <w:rPr>
                <w:b/>
                <w:i/>
              </w:rPr>
              <w:tab/>
              <w:t>Uanset stk. 1 kan virksomheder aftale en længere betalingsfrist, hvis debitor ikke er en stor virksomhed som omhandlet i artikel 3, stk. 4, i direktiv 2013/34/EU eller en ordregivende myndighed, og kreditor er en mikrovirksomhed eller en lille og mellemstor virksomhed som omhandlet i Kommissionens henstilling 2003/361/EF. Hvis det er relevant, aftales sådanne afvigende betalingsfrister på nationalt plan for specifikke sektorer og begrundes objektivt ved de specifikke egenskaber for varerne og tjenesteydelserne i disse sektorer, f.eks. i tilfælde af sæsonsalg, lille omsætning for varebeholdninger eller kulturprodukter med ringe omsætningshastighed med unikke driftscykler.</w:t>
            </w:r>
          </w:p>
        </w:tc>
      </w:tr>
    </w:tbl>
    <w:p w14:paraId="5FEEC28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5A91DD0" w14:textId="77777777" w:rsidR="00756AC4" w:rsidRPr="00A37427" w:rsidRDefault="00756AC4" w:rsidP="00756AC4">
      <w:r w:rsidRPr="00A37427">
        <w:rPr>
          <w:rStyle w:val="HideTWBExt"/>
          <w:noProof w:val="0"/>
          <w:color w:val="auto"/>
        </w:rPr>
        <w:t>&lt;/Amend&gt;</w:t>
      </w:r>
    </w:p>
    <w:p w14:paraId="2F4BD06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165</w:t>
      </w:r>
      <w:r w:rsidRPr="00A37427">
        <w:rPr>
          <w:rStyle w:val="HideTWBExt"/>
          <w:b w:val="0"/>
          <w:noProof w:val="0"/>
          <w:color w:val="auto"/>
        </w:rPr>
        <w:t>&lt;/NumAm&gt;</w:t>
      </w:r>
    </w:p>
    <w:p w14:paraId="0A875558"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04E1B47D"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61D5D6A1" w14:textId="77777777" w:rsidR="00756AC4" w:rsidRPr="00A37427" w:rsidRDefault="00756AC4" w:rsidP="00756AC4">
      <w:r w:rsidRPr="00A37427">
        <w:rPr>
          <w:rStyle w:val="HideTWBExt"/>
          <w:noProof w:val="0"/>
          <w:color w:val="auto"/>
        </w:rPr>
        <w:t>&lt;/RepeatBlock-By&gt;</w:t>
      </w:r>
    </w:p>
    <w:p w14:paraId="6397D9A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38666A3" w14:textId="77777777" w:rsidR="00756AC4" w:rsidRPr="00A37427" w:rsidRDefault="00756AC4" w:rsidP="00756AC4">
      <w:pPr>
        <w:pStyle w:val="NormalBold"/>
      </w:pPr>
      <w:r w:rsidRPr="00A37427">
        <w:rPr>
          <w:rStyle w:val="HideTWBExt"/>
          <w:b w:val="0"/>
          <w:noProof w:val="0"/>
          <w:color w:val="auto"/>
        </w:rPr>
        <w:t>&lt;Article&gt;</w:t>
      </w:r>
      <w:r w:rsidRPr="00A37427">
        <w:t>Artikel 3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908DF78" w14:textId="77777777" w:rsidTr="001C4E11">
        <w:trPr>
          <w:jc w:val="center"/>
        </w:trPr>
        <w:tc>
          <w:tcPr>
            <w:tcW w:w="9752" w:type="dxa"/>
            <w:gridSpan w:val="2"/>
          </w:tcPr>
          <w:p w14:paraId="661C5C2C" w14:textId="77777777" w:rsidR="00756AC4" w:rsidRPr="00A37427" w:rsidRDefault="00756AC4" w:rsidP="001C4E11">
            <w:pPr>
              <w:keepNext/>
            </w:pPr>
          </w:p>
        </w:tc>
      </w:tr>
      <w:tr w:rsidR="007609A2" w:rsidRPr="00A37427" w14:paraId="521E4D2E" w14:textId="77777777" w:rsidTr="001C4E11">
        <w:trPr>
          <w:jc w:val="center"/>
        </w:trPr>
        <w:tc>
          <w:tcPr>
            <w:tcW w:w="4876" w:type="dxa"/>
          </w:tcPr>
          <w:p w14:paraId="1471F67B" w14:textId="77777777" w:rsidR="00756AC4" w:rsidRPr="00A37427" w:rsidRDefault="00756AC4" w:rsidP="001C4E11">
            <w:pPr>
              <w:pStyle w:val="ColumnHeading"/>
              <w:keepNext/>
            </w:pPr>
            <w:r w:rsidRPr="00A37427">
              <w:t>Kommissionens forslag</w:t>
            </w:r>
          </w:p>
        </w:tc>
        <w:tc>
          <w:tcPr>
            <w:tcW w:w="4876" w:type="dxa"/>
          </w:tcPr>
          <w:p w14:paraId="73099822" w14:textId="77777777" w:rsidR="00756AC4" w:rsidRPr="00A37427" w:rsidRDefault="00756AC4" w:rsidP="001C4E11">
            <w:pPr>
              <w:pStyle w:val="ColumnHeading"/>
              <w:keepNext/>
            </w:pPr>
            <w:r w:rsidRPr="00A37427">
              <w:t>Ændringsforslag</w:t>
            </w:r>
          </w:p>
        </w:tc>
      </w:tr>
      <w:tr w:rsidR="007609A2" w:rsidRPr="00A37427" w14:paraId="74E0792D" w14:textId="77777777" w:rsidTr="001C4E11">
        <w:trPr>
          <w:jc w:val="center"/>
        </w:trPr>
        <w:tc>
          <w:tcPr>
            <w:tcW w:w="4876" w:type="dxa"/>
          </w:tcPr>
          <w:p w14:paraId="6F83CF3A" w14:textId="77777777" w:rsidR="00756AC4" w:rsidRPr="00A37427" w:rsidRDefault="00756AC4" w:rsidP="001C4E11">
            <w:pPr>
              <w:pStyle w:val="Normal6"/>
            </w:pPr>
          </w:p>
        </w:tc>
        <w:tc>
          <w:tcPr>
            <w:tcW w:w="4876" w:type="dxa"/>
          </w:tcPr>
          <w:p w14:paraId="2EB1C507" w14:textId="77777777" w:rsidR="00756AC4" w:rsidRPr="00A37427" w:rsidRDefault="00756AC4" w:rsidP="001C4E11">
            <w:pPr>
              <w:pStyle w:val="Normal6"/>
              <w:rPr>
                <w:szCs w:val="24"/>
              </w:rPr>
            </w:pPr>
            <w:r w:rsidRPr="00A37427">
              <w:rPr>
                <w:b/>
                <w:i/>
              </w:rPr>
              <w:t>1a.</w:t>
            </w:r>
            <w:r w:rsidRPr="00A37427">
              <w:rPr>
                <w:b/>
                <w:i/>
              </w:rPr>
              <w:tab/>
              <w:t>Uden at det berører stk. 1, skal mikrovirksomheder, som leverer varer eller tjenesteydelser til virksomheder, som ikke falder ind under definitionen af mikrovirksomheder og små og mellemstore virksomheder som defineret i Kommissionens henstilling 2003/361/EF, sende fakturaen sammen med varerne eller tjenesteydelserne.</w:t>
            </w:r>
          </w:p>
        </w:tc>
      </w:tr>
    </w:tbl>
    <w:p w14:paraId="6295B92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4ED9059" w14:textId="77777777" w:rsidR="00756AC4" w:rsidRPr="00A37427" w:rsidRDefault="00756AC4" w:rsidP="00756AC4">
      <w:r w:rsidRPr="00A37427">
        <w:rPr>
          <w:rStyle w:val="HideTWBExt"/>
          <w:noProof w:val="0"/>
          <w:color w:val="auto"/>
        </w:rPr>
        <w:t>&lt;/Amend&gt;</w:t>
      </w:r>
    </w:p>
    <w:p w14:paraId="2324C47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166</w:t>
      </w:r>
      <w:r w:rsidRPr="00A37427">
        <w:rPr>
          <w:rStyle w:val="HideTWBExt"/>
          <w:b w:val="0"/>
          <w:noProof w:val="0"/>
          <w:color w:val="auto"/>
        </w:rPr>
        <w:t>&lt;/NumAm&gt;</w:t>
      </w:r>
    </w:p>
    <w:p w14:paraId="5492C20E"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1D2B7A57" w14:textId="77777777" w:rsidR="00756AC4" w:rsidRPr="00A37427" w:rsidRDefault="00756AC4" w:rsidP="00756AC4">
      <w:r w:rsidRPr="00A37427">
        <w:rPr>
          <w:rStyle w:val="HideTWBExt"/>
          <w:noProof w:val="0"/>
          <w:color w:val="auto"/>
        </w:rPr>
        <w:t>&lt;/RepeatBlock-By&gt;</w:t>
      </w:r>
    </w:p>
    <w:p w14:paraId="28011A9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D671662" w14:textId="77777777" w:rsidR="00756AC4" w:rsidRPr="00A37427" w:rsidRDefault="00756AC4" w:rsidP="00756AC4">
      <w:pPr>
        <w:pStyle w:val="NormalBold"/>
      </w:pPr>
      <w:r w:rsidRPr="00A37427">
        <w:rPr>
          <w:rStyle w:val="HideTWBExt"/>
          <w:b w:val="0"/>
          <w:noProof w:val="0"/>
          <w:color w:val="auto"/>
        </w:rPr>
        <w:t>&lt;Article&gt;</w:t>
      </w:r>
      <w:r w:rsidRPr="00A37427">
        <w:t>Artikel 3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8322E3C" w14:textId="77777777" w:rsidTr="001C4E11">
        <w:trPr>
          <w:jc w:val="center"/>
        </w:trPr>
        <w:tc>
          <w:tcPr>
            <w:tcW w:w="9752" w:type="dxa"/>
            <w:gridSpan w:val="2"/>
          </w:tcPr>
          <w:p w14:paraId="06D29887" w14:textId="77777777" w:rsidR="00756AC4" w:rsidRPr="00A37427" w:rsidRDefault="00756AC4" w:rsidP="001C4E11">
            <w:pPr>
              <w:keepNext/>
            </w:pPr>
          </w:p>
        </w:tc>
      </w:tr>
      <w:tr w:rsidR="007609A2" w:rsidRPr="00A37427" w14:paraId="0C932916" w14:textId="77777777" w:rsidTr="001C4E11">
        <w:trPr>
          <w:jc w:val="center"/>
        </w:trPr>
        <w:tc>
          <w:tcPr>
            <w:tcW w:w="4876" w:type="dxa"/>
          </w:tcPr>
          <w:p w14:paraId="1824A0AC" w14:textId="77777777" w:rsidR="00756AC4" w:rsidRPr="00A37427" w:rsidRDefault="00756AC4" w:rsidP="001C4E11">
            <w:pPr>
              <w:pStyle w:val="ColumnHeading"/>
              <w:keepNext/>
            </w:pPr>
            <w:r w:rsidRPr="00A37427">
              <w:t>Kommissionens forslag</w:t>
            </w:r>
          </w:p>
        </w:tc>
        <w:tc>
          <w:tcPr>
            <w:tcW w:w="4876" w:type="dxa"/>
          </w:tcPr>
          <w:p w14:paraId="5034970A" w14:textId="77777777" w:rsidR="00756AC4" w:rsidRPr="00A37427" w:rsidRDefault="00756AC4" w:rsidP="001C4E11">
            <w:pPr>
              <w:pStyle w:val="ColumnHeading"/>
              <w:keepNext/>
            </w:pPr>
            <w:r w:rsidRPr="00A37427">
              <w:t>Ændringsforslag</w:t>
            </w:r>
          </w:p>
        </w:tc>
      </w:tr>
      <w:tr w:rsidR="007609A2" w:rsidRPr="00A37427" w14:paraId="0C772B25" w14:textId="77777777" w:rsidTr="001C4E11">
        <w:trPr>
          <w:jc w:val="center"/>
        </w:trPr>
        <w:tc>
          <w:tcPr>
            <w:tcW w:w="4876" w:type="dxa"/>
          </w:tcPr>
          <w:p w14:paraId="049BEB4A" w14:textId="77777777" w:rsidR="00756AC4" w:rsidRPr="00A37427" w:rsidRDefault="00756AC4" w:rsidP="001C4E11">
            <w:pPr>
              <w:pStyle w:val="Normal6"/>
            </w:pPr>
          </w:p>
        </w:tc>
        <w:tc>
          <w:tcPr>
            <w:tcW w:w="4876" w:type="dxa"/>
          </w:tcPr>
          <w:p w14:paraId="6C9E357F" w14:textId="77777777" w:rsidR="00756AC4" w:rsidRPr="00A37427" w:rsidRDefault="00756AC4" w:rsidP="001C4E11">
            <w:pPr>
              <w:pStyle w:val="Normal6"/>
              <w:rPr>
                <w:szCs w:val="24"/>
              </w:rPr>
            </w:pPr>
            <w:r w:rsidRPr="00A37427">
              <w:rPr>
                <w:b/>
                <w:i/>
              </w:rPr>
              <w:t>1a.</w:t>
            </w:r>
            <w:r w:rsidRPr="00A37427">
              <w:rPr>
                <w:b/>
                <w:i/>
              </w:rPr>
              <w:tab/>
            </w:r>
            <w:r w:rsidRPr="00A37427">
              <w:rPr>
                <w:b/>
                <w:bCs/>
                <w:i/>
                <w:iCs/>
              </w:rPr>
              <w:t>I handelstransaktioner, hvor debitor er en offentlig myndighed,</w:t>
            </w:r>
            <w:r w:rsidRPr="00A37427">
              <w:rPr>
                <w:b/>
                <w:i/>
              </w:rPr>
              <w:t xml:space="preserve"> må betalingsfristen ikke overstige 30 kalenderdage fra datoen for debitors modtagelse af fakturaen eller en tilsvarende betalingsanmodning, forudsat at debitor har modtaget varerne eller tjenesteydelserne.</w:t>
            </w:r>
          </w:p>
        </w:tc>
      </w:tr>
    </w:tbl>
    <w:p w14:paraId="52BEF46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2B2AB40" w14:textId="77777777" w:rsidR="00756AC4" w:rsidRPr="00A37427" w:rsidRDefault="00756AC4" w:rsidP="00756AC4">
      <w:r w:rsidRPr="00A37427">
        <w:rPr>
          <w:rStyle w:val="HideTWBExt"/>
          <w:noProof w:val="0"/>
          <w:color w:val="auto"/>
        </w:rPr>
        <w:t>&lt;/Amend&gt;</w:t>
      </w:r>
    </w:p>
    <w:p w14:paraId="2FE9B10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167</w:t>
      </w:r>
      <w:r w:rsidRPr="00A37427">
        <w:rPr>
          <w:rStyle w:val="HideTWBExt"/>
          <w:b w:val="0"/>
          <w:noProof w:val="0"/>
          <w:color w:val="auto"/>
        </w:rPr>
        <w:t>&lt;/NumAm&gt;</w:t>
      </w:r>
    </w:p>
    <w:p w14:paraId="33387451"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 Tsvetelina Penkova</w:t>
      </w:r>
      <w:r w:rsidRPr="00A37427">
        <w:rPr>
          <w:rStyle w:val="HideTWBExt"/>
          <w:b w:val="0"/>
          <w:noProof w:val="0"/>
          <w:color w:val="auto"/>
        </w:rPr>
        <w:t>&lt;/Members&gt;</w:t>
      </w:r>
    </w:p>
    <w:p w14:paraId="17D3120F" w14:textId="77777777" w:rsidR="00756AC4" w:rsidRPr="00A37427" w:rsidRDefault="00756AC4" w:rsidP="00756AC4">
      <w:r w:rsidRPr="00A37427">
        <w:rPr>
          <w:rStyle w:val="HideTWBExt"/>
          <w:noProof w:val="0"/>
          <w:color w:val="auto"/>
        </w:rPr>
        <w:t>&lt;/RepeatBlock-By&gt;</w:t>
      </w:r>
    </w:p>
    <w:p w14:paraId="176879A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E0EE776" w14:textId="77777777" w:rsidR="00756AC4" w:rsidRPr="00A37427" w:rsidRDefault="00756AC4" w:rsidP="00756AC4">
      <w:pPr>
        <w:pStyle w:val="NormalBold"/>
      </w:pPr>
      <w:r w:rsidRPr="00A37427">
        <w:rPr>
          <w:rStyle w:val="HideTWBExt"/>
          <w:b w:val="0"/>
          <w:noProof w:val="0"/>
          <w:color w:val="auto"/>
        </w:rPr>
        <w:t>&lt;Article&gt;</w:t>
      </w:r>
      <w:r w:rsidRPr="00A37427">
        <w:t>Artikel 3 – stk. 1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F0A0B4E" w14:textId="77777777" w:rsidTr="001C4E11">
        <w:trPr>
          <w:jc w:val="center"/>
        </w:trPr>
        <w:tc>
          <w:tcPr>
            <w:tcW w:w="9752" w:type="dxa"/>
            <w:gridSpan w:val="2"/>
          </w:tcPr>
          <w:p w14:paraId="3CD268C4" w14:textId="77777777" w:rsidR="00756AC4" w:rsidRPr="00A37427" w:rsidRDefault="00756AC4" w:rsidP="001C4E11">
            <w:pPr>
              <w:keepNext/>
            </w:pPr>
          </w:p>
        </w:tc>
      </w:tr>
      <w:tr w:rsidR="007609A2" w:rsidRPr="00A37427" w14:paraId="761AA489" w14:textId="77777777" w:rsidTr="001C4E11">
        <w:trPr>
          <w:jc w:val="center"/>
        </w:trPr>
        <w:tc>
          <w:tcPr>
            <w:tcW w:w="4876" w:type="dxa"/>
          </w:tcPr>
          <w:p w14:paraId="6F60A2F3" w14:textId="77777777" w:rsidR="00756AC4" w:rsidRPr="00A37427" w:rsidRDefault="00756AC4" w:rsidP="001C4E11">
            <w:pPr>
              <w:pStyle w:val="ColumnHeading"/>
              <w:keepNext/>
            </w:pPr>
            <w:r w:rsidRPr="00A37427">
              <w:t>Kommissionens forslag</w:t>
            </w:r>
          </w:p>
        </w:tc>
        <w:tc>
          <w:tcPr>
            <w:tcW w:w="4876" w:type="dxa"/>
          </w:tcPr>
          <w:p w14:paraId="6958289B" w14:textId="77777777" w:rsidR="00756AC4" w:rsidRPr="00A37427" w:rsidRDefault="00756AC4" w:rsidP="001C4E11">
            <w:pPr>
              <w:pStyle w:val="ColumnHeading"/>
              <w:keepNext/>
            </w:pPr>
            <w:r w:rsidRPr="00A37427">
              <w:t>Ændringsforslag</w:t>
            </w:r>
          </w:p>
        </w:tc>
      </w:tr>
      <w:tr w:rsidR="007609A2" w:rsidRPr="00A37427" w14:paraId="5B6ACEDE" w14:textId="77777777" w:rsidTr="001C4E11">
        <w:trPr>
          <w:jc w:val="center"/>
        </w:trPr>
        <w:tc>
          <w:tcPr>
            <w:tcW w:w="4876" w:type="dxa"/>
          </w:tcPr>
          <w:p w14:paraId="772720FD" w14:textId="77777777" w:rsidR="00756AC4" w:rsidRPr="00A37427" w:rsidRDefault="00756AC4" w:rsidP="001C4E11">
            <w:pPr>
              <w:pStyle w:val="Normal6"/>
            </w:pPr>
          </w:p>
        </w:tc>
        <w:tc>
          <w:tcPr>
            <w:tcW w:w="4876" w:type="dxa"/>
          </w:tcPr>
          <w:p w14:paraId="3329889D" w14:textId="77777777" w:rsidR="00756AC4" w:rsidRPr="00A37427" w:rsidRDefault="00756AC4" w:rsidP="001C4E11">
            <w:pPr>
              <w:pStyle w:val="Normal6"/>
              <w:rPr>
                <w:szCs w:val="24"/>
              </w:rPr>
            </w:pPr>
            <w:r w:rsidRPr="00A37427">
              <w:rPr>
                <w:b/>
                <w:i/>
              </w:rPr>
              <w:t>1a.</w:t>
            </w:r>
            <w:r w:rsidRPr="00A37427">
              <w:rPr>
                <w:b/>
                <w:i/>
              </w:rPr>
              <w:tab/>
              <w:t>Der må ikke bruges betalingsmidler i forbindelse med varer eller tjenesteydelser til at ændre betalingsfristen.</w:t>
            </w:r>
          </w:p>
        </w:tc>
      </w:tr>
    </w:tbl>
    <w:p w14:paraId="2B8F00B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81ABC01" w14:textId="77777777" w:rsidR="00756AC4" w:rsidRPr="00A37427" w:rsidRDefault="00756AC4" w:rsidP="00756AC4">
      <w:r w:rsidRPr="00A37427">
        <w:rPr>
          <w:rStyle w:val="HideTWBExt"/>
          <w:noProof w:val="0"/>
          <w:color w:val="auto"/>
        </w:rPr>
        <w:t>&lt;/Amend&gt;</w:t>
      </w:r>
    </w:p>
    <w:p w14:paraId="5255685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168</w:t>
      </w:r>
      <w:r w:rsidRPr="00A37427">
        <w:rPr>
          <w:rStyle w:val="HideTWBExt"/>
          <w:b w:val="0"/>
          <w:noProof w:val="0"/>
          <w:color w:val="auto"/>
        </w:rPr>
        <w:t>&lt;/NumAm&gt;</w:t>
      </w:r>
    </w:p>
    <w:p w14:paraId="3190B87C" w14:textId="77777777" w:rsidR="00756AC4" w:rsidRPr="00A37427" w:rsidRDefault="00756AC4" w:rsidP="00756AC4">
      <w:pPr>
        <w:pStyle w:val="NormalBold"/>
      </w:pPr>
      <w:r w:rsidRPr="00A37427">
        <w:rPr>
          <w:rStyle w:val="HideTWBExt"/>
          <w:b w:val="0"/>
          <w:noProof w:val="0"/>
          <w:color w:val="auto"/>
        </w:rPr>
        <w:t>&lt;RepeatBlock-By&gt;&lt;Members&gt;</w:t>
      </w:r>
      <w:r w:rsidRPr="00A37427">
        <w:t>Svenja Hahn, Nicola Beer, Andreas Glück, Moritz Körner, Jan-Christoph Oetjen</w:t>
      </w:r>
      <w:r w:rsidRPr="00A37427">
        <w:rPr>
          <w:rStyle w:val="HideTWBExt"/>
          <w:b w:val="0"/>
          <w:noProof w:val="0"/>
          <w:color w:val="auto"/>
        </w:rPr>
        <w:t>&lt;/Members&gt;</w:t>
      </w:r>
    </w:p>
    <w:p w14:paraId="18022F96" w14:textId="77777777" w:rsidR="00756AC4" w:rsidRPr="00A37427" w:rsidRDefault="00756AC4" w:rsidP="00756AC4">
      <w:r w:rsidRPr="00A37427">
        <w:rPr>
          <w:rStyle w:val="HideTWBExt"/>
          <w:noProof w:val="0"/>
          <w:color w:val="auto"/>
        </w:rPr>
        <w:t>&lt;/RepeatBlock-By&gt;</w:t>
      </w:r>
    </w:p>
    <w:p w14:paraId="26E84C5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8C6281C"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D2FDF44" w14:textId="77777777" w:rsidTr="001C4E11">
        <w:trPr>
          <w:jc w:val="center"/>
        </w:trPr>
        <w:tc>
          <w:tcPr>
            <w:tcW w:w="9752" w:type="dxa"/>
            <w:gridSpan w:val="2"/>
          </w:tcPr>
          <w:p w14:paraId="24FD86FA" w14:textId="77777777" w:rsidR="00756AC4" w:rsidRPr="00A37427" w:rsidRDefault="00756AC4" w:rsidP="001C4E11">
            <w:pPr>
              <w:keepNext/>
            </w:pPr>
          </w:p>
        </w:tc>
      </w:tr>
      <w:tr w:rsidR="007609A2" w:rsidRPr="00A37427" w14:paraId="2274F7F2" w14:textId="77777777" w:rsidTr="001C4E11">
        <w:trPr>
          <w:jc w:val="center"/>
        </w:trPr>
        <w:tc>
          <w:tcPr>
            <w:tcW w:w="4876" w:type="dxa"/>
          </w:tcPr>
          <w:p w14:paraId="20950142" w14:textId="77777777" w:rsidR="00756AC4" w:rsidRPr="00A37427" w:rsidRDefault="00756AC4" w:rsidP="001C4E11">
            <w:pPr>
              <w:pStyle w:val="ColumnHeading"/>
              <w:keepNext/>
            </w:pPr>
            <w:r w:rsidRPr="00A37427">
              <w:t>Kommissionens forslag</w:t>
            </w:r>
          </w:p>
        </w:tc>
        <w:tc>
          <w:tcPr>
            <w:tcW w:w="4876" w:type="dxa"/>
          </w:tcPr>
          <w:p w14:paraId="0F5DF461" w14:textId="77777777" w:rsidR="00756AC4" w:rsidRPr="00A37427" w:rsidRDefault="00756AC4" w:rsidP="001C4E11">
            <w:pPr>
              <w:pStyle w:val="ColumnHeading"/>
              <w:keepNext/>
            </w:pPr>
            <w:r w:rsidRPr="00A37427">
              <w:t>Ændringsforslag</w:t>
            </w:r>
          </w:p>
        </w:tc>
      </w:tr>
      <w:tr w:rsidR="007609A2" w:rsidRPr="00A37427" w14:paraId="1B42B61C" w14:textId="77777777" w:rsidTr="001C4E11">
        <w:trPr>
          <w:jc w:val="center"/>
        </w:trPr>
        <w:tc>
          <w:tcPr>
            <w:tcW w:w="4876" w:type="dxa"/>
          </w:tcPr>
          <w:p w14:paraId="7C58B60F" w14:textId="77777777" w:rsidR="00756AC4" w:rsidRPr="00A37427" w:rsidRDefault="00756AC4" w:rsidP="001C4E11">
            <w:pPr>
              <w:pStyle w:val="Normal6"/>
            </w:pPr>
            <w:r w:rsidRPr="00A37427">
              <w:rPr>
                <w:b/>
                <w:i/>
              </w:rPr>
              <w:t>2.</w:t>
            </w:r>
            <w:r w:rsidRPr="00A37427">
              <w:rPr>
                <w:b/>
                <w:i/>
              </w:rPr>
              <w:tab/>
              <w:t>En godkendelses- eller kontrolprocedure kan undtagelsesvis kun fastsættes i national ret, hvis det er strengt nødvendigt på grund af varernes eller tjenesteydelsernes særlige karakter. I så fald skal kontrakten indeholde nærmere oplysninger om godkendelses- eller kontrolproceduren, herunder dens varighed.</w:t>
            </w:r>
          </w:p>
        </w:tc>
        <w:tc>
          <w:tcPr>
            <w:tcW w:w="4876" w:type="dxa"/>
          </w:tcPr>
          <w:p w14:paraId="724D51A9" w14:textId="77777777" w:rsidR="00756AC4" w:rsidRPr="00A37427" w:rsidRDefault="00756AC4" w:rsidP="001C4E11">
            <w:pPr>
              <w:pStyle w:val="Normal6"/>
              <w:rPr>
                <w:szCs w:val="24"/>
              </w:rPr>
            </w:pPr>
            <w:r w:rsidRPr="00A37427">
              <w:rPr>
                <w:b/>
                <w:i/>
              </w:rPr>
              <w:t>udgår</w:t>
            </w:r>
          </w:p>
        </w:tc>
      </w:tr>
    </w:tbl>
    <w:p w14:paraId="6951116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616B12E"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0F981418" w14:textId="77777777" w:rsidR="00756AC4" w:rsidRPr="00A37427" w:rsidRDefault="00756AC4" w:rsidP="00756AC4">
      <w:pPr>
        <w:pStyle w:val="Normal12Italic"/>
        <w:rPr>
          <w:noProof w:val="0"/>
        </w:rPr>
      </w:pPr>
      <w:r w:rsidRPr="00A37427">
        <w:rPr>
          <w:noProof w:val="0"/>
        </w:rPr>
        <w:t>For at beskytte debitoren mod at betale for fejlbehæftede varer eller tjenesteydelser eller varer eller tjenesteydelser af dårlig kvalitet bør medlemsstaterne bibeholde muligheden for at fastsætte godkendelses- eller kontrolprocedurer i deres nationale ret. Samtidig bør kreditoren beskyttes ved fastsættelse af en maksimal varighed for sådanne procedurer. Det bør dog være muligt for parterne at forlænge varigheden på samme betingelser som ved betalingsfristen, hvis de finder det relevant, f.eks. for komplekse maskiner eller byggeprojekter.</w:t>
      </w:r>
    </w:p>
    <w:p w14:paraId="5847A326" w14:textId="77777777" w:rsidR="00756AC4" w:rsidRPr="00A37427" w:rsidRDefault="00756AC4" w:rsidP="00756AC4">
      <w:r w:rsidRPr="00A37427">
        <w:rPr>
          <w:rStyle w:val="HideTWBExt"/>
          <w:noProof w:val="0"/>
          <w:color w:val="auto"/>
        </w:rPr>
        <w:t>&lt;/Amend&gt;</w:t>
      </w:r>
    </w:p>
    <w:p w14:paraId="258534F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169</w:t>
      </w:r>
      <w:r w:rsidRPr="00A37427">
        <w:rPr>
          <w:rStyle w:val="HideTWBExt"/>
          <w:b w:val="0"/>
          <w:noProof w:val="0"/>
          <w:color w:val="auto"/>
        </w:rPr>
        <w:t>&lt;/NumAm&gt;</w:t>
      </w:r>
    </w:p>
    <w:p w14:paraId="024DA0AE" w14:textId="77777777" w:rsidR="00756AC4" w:rsidRPr="00A37427" w:rsidRDefault="00756AC4" w:rsidP="00756AC4">
      <w:pPr>
        <w:pStyle w:val="NormalBold"/>
      </w:pPr>
      <w:r w:rsidRPr="00A37427">
        <w:rPr>
          <w:rStyle w:val="HideTWBExt"/>
          <w:b w:val="0"/>
          <w:noProof w:val="0"/>
          <w:color w:val="auto"/>
        </w:rPr>
        <w:t>&lt;RepeatBlock-By&gt;&lt;Members&gt;</w:t>
      </w:r>
      <w:r w:rsidRPr="00A37427">
        <w:t>Marion Walsmann</w:t>
      </w:r>
      <w:r w:rsidRPr="00A37427">
        <w:rPr>
          <w:rStyle w:val="HideTWBExt"/>
          <w:b w:val="0"/>
          <w:noProof w:val="0"/>
          <w:color w:val="auto"/>
        </w:rPr>
        <w:t>&lt;/Members&gt;</w:t>
      </w:r>
    </w:p>
    <w:p w14:paraId="7719E87B" w14:textId="77777777" w:rsidR="00756AC4" w:rsidRPr="00A37427" w:rsidRDefault="00756AC4" w:rsidP="00756AC4">
      <w:r w:rsidRPr="00A37427">
        <w:rPr>
          <w:rStyle w:val="HideTWBExt"/>
          <w:noProof w:val="0"/>
          <w:color w:val="auto"/>
        </w:rPr>
        <w:t>&lt;/RepeatBlock-By&gt;</w:t>
      </w:r>
    </w:p>
    <w:p w14:paraId="37F8BC8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C64A184"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2160B91" w14:textId="77777777" w:rsidTr="001C4E11">
        <w:trPr>
          <w:jc w:val="center"/>
        </w:trPr>
        <w:tc>
          <w:tcPr>
            <w:tcW w:w="9752" w:type="dxa"/>
            <w:gridSpan w:val="2"/>
          </w:tcPr>
          <w:p w14:paraId="1B951A13" w14:textId="77777777" w:rsidR="00756AC4" w:rsidRPr="00A37427" w:rsidRDefault="00756AC4" w:rsidP="001C4E11">
            <w:pPr>
              <w:keepNext/>
            </w:pPr>
          </w:p>
        </w:tc>
      </w:tr>
      <w:tr w:rsidR="007609A2" w:rsidRPr="00A37427" w14:paraId="49C11F2E" w14:textId="77777777" w:rsidTr="001C4E11">
        <w:trPr>
          <w:jc w:val="center"/>
        </w:trPr>
        <w:tc>
          <w:tcPr>
            <w:tcW w:w="4876" w:type="dxa"/>
          </w:tcPr>
          <w:p w14:paraId="62C68A26" w14:textId="77777777" w:rsidR="00756AC4" w:rsidRPr="00A37427" w:rsidRDefault="00756AC4" w:rsidP="001C4E11">
            <w:pPr>
              <w:pStyle w:val="ColumnHeading"/>
              <w:keepNext/>
            </w:pPr>
            <w:r w:rsidRPr="00A37427">
              <w:t>Kommissionens forslag</w:t>
            </w:r>
          </w:p>
        </w:tc>
        <w:tc>
          <w:tcPr>
            <w:tcW w:w="4876" w:type="dxa"/>
          </w:tcPr>
          <w:p w14:paraId="75AEB0CA" w14:textId="77777777" w:rsidR="00756AC4" w:rsidRPr="00A37427" w:rsidRDefault="00756AC4" w:rsidP="001C4E11">
            <w:pPr>
              <w:pStyle w:val="ColumnHeading"/>
              <w:keepNext/>
            </w:pPr>
            <w:r w:rsidRPr="00A37427">
              <w:t>Ændringsforslag</w:t>
            </w:r>
          </w:p>
        </w:tc>
      </w:tr>
      <w:tr w:rsidR="007609A2" w:rsidRPr="00A37427" w14:paraId="1150CAE8" w14:textId="77777777" w:rsidTr="001C4E11">
        <w:trPr>
          <w:jc w:val="center"/>
        </w:trPr>
        <w:tc>
          <w:tcPr>
            <w:tcW w:w="4876" w:type="dxa"/>
          </w:tcPr>
          <w:p w14:paraId="10D613D6" w14:textId="77777777" w:rsidR="00756AC4" w:rsidRPr="00A37427" w:rsidRDefault="00756AC4" w:rsidP="001C4E11">
            <w:pPr>
              <w:pStyle w:val="Normal6"/>
            </w:pPr>
            <w:r w:rsidRPr="00A37427">
              <w:rPr>
                <w:b/>
                <w:i/>
              </w:rPr>
              <w:t>2.</w:t>
            </w:r>
            <w:r w:rsidRPr="00A37427">
              <w:rPr>
                <w:b/>
                <w:i/>
              </w:rPr>
              <w:tab/>
              <w:t>En godkendelses- eller kontrolprocedure kan undtagelsesvis kun fastsættes i national ret, hvis det er strengt nødvendigt på grund af varernes eller tjenesteydelsernes særlige karakter. I så fald skal kontrakten indeholde nærmere oplysninger om godkendelses- eller kontrolproceduren, herunder dens varighed.</w:t>
            </w:r>
          </w:p>
        </w:tc>
        <w:tc>
          <w:tcPr>
            <w:tcW w:w="4876" w:type="dxa"/>
          </w:tcPr>
          <w:p w14:paraId="7FC3B056" w14:textId="77777777" w:rsidR="00756AC4" w:rsidRPr="00A37427" w:rsidRDefault="00756AC4" w:rsidP="001C4E11">
            <w:pPr>
              <w:pStyle w:val="Normal6"/>
              <w:rPr>
                <w:szCs w:val="24"/>
              </w:rPr>
            </w:pPr>
            <w:r w:rsidRPr="00A37427">
              <w:rPr>
                <w:b/>
                <w:i/>
              </w:rPr>
              <w:t>udgår</w:t>
            </w:r>
          </w:p>
        </w:tc>
      </w:tr>
    </w:tbl>
    <w:p w14:paraId="6384DCE7"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B1B73B7" w14:textId="77777777" w:rsidR="00756AC4" w:rsidRPr="00A37427" w:rsidRDefault="00756AC4" w:rsidP="00756AC4">
      <w:r w:rsidRPr="00A37427">
        <w:rPr>
          <w:rStyle w:val="HideTWBExt"/>
          <w:noProof w:val="0"/>
          <w:color w:val="auto"/>
        </w:rPr>
        <w:t>&lt;/Amend&gt;</w:t>
      </w:r>
    </w:p>
    <w:p w14:paraId="0ABA3F5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170</w:t>
      </w:r>
      <w:r w:rsidRPr="00A37427">
        <w:rPr>
          <w:rStyle w:val="HideTWBExt"/>
          <w:b w:val="0"/>
          <w:noProof w:val="0"/>
          <w:color w:val="auto"/>
        </w:rPr>
        <w:t>&lt;/NumAm&gt;</w:t>
      </w:r>
    </w:p>
    <w:p w14:paraId="261C293F" w14:textId="77777777" w:rsidR="00756AC4" w:rsidRPr="00A37427" w:rsidRDefault="00756AC4" w:rsidP="00756AC4">
      <w:pPr>
        <w:pStyle w:val="NormalBold"/>
      </w:pPr>
      <w:r w:rsidRPr="00A37427">
        <w:rPr>
          <w:rStyle w:val="HideTWBExt"/>
          <w:b w:val="0"/>
          <w:noProof w:val="0"/>
          <w:color w:val="auto"/>
        </w:rPr>
        <w:t>&lt;RepeatBlock-By&gt;&lt;Members&gt;</w:t>
      </w:r>
      <w:r w:rsidRPr="00A37427">
        <w:t>Sandro Gozi</w:t>
      </w:r>
      <w:r w:rsidRPr="00A37427">
        <w:rPr>
          <w:rStyle w:val="HideTWBExt"/>
          <w:b w:val="0"/>
          <w:noProof w:val="0"/>
          <w:color w:val="auto"/>
        </w:rPr>
        <w:t>&lt;/Members&gt;</w:t>
      </w:r>
    </w:p>
    <w:p w14:paraId="2167246A" w14:textId="77777777" w:rsidR="00756AC4" w:rsidRPr="00A37427" w:rsidRDefault="00756AC4" w:rsidP="00756AC4">
      <w:r w:rsidRPr="00A37427">
        <w:rPr>
          <w:rStyle w:val="HideTWBExt"/>
          <w:noProof w:val="0"/>
          <w:color w:val="auto"/>
        </w:rPr>
        <w:t>&lt;/RepeatBlock-By&gt;</w:t>
      </w:r>
    </w:p>
    <w:p w14:paraId="0CECB7C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052E26C"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52712E8" w14:textId="77777777" w:rsidTr="001C4E11">
        <w:trPr>
          <w:jc w:val="center"/>
        </w:trPr>
        <w:tc>
          <w:tcPr>
            <w:tcW w:w="9752" w:type="dxa"/>
            <w:gridSpan w:val="2"/>
          </w:tcPr>
          <w:p w14:paraId="36C52B9E" w14:textId="77777777" w:rsidR="00756AC4" w:rsidRPr="00A37427" w:rsidRDefault="00756AC4" w:rsidP="001C4E11">
            <w:pPr>
              <w:keepNext/>
            </w:pPr>
          </w:p>
        </w:tc>
      </w:tr>
      <w:tr w:rsidR="007609A2" w:rsidRPr="00A37427" w14:paraId="532ECE7A" w14:textId="77777777" w:rsidTr="001C4E11">
        <w:trPr>
          <w:jc w:val="center"/>
        </w:trPr>
        <w:tc>
          <w:tcPr>
            <w:tcW w:w="4876" w:type="dxa"/>
          </w:tcPr>
          <w:p w14:paraId="070D2534" w14:textId="77777777" w:rsidR="00756AC4" w:rsidRPr="00A37427" w:rsidRDefault="00756AC4" w:rsidP="001C4E11">
            <w:pPr>
              <w:pStyle w:val="ColumnHeading"/>
              <w:keepNext/>
            </w:pPr>
            <w:r w:rsidRPr="00A37427">
              <w:t>Kommissionens forslag</w:t>
            </w:r>
          </w:p>
        </w:tc>
        <w:tc>
          <w:tcPr>
            <w:tcW w:w="4876" w:type="dxa"/>
          </w:tcPr>
          <w:p w14:paraId="1E58E3FB" w14:textId="77777777" w:rsidR="00756AC4" w:rsidRPr="00A37427" w:rsidRDefault="00756AC4" w:rsidP="001C4E11">
            <w:pPr>
              <w:pStyle w:val="ColumnHeading"/>
              <w:keepNext/>
            </w:pPr>
            <w:r w:rsidRPr="00A37427">
              <w:t>Ændringsforslag</w:t>
            </w:r>
          </w:p>
        </w:tc>
      </w:tr>
      <w:tr w:rsidR="007609A2" w:rsidRPr="00A37427" w14:paraId="2A7EAC5B" w14:textId="77777777" w:rsidTr="001C4E11">
        <w:trPr>
          <w:jc w:val="center"/>
        </w:trPr>
        <w:tc>
          <w:tcPr>
            <w:tcW w:w="4876" w:type="dxa"/>
          </w:tcPr>
          <w:p w14:paraId="45B4044C" w14:textId="77777777" w:rsidR="00756AC4" w:rsidRPr="00A37427" w:rsidRDefault="00756AC4" w:rsidP="001C4E11">
            <w:pPr>
              <w:pStyle w:val="Normal6"/>
            </w:pPr>
            <w:r w:rsidRPr="00A37427">
              <w:t>2.</w:t>
            </w:r>
            <w:r w:rsidRPr="00A37427">
              <w:tab/>
              <w:t>En godkendelses- eller kontrolprocedure kan undtagelsesvis kun fastsættes i national ret, hvis det er strengt nødvendigt på grund af varernes eller tjenesteydelsernes særlige karakter. I så fald skal kontrakten indeholde nærmere oplysninger om godkendelses- eller kontrolproceduren, herunder dens varighed.</w:t>
            </w:r>
          </w:p>
        </w:tc>
        <w:tc>
          <w:tcPr>
            <w:tcW w:w="4876" w:type="dxa"/>
          </w:tcPr>
          <w:p w14:paraId="2615B99E" w14:textId="77777777" w:rsidR="00756AC4" w:rsidRPr="00A37427" w:rsidRDefault="00756AC4" w:rsidP="001C4E11">
            <w:pPr>
              <w:pStyle w:val="Normal6"/>
              <w:rPr>
                <w:szCs w:val="24"/>
              </w:rPr>
            </w:pPr>
            <w:r w:rsidRPr="00A37427">
              <w:t>2.</w:t>
            </w:r>
            <w:r w:rsidRPr="00A37427">
              <w:tab/>
              <w:t xml:space="preserve">En godkendelses- eller kontrolprocedure kan undtagelsesvis kun fastsættes i national ret, hvis det er strengt nødvendigt på grund af varernes eller tjenesteydelsernes særlige karakter. I så fald skal kontrakten indeholde nærmere oplysninger om godkendelses- eller kontrolproceduren, herunder dens varighed. </w:t>
            </w:r>
            <w:r w:rsidRPr="00A37427">
              <w:rPr>
                <w:b/>
                <w:i/>
              </w:rPr>
              <w:t>Medlemsstaterne skal udarbejde lister over varer og tjenesteydelser, der er omfattet af en godkendelses- eller kontrolprocedure.</w:t>
            </w:r>
          </w:p>
        </w:tc>
      </w:tr>
    </w:tbl>
    <w:p w14:paraId="58A6DD3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482B0F3" w14:textId="77777777" w:rsidR="00756AC4" w:rsidRPr="00A37427" w:rsidRDefault="00756AC4" w:rsidP="00756AC4">
      <w:r w:rsidRPr="00A37427">
        <w:rPr>
          <w:rStyle w:val="HideTWBExt"/>
          <w:noProof w:val="0"/>
          <w:color w:val="auto"/>
        </w:rPr>
        <w:t>&lt;/Amend&gt;</w:t>
      </w:r>
    </w:p>
    <w:p w14:paraId="7940566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171</w:t>
      </w:r>
      <w:r w:rsidRPr="00A37427">
        <w:rPr>
          <w:rStyle w:val="HideTWBExt"/>
          <w:b w:val="0"/>
          <w:noProof w:val="0"/>
          <w:color w:val="auto"/>
        </w:rPr>
        <w:t>&lt;/NumAm&gt;</w:t>
      </w:r>
    </w:p>
    <w:p w14:paraId="344074B5"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27CA06D1" w14:textId="77777777" w:rsidR="00756AC4" w:rsidRPr="00A37427" w:rsidRDefault="00756AC4" w:rsidP="00756AC4">
      <w:r w:rsidRPr="00A37427">
        <w:rPr>
          <w:rStyle w:val="HideTWBExt"/>
          <w:noProof w:val="0"/>
          <w:color w:val="auto"/>
        </w:rPr>
        <w:t>&lt;/RepeatBlock-By&gt;</w:t>
      </w:r>
    </w:p>
    <w:p w14:paraId="0C74493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4294274"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E3EDF9E" w14:textId="77777777" w:rsidTr="001C4E11">
        <w:trPr>
          <w:jc w:val="center"/>
        </w:trPr>
        <w:tc>
          <w:tcPr>
            <w:tcW w:w="9752" w:type="dxa"/>
            <w:gridSpan w:val="2"/>
          </w:tcPr>
          <w:p w14:paraId="1DE751EE" w14:textId="77777777" w:rsidR="00756AC4" w:rsidRPr="00A37427" w:rsidRDefault="00756AC4" w:rsidP="001C4E11">
            <w:pPr>
              <w:keepNext/>
            </w:pPr>
          </w:p>
        </w:tc>
      </w:tr>
      <w:tr w:rsidR="007609A2" w:rsidRPr="00A37427" w14:paraId="7E092A3F" w14:textId="77777777" w:rsidTr="001C4E11">
        <w:trPr>
          <w:jc w:val="center"/>
        </w:trPr>
        <w:tc>
          <w:tcPr>
            <w:tcW w:w="4876" w:type="dxa"/>
          </w:tcPr>
          <w:p w14:paraId="5D15872A" w14:textId="77777777" w:rsidR="00756AC4" w:rsidRPr="00A37427" w:rsidRDefault="00756AC4" w:rsidP="001C4E11">
            <w:pPr>
              <w:pStyle w:val="ColumnHeading"/>
              <w:keepNext/>
            </w:pPr>
            <w:r w:rsidRPr="00A37427">
              <w:t>Kommissionens forslag</w:t>
            </w:r>
          </w:p>
        </w:tc>
        <w:tc>
          <w:tcPr>
            <w:tcW w:w="4876" w:type="dxa"/>
          </w:tcPr>
          <w:p w14:paraId="1DEF3D23" w14:textId="77777777" w:rsidR="00756AC4" w:rsidRPr="00A37427" w:rsidRDefault="00756AC4" w:rsidP="001C4E11">
            <w:pPr>
              <w:pStyle w:val="ColumnHeading"/>
              <w:keepNext/>
            </w:pPr>
            <w:r w:rsidRPr="00A37427">
              <w:t>Ændringsforslag</w:t>
            </w:r>
          </w:p>
        </w:tc>
      </w:tr>
      <w:tr w:rsidR="007609A2" w:rsidRPr="00A37427" w14:paraId="35E9E42F" w14:textId="77777777" w:rsidTr="001C4E11">
        <w:trPr>
          <w:jc w:val="center"/>
        </w:trPr>
        <w:tc>
          <w:tcPr>
            <w:tcW w:w="4876" w:type="dxa"/>
          </w:tcPr>
          <w:p w14:paraId="40A6BE7A" w14:textId="77777777" w:rsidR="00756AC4" w:rsidRPr="00A37427" w:rsidRDefault="00756AC4" w:rsidP="001C4E11">
            <w:pPr>
              <w:pStyle w:val="Normal6"/>
            </w:pPr>
            <w:r w:rsidRPr="00A37427">
              <w:t>2.</w:t>
            </w:r>
            <w:r w:rsidRPr="00A37427">
              <w:tab/>
              <w:t xml:space="preserve">En godkendelses- eller kontrolprocedure kan </w:t>
            </w:r>
            <w:r w:rsidRPr="00A37427">
              <w:rPr>
                <w:b/>
                <w:bCs/>
                <w:i/>
                <w:iCs/>
              </w:rPr>
              <w:t>undtagelsesvis kun</w:t>
            </w:r>
            <w:r w:rsidRPr="00A37427">
              <w:t xml:space="preserve"> fastsættes i national ret</w:t>
            </w:r>
            <w:r w:rsidRPr="00A37427">
              <w:rPr>
                <w:b/>
                <w:bCs/>
                <w:i/>
                <w:iCs/>
              </w:rPr>
              <w:t>, hvis det er strengt nødvendigt på grund af varernes eller tjenesteydelsernes særlige karakter</w:t>
            </w:r>
            <w:r w:rsidRPr="00A37427">
              <w:t>. I så fald skal kontrakten indeholde nærmere oplysninger om godkendelses- eller kontrolproceduren, herunder dens varighed.</w:t>
            </w:r>
          </w:p>
        </w:tc>
        <w:tc>
          <w:tcPr>
            <w:tcW w:w="4876" w:type="dxa"/>
          </w:tcPr>
          <w:p w14:paraId="57E63772" w14:textId="77777777" w:rsidR="00756AC4" w:rsidRPr="00A37427" w:rsidRDefault="00756AC4" w:rsidP="001C4E11">
            <w:pPr>
              <w:pStyle w:val="Normal6"/>
              <w:rPr>
                <w:szCs w:val="24"/>
              </w:rPr>
            </w:pPr>
            <w:r w:rsidRPr="00A37427">
              <w:t>2.</w:t>
            </w:r>
            <w:r w:rsidRPr="00A37427">
              <w:tab/>
              <w:t>En godkendelses- eller kontrolprocedure kan fastsættes i national ret. I så fald skal kontrakten indeholde nærmere oplysninger om godkendelses- eller kontrolproceduren, herunder dens varighed.</w:t>
            </w:r>
          </w:p>
        </w:tc>
      </w:tr>
    </w:tbl>
    <w:p w14:paraId="68E3BBC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3A6F5C5" w14:textId="77777777" w:rsidR="00756AC4" w:rsidRPr="00A37427" w:rsidRDefault="00756AC4" w:rsidP="00756AC4">
      <w:r w:rsidRPr="00A37427">
        <w:rPr>
          <w:rStyle w:val="HideTWBExt"/>
          <w:noProof w:val="0"/>
          <w:color w:val="auto"/>
        </w:rPr>
        <w:t>&lt;/Amend&gt;</w:t>
      </w:r>
    </w:p>
    <w:p w14:paraId="78BEF969"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172</w:t>
      </w:r>
      <w:r w:rsidRPr="00A37427">
        <w:rPr>
          <w:rStyle w:val="HideTWBExt"/>
          <w:b w:val="0"/>
          <w:noProof w:val="0"/>
          <w:color w:val="auto"/>
        </w:rPr>
        <w:t>&lt;/NumAm&gt;</w:t>
      </w:r>
    </w:p>
    <w:p w14:paraId="51732907" w14:textId="77777777" w:rsidR="00756AC4" w:rsidRPr="00A37427" w:rsidRDefault="00756AC4" w:rsidP="00756AC4">
      <w:pPr>
        <w:pStyle w:val="NormalBold"/>
      </w:pPr>
      <w:r w:rsidRPr="00A37427">
        <w:rPr>
          <w:rStyle w:val="HideTWBExt"/>
          <w:b w:val="0"/>
          <w:noProof w:val="0"/>
          <w:color w:val="auto"/>
        </w:rPr>
        <w:t>&lt;RepeatBlock-By&gt;&lt;Members&gt;</w:t>
      </w:r>
      <w:r w:rsidRPr="00A37427">
        <w:t>Laurence Sailliet, Geoffroy Didier</w:t>
      </w:r>
      <w:r w:rsidRPr="00A37427">
        <w:rPr>
          <w:rStyle w:val="HideTWBExt"/>
          <w:b w:val="0"/>
          <w:noProof w:val="0"/>
          <w:color w:val="auto"/>
        </w:rPr>
        <w:t>&lt;/Members&gt;</w:t>
      </w:r>
    </w:p>
    <w:p w14:paraId="49F9E35C" w14:textId="77777777" w:rsidR="00756AC4" w:rsidRPr="00A37427" w:rsidRDefault="00756AC4" w:rsidP="00756AC4">
      <w:r w:rsidRPr="00A37427">
        <w:rPr>
          <w:rStyle w:val="HideTWBExt"/>
          <w:noProof w:val="0"/>
          <w:color w:val="auto"/>
        </w:rPr>
        <w:t>&lt;/RepeatBlock-By&gt;</w:t>
      </w:r>
    </w:p>
    <w:p w14:paraId="129416E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63EF3D5"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C64FDC9" w14:textId="77777777" w:rsidTr="001C4E11">
        <w:trPr>
          <w:jc w:val="center"/>
        </w:trPr>
        <w:tc>
          <w:tcPr>
            <w:tcW w:w="9752" w:type="dxa"/>
            <w:gridSpan w:val="2"/>
          </w:tcPr>
          <w:p w14:paraId="481D0566" w14:textId="77777777" w:rsidR="00756AC4" w:rsidRPr="00A37427" w:rsidRDefault="00756AC4" w:rsidP="001C4E11">
            <w:pPr>
              <w:keepNext/>
            </w:pPr>
          </w:p>
        </w:tc>
      </w:tr>
      <w:tr w:rsidR="007609A2" w:rsidRPr="00A37427" w14:paraId="37C941D7" w14:textId="77777777" w:rsidTr="001C4E11">
        <w:trPr>
          <w:jc w:val="center"/>
        </w:trPr>
        <w:tc>
          <w:tcPr>
            <w:tcW w:w="4876" w:type="dxa"/>
          </w:tcPr>
          <w:p w14:paraId="6968D8CA" w14:textId="77777777" w:rsidR="00756AC4" w:rsidRPr="00A37427" w:rsidRDefault="00756AC4" w:rsidP="001C4E11">
            <w:pPr>
              <w:pStyle w:val="ColumnHeading"/>
              <w:keepNext/>
            </w:pPr>
            <w:r w:rsidRPr="00A37427">
              <w:t>Kommissionens forslag</w:t>
            </w:r>
          </w:p>
        </w:tc>
        <w:tc>
          <w:tcPr>
            <w:tcW w:w="4876" w:type="dxa"/>
          </w:tcPr>
          <w:p w14:paraId="7651B63D" w14:textId="77777777" w:rsidR="00756AC4" w:rsidRPr="00A37427" w:rsidRDefault="00756AC4" w:rsidP="001C4E11">
            <w:pPr>
              <w:pStyle w:val="ColumnHeading"/>
              <w:keepNext/>
            </w:pPr>
            <w:r w:rsidRPr="00A37427">
              <w:t>Ændringsforslag</w:t>
            </w:r>
          </w:p>
        </w:tc>
      </w:tr>
      <w:tr w:rsidR="007609A2" w:rsidRPr="00A37427" w14:paraId="2084FE00" w14:textId="77777777" w:rsidTr="001C4E11">
        <w:trPr>
          <w:jc w:val="center"/>
        </w:trPr>
        <w:tc>
          <w:tcPr>
            <w:tcW w:w="4876" w:type="dxa"/>
          </w:tcPr>
          <w:p w14:paraId="3EEF9C5D" w14:textId="77777777" w:rsidR="00756AC4" w:rsidRPr="00A37427" w:rsidRDefault="00756AC4" w:rsidP="001C4E11">
            <w:pPr>
              <w:pStyle w:val="Normal6"/>
            </w:pPr>
            <w:r w:rsidRPr="00A37427">
              <w:t>2.</w:t>
            </w:r>
            <w:r w:rsidRPr="00A37427">
              <w:tab/>
              <w:t xml:space="preserve">En godkendelses- eller kontrolprocedure kan </w:t>
            </w:r>
            <w:r w:rsidRPr="00A37427">
              <w:rPr>
                <w:b/>
                <w:bCs/>
                <w:i/>
                <w:iCs/>
              </w:rPr>
              <w:t>undtagelsesvis kun</w:t>
            </w:r>
            <w:r w:rsidRPr="00A37427">
              <w:t xml:space="preserve"> fastsættes i national ret</w:t>
            </w:r>
            <w:r w:rsidRPr="00A37427">
              <w:rPr>
                <w:b/>
                <w:bCs/>
                <w:i/>
                <w:iCs/>
              </w:rPr>
              <w:t>, hvis det er strengt nødvendigt på grund af varernes eller tjenesteydelsernes særlige karakter</w:t>
            </w:r>
            <w:r w:rsidRPr="00A37427">
              <w:t>. I så fald skal kontrakten indeholde nærmere oplysninger om godkendelses- eller kontrolproceduren, herunder dens varighed.</w:t>
            </w:r>
          </w:p>
        </w:tc>
        <w:tc>
          <w:tcPr>
            <w:tcW w:w="4876" w:type="dxa"/>
          </w:tcPr>
          <w:p w14:paraId="094E6BAA" w14:textId="77777777" w:rsidR="00756AC4" w:rsidRPr="00A37427" w:rsidRDefault="00756AC4" w:rsidP="001C4E11">
            <w:pPr>
              <w:pStyle w:val="Normal6"/>
              <w:rPr>
                <w:szCs w:val="24"/>
              </w:rPr>
            </w:pPr>
            <w:r w:rsidRPr="00A37427">
              <w:t>2.</w:t>
            </w:r>
            <w:r w:rsidRPr="00A37427">
              <w:tab/>
              <w:t>En godkendelses- eller kontrolprocedure kan fastsættes i national ret. I så fald skal kontrakten indeholde nærmere oplysninger om godkendelses- eller kontrolproceduren, herunder dens varighed.</w:t>
            </w:r>
          </w:p>
        </w:tc>
      </w:tr>
    </w:tbl>
    <w:p w14:paraId="2911040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CD4DCC3" w14:textId="77777777" w:rsidR="00756AC4" w:rsidRPr="00A37427" w:rsidRDefault="00756AC4" w:rsidP="00756AC4">
      <w:r w:rsidRPr="00A37427">
        <w:rPr>
          <w:rStyle w:val="HideTWBExt"/>
          <w:noProof w:val="0"/>
          <w:color w:val="auto"/>
        </w:rPr>
        <w:t>&lt;/Amend&gt;</w:t>
      </w:r>
    </w:p>
    <w:p w14:paraId="0F71A4A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173</w:t>
      </w:r>
      <w:r w:rsidRPr="00A37427">
        <w:rPr>
          <w:rStyle w:val="HideTWBExt"/>
          <w:b w:val="0"/>
          <w:noProof w:val="0"/>
          <w:color w:val="auto"/>
        </w:rPr>
        <w:t>&lt;/NumAm&gt;</w:t>
      </w:r>
    </w:p>
    <w:p w14:paraId="15C5E40C" w14:textId="77777777" w:rsidR="00756AC4" w:rsidRPr="00A37427" w:rsidRDefault="00756AC4" w:rsidP="00756AC4">
      <w:pPr>
        <w:pStyle w:val="NormalBold"/>
      </w:pPr>
      <w:r w:rsidRPr="00A37427">
        <w:rPr>
          <w:rStyle w:val="HideTWBExt"/>
          <w:b w:val="0"/>
          <w:noProof w:val="0"/>
          <w:color w:val="auto"/>
        </w:rPr>
        <w:t>&lt;RepeatBlock-By&gt;&lt;Members&gt;</w:t>
      </w:r>
      <w:r w:rsidRPr="00A37427">
        <w:t>Adam Bielan</w:t>
      </w:r>
      <w:r w:rsidRPr="00A37427">
        <w:rPr>
          <w:rStyle w:val="HideTWBExt"/>
          <w:b w:val="0"/>
          <w:noProof w:val="0"/>
          <w:color w:val="auto"/>
        </w:rPr>
        <w:t>&lt;/Members&gt;</w:t>
      </w:r>
    </w:p>
    <w:p w14:paraId="63CA6A3D" w14:textId="77777777" w:rsidR="00756AC4" w:rsidRPr="00A37427" w:rsidRDefault="00756AC4" w:rsidP="00756AC4">
      <w:r w:rsidRPr="00A37427">
        <w:rPr>
          <w:rStyle w:val="HideTWBExt"/>
          <w:noProof w:val="0"/>
          <w:color w:val="auto"/>
        </w:rPr>
        <w:t>&lt;/RepeatBlock-By&gt;</w:t>
      </w:r>
    </w:p>
    <w:p w14:paraId="675A83B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67D0B35"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3D965BD" w14:textId="77777777" w:rsidTr="001C4E11">
        <w:trPr>
          <w:jc w:val="center"/>
        </w:trPr>
        <w:tc>
          <w:tcPr>
            <w:tcW w:w="9752" w:type="dxa"/>
            <w:gridSpan w:val="2"/>
          </w:tcPr>
          <w:p w14:paraId="5623BB68" w14:textId="77777777" w:rsidR="00756AC4" w:rsidRPr="00A37427" w:rsidRDefault="00756AC4" w:rsidP="001C4E11">
            <w:pPr>
              <w:keepNext/>
            </w:pPr>
          </w:p>
        </w:tc>
      </w:tr>
      <w:tr w:rsidR="007609A2" w:rsidRPr="00A37427" w14:paraId="55B70FF8" w14:textId="77777777" w:rsidTr="001C4E11">
        <w:trPr>
          <w:jc w:val="center"/>
        </w:trPr>
        <w:tc>
          <w:tcPr>
            <w:tcW w:w="4876" w:type="dxa"/>
          </w:tcPr>
          <w:p w14:paraId="3620DF26" w14:textId="77777777" w:rsidR="00756AC4" w:rsidRPr="00A37427" w:rsidRDefault="00756AC4" w:rsidP="001C4E11">
            <w:pPr>
              <w:pStyle w:val="ColumnHeading"/>
              <w:keepNext/>
            </w:pPr>
            <w:r w:rsidRPr="00A37427">
              <w:t>Kommissionens forslag</w:t>
            </w:r>
          </w:p>
        </w:tc>
        <w:tc>
          <w:tcPr>
            <w:tcW w:w="4876" w:type="dxa"/>
          </w:tcPr>
          <w:p w14:paraId="261D8654" w14:textId="77777777" w:rsidR="00756AC4" w:rsidRPr="00A37427" w:rsidRDefault="00756AC4" w:rsidP="001C4E11">
            <w:pPr>
              <w:pStyle w:val="ColumnHeading"/>
              <w:keepNext/>
            </w:pPr>
            <w:r w:rsidRPr="00A37427">
              <w:t>Ændringsforslag</w:t>
            </w:r>
          </w:p>
        </w:tc>
      </w:tr>
      <w:tr w:rsidR="007609A2" w:rsidRPr="00A37427" w14:paraId="623CC485" w14:textId="77777777" w:rsidTr="001C4E11">
        <w:trPr>
          <w:jc w:val="center"/>
        </w:trPr>
        <w:tc>
          <w:tcPr>
            <w:tcW w:w="4876" w:type="dxa"/>
          </w:tcPr>
          <w:p w14:paraId="6AEC738F" w14:textId="77777777" w:rsidR="00756AC4" w:rsidRPr="00A37427" w:rsidRDefault="00756AC4" w:rsidP="001C4E11">
            <w:pPr>
              <w:pStyle w:val="Normal6"/>
            </w:pPr>
            <w:r w:rsidRPr="00A37427">
              <w:t>2.</w:t>
            </w:r>
            <w:r w:rsidRPr="00A37427">
              <w:tab/>
              <w:t xml:space="preserve">En godkendelses- eller kontrolprocedure kan undtagelsesvis kun fastsættes i national ret, hvis det er strengt nødvendigt på grund af varernes eller tjenesteydelsernes særlige karakter. I så fald skal </w:t>
            </w:r>
            <w:r w:rsidRPr="00A37427">
              <w:rPr>
                <w:b/>
                <w:bCs/>
                <w:i/>
                <w:iCs/>
              </w:rPr>
              <w:t>kontrakten</w:t>
            </w:r>
            <w:r w:rsidRPr="00A37427">
              <w:t xml:space="preserve"> indeholde nærmere oplysninger om godkendelses- eller kontrolproceduren, herunder dens varighed.</w:t>
            </w:r>
          </w:p>
        </w:tc>
        <w:tc>
          <w:tcPr>
            <w:tcW w:w="4876" w:type="dxa"/>
          </w:tcPr>
          <w:p w14:paraId="0C1A2652" w14:textId="77777777" w:rsidR="00756AC4" w:rsidRPr="00A37427" w:rsidRDefault="00756AC4" w:rsidP="001C4E11">
            <w:pPr>
              <w:pStyle w:val="Normal6"/>
              <w:rPr>
                <w:szCs w:val="24"/>
              </w:rPr>
            </w:pPr>
            <w:r w:rsidRPr="00A37427">
              <w:t>2.</w:t>
            </w:r>
            <w:r w:rsidRPr="00A37427">
              <w:tab/>
              <w:t xml:space="preserve">En godkendelses- eller kontrolprocedure kan undtagelsesvis kun fastsættes i national ret </w:t>
            </w:r>
            <w:r w:rsidRPr="00A37427">
              <w:rPr>
                <w:b/>
                <w:bCs/>
                <w:i/>
                <w:iCs/>
              </w:rPr>
              <w:t>for andre virksomheder end offentlige myndigheder</w:t>
            </w:r>
            <w:r w:rsidRPr="00A37427">
              <w:t xml:space="preserve">, hvis det er strengt nødvendigt på grund af varernes eller tjenesteydelsernes særlige karakter. I så fald skal </w:t>
            </w:r>
            <w:r w:rsidRPr="00A37427">
              <w:rPr>
                <w:b/>
                <w:bCs/>
                <w:i/>
                <w:iCs/>
              </w:rPr>
              <w:t>fakturaen</w:t>
            </w:r>
            <w:r w:rsidRPr="00A37427">
              <w:t xml:space="preserve"> indeholde nærmere oplysninger om godkendelses- eller kontrolproceduren, herunder dens varighed.</w:t>
            </w:r>
          </w:p>
        </w:tc>
      </w:tr>
    </w:tbl>
    <w:p w14:paraId="504C0D0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09C1F1C" w14:textId="77777777" w:rsidR="00756AC4" w:rsidRPr="00A37427" w:rsidRDefault="00756AC4" w:rsidP="00756AC4">
      <w:r w:rsidRPr="00A37427">
        <w:rPr>
          <w:rStyle w:val="HideTWBExt"/>
          <w:noProof w:val="0"/>
          <w:color w:val="auto"/>
        </w:rPr>
        <w:t>&lt;/Amend&gt;</w:t>
      </w:r>
    </w:p>
    <w:p w14:paraId="4281617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174</w:t>
      </w:r>
      <w:r w:rsidRPr="00A37427">
        <w:rPr>
          <w:rStyle w:val="HideTWBExt"/>
          <w:b w:val="0"/>
          <w:noProof w:val="0"/>
          <w:color w:val="auto"/>
        </w:rPr>
        <w:t>&lt;/NumAm&gt;</w:t>
      </w:r>
    </w:p>
    <w:p w14:paraId="788550EB"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w:t>
      </w:r>
      <w:r w:rsidRPr="00A37427">
        <w:rPr>
          <w:rStyle w:val="HideTWBExt"/>
          <w:b w:val="0"/>
          <w:noProof w:val="0"/>
          <w:color w:val="auto"/>
        </w:rPr>
        <w:t>&lt;/Members&gt;</w:t>
      </w:r>
    </w:p>
    <w:p w14:paraId="2D7E5224" w14:textId="77777777" w:rsidR="00756AC4" w:rsidRPr="00A37427" w:rsidRDefault="00756AC4" w:rsidP="00756AC4">
      <w:r w:rsidRPr="00A37427">
        <w:rPr>
          <w:rStyle w:val="HideTWBExt"/>
          <w:noProof w:val="0"/>
          <w:color w:val="auto"/>
        </w:rPr>
        <w:t>&lt;/RepeatBlock-By&gt;</w:t>
      </w:r>
    </w:p>
    <w:p w14:paraId="6221F1D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B4798E0"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DAF81BD" w14:textId="77777777" w:rsidTr="001C4E11">
        <w:trPr>
          <w:jc w:val="center"/>
        </w:trPr>
        <w:tc>
          <w:tcPr>
            <w:tcW w:w="9752" w:type="dxa"/>
            <w:gridSpan w:val="2"/>
          </w:tcPr>
          <w:p w14:paraId="14C0A610" w14:textId="77777777" w:rsidR="00756AC4" w:rsidRPr="00A37427" w:rsidRDefault="00756AC4" w:rsidP="001C4E11">
            <w:pPr>
              <w:keepNext/>
            </w:pPr>
          </w:p>
        </w:tc>
      </w:tr>
      <w:tr w:rsidR="007609A2" w:rsidRPr="00A37427" w14:paraId="3984A79F" w14:textId="77777777" w:rsidTr="001C4E11">
        <w:trPr>
          <w:jc w:val="center"/>
        </w:trPr>
        <w:tc>
          <w:tcPr>
            <w:tcW w:w="4876" w:type="dxa"/>
          </w:tcPr>
          <w:p w14:paraId="111105E8" w14:textId="77777777" w:rsidR="00756AC4" w:rsidRPr="00A37427" w:rsidRDefault="00756AC4" w:rsidP="001C4E11">
            <w:pPr>
              <w:pStyle w:val="ColumnHeading"/>
              <w:keepNext/>
            </w:pPr>
            <w:r w:rsidRPr="00A37427">
              <w:t>Kommissionens forslag</w:t>
            </w:r>
          </w:p>
        </w:tc>
        <w:tc>
          <w:tcPr>
            <w:tcW w:w="4876" w:type="dxa"/>
          </w:tcPr>
          <w:p w14:paraId="551C4B61" w14:textId="77777777" w:rsidR="00756AC4" w:rsidRPr="00A37427" w:rsidRDefault="00756AC4" w:rsidP="001C4E11">
            <w:pPr>
              <w:pStyle w:val="ColumnHeading"/>
              <w:keepNext/>
            </w:pPr>
            <w:r w:rsidRPr="00A37427">
              <w:t>Ændringsforslag</w:t>
            </w:r>
          </w:p>
        </w:tc>
      </w:tr>
      <w:tr w:rsidR="007609A2" w:rsidRPr="00A37427" w14:paraId="0EEF3500" w14:textId="77777777" w:rsidTr="001C4E11">
        <w:trPr>
          <w:jc w:val="center"/>
        </w:trPr>
        <w:tc>
          <w:tcPr>
            <w:tcW w:w="4876" w:type="dxa"/>
          </w:tcPr>
          <w:p w14:paraId="311F615E" w14:textId="77777777" w:rsidR="00756AC4" w:rsidRPr="00A37427" w:rsidRDefault="00756AC4" w:rsidP="001C4E11">
            <w:pPr>
              <w:pStyle w:val="Normal6"/>
            </w:pPr>
            <w:r w:rsidRPr="00A37427">
              <w:t>2.</w:t>
            </w:r>
            <w:r w:rsidRPr="00A37427">
              <w:tab/>
            </w:r>
            <w:r w:rsidRPr="00A37427">
              <w:rPr>
                <w:b/>
                <w:i/>
              </w:rPr>
              <w:t>En godkendelses- eller kontrolprocedure kan undtagelsesvis kun fastsættes i national ret, hvis det er strengt nødvendigt på grund af varernes eller tjenesteydelsernes særlige karakter. I så fald skal kontrakten indeholde nærmere oplysninger om godkendelses- eller kontrolproceduren, herunder dens varighed</w:t>
            </w:r>
            <w:r w:rsidRPr="00A37427">
              <w:t>.</w:t>
            </w:r>
          </w:p>
        </w:tc>
        <w:tc>
          <w:tcPr>
            <w:tcW w:w="4876" w:type="dxa"/>
          </w:tcPr>
          <w:p w14:paraId="1BE72E7D" w14:textId="77777777" w:rsidR="00756AC4" w:rsidRPr="00A37427" w:rsidRDefault="00756AC4" w:rsidP="001C4E11">
            <w:pPr>
              <w:pStyle w:val="Normal6"/>
              <w:rPr>
                <w:szCs w:val="24"/>
              </w:rPr>
            </w:pPr>
            <w:r w:rsidRPr="00A37427">
              <w:t>2.</w:t>
            </w:r>
            <w:r w:rsidRPr="00A37427">
              <w:tab/>
            </w:r>
            <w:r w:rsidRPr="00A37427">
              <w:rPr>
                <w:b/>
                <w:i/>
              </w:rPr>
              <w:t>Klar urimelighed foreligger, hvis afvigelsen fra standardfristen på 60 dage optræder uden en objektiv begrundelse og tilsidesætter principperne om god tro og ærlighed. Dette formodes at være tilfældet, hvis der er aftalt en betalingsfrist på mere end 120 dage. Formodningen kan afkræftes i individuelle tilfælde</w:t>
            </w:r>
            <w:r w:rsidRPr="00A37427">
              <w:t>.</w:t>
            </w:r>
          </w:p>
        </w:tc>
      </w:tr>
    </w:tbl>
    <w:p w14:paraId="09D0EE5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F540899"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45DAA7A1" w14:textId="77777777" w:rsidR="00756AC4" w:rsidRPr="00A37427" w:rsidRDefault="00756AC4" w:rsidP="00756AC4">
      <w:pPr>
        <w:pStyle w:val="Normal12Italic"/>
        <w:rPr>
          <w:noProof w:val="0"/>
        </w:rPr>
      </w:pPr>
      <w:r w:rsidRPr="00A37427">
        <w:rPr>
          <w:noProof w:val="0"/>
        </w:rPr>
        <w:t>Svarer delvist til den tidligere artikel 7 i direktivet om forsinket betaling. Formodningen er ny.</w:t>
      </w:r>
    </w:p>
    <w:p w14:paraId="705DA15A" w14:textId="77777777" w:rsidR="00756AC4" w:rsidRPr="00A37427" w:rsidRDefault="00756AC4" w:rsidP="00756AC4">
      <w:r w:rsidRPr="00A37427">
        <w:rPr>
          <w:rStyle w:val="HideTWBExt"/>
          <w:noProof w:val="0"/>
          <w:color w:val="auto"/>
        </w:rPr>
        <w:t>&lt;/Amend&gt;</w:t>
      </w:r>
    </w:p>
    <w:p w14:paraId="20602BD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175</w:t>
      </w:r>
      <w:r w:rsidRPr="00A37427">
        <w:rPr>
          <w:rStyle w:val="HideTWBExt"/>
          <w:b w:val="0"/>
          <w:noProof w:val="0"/>
          <w:color w:val="auto"/>
        </w:rPr>
        <w:t>&lt;/NumAm&gt;</w:t>
      </w:r>
    </w:p>
    <w:p w14:paraId="247E5F93" w14:textId="77777777" w:rsidR="00756AC4" w:rsidRPr="00A37427" w:rsidRDefault="00756AC4" w:rsidP="00756AC4">
      <w:pPr>
        <w:pStyle w:val="NormalBold"/>
      </w:pPr>
      <w:r w:rsidRPr="00A37427">
        <w:rPr>
          <w:rStyle w:val="HideTWBExt"/>
          <w:b w:val="0"/>
          <w:noProof w:val="0"/>
          <w:color w:val="auto"/>
        </w:rPr>
        <w:t>&lt;RepeatBlock-By&gt;&lt;Members&gt;</w:t>
      </w:r>
      <w:r w:rsidRPr="00A37427">
        <w:t>Alessandra Basso, Marco Campomenosi, Antonio Maria Rinaldi, Isabella Tovaglieri</w:t>
      </w:r>
      <w:r w:rsidRPr="00A37427">
        <w:rPr>
          <w:rStyle w:val="HideTWBExt"/>
          <w:b w:val="0"/>
          <w:noProof w:val="0"/>
          <w:color w:val="auto"/>
        </w:rPr>
        <w:t>&lt;/Members&gt;</w:t>
      </w:r>
    </w:p>
    <w:p w14:paraId="1F255209" w14:textId="77777777" w:rsidR="00756AC4" w:rsidRPr="00A37427" w:rsidRDefault="00756AC4" w:rsidP="00756AC4">
      <w:r w:rsidRPr="00A37427">
        <w:rPr>
          <w:rStyle w:val="HideTWBExt"/>
          <w:noProof w:val="0"/>
          <w:color w:val="auto"/>
        </w:rPr>
        <w:t>&lt;/RepeatBlock-By&gt;</w:t>
      </w:r>
    </w:p>
    <w:p w14:paraId="75C8EF9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89D8420"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5496864" w14:textId="77777777" w:rsidTr="001C4E11">
        <w:trPr>
          <w:jc w:val="center"/>
        </w:trPr>
        <w:tc>
          <w:tcPr>
            <w:tcW w:w="9752" w:type="dxa"/>
            <w:gridSpan w:val="2"/>
          </w:tcPr>
          <w:p w14:paraId="0DE27FB1" w14:textId="77777777" w:rsidR="00756AC4" w:rsidRPr="00A37427" w:rsidRDefault="00756AC4" w:rsidP="001C4E11">
            <w:pPr>
              <w:keepNext/>
            </w:pPr>
          </w:p>
        </w:tc>
      </w:tr>
      <w:tr w:rsidR="007609A2" w:rsidRPr="00A37427" w14:paraId="4C5112EA" w14:textId="77777777" w:rsidTr="001C4E11">
        <w:trPr>
          <w:jc w:val="center"/>
        </w:trPr>
        <w:tc>
          <w:tcPr>
            <w:tcW w:w="4876" w:type="dxa"/>
          </w:tcPr>
          <w:p w14:paraId="2C369BEC" w14:textId="77777777" w:rsidR="00756AC4" w:rsidRPr="00A37427" w:rsidRDefault="00756AC4" w:rsidP="001C4E11">
            <w:pPr>
              <w:pStyle w:val="ColumnHeading"/>
              <w:keepNext/>
            </w:pPr>
            <w:r w:rsidRPr="00A37427">
              <w:t>Kommissionens forslag</w:t>
            </w:r>
          </w:p>
        </w:tc>
        <w:tc>
          <w:tcPr>
            <w:tcW w:w="4876" w:type="dxa"/>
          </w:tcPr>
          <w:p w14:paraId="46086D2C" w14:textId="77777777" w:rsidR="00756AC4" w:rsidRPr="00A37427" w:rsidRDefault="00756AC4" w:rsidP="001C4E11">
            <w:pPr>
              <w:pStyle w:val="ColumnHeading"/>
              <w:keepNext/>
            </w:pPr>
            <w:r w:rsidRPr="00A37427">
              <w:t>Ændringsforslag</w:t>
            </w:r>
          </w:p>
        </w:tc>
      </w:tr>
      <w:tr w:rsidR="007609A2" w:rsidRPr="00A37427" w14:paraId="58521F9E" w14:textId="77777777" w:rsidTr="001C4E11">
        <w:trPr>
          <w:jc w:val="center"/>
        </w:trPr>
        <w:tc>
          <w:tcPr>
            <w:tcW w:w="4876" w:type="dxa"/>
          </w:tcPr>
          <w:p w14:paraId="5D4F845B" w14:textId="77777777" w:rsidR="00756AC4" w:rsidRPr="00A37427" w:rsidRDefault="00756AC4" w:rsidP="001C4E11">
            <w:pPr>
              <w:pStyle w:val="Normal6"/>
            </w:pPr>
            <w:r w:rsidRPr="00A37427">
              <w:t>2.</w:t>
            </w:r>
            <w:r w:rsidRPr="00A37427">
              <w:tab/>
              <w:t xml:space="preserve">En godkendelses- eller kontrolprocedure kan </w:t>
            </w:r>
            <w:r w:rsidRPr="00A37427">
              <w:rPr>
                <w:b/>
                <w:bCs/>
                <w:i/>
                <w:iCs/>
              </w:rPr>
              <w:t>undtagelsesvis</w:t>
            </w:r>
            <w:r w:rsidRPr="00A37427">
              <w:t xml:space="preserve"> kun fastsættes i national ret, hvis det er </w:t>
            </w:r>
            <w:r w:rsidRPr="00A37427">
              <w:rPr>
                <w:b/>
                <w:bCs/>
                <w:i/>
                <w:iCs/>
              </w:rPr>
              <w:t>strengt</w:t>
            </w:r>
            <w:r w:rsidRPr="00A37427">
              <w:t xml:space="preserve"> nødvendigt på grund af varernes eller tjenesteydelsernes særlige karakter. I så fald skal kontrakten indeholde nærmere oplysninger om godkendelses- eller kontrolproceduren, herunder dens varighed.</w:t>
            </w:r>
          </w:p>
        </w:tc>
        <w:tc>
          <w:tcPr>
            <w:tcW w:w="4876" w:type="dxa"/>
          </w:tcPr>
          <w:p w14:paraId="4E957FBC" w14:textId="77777777" w:rsidR="00756AC4" w:rsidRPr="00A37427" w:rsidRDefault="00756AC4" w:rsidP="001C4E11">
            <w:pPr>
              <w:pStyle w:val="Normal6"/>
              <w:rPr>
                <w:szCs w:val="24"/>
              </w:rPr>
            </w:pPr>
            <w:r w:rsidRPr="00A37427">
              <w:t>2.</w:t>
            </w:r>
            <w:r w:rsidRPr="00A37427">
              <w:tab/>
              <w:t>En godkendelses- eller kontrolprocedure kan kun fastsættes i national ret, hvis det er nødvendigt på grund af varernes eller tjenesteydelsernes særlige karakter. I så fald skal kontrakten indeholde nærmere oplysninger om godkendelses- eller kontrolproceduren, herunder dens varighed.</w:t>
            </w:r>
          </w:p>
        </w:tc>
      </w:tr>
    </w:tbl>
    <w:p w14:paraId="6193E5C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1E4283F" w14:textId="77777777" w:rsidR="00756AC4" w:rsidRPr="00A37427" w:rsidRDefault="00756AC4" w:rsidP="00756AC4">
      <w:r w:rsidRPr="00A37427">
        <w:rPr>
          <w:rStyle w:val="HideTWBExt"/>
          <w:noProof w:val="0"/>
          <w:color w:val="auto"/>
        </w:rPr>
        <w:t>&lt;/Amend&gt;</w:t>
      </w:r>
    </w:p>
    <w:p w14:paraId="3C3AD4F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176</w:t>
      </w:r>
      <w:r w:rsidRPr="00A37427">
        <w:rPr>
          <w:rStyle w:val="HideTWBExt"/>
          <w:b w:val="0"/>
          <w:noProof w:val="0"/>
          <w:color w:val="auto"/>
        </w:rPr>
        <w:t>&lt;/NumAm&gt;</w:t>
      </w:r>
    </w:p>
    <w:p w14:paraId="380A15FA"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 Tsvetelina Penkova</w:t>
      </w:r>
      <w:r w:rsidRPr="00A37427">
        <w:rPr>
          <w:rStyle w:val="HideTWBExt"/>
          <w:b w:val="0"/>
          <w:noProof w:val="0"/>
          <w:color w:val="auto"/>
        </w:rPr>
        <w:t>&lt;/Members&gt;</w:t>
      </w:r>
    </w:p>
    <w:p w14:paraId="75F9DB67" w14:textId="77777777" w:rsidR="00756AC4" w:rsidRPr="00A37427" w:rsidRDefault="00756AC4" w:rsidP="00756AC4">
      <w:r w:rsidRPr="00A37427">
        <w:rPr>
          <w:rStyle w:val="HideTWBExt"/>
          <w:noProof w:val="0"/>
          <w:color w:val="auto"/>
        </w:rPr>
        <w:t>&lt;/RepeatBlock-By&gt;</w:t>
      </w:r>
    </w:p>
    <w:p w14:paraId="0D62F87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8E3361D"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0EA25F9" w14:textId="77777777" w:rsidTr="001C4E11">
        <w:trPr>
          <w:jc w:val="center"/>
        </w:trPr>
        <w:tc>
          <w:tcPr>
            <w:tcW w:w="9752" w:type="dxa"/>
            <w:gridSpan w:val="2"/>
          </w:tcPr>
          <w:p w14:paraId="2F9FCF8D" w14:textId="77777777" w:rsidR="00756AC4" w:rsidRPr="00A37427" w:rsidRDefault="00756AC4" w:rsidP="001C4E11">
            <w:pPr>
              <w:keepNext/>
            </w:pPr>
          </w:p>
        </w:tc>
      </w:tr>
      <w:tr w:rsidR="007609A2" w:rsidRPr="00A37427" w14:paraId="41BACC04" w14:textId="77777777" w:rsidTr="001C4E11">
        <w:trPr>
          <w:jc w:val="center"/>
        </w:trPr>
        <w:tc>
          <w:tcPr>
            <w:tcW w:w="4876" w:type="dxa"/>
          </w:tcPr>
          <w:p w14:paraId="51BF7B73" w14:textId="77777777" w:rsidR="00756AC4" w:rsidRPr="00A37427" w:rsidRDefault="00756AC4" w:rsidP="001C4E11">
            <w:pPr>
              <w:pStyle w:val="ColumnHeading"/>
              <w:keepNext/>
            </w:pPr>
            <w:r w:rsidRPr="00A37427">
              <w:t>Kommissionens forslag</w:t>
            </w:r>
          </w:p>
        </w:tc>
        <w:tc>
          <w:tcPr>
            <w:tcW w:w="4876" w:type="dxa"/>
          </w:tcPr>
          <w:p w14:paraId="39EFDB3F" w14:textId="77777777" w:rsidR="00756AC4" w:rsidRPr="00A37427" w:rsidRDefault="00756AC4" w:rsidP="001C4E11">
            <w:pPr>
              <w:pStyle w:val="ColumnHeading"/>
              <w:keepNext/>
            </w:pPr>
            <w:r w:rsidRPr="00A37427">
              <w:t>Ændringsforslag</w:t>
            </w:r>
          </w:p>
        </w:tc>
      </w:tr>
      <w:tr w:rsidR="007609A2" w:rsidRPr="00A37427" w14:paraId="69AD7720" w14:textId="77777777" w:rsidTr="001C4E11">
        <w:trPr>
          <w:jc w:val="center"/>
        </w:trPr>
        <w:tc>
          <w:tcPr>
            <w:tcW w:w="4876" w:type="dxa"/>
          </w:tcPr>
          <w:p w14:paraId="36317DE9" w14:textId="77777777" w:rsidR="00756AC4" w:rsidRPr="00A37427" w:rsidRDefault="00756AC4" w:rsidP="001C4E11">
            <w:pPr>
              <w:pStyle w:val="Normal6"/>
            </w:pPr>
            <w:r w:rsidRPr="00A37427">
              <w:t>2.</w:t>
            </w:r>
            <w:r w:rsidRPr="00A37427">
              <w:tab/>
              <w:t xml:space="preserve">En godkendelses- eller kontrolprocedure kan </w:t>
            </w:r>
            <w:r w:rsidRPr="00A37427">
              <w:rPr>
                <w:b/>
                <w:bCs/>
                <w:i/>
                <w:iCs/>
              </w:rPr>
              <w:t>undtagelsesvis</w:t>
            </w:r>
            <w:r w:rsidRPr="00A37427">
              <w:t xml:space="preserve"> kun fastsættes i national ret, hvis det er strengt nødvendigt på grund af varernes eller tjenesteydelsernes særlige karakter. I så fald skal kontrakten indeholde nærmere oplysninger om godkendelses- eller kontrolproceduren, herunder dens varighed.</w:t>
            </w:r>
          </w:p>
        </w:tc>
        <w:tc>
          <w:tcPr>
            <w:tcW w:w="4876" w:type="dxa"/>
          </w:tcPr>
          <w:p w14:paraId="23B81FEC" w14:textId="77777777" w:rsidR="00756AC4" w:rsidRPr="00A37427" w:rsidRDefault="00756AC4" w:rsidP="001C4E11">
            <w:pPr>
              <w:pStyle w:val="Normal6"/>
              <w:rPr>
                <w:szCs w:val="24"/>
              </w:rPr>
            </w:pPr>
            <w:r w:rsidRPr="00A37427">
              <w:t>2.</w:t>
            </w:r>
            <w:r w:rsidRPr="00A37427">
              <w:tab/>
              <w:t>En godkendelses- eller kontrolprocedure kan kun fastsættes i national ret, hvis det er strengt nødvendigt på grund af varernes eller tjenesteydelsernes særlige karakter. I så fald skal kontrakten indeholde nærmere oplysninger om godkendelses- eller kontrolproceduren, herunder dens varighed.</w:t>
            </w:r>
          </w:p>
        </w:tc>
      </w:tr>
    </w:tbl>
    <w:p w14:paraId="3EBFF10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48E4A52" w14:textId="77777777" w:rsidR="00756AC4" w:rsidRPr="00A37427" w:rsidRDefault="00756AC4" w:rsidP="00756AC4">
      <w:r w:rsidRPr="00A37427">
        <w:rPr>
          <w:rStyle w:val="HideTWBExt"/>
          <w:noProof w:val="0"/>
          <w:color w:val="auto"/>
        </w:rPr>
        <w:t>&lt;/Amend&gt;</w:t>
      </w:r>
    </w:p>
    <w:p w14:paraId="3703D8A1"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177</w:t>
      </w:r>
      <w:r w:rsidRPr="00A37427">
        <w:rPr>
          <w:rStyle w:val="HideTWBExt"/>
          <w:b w:val="0"/>
          <w:noProof w:val="0"/>
          <w:color w:val="auto"/>
        </w:rPr>
        <w:t>&lt;/NumAm&gt;</w:t>
      </w:r>
    </w:p>
    <w:p w14:paraId="299A6C09" w14:textId="77777777" w:rsidR="00756AC4" w:rsidRPr="00A37427" w:rsidRDefault="00756AC4" w:rsidP="00756AC4">
      <w:pPr>
        <w:pStyle w:val="NormalBold"/>
      </w:pPr>
      <w:r w:rsidRPr="00A37427">
        <w:rPr>
          <w:rStyle w:val="HideTWBExt"/>
          <w:b w:val="0"/>
          <w:noProof w:val="0"/>
          <w:color w:val="auto"/>
        </w:rPr>
        <w:t>&lt;RepeatBlock-By&gt;&lt;Members&gt;</w:t>
      </w:r>
      <w:r w:rsidRPr="00A37427">
        <w:t>Maria da Graça Carvalho</w:t>
      </w:r>
      <w:r w:rsidRPr="00A37427">
        <w:rPr>
          <w:rStyle w:val="HideTWBExt"/>
          <w:b w:val="0"/>
          <w:noProof w:val="0"/>
          <w:color w:val="auto"/>
        </w:rPr>
        <w:t>&lt;/Members&gt;</w:t>
      </w:r>
    </w:p>
    <w:p w14:paraId="242F5D0E" w14:textId="77777777" w:rsidR="00756AC4" w:rsidRPr="00A37427" w:rsidRDefault="00756AC4" w:rsidP="00756AC4">
      <w:r w:rsidRPr="00A37427">
        <w:rPr>
          <w:rStyle w:val="HideTWBExt"/>
          <w:noProof w:val="0"/>
          <w:color w:val="auto"/>
        </w:rPr>
        <w:t>&lt;/RepeatBlock-By&gt;</w:t>
      </w:r>
    </w:p>
    <w:p w14:paraId="4811960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5B4C635" w14:textId="77777777" w:rsidR="00756AC4" w:rsidRPr="00A37427" w:rsidRDefault="00756AC4" w:rsidP="00756AC4">
      <w:pPr>
        <w:pStyle w:val="NormalBold"/>
      </w:pPr>
      <w:r w:rsidRPr="00A37427">
        <w:rPr>
          <w:rStyle w:val="HideTWBExt"/>
          <w:b w:val="0"/>
          <w:noProof w:val="0"/>
          <w:color w:val="auto"/>
        </w:rPr>
        <w:t>&lt;Article&gt;</w:t>
      </w:r>
      <w:r w:rsidRPr="00A37427">
        <w:t>Artikel 3 – stk. 2</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4D788A2" w14:textId="77777777" w:rsidTr="001C4E11">
        <w:trPr>
          <w:jc w:val="center"/>
        </w:trPr>
        <w:tc>
          <w:tcPr>
            <w:tcW w:w="9752" w:type="dxa"/>
            <w:gridSpan w:val="2"/>
          </w:tcPr>
          <w:p w14:paraId="6324C647" w14:textId="77777777" w:rsidR="00756AC4" w:rsidRPr="00A37427" w:rsidRDefault="00756AC4" w:rsidP="001C4E11">
            <w:pPr>
              <w:keepNext/>
            </w:pPr>
          </w:p>
        </w:tc>
      </w:tr>
      <w:tr w:rsidR="007609A2" w:rsidRPr="00A37427" w14:paraId="555C243C" w14:textId="77777777" w:rsidTr="001C4E11">
        <w:trPr>
          <w:jc w:val="center"/>
        </w:trPr>
        <w:tc>
          <w:tcPr>
            <w:tcW w:w="4876" w:type="dxa"/>
          </w:tcPr>
          <w:p w14:paraId="2BA1657A" w14:textId="77777777" w:rsidR="00756AC4" w:rsidRPr="00A37427" w:rsidRDefault="00756AC4" w:rsidP="001C4E11">
            <w:pPr>
              <w:pStyle w:val="ColumnHeading"/>
              <w:keepNext/>
            </w:pPr>
            <w:r w:rsidRPr="00A37427">
              <w:t>Kommissionens forslag</w:t>
            </w:r>
          </w:p>
        </w:tc>
        <w:tc>
          <w:tcPr>
            <w:tcW w:w="4876" w:type="dxa"/>
          </w:tcPr>
          <w:p w14:paraId="69BEBCC1" w14:textId="77777777" w:rsidR="00756AC4" w:rsidRPr="00A37427" w:rsidRDefault="00756AC4" w:rsidP="001C4E11">
            <w:pPr>
              <w:pStyle w:val="ColumnHeading"/>
              <w:keepNext/>
            </w:pPr>
            <w:r w:rsidRPr="00A37427">
              <w:t>Ændringsforslag</w:t>
            </w:r>
          </w:p>
        </w:tc>
      </w:tr>
      <w:tr w:rsidR="007609A2" w:rsidRPr="00A37427" w14:paraId="4FD8A6D7" w14:textId="77777777" w:rsidTr="001C4E11">
        <w:trPr>
          <w:jc w:val="center"/>
        </w:trPr>
        <w:tc>
          <w:tcPr>
            <w:tcW w:w="4876" w:type="dxa"/>
          </w:tcPr>
          <w:p w14:paraId="4AE6EFC2" w14:textId="77777777" w:rsidR="00756AC4" w:rsidRPr="00A37427" w:rsidRDefault="00756AC4" w:rsidP="001C4E11">
            <w:pPr>
              <w:pStyle w:val="Normal6"/>
            </w:pPr>
            <w:r w:rsidRPr="00A37427">
              <w:t>2.</w:t>
            </w:r>
            <w:r w:rsidRPr="00A37427">
              <w:tab/>
              <w:t xml:space="preserve">En godkendelses- eller kontrolprocedure kan </w:t>
            </w:r>
            <w:r w:rsidRPr="00A37427">
              <w:rPr>
                <w:b/>
                <w:bCs/>
                <w:i/>
                <w:iCs/>
              </w:rPr>
              <w:t>undtagelsesvis kun</w:t>
            </w:r>
            <w:r w:rsidRPr="00A37427">
              <w:t xml:space="preserve"> fastsættes i national ret, hvis det er strengt nødvendigt på grund af varernes eller tjenesteydelsernes særlige karakter. I så fald skal kontrakten indeholde nærmere oplysninger om godkendelses- eller kontrolproceduren, herunder dens varighed.</w:t>
            </w:r>
          </w:p>
        </w:tc>
        <w:tc>
          <w:tcPr>
            <w:tcW w:w="4876" w:type="dxa"/>
          </w:tcPr>
          <w:p w14:paraId="1888B6C7" w14:textId="77777777" w:rsidR="00756AC4" w:rsidRPr="00A37427" w:rsidRDefault="00756AC4" w:rsidP="001C4E11">
            <w:pPr>
              <w:pStyle w:val="Normal6"/>
              <w:rPr>
                <w:szCs w:val="24"/>
              </w:rPr>
            </w:pPr>
            <w:r w:rsidRPr="00A37427">
              <w:t>2.</w:t>
            </w:r>
            <w:r w:rsidRPr="00A37427">
              <w:tab/>
              <w:t>En godkendelses- eller kontrolprocedure kan fastsættes i national ret, hvis det er strengt nødvendigt på grund af varernes eller tjenesteydelsernes særlige karakter. I så fald skal kontrakten indeholde nærmere oplysninger om godkendelses- eller kontrolproceduren, herunder dens varighed.</w:t>
            </w:r>
          </w:p>
        </w:tc>
      </w:tr>
    </w:tbl>
    <w:p w14:paraId="458568F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2A178912" w14:textId="77777777" w:rsidR="00756AC4" w:rsidRPr="00A37427" w:rsidRDefault="00756AC4" w:rsidP="00756AC4">
      <w:r w:rsidRPr="00A37427">
        <w:rPr>
          <w:rStyle w:val="HideTWBExt"/>
          <w:noProof w:val="0"/>
          <w:color w:val="auto"/>
        </w:rPr>
        <w:t>&lt;/Amend&gt;</w:t>
      </w:r>
    </w:p>
    <w:p w14:paraId="168E495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178</w:t>
      </w:r>
      <w:r w:rsidRPr="00A37427">
        <w:rPr>
          <w:rStyle w:val="HideTWBExt"/>
          <w:b w:val="0"/>
          <w:noProof w:val="0"/>
          <w:color w:val="auto"/>
        </w:rPr>
        <w:t>&lt;/NumAm&gt;</w:t>
      </w:r>
    </w:p>
    <w:p w14:paraId="6BA1907C" w14:textId="77777777" w:rsidR="00756AC4" w:rsidRPr="00A37427" w:rsidRDefault="00756AC4" w:rsidP="00756AC4">
      <w:pPr>
        <w:pStyle w:val="NormalBold"/>
      </w:pPr>
      <w:r w:rsidRPr="00A37427">
        <w:rPr>
          <w:rStyle w:val="HideTWBExt"/>
          <w:b w:val="0"/>
          <w:noProof w:val="0"/>
          <w:color w:val="auto"/>
        </w:rPr>
        <w:t>&lt;RepeatBlock-By&gt;&lt;Members&gt;</w:t>
      </w:r>
      <w:r w:rsidRPr="00A37427">
        <w:t>Laurence Sailliet, Geoffroy Didier</w:t>
      </w:r>
      <w:r w:rsidRPr="00A37427">
        <w:rPr>
          <w:rStyle w:val="HideTWBExt"/>
          <w:b w:val="0"/>
          <w:noProof w:val="0"/>
          <w:color w:val="auto"/>
        </w:rPr>
        <w:t>&lt;/Members&gt;</w:t>
      </w:r>
    </w:p>
    <w:p w14:paraId="3030D01F" w14:textId="77777777" w:rsidR="00756AC4" w:rsidRPr="00A37427" w:rsidRDefault="00756AC4" w:rsidP="00756AC4">
      <w:r w:rsidRPr="00A37427">
        <w:rPr>
          <w:rStyle w:val="HideTWBExt"/>
          <w:noProof w:val="0"/>
          <w:color w:val="auto"/>
        </w:rPr>
        <w:t>&lt;/RepeatBlock-By&gt;</w:t>
      </w:r>
    </w:p>
    <w:p w14:paraId="5BACFE7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6AB06D5" w14:textId="77777777" w:rsidR="00756AC4" w:rsidRPr="00A37427" w:rsidRDefault="00756AC4" w:rsidP="00756AC4">
      <w:pPr>
        <w:pStyle w:val="NormalBold"/>
      </w:pPr>
      <w:r w:rsidRPr="00A37427">
        <w:rPr>
          <w:rStyle w:val="HideTWBExt"/>
          <w:b w:val="0"/>
          <w:noProof w:val="0"/>
          <w:color w:val="auto"/>
        </w:rPr>
        <w:t>&lt;Article&gt;</w:t>
      </w:r>
      <w:r w:rsidRPr="00A37427">
        <w:t>Artikel 3 – stk.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29B4A19" w14:textId="77777777" w:rsidTr="001C4E11">
        <w:trPr>
          <w:jc w:val="center"/>
        </w:trPr>
        <w:tc>
          <w:tcPr>
            <w:tcW w:w="9752" w:type="dxa"/>
            <w:gridSpan w:val="2"/>
          </w:tcPr>
          <w:p w14:paraId="3A31C690" w14:textId="77777777" w:rsidR="00756AC4" w:rsidRPr="00A37427" w:rsidRDefault="00756AC4" w:rsidP="001C4E11">
            <w:pPr>
              <w:keepNext/>
            </w:pPr>
          </w:p>
        </w:tc>
      </w:tr>
      <w:tr w:rsidR="007609A2" w:rsidRPr="00A37427" w14:paraId="1081FF80" w14:textId="77777777" w:rsidTr="001C4E11">
        <w:trPr>
          <w:jc w:val="center"/>
        </w:trPr>
        <w:tc>
          <w:tcPr>
            <w:tcW w:w="4876" w:type="dxa"/>
          </w:tcPr>
          <w:p w14:paraId="3A765502" w14:textId="77777777" w:rsidR="00756AC4" w:rsidRPr="00A37427" w:rsidRDefault="00756AC4" w:rsidP="001C4E11">
            <w:pPr>
              <w:pStyle w:val="ColumnHeading"/>
              <w:keepNext/>
            </w:pPr>
            <w:r w:rsidRPr="00A37427">
              <w:t>Kommissionens forslag</w:t>
            </w:r>
          </w:p>
        </w:tc>
        <w:tc>
          <w:tcPr>
            <w:tcW w:w="4876" w:type="dxa"/>
          </w:tcPr>
          <w:p w14:paraId="68A802D8" w14:textId="77777777" w:rsidR="00756AC4" w:rsidRPr="00A37427" w:rsidRDefault="00756AC4" w:rsidP="001C4E11">
            <w:pPr>
              <w:pStyle w:val="ColumnHeading"/>
              <w:keepNext/>
            </w:pPr>
            <w:r w:rsidRPr="00A37427">
              <w:t>Ændringsforslag</w:t>
            </w:r>
          </w:p>
        </w:tc>
      </w:tr>
      <w:tr w:rsidR="007609A2" w:rsidRPr="00A37427" w14:paraId="5D98D2D4" w14:textId="77777777" w:rsidTr="001C4E11">
        <w:trPr>
          <w:jc w:val="center"/>
        </w:trPr>
        <w:tc>
          <w:tcPr>
            <w:tcW w:w="4876" w:type="dxa"/>
          </w:tcPr>
          <w:p w14:paraId="66337B9C" w14:textId="77777777" w:rsidR="00756AC4" w:rsidRPr="00A37427" w:rsidRDefault="00756AC4" w:rsidP="001C4E11">
            <w:pPr>
              <w:pStyle w:val="Normal6"/>
            </w:pPr>
            <w:r w:rsidRPr="00A37427">
              <w:rPr>
                <w:b/>
                <w:i/>
              </w:rPr>
              <w:t>3.</w:t>
            </w:r>
            <w:r w:rsidRPr="00A37427">
              <w:rPr>
                <w:b/>
                <w:i/>
              </w:rPr>
              <w:tab/>
              <w:t>Hvis kontrakten indeholder en godkendelses- eller kontrolprocedure i overensstemmelse med stk. 2, må den maksimale varighed af denne procedure ikke overstige 30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Betalingsfristen må ikke overstige 30 kalenderdage, efter at en sådan procedure har fundet sted.</w:t>
            </w:r>
          </w:p>
        </w:tc>
        <w:tc>
          <w:tcPr>
            <w:tcW w:w="4876" w:type="dxa"/>
          </w:tcPr>
          <w:p w14:paraId="6019ECA8" w14:textId="77777777" w:rsidR="00756AC4" w:rsidRPr="00A37427" w:rsidRDefault="00756AC4" w:rsidP="001C4E11">
            <w:pPr>
              <w:pStyle w:val="Normal6"/>
              <w:rPr>
                <w:szCs w:val="24"/>
              </w:rPr>
            </w:pPr>
            <w:r w:rsidRPr="00A37427">
              <w:rPr>
                <w:b/>
                <w:i/>
              </w:rPr>
              <w:t>udgår</w:t>
            </w:r>
          </w:p>
        </w:tc>
      </w:tr>
    </w:tbl>
    <w:p w14:paraId="4ADCFB2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A9B4BAD" w14:textId="77777777" w:rsidR="00756AC4" w:rsidRPr="00A37427" w:rsidRDefault="00756AC4" w:rsidP="00756AC4">
      <w:r w:rsidRPr="00A37427">
        <w:rPr>
          <w:rStyle w:val="HideTWBExt"/>
          <w:noProof w:val="0"/>
          <w:color w:val="auto"/>
        </w:rPr>
        <w:t>&lt;/Amend&gt;</w:t>
      </w:r>
    </w:p>
    <w:p w14:paraId="6D03D98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179</w:t>
      </w:r>
      <w:r w:rsidRPr="00A37427">
        <w:rPr>
          <w:rStyle w:val="HideTWBExt"/>
          <w:b w:val="0"/>
          <w:noProof w:val="0"/>
          <w:color w:val="auto"/>
        </w:rPr>
        <w:t>&lt;/NumAm&gt;</w:t>
      </w:r>
    </w:p>
    <w:p w14:paraId="47BE1346"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Lara Comi</w:t>
      </w:r>
      <w:r w:rsidRPr="00A37427">
        <w:rPr>
          <w:rStyle w:val="HideTWBExt"/>
          <w:b w:val="0"/>
          <w:noProof w:val="0"/>
          <w:color w:val="auto"/>
        </w:rPr>
        <w:t>&lt;/Members&gt;</w:t>
      </w:r>
    </w:p>
    <w:p w14:paraId="61F6337A" w14:textId="77777777" w:rsidR="00756AC4" w:rsidRPr="00A37427" w:rsidRDefault="00756AC4" w:rsidP="00756AC4">
      <w:r w:rsidRPr="00A37427">
        <w:rPr>
          <w:rStyle w:val="HideTWBExt"/>
          <w:noProof w:val="0"/>
          <w:color w:val="auto"/>
        </w:rPr>
        <w:t>&lt;/RepeatBlock-By&gt;</w:t>
      </w:r>
    </w:p>
    <w:p w14:paraId="3D21C15D"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303D1CB" w14:textId="77777777" w:rsidR="00756AC4" w:rsidRPr="00A37427" w:rsidRDefault="00756AC4" w:rsidP="00756AC4">
      <w:pPr>
        <w:pStyle w:val="NormalBold"/>
      </w:pPr>
      <w:r w:rsidRPr="00A37427">
        <w:rPr>
          <w:rStyle w:val="HideTWBExt"/>
          <w:b w:val="0"/>
          <w:noProof w:val="0"/>
          <w:color w:val="auto"/>
        </w:rPr>
        <w:t>&lt;Article&gt;</w:t>
      </w:r>
      <w:r w:rsidRPr="00A37427">
        <w:t>Artikel 3 – stk.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611C2E5" w14:textId="77777777" w:rsidTr="001C4E11">
        <w:trPr>
          <w:jc w:val="center"/>
        </w:trPr>
        <w:tc>
          <w:tcPr>
            <w:tcW w:w="9752" w:type="dxa"/>
            <w:gridSpan w:val="2"/>
          </w:tcPr>
          <w:p w14:paraId="54943DC0" w14:textId="77777777" w:rsidR="00756AC4" w:rsidRPr="00A37427" w:rsidRDefault="00756AC4" w:rsidP="001C4E11">
            <w:pPr>
              <w:keepNext/>
            </w:pPr>
          </w:p>
        </w:tc>
      </w:tr>
      <w:tr w:rsidR="007609A2" w:rsidRPr="00A37427" w14:paraId="57094F24" w14:textId="77777777" w:rsidTr="001C4E11">
        <w:trPr>
          <w:jc w:val="center"/>
        </w:trPr>
        <w:tc>
          <w:tcPr>
            <w:tcW w:w="4876" w:type="dxa"/>
          </w:tcPr>
          <w:p w14:paraId="026EA45C" w14:textId="77777777" w:rsidR="00756AC4" w:rsidRPr="00A37427" w:rsidRDefault="00756AC4" w:rsidP="001C4E11">
            <w:pPr>
              <w:pStyle w:val="ColumnHeading"/>
              <w:keepNext/>
            </w:pPr>
            <w:r w:rsidRPr="00A37427">
              <w:t>Kommissionens forslag</w:t>
            </w:r>
          </w:p>
        </w:tc>
        <w:tc>
          <w:tcPr>
            <w:tcW w:w="4876" w:type="dxa"/>
          </w:tcPr>
          <w:p w14:paraId="69A416BD" w14:textId="77777777" w:rsidR="00756AC4" w:rsidRPr="00A37427" w:rsidRDefault="00756AC4" w:rsidP="001C4E11">
            <w:pPr>
              <w:pStyle w:val="ColumnHeading"/>
              <w:keepNext/>
            </w:pPr>
            <w:r w:rsidRPr="00A37427">
              <w:t>Ændringsforslag</w:t>
            </w:r>
          </w:p>
        </w:tc>
      </w:tr>
      <w:tr w:rsidR="007609A2" w:rsidRPr="00A37427" w14:paraId="45453FB0" w14:textId="77777777" w:rsidTr="001C4E11">
        <w:trPr>
          <w:jc w:val="center"/>
        </w:trPr>
        <w:tc>
          <w:tcPr>
            <w:tcW w:w="4876" w:type="dxa"/>
          </w:tcPr>
          <w:p w14:paraId="1B2DF9F0" w14:textId="77777777" w:rsidR="00756AC4" w:rsidRPr="00A37427" w:rsidRDefault="00756AC4" w:rsidP="001C4E11">
            <w:pPr>
              <w:pStyle w:val="Normal6"/>
            </w:pPr>
            <w:r w:rsidRPr="00A37427">
              <w:t>3.</w:t>
            </w:r>
            <w:r w:rsidRPr="00A37427">
              <w:tab/>
              <w:t xml:space="preserve">Hvis kontrakten indeholder en godkendelses- eller kontrolprocedure i overensstemmelse med stk. 2, må den maksimale varighed af denne procedure ikke overstige </w:t>
            </w:r>
            <w:r w:rsidRPr="00A37427">
              <w:rPr>
                <w:b/>
                <w:i/>
              </w:rPr>
              <w:t>30</w:t>
            </w:r>
            <w:r w:rsidRPr="00A37427">
              <w:t xml:space="preserve">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Betalingsfristen må ikke overstige </w:t>
            </w:r>
            <w:r w:rsidRPr="00A37427">
              <w:rPr>
                <w:b/>
                <w:i/>
              </w:rPr>
              <w:t>30</w:t>
            </w:r>
            <w:r w:rsidRPr="00A37427">
              <w:t xml:space="preserve"> kalenderdage, efter at en sådan procedure har fundet sted.</w:t>
            </w:r>
          </w:p>
        </w:tc>
        <w:tc>
          <w:tcPr>
            <w:tcW w:w="4876" w:type="dxa"/>
          </w:tcPr>
          <w:p w14:paraId="4DDA2834" w14:textId="77777777" w:rsidR="00756AC4" w:rsidRPr="00A37427" w:rsidRDefault="00756AC4" w:rsidP="001C4E11">
            <w:pPr>
              <w:pStyle w:val="Normal6"/>
              <w:rPr>
                <w:szCs w:val="24"/>
              </w:rPr>
            </w:pPr>
            <w:r w:rsidRPr="00A37427">
              <w:t>3.</w:t>
            </w:r>
            <w:r w:rsidRPr="00A37427">
              <w:tab/>
              <w:t xml:space="preserve">Hvis kontrakten indeholder en godkendelses- eller kontrolprocedure i overensstemmelse med stk. 2, må den maksimale varighed af denne procedure ikke overstige </w:t>
            </w:r>
            <w:r w:rsidRPr="00A37427">
              <w:rPr>
                <w:b/>
                <w:i/>
              </w:rPr>
              <w:t>60</w:t>
            </w:r>
            <w:r w:rsidRPr="00A37427">
              <w:t xml:space="preserve">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Betalingsfristen må ikke overstige </w:t>
            </w:r>
            <w:r w:rsidRPr="00A37427">
              <w:rPr>
                <w:b/>
                <w:i/>
              </w:rPr>
              <w:t>60</w:t>
            </w:r>
            <w:r w:rsidRPr="00A37427">
              <w:t xml:space="preserve"> kalenderdage, efter at en sådan procedure har fundet sted.</w:t>
            </w:r>
          </w:p>
        </w:tc>
      </w:tr>
      <w:tr w:rsidR="007609A2" w:rsidRPr="00A37427" w14:paraId="2005768E" w14:textId="77777777" w:rsidTr="001C4E11">
        <w:trPr>
          <w:jc w:val="center"/>
        </w:trPr>
        <w:tc>
          <w:tcPr>
            <w:tcW w:w="4876" w:type="dxa"/>
          </w:tcPr>
          <w:p w14:paraId="0CA912E4" w14:textId="77777777" w:rsidR="00756AC4" w:rsidRPr="00A37427" w:rsidRDefault="00756AC4" w:rsidP="001C4E11">
            <w:pPr>
              <w:pStyle w:val="Normal6"/>
            </w:pPr>
          </w:p>
        </w:tc>
        <w:tc>
          <w:tcPr>
            <w:tcW w:w="4876" w:type="dxa"/>
          </w:tcPr>
          <w:p w14:paraId="4D466109" w14:textId="77777777" w:rsidR="00756AC4" w:rsidRPr="00A37427" w:rsidRDefault="00756AC4" w:rsidP="001C4E11">
            <w:pPr>
              <w:pStyle w:val="Normal6"/>
              <w:rPr>
                <w:szCs w:val="24"/>
              </w:rPr>
            </w:pPr>
            <w:r w:rsidRPr="00A37427">
              <w:rPr>
                <w:b/>
                <w:i/>
              </w:rPr>
              <w:t>En aftale mellem virksomheder, hvor betalingsfristen er fastsat til mere end 60 kalenderdage efter modtagelse af fakturaen, er kun gyldig, hvis det udtrykkeligt er aftalt og ikke er klart urimeligt med hensyn til kreditors interesser. Det formodes, at der foreligger rimelighed, hvis debitor er en lille eller mellemstor virksomhed.</w:t>
            </w:r>
          </w:p>
        </w:tc>
      </w:tr>
    </w:tbl>
    <w:p w14:paraId="0CA1E8BA"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A69D175" w14:textId="77777777" w:rsidR="00756AC4" w:rsidRPr="00A37427" w:rsidRDefault="00756AC4" w:rsidP="00756AC4">
      <w:r w:rsidRPr="00A37427">
        <w:rPr>
          <w:rStyle w:val="HideTWBExt"/>
          <w:noProof w:val="0"/>
          <w:color w:val="auto"/>
        </w:rPr>
        <w:t>&lt;/Amend&gt;</w:t>
      </w:r>
    </w:p>
    <w:p w14:paraId="21A8064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180</w:t>
      </w:r>
      <w:r w:rsidRPr="00A37427">
        <w:rPr>
          <w:rStyle w:val="HideTWBExt"/>
          <w:b w:val="0"/>
          <w:noProof w:val="0"/>
          <w:color w:val="auto"/>
        </w:rPr>
        <w:t>&lt;/NumAm&gt;</w:t>
      </w:r>
    </w:p>
    <w:p w14:paraId="46067EB4" w14:textId="77777777" w:rsidR="00756AC4" w:rsidRPr="00A37427" w:rsidRDefault="00756AC4" w:rsidP="00756AC4">
      <w:pPr>
        <w:pStyle w:val="NormalBold"/>
      </w:pPr>
      <w:r w:rsidRPr="00A37427">
        <w:rPr>
          <w:rStyle w:val="HideTWBExt"/>
          <w:b w:val="0"/>
          <w:noProof w:val="0"/>
          <w:color w:val="auto"/>
        </w:rPr>
        <w:t>&lt;RepeatBlock-By&gt;&lt;Members&gt;</w:t>
      </w:r>
      <w:r w:rsidRPr="00A37427">
        <w:t>Maria da Graça Carvalho</w:t>
      </w:r>
      <w:r w:rsidRPr="00A37427">
        <w:rPr>
          <w:rStyle w:val="HideTWBExt"/>
          <w:b w:val="0"/>
          <w:noProof w:val="0"/>
          <w:color w:val="auto"/>
        </w:rPr>
        <w:t>&lt;/Members&gt;</w:t>
      </w:r>
    </w:p>
    <w:p w14:paraId="0237AB37" w14:textId="77777777" w:rsidR="00756AC4" w:rsidRPr="00A37427" w:rsidRDefault="00756AC4" w:rsidP="00756AC4">
      <w:r w:rsidRPr="00A37427">
        <w:rPr>
          <w:rStyle w:val="HideTWBExt"/>
          <w:noProof w:val="0"/>
          <w:color w:val="auto"/>
        </w:rPr>
        <w:t>&lt;/RepeatBlock-By&gt;</w:t>
      </w:r>
    </w:p>
    <w:p w14:paraId="2CB01F1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BA4B0F5" w14:textId="77777777" w:rsidR="00756AC4" w:rsidRPr="00A37427" w:rsidRDefault="00756AC4" w:rsidP="00756AC4">
      <w:pPr>
        <w:pStyle w:val="NormalBold"/>
      </w:pPr>
      <w:r w:rsidRPr="00A37427">
        <w:rPr>
          <w:rStyle w:val="HideTWBExt"/>
          <w:b w:val="0"/>
          <w:noProof w:val="0"/>
          <w:color w:val="auto"/>
        </w:rPr>
        <w:t>&lt;Article&gt;</w:t>
      </w:r>
      <w:r w:rsidRPr="00A37427">
        <w:t>Artikel 3 – stk.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57B85CC" w14:textId="77777777" w:rsidTr="001C4E11">
        <w:trPr>
          <w:jc w:val="center"/>
        </w:trPr>
        <w:tc>
          <w:tcPr>
            <w:tcW w:w="9752" w:type="dxa"/>
            <w:gridSpan w:val="2"/>
          </w:tcPr>
          <w:p w14:paraId="7825996B" w14:textId="77777777" w:rsidR="00756AC4" w:rsidRPr="00A37427" w:rsidRDefault="00756AC4" w:rsidP="001C4E11">
            <w:pPr>
              <w:keepNext/>
            </w:pPr>
          </w:p>
        </w:tc>
      </w:tr>
      <w:tr w:rsidR="007609A2" w:rsidRPr="00A37427" w14:paraId="04701252" w14:textId="77777777" w:rsidTr="001C4E11">
        <w:trPr>
          <w:jc w:val="center"/>
        </w:trPr>
        <w:tc>
          <w:tcPr>
            <w:tcW w:w="4876" w:type="dxa"/>
          </w:tcPr>
          <w:p w14:paraId="7EC8BA8C" w14:textId="77777777" w:rsidR="00756AC4" w:rsidRPr="00A37427" w:rsidRDefault="00756AC4" w:rsidP="001C4E11">
            <w:pPr>
              <w:pStyle w:val="ColumnHeading"/>
              <w:keepNext/>
            </w:pPr>
            <w:r w:rsidRPr="00A37427">
              <w:t>Kommissionens forslag</w:t>
            </w:r>
          </w:p>
        </w:tc>
        <w:tc>
          <w:tcPr>
            <w:tcW w:w="4876" w:type="dxa"/>
          </w:tcPr>
          <w:p w14:paraId="75A98C16" w14:textId="77777777" w:rsidR="00756AC4" w:rsidRPr="00A37427" w:rsidRDefault="00756AC4" w:rsidP="001C4E11">
            <w:pPr>
              <w:pStyle w:val="ColumnHeading"/>
              <w:keepNext/>
            </w:pPr>
            <w:r w:rsidRPr="00A37427">
              <w:t>Ændringsforslag</w:t>
            </w:r>
          </w:p>
        </w:tc>
      </w:tr>
      <w:tr w:rsidR="007609A2" w:rsidRPr="00A37427" w14:paraId="30360343" w14:textId="77777777" w:rsidTr="001C4E11">
        <w:trPr>
          <w:jc w:val="center"/>
        </w:trPr>
        <w:tc>
          <w:tcPr>
            <w:tcW w:w="4876" w:type="dxa"/>
          </w:tcPr>
          <w:p w14:paraId="5A7B7DAC" w14:textId="77777777" w:rsidR="00756AC4" w:rsidRPr="00A37427" w:rsidRDefault="00756AC4" w:rsidP="001C4E11">
            <w:pPr>
              <w:pStyle w:val="Normal6"/>
            </w:pPr>
            <w:r w:rsidRPr="00A37427">
              <w:t>3.</w:t>
            </w:r>
            <w:r w:rsidRPr="00A37427">
              <w:tab/>
              <w:t>Hvis kontrakten indeholder en godkendelses- eller kontrolprocedure i overensstemmelse med stk. 2, må den maksimale varighed af denne procedure ikke overstige 30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Betalingsfristen må ikke overstige 30 kalenderdage, efter at en sådan procedure har fundet sted.</w:t>
            </w:r>
          </w:p>
        </w:tc>
        <w:tc>
          <w:tcPr>
            <w:tcW w:w="4876" w:type="dxa"/>
          </w:tcPr>
          <w:p w14:paraId="4E911DEE" w14:textId="77777777" w:rsidR="00756AC4" w:rsidRPr="00A37427" w:rsidRDefault="00756AC4" w:rsidP="001C4E11">
            <w:pPr>
              <w:pStyle w:val="Normal6"/>
              <w:rPr>
                <w:szCs w:val="24"/>
              </w:rPr>
            </w:pPr>
            <w:r w:rsidRPr="00A37427">
              <w:t>3.</w:t>
            </w:r>
            <w:r w:rsidRPr="00A37427">
              <w:tab/>
              <w:t>Hvis kontrakten indeholder en godkendelses- eller kontrolprocedure i overensstemmelse med stk. 2, må den maksimale varighed af denne procedure ikke overstige 30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Betalingsfristen må ikke overstige 30 kalenderdage, efter at en sådan procedure har fundet sted.</w:t>
            </w:r>
          </w:p>
        </w:tc>
      </w:tr>
      <w:tr w:rsidR="007609A2" w:rsidRPr="00A37427" w14:paraId="5A24AAEF" w14:textId="77777777" w:rsidTr="001C4E11">
        <w:trPr>
          <w:jc w:val="center"/>
        </w:trPr>
        <w:tc>
          <w:tcPr>
            <w:tcW w:w="4876" w:type="dxa"/>
          </w:tcPr>
          <w:p w14:paraId="2327E5FA" w14:textId="77777777" w:rsidR="00756AC4" w:rsidRPr="00A37427" w:rsidRDefault="00756AC4" w:rsidP="001C4E11">
            <w:pPr>
              <w:pStyle w:val="Normal6"/>
            </w:pPr>
          </w:p>
        </w:tc>
        <w:tc>
          <w:tcPr>
            <w:tcW w:w="4876" w:type="dxa"/>
          </w:tcPr>
          <w:p w14:paraId="4CAE69FB" w14:textId="77777777" w:rsidR="00756AC4" w:rsidRPr="00A37427" w:rsidRDefault="00756AC4" w:rsidP="001C4E11">
            <w:pPr>
              <w:pStyle w:val="Normal6"/>
              <w:rPr>
                <w:szCs w:val="24"/>
              </w:rPr>
            </w:pPr>
            <w:r w:rsidRPr="00A37427">
              <w:rPr>
                <w:b/>
                <w:i/>
              </w:rPr>
              <w:t>Store virksomheder kan aftale en betalingsfrist på mere end 30 kalenderdage efter modtagelse af fakturaen. Denne aftale fastsættes i klare og utvetydige vendinger i kontrakten mellem debitor og kreditor.</w:t>
            </w:r>
          </w:p>
        </w:tc>
      </w:tr>
    </w:tbl>
    <w:p w14:paraId="4BBE6A1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2F9CBD3" w14:textId="77777777" w:rsidR="00756AC4" w:rsidRPr="00A37427" w:rsidRDefault="00756AC4" w:rsidP="00756AC4">
      <w:r w:rsidRPr="00A37427">
        <w:rPr>
          <w:rStyle w:val="HideTWBExt"/>
          <w:noProof w:val="0"/>
          <w:color w:val="auto"/>
        </w:rPr>
        <w:t>&lt;/Amend&gt;</w:t>
      </w:r>
    </w:p>
    <w:p w14:paraId="62907EA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181</w:t>
      </w:r>
      <w:r w:rsidRPr="00A37427">
        <w:rPr>
          <w:rStyle w:val="HideTWBExt"/>
          <w:b w:val="0"/>
          <w:noProof w:val="0"/>
          <w:color w:val="auto"/>
        </w:rPr>
        <w:t>&lt;/NumAm&gt;</w:t>
      </w:r>
    </w:p>
    <w:p w14:paraId="5C575E80" w14:textId="77777777" w:rsidR="00756AC4" w:rsidRPr="00A37427" w:rsidRDefault="00756AC4" w:rsidP="00756AC4">
      <w:pPr>
        <w:pStyle w:val="NormalBold"/>
      </w:pPr>
      <w:r w:rsidRPr="00A37427">
        <w:rPr>
          <w:rStyle w:val="HideTWBExt"/>
          <w:b w:val="0"/>
          <w:noProof w:val="0"/>
          <w:color w:val="auto"/>
        </w:rPr>
        <w:t>&lt;RepeatBlock-By&gt;&lt;Members&gt;</w:t>
      </w:r>
      <w:r w:rsidRPr="00A37427">
        <w:t>Marion Walsmann</w:t>
      </w:r>
      <w:r w:rsidRPr="00A37427">
        <w:rPr>
          <w:rStyle w:val="HideTWBExt"/>
          <w:b w:val="0"/>
          <w:noProof w:val="0"/>
          <w:color w:val="auto"/>
        </w:rPr>
        <w:t>&lt;/Members&gt;</w:t>
      </w:r>
    </w:p>
    <w:p w14:paraId="1ED1372F" w14:textId="77777777" w:rsidR="00756AC4" w:rsidRPr="00A37427" w:rsidRDefault="00756AC4" w:rsidP="00756AC4">
      <w:r w:rsidRPr="00A37427">
        <w:rPr>
          <w:rStyle w:val="HideTWBExt"/>
          <w:noProof w:val="0"/>
          <w:color w:val="auto"/>
        </w:rPr>
        <w:t>&lt;/RepeatBlock-By&gt;</w:t>
      </w:r>
    </w:p>
    <w:p w14:paraId="5B3EC20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1A5F949" w14:textId="77777777" w:rsidR="00756AC4" w:rsidRPr="00A37427" w:rsidRDefault="00756AC4" w:rsidP="00756AC4">
      <w:pPr>
        <w:pStyle w:val="NormalBold"/>
      </w:pPr>
      <w:r w:rsidRPr="00A37427">
        <w:rPr>
          <w:rStyle w:val="HideTWBExt"/>
          <w:b w:val="0"/>
          <w:noProof w:val="0"/>
          <w:color w:val="auto"/>
        </w:rPr>
        <w:t>&lt;Article&gt;</w:t>
      </w:r>
      <w:r w:rsidRPr="00A37427">
        <w:t>Artikel 3 – stk.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F436A45" w14:textId="77777777" w:rsidTr="001C4E11">
        <w:trPr>
          <w:jc w:val="center"/>
        </w:trPr>
        <w:tc>
          <w:tcPr>
            <w:tcW w:w="9752" w:type="dxa"/>
            <w:gridSpan w:val="2"/>
          </w:tcPr>
          <w:p w14:paraId="2759133A" w14:textId="77777777" w:rsidR="00756AC4" w:rsidRPr="00A37427" w:rsidRDefault="00756AC4" w:rsidP="001C4E11">
            <w:pPr>
              <w:keepNext/>
            </w:pPr>
          </w:p>
        </w:tc>
      </w:tr>
      <w:tr w:rsidR="007609A2" w:rsidRPr="00A37427" w14:paraId="221F888C" w14:textId="77777777" w:rsidTr="001C4E11">
        <w:trPr>
          <w:jc w:val="center"/>
        </w:trPr>
        <w:tc>
          <w:tcPr>
            <w:tcW w:w="4876" w:type="dxa"/>
          </w:tcPr>
          <w:p w14:paraId="78509681" w14:textId="77777777" w:rsidR="00756AC4" w:rsidRPr="00A37427" w:rsidRDefault="00756AC4" w:rsidP="001C4E11">
            <w:pPr>
              <w:pStyle w:val="ColumnHeading"/>
              <w:keepNext/>
            </w:pPr>
            <w:r w:rsidRPr="00A37427">
              <w:t>Kommissionens forslag</w:t>
            </w:r>
          </w:p>
        </w:tc>
        <w:tc>
          <w:tcPr>
            <w:tcW w:w="4876" w:type="dxa"/>
          </w:tcPr>
          <w:p w14:paraId="46AAD0F8" w14:textId="77777777" w:rsidR="00756AC4" w:rsidRPr="00A37427" w:rsidRDefault="00756AC4" w:rsidP="001C4E11">
            <w:pPr>
              <w:pStyle w:val="ColumnHeading"/>
              <w:keepNext/>
            </w:pPr>
            <w:r w:rsidRPr="00A37427">
              <w:t>Ændringsforslag</w:t>
            </w:r>
          </w:p>
        </w:tc>
      </w:tr>
      <w:tr w:rsidR="007609A2" w:rsidRPr="00A37427" w14:paraId="590B3872" w14:textId="77777777" w:rsidTr="001C4E11">
        <w:trPr>
          <w:jc w:val="center"/>
        </w:trPr>
        <w:tc>
          <w:tcPr>
            <w:tcW w:w="4876" w:type="dxa"/>
          </w:tcPr>
          <w:p w14:paraId="2EC61D28" w14:textId="77777777" w:rsidR="00756AC4" w:rsidRPr="00A37427" w:rsidRDefault="00756AC4" w:rsidP="001C4E11">
            <w:pPr>
              <w:pStyle w:val="Normal6"/>
            </w:pPr>
            <w:r w:rsidRPr="00A37427">
              <w:t>3.</w:t>
            </w:r>
            <w:r w:rsidRPr="00A37427">
              <w:tab/>
              <w:t xml:space="preserve">Hvis kontrakten indeholder en godkendelses- eller kontrolprocedure </w:t>
            </w:r>
            <w:r w:rsidRPr="00A37427">
              <w:rPr>
                <w:b/>
                <w:bCs/>
                <w:i/>
                <w:iCs/>
              </w:rPr>
              <w:t>i overensstemmelse med</w:t>
            </w:r>
            <w:r w:rsidRPr="00A37427">
              <w:t xml:space="preserve"> </w:t>
            </w:r>
            <w:r w:rsidRPr="00A37427">
              <w:rPr>
                <w:b/>
                <w:i/>
              </w:rPr>
              <w:t>stk. 2</w:t>
            </w:r>
            <w:r w:rsidRPr="00A37427">
              <w:t xml:space="preserve">, må den maksimale varighed af denne procedure ikke overstige 30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Betalingsfristen </w:t>
            </w:r>
            <w:r w:rsidRPr="00A37427">
              <w:rPr>
                <w:b/>
                <w:bCs/>
                <w:i/>
                <w:iCs/>
              </w:rPr>
              <w:t>må ikke overstige 30 kalenderdage</w:t>
            </w:r>
            <w:r w:rsidRPr="00A37427">
              <w:t>, efter at en sådan procedure har fundet sted.</w:t>
            </w:r>
          </w:p>
        </w:tc>
        <w:tc>
          <w:tcPr>
            <w:tcW w:w="4876" w:type="dxa"/>
          </w:tcPr>
          <w:p w14:paraId="01594726" w14:textId="77777777" w:rsidR="00756AC4" w:rsidRPr="00A37427" w:rsidRDefault="00756AC4" w:rsidP="001C4E11">
            <w:pPr>
              <w:pStyle w:val="Normal6"/>
              <w:rPr>
                <w:szCs w:val="24"/>
              </w:rPr>
            </w:pPr>
            <w:r w:rsidRPr="00A37427">
              <w:t>3.</w:t>
            </w:r>
            <w:r w:rsidRPr="00A37427">
              <w:tab/>
              <w:t xml:space="preserve">Hvis kontrakten indeholder en godkendelses- eller kontrolprocedure, </w:t>
            </w:r>
            <w:r w:rsidRPr="00A37427">
              <w:rPr>
                <w:b/>
                <w:bCs/>
                <w:i/>
                <w:iCs/>
              </w:rPr>
              <w:t>hvormed det fastslås, om varerne eller tjenesteydelserne er i overensstemmelse med aftalen,</w:t>
            </w:r>
            <w:r w:rsidRPr="00A37427">
              <w:t xml:space="preserve"> må den maksimale varighed af denne procedure ikke overstige 30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w:t>
            </w:r>
            <w:r w:rsidRPr="00A37427">
              <w:rPr>
                <w:b/>
                <w:bCs/>
                <w:i/>
                <w:iCs/>
              </w:rPr>
              <w:t>En længere periode kan kun aftales udtrykkeligt, og forudsat at det ikke er klart urimeligt for kreditor</w:t>
            </w:r>
            <w:r w:rsidRPr="00A37427">
              <w:rPr>
                <w:b/>
                <w:i/>
              </w:rPr>
              <w:t>.</w:t>
            </w:r>
            <w:r w:rsidRPr="00A37427">
              <w:t xml:space="preserve"> Betalingsfristen </w:t>
            </w:r>
            <w:r w:rsidRPr="00A37427">
              <w:rPr>
                <w:b/>
                <w:bCs/>
                <w:i/>
                <w:iCs/>
              </w:rPr>
              <w:t>begynder at løbe</w:t>
            </w:r>
            <w:r w:rsidRPr="00A37427">
              <w:t>, efter at en sådan procedure har fundet sted.</w:t>
            </w:r>
          </w:p>
        </w:tc>
      </w:tr>
    </w:tbl>
    <w:p w14:paraId="1E815DB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3F5BEF3" w14:textId="77777777" w:rsidR="00756AC4" w:rsidRPr="00A37427" w:rsidRDefault="00756AC4" w:rsidP="00756AC4">
      <w:r w:rsidRPr="00A37427">
        <w:rPr>
          <w:rStyle w:val="HideTWBExt"/>
          <w:noProof w:val="0"/>
          <w:color w:val="auto"/>
        </w:rPr>
        <w:t>&lt;/Amend&gt;</w:t>
      </w:r>
    </w:p>
    <w:p w14:paraId="71C9E449"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182</w:t>
      </w:r>
      <w:r w:rsidRPr="00A37427">
        <w:rPr>
          <w:rStyle w:val="HideTWBExt"/>
          <w:b w:val="0"/>
          <w:noProof w:val="0"/>
          <w:color w:val="auto"/>
        </w:rPr>
        <w:t>&lt;/NumAm&gt;</w:t>
      </w:r>
    </w:p>
    <w:p w14:paraId="6947C877" w14:textId="77777777" w:rsidR="00756AC4" w:rsidRPr="00A37427" w:rsidRDefault="00756AC4" w:rsidP="00756AC4">
      <w:pPr>
        <w:pStyle w:val="NormalBold"/>
      </w:pPr>
      <w:r w:rsidRPr="00A37427">
        <w:rPr>
          <w:rStyle w:val="HideTWBExt"/>
          <w:b w:val="0"/>
          <w:noProof w:val="0"/>
          <w:color w:val="auto"/>
        </w:rPr>
        <w:t>&lt;RepeatBlock-By&gt;&lt;Members&gt;</w:t>
      </w:r>
      <w:r w:rsidRPr="00A37427">
        <w:t>Svenja Hahn, Nicola Beer, Andreas Glück, Moritz Körner, Jan-Christoph Oetjen, Morten Løkkegaard</w:t>
      </w:r>
      <w:r w:rsidRPr="00A37427">
        <w:rPr>
          <w:rStyle w:val="HideTWBExt"/>
          <w:b w:val="0"/>
          <w:noProof w:val="0"/>
          <w:color w:val="auto"/>
        </w:rPr>
        <w:t>&lt;/Members&gt;</w:t>
      </w:r>
    </w:p>
    <w:p w14:paraId="01E2787E" w14:textId="77777777" w:rsidR="00756AC4" w:rsidRPr="00A37427" w:rsidRDefault="00756AC4" w:rsidP="00756AC4">
      <w:r w:rsidRPr="00A37427">
        <w:rPr>
          <w:rStyle w:val="HideTWBExt"/>
          <w:noProof w:val="0"/>
          <w:color w:val="auto"/>
        </w:rPr>
        <w:t>&lt;/RepeatBlock-By&gt;</w:t>
      </w:r>
    </w:p>
    <w:p w14:paraId="6835258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9EDAF3E" w14:textId="77777777" w:rsidR="00756AC4" w:rsidRPr="00A37427" w:rsidRDefault="00756AC4" w:rsidP="00756AC4">
      <w:pPr>
        <w:pStyle w:val="NormalBold"/>
      </w:pPr>
      <w:r w:rsidRPr="00A37427">
        <w:rPr>
          <w:rStyle w:val="HideTWBExt"/>
          <w:b w:val="0"/>
          <w:noProof w:val="0"/>
          <w:color w:val="auto"/>
        </w:rPr>
        <w:t>&lt;Article&gt;</w:t>
      </w:r>
      <w:r w:rsidRPr="00A37427">
        <w:t>Artikel 3 – stk.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60F5143" w14:textId="77777777" w:rsidTr="001C4E11">
        <w:trPr>
          <w:jc w:val="center"/>
        </w:trPr>
        <w:tc>
          <w:tcPr>
            <w:tcW w:w="9752" w:type="dxa"/>
            <w:gridSpan w:val="2"/>
          </w:tcPr>
          <w:p w14:paraId="0E68D064" w14:textId="77777777" w:rsidR="00756AC4" w:rsidRPr="00A37427" w:rsidRDefault="00756AC4" w:rsidP="001C4E11">
            <w:pPr>
              <w:keepNext/>
            </w:pPr>
          </w:p>
        </w:tc>
      </w:tr>
      <w:tr w:rsidR="007609A2" w:rsidRPr="00A37427" w14:paraId="7D916A04" w14:textId="77777777" w:rsidTr="001C4E11">
        <w:trPr>
          <w:jc w:val="center"/>
        </w:trPr>
        <w:tc>
          <w:tcPr>
            <w:tcW w:w="4876" w:type="dxa"/>
          </w:tcPr>
          <w:p w14:paraId="74AD555F" w14:textId="77777777" w:rsidR="00756AC4" w:rsidRPr="00A37427" w:rsidRDefault="00756AC4" w:rsidP="001C4E11">
            <w:pPr>
              <w:pStyle w:val="ColumnHeading"/>
              <w:keepNext/>
            </w:pPr>
            <w:r w:rsidRPr="00A37427">
              <w:t>Kommissionens forslag</w:t>
            </w:r>
          </w:p>
        </w:tc>
        <w:tc>
          <w:tcPr>
            <w:tcW w:w="4876" w:type="dxa"/>
          </w:tcPr>
          <w:p w14:paraId="38B11C24" w14:textId="77777777" w:rsidR="00756AC4" w:rsidRPr="00A37427" w:rsidRDefault="00756AC4" w:rsidP="001C4E11">
            <w:pPr>
              <w:pStyle w:val="ColumnHeading"/>
              <w:keepNext/>
            </w:pPr>
            <w:r w:rsidRPr="00A37427">
              <w:t>Ændringsforslag</w:t>
            </w:r>
          </w:p>
        </w:tc>
      </w:tr>
      <w:tr w:rsidR="007609A2" w:rsidRPr="00A37427" w14:paraId="61AEE77F" w14:textId="77777777" w:rsidTr="001C4E11">
        <w:trPr>
          <w:jc w:val="center"/>
        </w:trPr>
        <w:tc>
          <w:tcPr>
            <w:tcW w:w="4876" w:type="dxa"/>
          </w:tcPr>
          <w:p w14:paraId="4E9D0C98" w14:textId="77777777" w:rsidR="00756AC4" w:rsidRPr="00A37427" w:rsidRDefault="00756AC4" w:rsidP="001C4E11">
            <w:pPr>
              <w:pStyle w:val="Normal6"/>
            </w:pPr>
            <w:r w:rsidRPr="00A37427">
              <w:t>3.</w:t>
            </w:r>
            <w:r w:rsidRPr="00A37427">
              <w:tab/>
              <w:t>Hvis kontrakten indeholder en godkendelses- eller kontrolprocedure</w:t>
            </w:r>
            <w:r w:rsidRPr="00A37427">
              <w:rPr>
                <w:b/>
                <w:bCs/>
                <w:i/>
                <w:iCs/>
              </w:rPr>
              <w:t xml:space="preserve"> i overensstemmelse med</w:t>
            </w:r>
            <w:r w:rsidRPr="00A37427">
              <w:t xml:space="preserve"> </w:t>
            </w:r>
            <w:r w:rsidRPr="00A37427">
              <w:rPr>
                <w:b/>
                <w:i/>
              </w:rPr>
              <w:t>stk. 2</w:t>
            </w:r>
            <w:r w:rsidRPr="00A37427">
              <w:t xml:space="preserve">, må den maksimale varighed af denne procedure ikke overstige 30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Betalingsfristen </w:t>
            </w:r>
            <w:r w:rsidRPr="00A37427">
              <w:rPr>
                <w:b/>
                <w:bCs/>
                <w:i/>
                <w:iCs/>
              </w:rPr>
              <w:t>må ikke overstige 30 kalenderdage</w:t>
            </w:r>
            <w:r w:rsidRPr="00A37427">
              <w:t>, efter at en sådan procedure har fundet sted.</w:t>
            </w:r>
          </w:p>
        </w:tc>
        <w:tc>
          <w:tcPr>
            <w:tcW w:w="4876" w:type="dxa"/>
          </w:tcPr>
          <w:p w14:paraId="79F907D8" w14:textId="77777777" w:rsidR="00756AC4" w:rsidRPr="00A37427" w:rsidRDefault="00756AC4" w:rsidP="001C4E11">
            <w:pPr>
              <w:pStyle w:val="Normal6"/>
              <w:rPr>
                <w:szCs w:val="24"/>
              </w:rPr>
            </w:pPr>
            <w:r w:rsidRPr="00A37427">
              <w:t>3.</w:t>
            </w:r>
            <w:r w:rsidRPr="00A37427">
              <w:tab/>
              <w:t xml:space="preserve">Hvis kontrakten indeholder en godkendelses- eller kontrolprocedure, </w:t>
            </w:r>
            <w:r w:rsidRPr="00A37427">
              <w:rPr>
                <w:b/>
                <w:bCs/>
                <w:i/>
                <w:iCs/>
              </w:rPr>
              <w:t>hvormed det fastslås, om varerne eller tjenesteydelserne er i overensstemmelse med aftalen,</w:t>
            </w:r>
            <w:r w:rsidRPr="00A37427">
              <w:t xml:space="preserve"> må den maksimale varighed af denne procedure ikke overstige 30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w:t>
            </w:r>
            <w:r w:rsidRPr="00A37427">
              <w:rPr>
                <w:b/>
                <w:bCs/>
                <w:i/>
                <w:iCs/>
              </w:rPr>
              <w:t>En længere periode kan kun aftales udtrykkeligt, og forudsat at det ikke er klart urimeligt for kreditor</w:t>
            </w:r>
            <w:r w:rsidRPr="00A37427">
              <w:rPr>
                <w:b/>
                <w:i/>
              </w:rPr>
              <w:t>.</w:t>
            </w:r>
            <w:r w:rsidRPr="00A37427">
              <w:t xml:space="preserve"> Betalingsfristen </w:t>
            </w:r>
            <w:r w:rsidRPr="00A37427">
              <w:rPr>
                <w:b/>
                <w:bCs/>
                <w:i/>
                <w:iCs/>
              </w:rPr>
              <w:t>begynder at løbe</w:t>
            </w:r>
            <w:r w:rsidRPr="00A37427">
              <w:t>, efter at en sådan procedure har fundet sted.</w:t>
            </w:r>
          </w:p>
        </w:tc>
      </w:tr>
    </w:tbl>
    <w:p w14:paraId="0DF3E10F"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00DC1D5" w14:textId="77777777" w:rsidR="00756AC4" w:rsidRPr="00A37427" w:rsidRDefault="00756AC4" w:rsidP="00756AC4">
      <w:r w:rsidRPr="00A37427">
        <w:rPr>
          <w:rStyle w:val="HideTWBExt"/>
          <w:noProof w:val="0"/>
          <w:color w:val="auto"/>
        </w:rPr>
        <w:t>&lt;/Amend&gt;</w:t>
      </w:r>
    </w:p>
    <w:p w14:paraId="084E7601"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183</w:t>
      </w:r>
      <w:r w:rsidRPr="00A37427">
        <w:rPr>
          <w:rStyle w:val="HideTWBExt"/>
          <w:b w:val="0"/>
          <w:noProof w:val="0"/>
          <w:color w:val="auto"/>
        </w:rPr>
        <w:t>&lt;/NumAm&gt;</w:t>
      </w:r>
    </w:p>
    <w:p w14:paraId="4511BFB5"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54F45732" w14:textId="77777777" w:rsidR="00756AC4" w:rsidRPr="00A37427" w:rsidRDefault="00756AC4" w:rsidP="00756AC4">
      <w:r w:rsidRPr="00A37427">
        <w:rPr>
          <w:rStyle w:val="HideTWBExt"/>
          <w:noProof w:val="0"/>
          <w:color w:val="auto"/>
        </w:rPr>
        <w:t>&lt;/RepeatBlock-By&gt;</w:t>
      </w:r>
    </w:p>
    <w:p w14:paraId="3CC20E3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BA7B016" w14:textId="77777777" w:rsidR="00756AC4" w:rsidRPr="00A37427" w:rsidRDefault="00756AC4" w:rsidP="00756AC4">
      <w:pPr>
        <w:pStyle w:val="NormalBold"/>
      </w:pPr>
      <w:r w:rsidRPr="00A37427">
        <w:rPr>
          <w:rStyle w:val="HideTWBExt"/>
          <w:b w:val="0"/>
          <w:noProof w:val="0"/>
          <w:color w:val="auto"/>
        </w:rPr>
        <w:t>&lt;Article&gt;</w:t>
      </w:r>
      <w:r w:rsidRPr="00A37427">
        <w:t>Artikel 3 – stk.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0ED87C3A" w14:textId="77777777" w:rsidTr="001C4E11">
        <w:trPr>
          <w:jc w:val="center"/>
        </w:trPr>
        <w:tc>
          <w:tcPr>
            <w:tcW w:w="9752" w:type="dxa"/>
            <w:gridSpan w:val="2"/>
          </w:tcPr>
          <w:p w14:paraId="6B1B3BF8" w14:textId="77777777" w:rsidR="00756AC4" w:rsidRPr="00A37427" w:rsidRDefault="00756AC4" w:rsidP="001C4E11">
            <w:pPr>
              <w:keepNext/>
            </w:pPr>
          </w:p>
        </w:tc>
      </w:tr>
      <w:tr w:rsidR="007609A2" w:rsidRPr="00A37427" w14:paraId="306C754E" w14:textId="77777777" w:rsidTr="001C4E11">
        <w:trPr>
          <w:jc w:val="center"/>
        </w:trPr>
        <w:tc>
          <w:tcPr>
            <w:tcW w:w="4876" w:type="dxa"/>
          </w:tcPr>
          <w:p w14:paraId="22227C89" w14:textId="77777777" w:rsidR="00756AC4" w:rsidRPr="00A37427" w:rsidRDefault="00756AC4" w:rsidP="001C4E11">
            <w:pPr>
              <w:pStyle w:val="ColumnHeading"/>
              <w:keepNext/>
            </w:pPr>
            <w:r w:rsidRPr="00A37427">
              <w:t>Kommissionens forslag</w:t>
            </w:r>
          </w:p>
        </w:tc>
        <w:tc>
          <w:tcPr>
            <w:tcW w:w="4876" w:type="dxa"/>
          </w:tcPr>
          <w:p w14:paraId="201067D7" w14:textId="77777777" w:rsidR="00756AC4" w:rsidRPr="00A37427" w:rsidRDefault="00756AC4" w:rsidP="001C4E11">
            <w:pPr>
              <w:pStyle w:val="ColumnHeading"/>
              <w:keepNext/>
            </w:pPr>
            <w:r w:rsidRPr="00A37427">
              <w:t>Ændringsforslag</w:t>
            </w:r>
          </w:p>
        </w:tc>
      </w:tr>
      <w:tr w:rsidR="007609A2" w:rsidRPr="00A37427" w14:paraId="0CF6C7A6" w14:textId="77777777" w:rsidTr="001C4E11">
        <w:trPr>
          <w:jc w:val="center"/>
        </w:trPr>
        <w:tc>
          <w:tcPr>
            <w:tcW w:w="4876" w:type="dxa"/>
          </w:tcPr>
          <w:p w14:paraId="4BDCEEC7" w14:textId="77777777" w:rsidR="00756AC4" w:rsidRPr="00A37427" w:rsidRDefault="00756AC4" w:rsidP="001C4E11">
            <w:pPr>
              <w:pStyle w:val="Normal6"/>
            </w:pPr>
            <w:r w:rsidRPr="00A37427">
              <w:t>3.</w:t>
            </w:r>
            <w:r w:rsidRPr="00A37427">
              <w:tab/>
              <w:t xml:space="preserve">Hvis kontrakten indeholder en godkendelses- eller kontrolprocedure i overensstemmelse med stk. 2, må den maksimale varighed af denne procedure ikke overstige 30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w:t>
            </w:r>
            <w:r w:rsidRPr="00A37427">
              <w:rPr>
                <w:b/>
                <w:i/>
              </w:rPr>
              <w:t>Betalingsfristen må ikke overstige 30 kalenderdage, efter at en sådan procedure har fundet sted.</w:t>
            </w:r>
          </w:p>
        </w:tc>
        <w:tc>
          <w:tcPr>
            <w:tcW w:w="4876" w:type="dxa"/>
          </w:tcPr>
          <w:p w14:paraId="75C12008" w14:textId="77777777" w:rsidR="00756AC4" w:rsidRPr="00A37427" w:rsidRDefault="00756AC4" w:rsidP="001C4E11">
            <w:pPr>
              <w:pStyle w:val="Normal6"/>
              <w:rPr>
                <w:szCs w:val="24"/>
              </w:rPr>
            </w:pPr>
            <w:r w:rsidRPr="00A37427">
              <w:t>3.</w:t>
            </w:r>
            <w:r w:rsidRPr="00A37427">
              <w:tab/>
              <w:t>Hvis kontrakten indeholder en godkendelses- eller kontrolprocedure i overensstemmelse med stk. 2, må den maksimale varighed af denne procedure ikke overstige 30 kalenderdage fra datoen for debitors modtagelse af varerne eller tjenesteydelserne, selv om sådanne varer eller tjenesteydelser leveres forud for udstedelsen af fakturaen eller en tilsvarende betalingsanmodning</w:t>
            </w:r>
            <w:r w:rsidRPr="00A37427">
              <w:rPr>
                <w:b/>
                <w:i/>
              </w:rPr>
              <w:t>, medmindre der udtrykkeligt er aftalt andet i kontrakten, og forudsat at det ikke er klart urimeligt for kreditor som omhandlet i artikel 9</w:t>
            </w:r>
            <w:r w:rsidRPr="00A37427">
              <w:t>. I så fald indleder debitor proceduren for godkendelse eller kontrol, så snart kreditor har modtaget de varer og/eller tjenesteydelser, der er genstand for den kommercielle transaktion.</w:t>
            </w:r>
          </w:p>
        </w:tc>
      </w:tr>
    </w:tbl>
    <w:p w14:paraId="7255DEC7"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3507054"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1FF2200F" w14:textId="77777777" w:rsidR="00756AC4" w:rsidRPr="00A37427" w:rsidRDefault="00756AC4" w:rsidP="00756AC4">
      <w:pPr>
        <w:pStyle w:val="Normal12Italic"/>
        <w:rPr>
          <w:noProof w:val="0"/>
        </w:rPr>
      </w:pPr>
      <w:r w:rsidRPr="00A37427">
        <w:rPr>
          <w:noProof w:val="0"/>
        </w:rPr>
        <w:t>The Commission did not provide sufficient evidence that contractual freedom should be abolished. In particular, the impact assessment did not assess the loss of benefits of contractual freedom, nor benefits of late payments. For example, late payments might be a form of trade credit that is also valuable to sellers, who can use it as a tool to sustain the growth of business partners in financial difficulty and to maintain profitable business relationships. Sellers may choose to finance their customers through trade credit because they can be better informed about their credibility than financial intermediaries.</w:t>
      </w:r>
    </w:p>
    <w:p w14:paraId="26C49540" w14:textId="77777777" w:rsidR="00756AC4" w:rsidRPr="00A37427" w:rsidRDefault="00756AC4" w:rsidP="00756AC4">
      <w:r w:rsidRPr="00A37427">
        <w:rPr>
          <w:rStyle w:val="HideTWBExt"/>
          <w:noProof w:val="0"/>
          <w:color w:val="auto"/>
        </w:rPr>
        <w:t>&lt;/Amend&gt;</w:t>
      </w:r>
    </w:p>
    <w:p w14:paraId="187FB39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184</w:t>
      </w:r>
      <w:r w:rsidRPr="00A37427">
        <w:rPr>
          <w:rStyle w:val="HideTWBExt"/>
          <w:b w:val="0"/>
          <w:noProof w:val="0"/>
          <w:color w:val="auto"/>
        </w:rPr>
        <w:t>&lt;/NumAm&gt;</w:t>
      </w:r>
    </w:p>
    <w:p w14:paraId="761A554A" w14:textId="77777777" w:rsidR="00756AC4" w:rsidRPr="00A37427" w:rsidRDefault="00756AC4" w:rsidP="00756AC4">
      <w:pPr>
        <w:pStyle w:val="NormalBold"/>
      </w:pPr>
      <w:r w:rsidRPr="00A37427">
        <w:rPr>
          <w:rStyle w:val="HideTWBExt"/>
          <w:b w:val="0"/>
          <w:noProof w:val="0"/>
          <w:color w:val="auto"/>
        </w:rPr>
        <w:t>&lt;RepeatBlock-By&gt;&lt;Members&gt;</w:t>
      </w:r>
      <w:r w:rsidRPr="00A37427">
        <w:t>Brando Benifei</w:t>
      </w:r>
      <w:r w:rsidRPr="00A37427">
        <w:rPr>
          <w:rStyle w:val="HideTWBExt"/>
          <w:b w:val="0"/>
          <w:noProof w:val="0"/>
          <w:color w:val="auto"/>
        </w:rPr>
        <w:t>&lt;/Members&gt;</w:t>
      </w:r>
    </w:p>
    <w:p w14:paraId="6B46EE1E" w14:textId="77777777" w:rsidR="00756AC4" w:rsidRPr="00A37427" w:rsidRDefault="00756AC4" w:rsidP="00756AC4">
      <w:r w:rsidRPr="00A37427">
        <w:rPr>
          <w:rStyle w:val="HideTWBExt"/>
          <w:noProof w:val="0"/>
          <w:color w:val="auto"/>
        </w:rPr>
        <w:t>&lt;/RepeatBlock-By&gt;</w:t>
      </w:r>
    </w:p>
    <w:p w14:paraId="1B29E70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1905082" w14:textId="77777777" w:rsidR="00756AC4" w:rsidRPr="00A37427" w:rsidRDefault="00756AC4" w:rsidP="00756AC4">
      <w:pPr>
        <w:pStyle w:val="NormalBold"/>
      </w:pPr>
      <w:r w:rsidRPr="00A37427">
        <w:rPr>
          <w:rStyle w:val="HideTWBExt"/>
          <w:b w:val="0"/>
          <w:noProof w:val="0"/>
          <w:color w:val="auto"/>
        </w:rPr>
        <w:t>&lt;Article&gt;</w:t>
      </w:r>
      <w:r w:rsidRPr="00A37427">
        <w:t>Artikel 3 – stk. 3</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424D8E0" w14:textId="77777777" w:rsidTr="001C4E11">
        <w:trPr>
          <w:jc w:val="center"/>
        </w:trPr>
        <w:tc>
          <w:tcPr>
            <w:tcW w:w="9752" w:type="dxa"/>
            <w:gridSpan w:val="2"/>
          </w:tcPr>
          <w:p w14:paraId="086D4CB8" w14:textId="77777777" w:rsidR="00756AC4" w:rsidRPr="00A37427" w:rsidRDefault="00756AC4" w:rsidP="001C4E11">
            <w:pPr>
              <w:keepNext/>
            </w:pPr>
          </w:p>
        </w:tc>
      </w:tr>
      <w:tr w:rsidR="007609A2" w:rsidRPr="00A37427" w14:paraId="5DBC3DBA" w14:textId="77777777" w:rsidTr="001C4E11">
        <w:trPr>
          <w:jc w:val="center"/>
        </w:trPr>
        <w:tc>
          <w:tcPr>
            <w:tcW w:w="4876" w:type="dxa"/>
          </w:tcPr>
          <w:p w14:paraId="74A105C1" w14:textId="77777777" w:rsidR="00756AC4" w:rsidRPr="00A37427" w:rsidRDefault="00756AC4" w:rsidP="001C4E11">
            <w:pPr>
              <w:pStyle w:val="ColumnHeading"/>
              <w:keepNext/>
            </w:pPr>
            <w:r w:rsidRPr="00A37427">
              <w:t>Kommissionens forslag</w:t>
            </w:r>
          </w:p>
        </w:tc>
        <w:tc>
          <w:tcPr>
            <w:tcW w:w="4876" w:type="dxa"/>
          </w:tcPr>
          <w:p w14:paraId="6066AB08" w14:textId="77777777" w:rsidR="00756AC4" w:rsidRPr="00A37427" w:rsidRDefault="00756AC4" w:rsidP="001C4E11">
            <w:pPr>
              <w:pStyle w:val="ColumnHeading"/>
              <w:keepNext/>
            </w:pPr>
            <w:r w:rsidRPr="00A37427">
              <w:t>Ændringsforslag</w:t>
            </w:r>
          </w:p>
        </w:tc>
      </w:tr>
      <w:tr w:rsidR="007609A2" w:rsidRPr="00A37427" w14:paraId="46FF7EFF" w14:textId="77777777" w:rsidTr="001C4E11">
        <w:trPr>
          <w:jc w:val="center"/>
        </w:trPr>
        <w:tc>
          <w:tcPr>
            <w:tcW w:w="4876" w:type="dxa"/>
          </w:tcPr>
          <w:p w14:paraId="1998F106" w14:textId="77777777" w:rsidR="00756AC4" w:rsidRPr="00A37427" w:rsidRDefault="00756AC4" w:rsidP="001C4E11">
            <w:pPr>
              <w:pStyle w:val="Normal6"/>
            </w:pPr>
            <w:r w:rsidRPr="00A37427">
              <w:t>3.</w:t>
            </w:r>
            <w:r w:rsidRPr="00A37427">
              <w:tab/>
              <w:t xml:space="preserve">Hvis kontrakten indeholder en godkendelses- eller kontrolprocedure i overensstemmelse med stk. 2, må den maksimale varighed af denne procedure ikke overstige </w:t>
            </w:r>
            <w:r w:rsidRPr="00A37427">
              <w:rPr>
                <w:b/>
                <w:i/>
              </w:rPr>
              <w:t>30</w:t>
            </w:r>
            <w:r w:rsidRPr="00A37427">
              <w:t xml:space="preserve"> kalenderdage fra datoen for debitors modtagelse af varerne eller tjenesteydelserne, selv om sådanne varer eller tjenesteydelser leveres forud for udstedelsen af </w:t>
            </w:r>
            <w:r w:rsidRPr="00A37427">
              <w:rPr>
                <w:b/>
                <w:i/>
              </w:rPr>
              <w:t>fakturaen eller en tilsvarende betalingsanmodning</w:t>
            </w:r>
            <w:r w:rsidRPr="00A37427">
              <w:t>. I så fald indleder debitor proceduren for godkendelse eller kontrol, så snart kreditor har modtaget de varer og/eller tjenesteydelser, der er genstand for den kommercielle transaktion. Betalingsfristen må ikke overstige 30 kalenderdage, efter at en sådan procedure har fundet sted.</w:t>
            </w:r>
          </w:p>
        </w:tc>
        <w:tc>
          <w:tcPr>
            <w:tcW w:w="4876" w:type="dxa"/>
          </w:tcPr>
          <w:p w14:paraId="1B632E9A" w14:textId="77777777" w:rsidR="00756AC4" w:rsidRPr="00A37427" w:rsidRDefault="00756AC4" w:rsidP="001C4E11">
            <w:pPr>
              <w:pStyle w:val="Normal6"/>
              <w:rPr>
                <w:szCs w:val="24"/>
              </w:rPr>
            </w:pPr>
            <w:r w:rsidRPr="00A37427">
              <w:t>3.</w:t>
            </w:r>
            <w:r w:rsidRPr="00A37427">
              <w:tab/>
              <w:t xml:space="preserve">Hvis kontrakten indeholder en godkendelses- eller kontrolprocedure i overensstemmelse med stk. 2, må den maksimale varighed af denne procedure ikke overstige </w:t>
            </w:r>
            <w:r w:rsidRPr="00A37427">
              <w:rPr>
                <w:b/>
                <w:i/>
              </w:rPr>
              <w:t>15</w:t>
            </w:r>
            <w:r w:rsidRPr="00A37427">
              <w:t xml:space="preserve"> kalenderdage fra datoen for debitors modtagelse af varerne eller tjenesteydelserne, selv om sådanne varer eller tjenesteydelser leveres forud for udstedelsen af </w:t>
            </w:r>
            <w:r w:rsidRPr="00A37427">
              <w:rPr>
                <w:b/>
                <w:i/>
              </w:rPr>
              <w:t>betalingsdokumentet</w:t>
            </w:r>
            <w:r w:rsidRPr="00A37427">
              <w:t>. I så fald indleder debitor proceduren for godkendelse eller kontrol, så snart kreditor har modtaget de varer og/eller tjenesteydelser, der er genstand for den kommercielle transaktion. Betalingsfristen må ikke overstige 30 kalenderdage, efter at en sådan procedure har fundet sted.</w:t>
            </w:r>
          </w:p>
        </w:tc>
      </w:tr>
    </w:tbl>
    <w:p w14:paraId="52B7C73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6F61725F" w14:textId="77777777" w:rsidR="00756AC4" w:rsidRPr="00A37427" w:rsidRDefault="00756AC4" w:rsidP="00756AC4">
      <w:r w:rsidRPr="00A37427">
        <w:rPr>
          <w:rStyle w:val="HideTWBExt"/>
          <w:noProof w:val="0"/>
          <w:color w:val="auto"/>
        </w:rPr>
        <w:t>&lt;/Amend&gt;</w:t>
      </w:r>
    </w:p>
    <w:p w14:paraId="7599A8C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185</w:t>
      </w:r>
      <w:r w:rsidRPr="00A37427">
        <w:rPr>
          <w:rStyle w:val="HideTWBExt"/>
          <w:b w:val="0"/>
          <w:noProof w:val="0"/>
          <w:color w:val="auto"/>
        </w:rPr>
        <w:t>&lt;/NumAm&gt;</w:t>
      </w:r>
    </w:p>
    <w:p w14:paraId="22EC4B4F"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5E11E2F3" w14:textId="77777777" w:rsidR="00756AC4" w:rsidRPr="00A37427" w:rsidRDefault="00756AC4" w:rsidP="00756AC4">
      <w:r w:rsidRPr="00A37427">
        <w:rPr>
          <w:rStyle w:val="HideTWBExt"/>
          <w:noProof w:val="0"/>
          <w:color w:val="auto"/>
        </w:rPr>
        <w:t>&lt;/RepeatBlock-By&gt;</w:t>
      </w:r>
    </w:p>
    <w:p w14:paraId="6F3C688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B830497" w14:textId="77777777" w:rsidR="00756AC4" w:rsidRPr="00A37427" w:rsidRDefault="00756AC4" w:rsidP="00756AC4">
      <w:pPr>
        <w:pStyle w:val="NormalBold"/>
      </w:pPr>
      <w:r w:rsidRPr="00A37427">
        <w:rPr>
          <w:rStyle w:val="HideTWBExt"/>
          <w:b w:val="0"/>
          <w:noProof w:val="0"/>
          <w:color w:val="auto"/>
        </w:rPr>
        <w:t>&lt;Article&gt;</w:t>
      </w:r>
      <w:r w:rsidRPr="00A37427">
        <w:t>Artikel 3 – stk. 3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10EEE50" w14:textId="77777777" w:rsidTr="001C4E11">
        <w:trPr>
          <w:jc w:val="center"/>
        </w:trPr>
        <w:tc>
          <w:tcPr>
            <w:tcW w:w="9752" w:type="dxa"/>
            <w:gridSpan w:val="2"/>
          </w:tcPr>
          <w:p w14:paraId="6C54174E" w14:textId="77777777" w:rsidR="00756AC4" w:rsidRPr="00A37427" w:rsidRDefault="00756AC4" w:rsidP="001C4E11">
            <w:pPr>
              <w:keepNext/>
            </w:pPr>
          </w:p>
        </w:tc>
      </w:tr>
      <w:tr w:rsidR="007609A2" w:rsidRPr="00A37427" w14:paraId="2F415FFB" w14:textId="77777777" w:rsidTr="001C4E11">
        <w:trPr>
          <w:jc w:val="center"/>
        </w:trPr>
        <w:tc>
          <w:tcPr>
            <w:tcW w:w="4876" w:type="dxa"/>
          </w:tcPr>
          <w:p w14:paraId="64D97151" w14:textId="77777777" w:rsidR="00756AC4" w:rsidRPr="00A37427" w:rsidRDefault="00756AC4" w:rsidP="001C4E11">
            <w:pPr>
              <w:pStyle w:val="ColumnHeading"/>
              <w:keepNext/>
            </w:pPr>
            <w:r w:rsidRPr="00A37427">
              <w:t>Kommissionens forslag</w:t>
            </w:r>
          </w:p>
        </w:tc>
        <w:tc>
          <w:tcPr>
            <w:tcW w:w="4876" w:type="dxa"/>
          </w:tcPr>
          <w:p w14:paraId="04DD0CD1" w14:textId="77777777" w:rsidR="00756AC4" w:rsidRPr="00A37427" w:rsidRDefault="00756AC4" w:rsidP="001C4E11">
            <w:pPr>
              <w:pStyle w:val="ColumnHeading"/>
              <w:keepNext/>
            </w:pPr>
            <w:r w:rsidRPr="00A37427">
              <w:t>Ændringsforslag</w:t>
            </w:r>
          </w:p>
        </w:tc>
      </w:tr>
      <w:tr w:rsidR="007609A2" w:rsidRPr="00A37427" w14:paraId="33C7A6E9" w14:textId="77777777" w:rsidTr="001C4E11">
        <w:trPr>
          <w:jc w:val="center"/>
        </w:trPr>
        <w:tc>
          <w:tcPr>
            <w:tcW w:w="4876" w:type="dxa"/>
          </w:tcPr>
          <w:p w14:paraId="7A0BE08B" w14:textId="77777777" w:rsidR="00756AC4" w:rsidRPr="00A37427" w:rsidRDefault="00756AC4" w:rsidP="001C4E11">
            <w:pPr>
              <w:pStyle w:val="Normal6"/>
            </w:pPr>
          </w:p>
        </w:tc>
        <w:tc>
          <w:tcPr>
            <w:tcW w:w="4876" w:type="dxa"/>
          </w:tcPr>
          <w:p w14:paraId="34B235D3" w14:textId="77777777" w:rsidR="00756AC4" w:rsidRPr="00A37427" w:rsidRDefault="00756AC4" w:rsidP="001C4E11">
            <w:pPr>
              <w:pStyle w:val="Normal6"/>
              <w:rPr>
                <w:szCs w:val="24"/>
              </w:rPr>
            </w:pPr>
            <w:r w:rsidRPr="00A37427">
              <w:rPr>
                <w:b/>
                <w:i/>
              </w:rPr>
              <w:t>3a.</w:t>
            </w:r>
            <w:r w:rsidRPr="00A37427">
              <w:rPr>
                <w:b/>
                <w:i/>
              </w:rPr>
              <w:tab/>
              <w:t>Uanset stk. 1 kan parterne udtrykkeligt aftale en længere betalingsfrist, forudsat at en sådan forlængelse ikke er klart urimelig for kreditor, eller at fristen er objektivt begrundet i den pågældende økonomiske aktivitets særlige karakter.</w:t>
            </w:r>
          </w:p>
        </w:tc>
      </w:tr>
    </w:tbl>
    <w:p w14:paraId="0D5B088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7862A1EA"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7AEA98C6" w14:textId="77777777" w:rsidR="00756AC4" w:rsidRPr="00A37427" w:rsidRDefault="00756AC4" w:rsidP="00756AC4">
      <w:pPr>
        <w:pStyle w:val="Normal12Italic"/>
        <w:rPr>
          <w:noProof w:val="0"/>
        </w:rPr>
      </w:pPr>
      <w:r w:rsidRPr="00A37427">
        <w:rPr>
          <w:noProof w:val="0"/>
        </w:rPr>
        <w:t>Medlemsstaterne bør bevare muligheden for, at parterne i kontrakten kan aftale længere frister (dog f.eks. højst 90 dage), f.eks. for produkter, som det som regel tager lang tid at sælge (smykker, maskiner, dyre elektroniske produkter osv.), og for produkter, hvor salget i høj grad er sæsonbetinget (legetøj på andre tidspunkter end op til jul, skiudstyr om sommeren osv.).</w:t>
      </w:r>
    </w:p>
    <w:p w14:paraId="14F3CD0F" w14:textId="77777777" w:rsidR="00756AC4" w:rsidRPr="00A37427" w:rsidRDefault="00756AC4" w:rsidP="00756AC4">
      <w:r w:rsidRPr="00A37427">
        <w:rPr>
          <w:rStyle w:val="HideTWBExt"/>
          <w:noProof w:val="0"/>
          <w:color w:val="auto"/>
        </w:rPr>
        <w:t>&lt;/Amend&gt;</w:t>
      </w:r>
    </w:p>
    <w:p w14:paraId="1083AEB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186</w:t>
      </w:r>
      <w:r w:rsidRPr="00A37427">
        <w:rPr>
          <w:rStyle w:val="HideTWBExt"/>
          <w:b w:val="0"/>
          <w:noProof w:val="0"/>
          <w:color w:val="auto"/>
        </w:rPr>
        <w:t>&lt;/NumAm&gt;</w:t>
      </w:r>
    </w:p>
    <w:p w14:paraId="26D20795"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6279B0F3" w14:textId="77777777" w:rsidR="00756AC4" w:rsidRPr="00A37427" w:rsidRDefault="00756AC4" w:rsidP="00756AC4">
      <w:r w:rsidRPr="00A37427">
        <w:rPr>
          <w:rStyle w:val="HideTWBExt"/>
          <w:noProof w:val="0"/>
          <w:color w:val="auto"/>
        </w:rPr>
        <w:t>&lt;/RepeatBlock-By&gt;</w:t>
      </w:r>
    </w:p>
    <w:p w14:paraId="7186419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68F9D4B" w14:textId="77777777" w:rsidR="00756AC4" w:rsidRPr="00A37427" w:rsidRDefault="00756AC4" w:rsidP="00756AC4">
      <w:pPr>
        <w:pStyle w:val="NormalBold"/>
      </w:pPr>
      <w:r w:rsidRPr="00A37427">
        <w:rPr>
          <w:rStyle w:val="HideTWBExt"/>
          <w:b w:val="0"/>
          <w:noProof w:val="0"/>
          <w:color w:val="auto"/>
        </w:rPr>
        <w:t>&lt;Article&gt;</w:t>
      </w:r>
      <w:r w:rsidRPr="00A37427">
        <w:t>Artikel 3 – stk. 3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4EBD46E" w14:textId="77777777" w:rsidTr="001C4E11">
        <w:trPr>
          <w:jc w:val="center"/>
        </w:trPr>
        <w:tc>
          <w:tcPr>
            <w:tcW w:w="9752" w:type="dxa"/>
            <w:gridSpan w:val="2"/>
          </w:tcPr>
          <w:p w14:paraId="0E9212E7" w14:textId="77777777" w:rsidR="00756AC4" w:rsidRPr="00A37427" w:rsidRDefault="00756AC4" w:rsidP="001C4E11">
            <w:pPr>
              <w:keepNext/>
            </w:pPr>
          </w:p>
        </w:tc>
      </w:tr>
      <w:tr w:rsidR="007609A2" w:rsidRPr="00A37427" w14:paraId="5FB549B7" w14:textId="77777777" w:rsidTr="001C4E11">
        <w:trPr>
          <w:jc w:val="center"/>
        </w:trPr>
        <w:tc>
          <w:tcPr>
            <w:tcW w:w="4876" w:type="dxa"/>
          </w:tcPr>
          <w:p w14:paraId="36412F64" w14:textId="77777777" w:rsidR="00756AC4" w:rsidRPr="00A37427" w:rsidRDefault="00756AC4" w:rsidP="001C4E11">
            <w:pPr>
              <w:pStyle w:val="ColumnHeading"/>
              <w:keepNext/>
            </w:pPr>
            <w:r w:rsidRPr="00A37427">
              <w:t>Kommissionens forslag</w:t>
            </w:r>
          </w:p>
        </w:tc>
        <w:tc>
          <w:tcPr>
            <w:tcW w:w="4876" w:type="dxa"/>
          </w:tcPr>
          <w:p w14:paraId="7DC3E857" w14:textId="77777777" w:rsidR="00756AC4" w:rsidRPr="00A37427" w:rsidRDefault="00756AC4" w:rsidP="001C4E11">
            <w:pPr>
              <w:pStyle w:val="ColumnHeading"/>
              <w:keepNext/>
            </w:pPr>
            <w:r w:rsidRPr="00A37427">
              <w:t>Ændringsforslag</w:t>
            </w:r>
          </w:p>
        </w:tc>
      </w:tr>
      <w:tr w:rsidR="007609A2" w:rsidRPr="00A37427" w14:paraId="085320A4" w14:textId="77777777" w:rsidTr="001C4E11">
        <w:trPr>
          <w:jc w:val="center"/>
        </w:trPr>
        <w:tc>
          <w:tcPr>
            <w:tcW w:w="4876" w:type="dxa"/>
          </w:tcPr>
          <w:p w14:paraId="48D9D1EA" w14:textId="77777777" w:rsidR="00756AC4" w:rsidRPr="00A37427" w:rsidRDefault="00756AC4" w:rsidP="001C4E11">
            <w:pPr>
              <w:pStyle w:val="Normal6"/>
            </w:pPr>
          </w:p>
        </w:tc>
        <w:tc>
          <w:tcPr>
            <w:tcW w:w="4876" w:type="dxa"/>
          </w:tcPr>
          <w:p w14:paraId="6756CF14" w14:textId="4E7AB54E" w:rsidR="00756AC4" w:rsidRPr="00A37427" w:rsidRDefault="00756AC4" w:rsidP="001C4E11">
            <w:pPr>
              <w:pStyle w:val="Normal6"/>
              <w:rPr>
                <w:szCs w:val="24"/>
              </w:rPr>
            </w:pPr>
            <w:r w:rsidRPr="00A37427">
              <w:rPr>
                <w:b/>
                <w:i/>
              </w:rPr>
              <w:t>3a</w:t>
            </w:r>
            <w:r w:rsidR="00380CBC" w:rsidRPr="00A37427">
              <w:rPr>
                <w:b/>
                <w:i/>
              </w:rPr>
              <w:t>.</w:t>
            </w:r>
            <w:r w:rsidRPr="00A37427">
              <w:rPr>
                <w:b/>
                <w:i/>
              </w:rPr>
              <w:tab/>
              <w:t>Der kan ikke desto mindre fastsættes længere betalingsfrister efter gensidig aftale mellem de parter, der er involveret i produktion og detailsalg af kulturprodukter med ringe omsætningshastighed, med unikke arbejdscykler og lagerrotation af varerne.</w:t>
            </w:r>
          </w:p>
        </w:tc>
      </w:tr>
    </w:tbl>
    <w:p w14:paraId="7817D60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457B531D" w14:textId="77777777" w:rsidR="00756AC4" w:rsidRPr="00A37427" w:rsidRDefault="00756AC4" w:rsidP="00756AC4">
      <w:r w:rsidRPr="00A37427">
        <w:rPr>
          <w:rStyle w:val="HideTWBExt"/>
          <w:noProof w:val="0"/>
          <w:color w:val="auto"/>
        </w:rPr>
        <w:t>&lt;/Amend&gt;</w:t>
      </w:r>
    </w:p>
    <w:p w14:paraId="2F40D0B6"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187</w:t>
      </w:r>
      <w:r w:rsidRPr="00A37427">
        <w:rPr>
          <w:rStyle w:val="HideTWBExt"/>
          <w:b w:val="0"/>
          <w:noProof w:val="0"/>
          <w:color w:val="auto"/>
        </w:rPr>
        <w:t>&lt;/NumAm&gt;</w:t>
      </w:r>
    </w:p>
    <w:p w14:paraId="6493998D" w14:textId="77777777" w:rsidR="00756AC4" w:rsidRPr="00A37427" w:rsidRDefault="00756AC4" w:rsidP="00756AC4">
      <w:pPr>
        <w:pStyle w:val="NormalBold"/>
      </w:pPr>
      <w:r w:rsidRPr="00A37427">
        <w:rPr>
          <w:rStyle w:val="HideTWBExt"/>
          <w:b w:val="0"/>
          <w:noProof w:val="0"/>
          <w:color w:val="auto"/>
        </w:rPr>
        <w:t>&lt;RepeatBlock-By&gt;&lt;Members&gt;</w:t>
      </w:r>
      <w:r w:rsidRPr="00A37427">
        <w:t>Sandro Gozi</w:t>
      </w:r>
      <w:r w:rsidRPr="00A37427">
        <w:rPr>
          <w:rStyle w:val="HideTWBExt"/>
          <w:b w:val="0"/>
          <w:noProof w:val="0"/>
          <w:color w:val="auto"/>
        </w:rPr>
        <w:t>&lt;/Members&gt;</w:t>
      </w:r>
    </w:p>
    <w:p w14:paraId="0D76A259" w14:textId="77777777" w:rsidR="00756AC4" w:rsidRPr="00A37427" w:rsidRDefault="00756AC4" w:rsidP="00756AC4">
      <w:r w:rsidRPr="00A37427">
        <w:rPr>
          <w:rStyle w:val="HideTWBExt"/>
          <w:noProof w:val="0"/>
          <w:color w:val="auto"/>
        </w:rPr>
        <w:t>&lt;/RepeatBlock-By&gt;</w:t>
      </w:r>
    </w:p>
    <w:p w14:paraId="1B3EE7E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75466C2" w14:textId="77777777" w:rsidR="00756AC4" w:rsidRPr="00A37427" w:rsidRDefault="00756AC4" w:rsidP="00756AC4">
      <w:pPr>
        <w:pStyle w:val="NormalBold"/>
      </w:pPr>
      <w:r w:rsidRPr="00A37427">
        <w:rPr>
          <w:rStyle w:val="HideTWBExt"/>
          <w:b w:val="0"/>
          <w:noProof w:val="0"/>
          <w:color w:val="auto"/>
        </w:rPr>
        <w:t>&lt;Article&gt;</w:t>
      </w:r>
      <w:r w:rsidRPr="00A37427">
        <w:t>Artikel 3 – stk.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D63A1CC" w14:textId="77777777" w:rsidTr="001C4E11">
        <w:trPr>
          <w:jc w:val="center"/>
        </w:trPr>
        <w:tc>
          <w:tcPr>
            <w:tcW w:w="9752" w:type="dxa"/>
            <w:gridSpan w:val="2"/>
          </w:tcPr>
          <w:p w14:paraId="5BF6FD63" w14:textId="77777777" w:rsidR="00756AC4" w:rsidRPr="00A37427" w:rsidRDefault="00756AC4" w:rsidP="001C4E11">
            <w:pPr>
              <w:keepNext/>
            </w:pPr>
          </w:p>
        </w:tc>
      </w:tr>
      <w:tr w:rsidR="007609A2" w:rsidRPr="00A37427" w14:paraId="2E0FBFF5" w14:textId="77777777" w:rsidTr="001C4E11">
        <w:trPr>
          <w:jc w:val="center"/>
        </w:trPr>
        <w:tc>
          <w:tcPr>
            <w:tcW w:w="4876" w:type="dxa"/>
          </w:tcPr>
          <w:p w14:paraId="6242D8FD" w14:textId="77777777" w:rsidR="00756AC4" w:rsidRPr="00A37427" w:rsidRDefault="00756AC4" w:rsidP="001C4E11">
            <w:pPr>
              <w:pStyle w:val="ColumnHeading"/>
              <w:keepNext/>
            </w:pPr>
            <w:r w:rsidRPr="00A37427">
              <w:t>Kommissionens forslag</w:t>
            </w:r>
          </w:p>
        </w:tc>
        <w:tc>
          <w:tcPr>
            <w:tcW w:w="4876" w:type="dxa"/>
          </w:tcPr>
          <w:p w14:paraId="398B3F7F" w14:textId="77777777" w:rsidR="00756AC4" w:rsidRPr="00A37427" w:rsidRDefault="00756AC4" w:rsidP="001C4E11">
            <w:pPr>
              <w:pStyle w:val="ColumnHeading"/>
              <w:keepNext/>
            </w:pPr>
            <w:r w:rsidRPr="00A37427">
              <w:t>Ændringsforslag</w:t>
            </w:r>
          </w:p>
        </w:tc>
      </w:tr>
      <w:tr w:rsidR="007609A2" w:rsidRPr="00A37427" w14:paraId="437466E6" w14:textId="77777777" w:rsidTr="001C4E11">
        <w:trPr>
          <w:jc w:val="center"/>
        </w:trPr>
        <w:tc>
          <w:tcPr>
            <w:tcW w:w="4876" w:type="dxa"/>
          </w:tcPr>
          <w:p w14:paraId="2D43E529" w14:textId="77777777" w:rsidR="00756AC4" w:rsidRPr="00A37427" w:rsidRDefault="00756AC4" w:rsidP="001C4E11">
            <w:pPr>
              <w:pStyle w:val="Normal6"/>
            </w:pPr>
            <w:r w:rsidRPr="00A37427">
              <w:t>4.</w:t>
            </w:r>
            <w:r w:rsidRPr="00A37427">
              <w:tab/>
              <w:t xml:space="preserve">Betalingsfristen i stk. 1 </w:t>
            </w:r>
            <w:r w:rsidRPr="00A37427">
              <w:rPr>
                <w:b/>
                <w:bCs/>
                <w:i/>
                <w:iCs/>
              </w:rPr>
              <w:t>er den maksimale betalingsfrist og</w:t>
            </w:r>
            <w:r w:rsidRPr="00A37427">
              <w:t xml:space="preserve"> berører ikke en kortere periode, som kan være fastsat i national ret.</w:t>
            </w:r>
          </w:p>
        </w:tc>
        <w:tc>
          <w:tcPr>
            <w:tcW w:w="4876" w:type="dxa"/>
          </w:tcPr>
          <w:p w14:paraId="20BB107E" w14:textId="77777777" w:rsidR="00756AC4" w:rsidRPr="00A37427" w:rsidRDefault="00756AC4" w:rsidP="001C4E11">
            <w:pPr>
              <w:pStyle w:val="Normal6"/>
              <w:rPr>
                <w:szCs w:val="24"/>
              </w:rPr>
            </w:pPr>
            <w:r w:rsidRPr="00A37427">
              <w:t>4.</w:t>
            </w:r>
            <w:r w:rsidRPr="00A37427">
              <w:tab/>
              <w:t xml:space="preserve">Betalingsfristen i stk. 1 berører ikke en kortere periode </w:t>
            </w:r>
            <w:r w:rsidRPr="00A37427">
              <w:rPr>
                <w:b/>
                <w:bCs/>
                <w:i/>
                <w:iCs/>
              </w:rPr>
              <w:t>eller længere afvigende perioder i overensstemmelse med stk. 1a</w:t>
            </w:r>
            <w:r w:rsidRPr="00A37427">
              <w:t>, som kan være fastsat i national ret.</w:t>
            </w:r>
          </w:p>
        </w:tc>
      </w:tr>
    </w:tbl>
    <w:p w14:paraId="639C571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FC565B7" w14:textId="77777777" w:rsidR="00756AC4" w:rsidRPr="00A37427" w:rsidRDefault="00756AC4" w:rsidP="00756AC4">
      <w:r w:rsidRPr="00A37427">
        <w:rPr>
          <w:rStyle w:val="HideTWBExt"/>
          <w:noProof w:val="0"/>
          <w:color w:val="auto"/>
        </w:rPr>
        <w:t>&lt;/Amend&gt;</w:t>
      </w:r>
    </w:p>
    <w:p w14:paraId="290B233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188</w:t>
      </w:r>
      <w:r w:rsidRPr="00A37427">
        <w:rPr>
          <w:rStyle w:val="HideTWBExt"/>
          <w:b w:val="0"/>
          <w:noProof w:val="0"/>
          <w:color w:val="auto"/>
        </w:rPr>
        <w:t>&lt;/NumAm&gt;</w:t>
      </w:r>
    </w:p>
    <w:p w14:paraId="2B51EDA9" w14:textId="77777777" w:rsidR="00756AC4" w:rsidRPr="00A37427" w:rsidRDefault="00756AC4" w:rsidP="00756AC4">
      <w:pPr>
        <w:pStyle w:val="NormalBold"/>
      </w:pPr>
      <w:r w:rsidRPr="00A37427">
        <w:rPr>
          <w:rStyle w:val="HideTWBExt"/>
          <w:b w:val="0"/>
          <w:noProof w:val="0"/>
          <w:color w:val="auto"/>
        </w:rPr>
        <w:t>&lt;RepeatBlock-By&gt;&lt;Members&gt;</w:t>
      </w:r>
      <w:r w:rsidRPr="00A37427">
        <w:t>Eugen Jurzyca</w:t>
      </w:r>
      <w:r w:rsidRPr="00A37427">
        <w:rPr>
          <w:rStyle w:val="HideTWBExt"/>
          <w:b w:val="0"/>
          <w:noProof w:val="0"/>
          <w:color w:val="auto"/>
        </w:rPr>
        <w:t>&lt;/Members&gt;</w:t>
      </w:r>
    </w:p>
    <w:p w14:paraId="01174497" w14:textId="77777777" w:rsidR="00756AC4" w:rsidRPr="00A37427" w:rsidRDefault="00756AC4" w:rsidP="00756AC4">
      <w:r w:rsidRPr="00A37427">
        <w:rPr>
          <w:rStyle w:val="HideTWBExt"/>
          <w:noProof w:val="0"/>
          <w:color w:val="auto"/>
        </w:rPr>
        <w:t>&lt;/RepeatBlock-By&gt;</w:t>
      </w:r>
    </w:p>
    <w:p w14:paraId="74AF0050"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8ABE463" w14:textId="77777777" w:rsidR="00756AC4" w:rsidRPr="00A37427" w:rsidRDefault="00756AC4" w:rsidP="00756AC4">
      <w:pPr>
        <w:pStyle w:val="NormalBold"/>
      </w:pPr>
      <w:r w:rsidRPr="00A37427">
        <w:rPr>
          <w:rStyle w:val="HideTWBExt"/>
          <w:b w:val="0"/>
          <w:noProof w:val="0"/>
          <w:color w:val="auto"/>
        </w:rPr>
        <w:t>&lt;Article&gt;</w:t>
      </w:r>
      <w:r w:rsidRPr="00A37427">
        <w:t>Artikel 3 – stk.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701D398" w14:textId="77777777" w:rsidTr="001C4E11">
        <w:trPr>
          <w:jc w:val="center"/>
        </w:trPr>
        <w:tc>
          <w:tcPr>
            <w:tcW w:w="9752" w:type="dxa"/>
            <w:gridSpan w:val="2"/>
          </w:tcPr>
          <w:p w14:paraId="7565A1EC" w14:textId="77777777" w:rsidR="00756AC4" w:rsidRPr="00A37427" w:rsidRDefault="00756AC4" w:rsidP="001C4E11">
            <w:pPr>
              <w:keepNext/>
            </w:pPr>
          </w:p>
        </w:tc>
      </w:tr>
      <w:tr w:rsidR="007609A2" w:rsidRPr="00A37427" w14:paraId="5B21B84E" w14:textId="77777777" w:rsidTr="001C4E11">
        <w:trPr>
          <w:jc w:val="center"/>
        </w:trPr>
        <w:tc>
          <w:tcPr>
            <w:tcW w:w="4876" w:type="dxa"/>
          </w:tcPr>
          <w:p w14:paraId="7C1F479B" w14:textId="77777777" w:rsidR="00756AC4" w:rsidRPr="00A37427" w:rsidRDefault="00756AC4" w:rsidP="001C4E11">
            <w:pPr>
              <w:pStyle w:val="ColumnHeading"/>
              <w:keepNext/>
            </w:pPr>
            <w:r w:rsidRPr="00A37427">
              <w:t>Kommissionens forslag</w:t>
            </w:r>
          </w:p>
        </w:tc>
        <w:tc>
          <w:tcPr>
            <w:tcW w:w="4876" w:type="dxa"/>
          </w:tcPr>
          <w:p w14:paraId="570AF9E5" w14:textId="77777777" w:rsidR="00756AC4" w:rsidRPr="00A37427" w:rsidRDefault="00756AC4" w:rsidP="001C4E11">
            <w:pPr>
              <w:pStyle w:val="ColumnHeading"/>
              <w:keepNext/>
            </w:pPr>
            <w:r w:rsidRPr="00A37427">
              <w:t>Ændringsforslag</w:t>
            </w:r>
          </w:p>
        </w:tc>
      </w:tr>
      <w:tr w:rsidR="007609A2" w:rsidRPr="00A37427" w14:paraId="56091D74" w14:textId="77777777" w:rsidTr="001C4E11">
        <w:trPr>
          <w:jc w:val="center"/>
        </w:trPr>
        <w:tc>
          <w:tcPr>
            <w:tcW w:w="4876" w:type="dxa"/>
          </w:tcPr>
          <w:p w14:paraId="37A87AAD" w14:textId="77777777" w:rsidR="00756AC4" w:rsidRPr="00A37427" w:rsidRDefault="00756AC4" w:rsidP="001C4E11">
            <w:pPr>
              <w:pStyle w:val="Normal6"/>
            </w:pPr>
            <w:r w:rsidRPr="00A37427">
              <w:t>4.</w:t>
            </w:r>
            <w:r w:rsidRPr="00A37427">
              <w:tab/>
              <w:t xml:space="preserve">Betalingsfristen i stk. 1 </w:t>
            </w:r>
            <w:r w:rsidRPr="00A37427">
              <w:rPr>
                <w:b/>
                <w:bCs/>
                <w:i/>
                <w:iCs/>
              </w:rPr>
              <w:t>er den maksimale betalingsfrist og</w:t>
            </w:r>
            <w:r w:rsidRPr="00A37427">
              <w:t xml:space="preserve"> berører ikke en kortere periode, som kan være fastsat i national ret.</w:t>
            </w:r>
          </w:p>
        </w:tc>
        <w:tc>
          <w:tcPr>
            <w:tcW w:w="4876" w:type="dxa"/>
          </w:tcPr>
          <w:p w14:paraId="55771FBB" w14:textId="77777777" w:rsidR="00756AC4" w:rsidRPr="00A37427" w:rsidRDefault="00756AC4" w:rsidP="001C4E11">
            <w:pPr>
              <w:pStyle w:val="Normal6"/>
              <w:rPr>
                <w:szCs w:val="24"/>
              </w:rPr>
            </w:pPr>
            <w:r w:rsidRPr="00A37427">
              <w:t>4.</w:t>
            </w:r>
            <w:r w:rsidRPr="00A37427">
              <w:tab/>
              <w:t>Betalingsfristen i stk. 1 berører ikke en kortere periode, som kan være fastsat i national ret.</w:t>
            </w:r>
          </w:p>
        </w:tc>
      </w:tr>
    </w:tbl>
    <w:p w14:paraId="36BBC0C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BDFAA19" w14:textId="77777777" w:rsidR="00756AC4" w:rsidRPr="00A37427" w:rsidRDefault="00756AC4" w:rsidP="00756AC4">
      <w:r w:rsidRPr="00A37427">
        <w:rPr>
          <w:rStyle w:val="HideTWBExt"/>
          <w:noProof w:val="0"/>
          <w:color w:val="auto"/>
        </w:rPr>
        <w:t>&lt;/Amend&gt;</w:t>
      </w:r>
    </w:p>
    <w:p w14:paraId="43BA675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189</w:t>
      </w:r>
      <w:r w:rsidRPr="00A37427">
        <w:rPr>
          <w:rStyle w:val="HideTWBExt"/>
          <w:b w:val="0"/>
          <w:noProof w:val="0"/>
          <w:color w:val="auto"/>
        </w:rPr>
        <w:t>&lt;/NumAm&gt;</w:t>
      </w:r>
    </w:p>
    <w:p w14:paraId="611C7E6D" w14:textId="77777777" w:rsidR="00756AC4" w:rsidRPr="00A37427" w:rsidRDefault="00756AC4" w:rsidP="00756AC4">
      <w:pPr>
        <w:pStyle w:val="NormalBold"/>
      </w:pPr>
      <w:r w:rsidRPr="00A37427">
        <w:rPr>
          <w:rStyle w:val="HideTWBExt"/>
          <w:b w:val="0"/>
          <w:noProof w:val="0"/>
          <w:color w:val="auto"/>
        </w:rPr>
        <w:t>&lt;RepeatBlock-By&gt;&lt;Members&gt;</w:t>
      </w:r>
      <w:r w:rsidRPr="00A37427">
        <w:t>Laurence Sailliet, Geoffroy Didier</w:t>
      </w:r>
      <w:r w:rsidRPr="00A37427">
        <w:rPr>
          <w:rStyle w:val="HideTWBExt"/>
          <w:b w:val="0"/>
          <w:noProof w:val="0"/>
          <w:color w:val="auto"/>
        </w:rPr>
        <w:t>&lt;/Members&gt;</w:t>
      </w:r>
    </w:p>
    <w:p w14:paraId="1D2B106A" w14:textId="77777777" w:rsidR="00756AC4" w:rsidRPr="00A37427" w:rsidRDefault="00756AC4" w:rsidP="00756AC4">
      <w:r w:rsidRPr="00A37427">
        <w:rPr>
          <w:rStyle w:val="HideTWBExt"/>
          <w:noProof w:val="0"/>
          <w:color w:val="auto"/>
        </w:rPr>
        <w:t>&lt;/RepeatBlock-By&gt;</w:t>
      </w:r>
    </w:p>
    <w:p w14:paraId="18216CC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557DA73" w14:textId="77777777" w:rsidR="00756AC4" w:rsidRPr="00A37427" w:rsidRDefault="00756AC4" w:rsidP="00756AC4">
      <w:pPr>
        <w:pStyle w:val="NormalBold"/>
      </w:pPr>
      <w:r w:rsidRPr="00A37427">
        <w:rPr>
          <w:rStyle w:val="HideTWBExt"/>
          <w:b w:val="0"/>
          <w:noProof w:val="0"/>
          <w:color w:val="auto"/>
        </w:rPr>
        <w:t>&lt;Article&gt;</w:t>
      </w:r>
      <w:r w:rsidRPr="00A37427">
        <w:t>Artikel 3 – stk.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1559BF9" w14:textId="77777777" w:rsidTr="001C4E11">
        <w:trPr>
          <w:jc w:val="center"/>
        </w:trPr>
        <w:tc>
          <w:tcPr>
            <w:tcW w:w="9752" w:type="dxa"/>
            <w:gridSpan w:val="2"/>
          </w:tcPr>
          <w:p w14:paraId="26644FC9" w14:textId="77777777" w:rsidR="00756AC4" w:rsidRPr="00A37427" w:rsidRDefault="00756AC4" w:rsidP="001C4E11">
            <w:pPr>
              <w:keepNext/>
            </w:pPr>
          </w:p>
        </w:tc>
      </w:tr>
      <w:tr w:rsidR="007609A2" w:rsidRPr="00A37427" w14:paraId="3644CBBA" w14:textId="77777777" w:rsidTr="001C4E11">
        <w:trPr>
          <w:jc w:val="center"/>
        </w:trPr>
        <w:tc>
          <w:tcPr>
            <w:tcW w:w="4876" w:type="dxa"/>
          </w:tcPr>
          <w:p w14:paraId="7C4D8402" w14:textId="77777777" w:rsidR="00756AC4" w:rsidRPr="00A37427" w:rsidRDefault="00756AC4" w:rsidP="001C4E11">
            <w:pPr>
              <w:pStyle w:val="ColumnHeading"/>
              <w:keepNext/>
            </w:pPr>
            <w:r w:rsidRPr="00A37427">
              <w:t>Kommissionens forslag</w:t>
            </w:r>
          </w:p>
        </w:tc>
        <w:tc>
          <w:tcPr>
            <w:tcW w:w="4876" w:type="dxa"/>
          </w:tcPr>
          <w:p w14:paraId="44CE37F0" w14:textId="77777777" w:rsidR="00756AC4" w:rsidRPr="00A37427" w:rsidRDefault="00756AC4" w:rsidP="001C4E11">
            <w:pPr>
              <w:pStyle w:val="ColumnHeading"/>
              <w:keepNext/>
            </w:pPr>
            <w:r w:rsidRPr="00A37427">
              <w:t>Ændringsforslag</w:t>
            </w:r>
          </w:p>
        </w:tc>
      </w:tr>
      <w:tr w:rsidR="007609A2" w:rsidRPr="00A37427" w14:paraId="157E6EEE" w14:textId="77777777" w:rsidTr="001C4E11">
        <w:trPr>
          <w:jc w:val="center"/>
        </w:trPr>
        <w:tc>
          <w:tcPr>
            <w:tcW w:w="4876" w:type="dxa"/>
          </w:tcPr>
          <w:p w14:paraId="08487ABC" w14:textId="77777777" w:rsidR="00756AC4" w:rsidRPr="00A37427" w:rsidRDefault="00756AC4" w:rsidP="001C4E11">
            <w:pPr>
              <w:pStyle w:val="Normal6"/>
            </w:pPr>
            <w:r w:rsidRPr="00A37427">
              <w:t>4.</w:t>
            </w:r>
            <w:r w:rsidRPr="00A37427">
              <w:tab/>
              <w:t xml:space="preserve">Betalingsfristen i stk. 1 </w:t>
            </w:r>
            <w:r w:rsidRPr="00A37427">
              <w:rPr>
                <w:b/>
                <w:bCs/>
                <w:i/>
                <w:iCs/>
              </w:rPr>
              <w:t>er den maksimale betalingsfrist og</w:t>
            </w:r>
            <w:r w:rsidRPr="00A37427">
              <w:t xml:space="preserve"> berører ikke en kortere periode, som kan være fastsat i national ret.</w:t>
            </w:r>
          </w:p>
        </w:tc>
        <w:tc>
          <w:tcPr>
            <w:tcW w:w="4876" w:type="dxa"/>
          </w:tcPr>
          <w:p w14:paraId="5F9941CE" w14:textId="77777777" w:rsidR="00756AC4" w:rsidRPr="00A37427" w:rsidRDefault="00756AC4" w:rsidP="001C4E11">
            <w:pPr>
              <w:pStyle w:val="Normal6"/>
              <w:rPr>
                <w:szCs w:val="24"/>
              </w:rPr>
            </w:pPr>
            <w:r w:rsidRPr="00A37427">
              <w:t>4.</w:t>
            </w:r>
            <w:r w:rsidRPr="00A37427">
              <w:tab/>
              <w:t>Betalingsfristen i stk. 1 berører ikke en kortere periode, som kan være fastsat i national ret.</w:t>
            </w:r>
          </w:p>
        </w:tc>
      </w:tr>
    </w:tbl>
    <w:p w14:paraId="2E7253F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30AEFDB" w14:textId="77777777" w:rsidR="00756AC4" w:rsidRPr="00A37427" w:rsidRDefault="00756AC4" w:rsidP="00756AC4">
      <w:r w:rsidRPr="00A37427">
        <w:rPr>
          <w:rStyle w:val="HideTWBExt"/>
          <w:noProof w:val="0"/>
          <w:color w:val="auto"/>
        </w:rPr>
        <w:t>&lt;/Amend&gt;</w:t>
      </w:r>
    </w:p>
    <w:p w14:paraId="1264376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190</w:t>
      </w:r>
      <w:r w:rsidRPr="00A37427">
        <w:rPr>
          <w:rStyle w:val="HideTWBExt"/>
          <w:b w:val="0"/>
          <w:noProof w:val="0"/>
          <w:color w:val="auto"/>
        </w:rPr>
        <w:t>&lt;/NumAm&gt;</w:t>
      </w:r>
    </w:p>
    <w:p w14:paraId="29ADD36B" w14:textId="77777777" w:rsidR="00756AC4" w:rsidRPr="00A37427" w:rsidRDefault="00756AC4" w:rsidP="00756AC4">
      <w:pPr>
        <w:pStyle w:val="NormalBold"/>
      </w:pPr>
      <w:r w:rsidRPr="00A37427">
        <w:rPr>
          <w:rStyle w:val="HideTWBExt"/>
          <w:b w:val="0"/>
          <w:noProof w:val="0"/>
          <w:color w:val="auto"/>
        </w:rPr>
        <w:t>&lt;RepeatBlock-By&gt;&lt;Members&gt;</w:t>
      </w:r>
      <w:r w:rsidRPr="00A37427">
        <w:t>Anne Sander, Geoffroy Didier</w:t>
      </w:r>
      <w:r w:rsidRPr="00A37427">
        <w:rPr>
          <w:rStyle w:val="HideTWBExt"/>
          <w:b w:val="0"/>
          <w:noProof w:val="0"/>
          <w:color w:val="auto"/>
        </w:rPr>
        <w:t>&lt;/Members&gt;</w:t>
      </w:r>
    </w:p>
    <w:p w14:paraId="0C946C6B" w14:textId="77777777" w:rsidR="00756AC4" w:rsidRPr="00A37427" w:rsidRDefault="00756AC4" w:rsidP="00756AC4">
      <w:r w:rsidRPr="00A37427">
        <w:rPr>
          <w:rStyle w:val="HideTWBExt"/>
          <w:noProof w:val="0"/>
          <w:color w:val="auto"/>
        </w:rPr>
        <w:t>&lt;/RepeatBlock-By&gt;</w:t>
      </w:r>
    </w:p>
    <w:p w14:paraId="350FEF5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F5E4F86" w14:textId="77777777" w:rsidR="00756AC4" w:rsidRPr="00A37427" w:rsidRDefault="00756AC4" w:rsidP="00756AC4">
      <w:pPr>
        <w:pStyle w:val="NormalBold"/>
      </w:pPr>
      <w:r w:rsidRPr="00A37427">
        <w:rPr>
          <w:rStyle w:val="HideTWBExt"/>
          <w:b w:val="0"/>
          <w:noProof w:val="0"/>
          <w:color w:val="auto"/>
        </w:rPr>
        <w:t>&lt;Article&gt;</w:t>
      </w:r>
      <w:r w:rsidRPr="00A37427">
        <w:t>Artikel 3 – stk.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B180502" w14:textId="77777777" w:rsidTr="001C4E11">
        <w:trPr>
          <w:jc w:val="center"/>
        </w:trPr>
        <w:tc>
          <w:tcPr>
            <w:tcW w:w="9752" w:type="dxa"/>
            <w:gridSpan w:val="2"/>
          </w:tcPr>
          <w:p w14:paraId="201D9CE0" w14:textId="77777777" w:rsidR="00756AC4" w:rsidRPr="00A37427" w:rsidRDefault="00756AC4" w:rsidP="001C4E11">
            <w:pPr>
              <w:keepNext/>
            </w:pPr>
          </w:p>
        </w:tc>
      </w:tr>
      <w:tr w:rsidR="007609A2" w:rsidRPr="00A37427" w14:paraId="14AD8668" w14:textId="77777777" w:rsidTr="001C4E11">
        <w:trPr>
          <w:jc w:val="center"/>
        </w:trPr>
        <w:tc>
          <w:tcPr>
            <w:tcW w:w="4876" w:type="dxa"/>
          </w:tcPr>
          <w:p w14:paraId="5384EA14" w14:textId="77777777" w:rsidR="00756AC4" w:rsidRPr="00A37427" w:rsidRDefault="00756AC4" w:rsidP="001C4E11">
            <w:pPr>
              <w:pStyle w:val="ColumnHeading"/>
              <w:keepNext/>
            </w:pPr>
            <w:r w:rsidRPr="00A37427">
              <w:t>Kommissionens forslag</w:t>
            </w:r>
          </w:p>
        </w:tc>
        <w:tc>
          <w:tcPr>
            <w:tcW w:w="4876" w:type="dxa"/>
          </w:tcPr>
          <w:p w14:paraId="2D14DEA1" w14:textId="77777777" w:rsidR="00756AC4" w:rsidRPr="00A37427" w:rsidRDefault="00756AC4" w:rsidP="001C4E11">
            <w:pPr>
              <w:pStyle w:val="ColumnHeading"/>
              <w:keepNext/>
            </w:pPr>
            <w:r w:rsidRPr="00A37427">
              <w:t>Ændringsforslag</w:t>
            </w:r>
          </w:p>
        </w:tc>
      </w:tr>
      <w:tr w:rsidR="007609A2" w:rsidRPr="00A37427" w14:paraId="02EA9716" w14:textId="77777777" w:rsidTr="001C4E11">
        <w:trPr>
          <w:jc w:val="center"/>
        </w:trPr>
        <w:tc>
          <w:tcPr>
            <w:tcW w:w="4876" w:type="dxa"/>
          </w:tcPr>
          <w:p w14:paraId="6009F4EF" w14:textId="77777777" w:rsidR="00756AC4" w:rsidRPr="00A37427" w:rsidRDefault="00756AC4" w:rsidP="001C4E11">
            <w:pPr>
              <w:pStyle w:val="Normal6"/>
            </w:pPr>
            <w:r w:rsidRPr="00A37427">
              <w:t>4.</w:t>
            </w:r>
            <w:r w:rsidRPr="00A37427">
              <w:tab/>
              <w:t>Betalingsfristen i stk. 1 er den maksimale betalingsfrist og berører ikke en kortere periode, som kan være fastsat i national ret.</w:t>
            </w:r>
          </w:p>
        </w:tc>
        <w:tc>
          <w:tcPr>
            <w:tcW w:w="4876" w:type="dxa"/>
          </w:tcPr>
          <w:p w14:paraId="790654A8" w14:textId="77777777" w:rsidR="00756AC4" w:rsidRPr="00A37427" w:rsidRDefault="00756AC4" w:rsidP="001C4E11">
            <w:pPr>
              <w:pStyle w:val="Normal6"/>
              <w:rPr>
                <w:szCs w:val="24"/>
              </w:rPr>
            </w:pPr>
            <w:r w:rsidRPr="00A37427">
              <w:t>4.</w:t>
            </w:r>
            <w:r w:rsidRPr="00A37427">
              <w:tab/>
              <w:t xml:space="preserve">Betalingsfristen i stk. 1 er den maksimale betalingsfrist og berører ikke en kortere periode, som kan være fastsat i national ret. </w:t>
            </w:r>
            <w:r w:rsidRPr="00A37427">
              <w:rPr>
                <w:b/>
                <w:i/>
              </w:rPr>
              <w:t>Der kan ligeledes som en undtagelse aftales længere betalingsfrister på nationalt niveau i brancheaftaler med henblik på at tage højde for den pågældende økonomiske aktivitets særlige karakter i tilfælde af sæsonbetingede udsving i salget eller lav lagerudskiftning.</w:t>
            </w:r>
          </w:p>
        </w:tc>
      </w:tr>
    </w:tbl>
    <w:p w14:paraId="7CB2E9C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76BE64E2" w14:textId="77777777" w:rsidR="00756AC4" w:rsidRPr="00A37427" w:rsidRDefault="00756AC4" w:rsidP="00756AC4">
      <w:r w:rsidRPr="00A37427">
        <w:rPr>
          <w:rStyle w:val="HideTWBExt"/>
          <w:noProof w:val="0"/>
          <w:color w:val="auto"/>
        </w:rPr>
        <w:t>&lt;/Amend&gt;</w:t>
      </w:r>
    </w:p>
    <w:p w14:paraId="4CB45174"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191</w:t>
      </w:r>
      <w:r w:rsidRPr="00A37427">
        <w:rPr>
          <w:rStyle w:val="HideTWBExt"/>
          <w:b w:val="0"/>
          <w:noProof w:val="0"/>
          <w:color w:val="auto"/>
        </w:rPr>
        <w:t>&lt;/NumAm&gt;</w:t>
      </w:r>
    </w:p>
    <w:p w14:paraId="3CA5AA2E"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3A7E74C9"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20532733" w14:textId="77777777" w:rsidR="00756AC4" w:rsidRPr="00A37427" w:rsidRDefault="00756AC4" w:rsidP="00756AC4">
      <w:r w:rsidRPr="00A37427">
        <w:rPr>
          <w:rStyle w:val="HideTWBExt"/>
          <w:noProof w:val="0"/>
          <w:color w:val="auto"/>
        </w:rPr>
        <w:t>&lt;/RepeatBlock-By&gt;</w:t>
      </w:r>
    </w:p>
    <w:p w14:paraId="3113A3B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97DB685" w14:textId="77777777" w:rsidR="00756AC4" w:rsidRPr="00A37427" w:rsidRDefault="00756AC4" w:rsidP="00756AC4">
      <w:pPr>
        <w:pStyle w:val="NormalBold"/>
      </w:pPr>
      <w:r w:rsidRPr="00A37427">
        <w:rPr>
          <w:rStyle w:val="HideTWBExt"/>
          <w:b w:val="0"/>
          <w:noProof w:val="0"/>
          <w:color w:val="auto"/>
        </w:rPr>
        <w:t>&lt;Article&gt;</w:t>
      </w:r>
      <w:r w:rsidRPr="00A37427">
        <w:t>Artikel 3 – stk. 4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0FF7B3B" w14:textId="77777777" w:rsidTr="001C4E11">
        <w:trPr>
          <w:jc w:val="center"/>
        </w:trPr>
        <w:tc>
          <w:tcPr>
            <w:tcW w:w="9752" w:type="dxa"/>
            <w:gridSpan w:val="2"/>
          </w:tcPr>
          <w:p w14:paraId="46CFE7E1" w14:textId="77777777" w:rsidR="00756AC4" w:rsidRPr="00A37427" w:rsidRDefault="00756AC4" w:rsidP="001C4E11">
            <w:pPr>
              <w:keepNext/>
            </w:pPr>
          </w:p>
        </w:tc>
      </w:tr>
      <w:tr w:rsidR="007609A2" w:rsidRPr="00A37427" w14:paraId="471CA6D7" w14:textId="77777777" w:rsidTr="001C4E11">
        <w:trPr>
          <w:jc w:val="center"/>
        </w:trPr>
        <w:tc>
          <w:tcPr>
            <w:tcW w:w="4876" w:type="dxa"/>
          </w:tcPr>
          <w:p w14:paraId="54274DC4" w14:textId="77777777" w:rsidR="00756AC4" w:rsidRPr="00A37427" w:rsidRDefault="00756AC4" w:rsidP="001C4E11">
            <w:pPr>
              <w:pStyle w:val="ColumnHeading"/>
              <w:keepNext/>
            </w:pPr>
            <w:r w:rsidRPr="00A37427">
              <w:t>Kommissionens forslag</w:t>
            </w:r>
          </w:p>
        </w:tc>
        <w:tc>
          <w:tcPr>
            <w:tcW w:w="4876" w:type="dxa"/>
          </w:tcPr>
          <w:p w14:paraId="02DF2F0D" w14:textId="77777777" w:rsidR="00756AC4" w:rsidRPr="00A37427" w:rsidRDefault="00756AC4" w:rsidP="001C4E11">
            <w:pPr>
              <w:pStyle w:val="ColumnHeading"/>
              <w:keepNext/>
            </w:pPr>
            <w:r w:rsidRPr="00A37427">
              <w:t>Ændringsforslag</w:t>
            </w:r>
          </w:p>
        </w:tc>
      </w:tr>
      <w:tr w:rsidR="007609A2" w:rsidRPr="00A37427" w14:paraId="0EDF6838" w14:textId="77777777" w:rsidTr="001C4E11">
        <w:trPr>
          <w:jc w:val="center"/>
        </w:trPr>
        <w:tc>
          <w:tcPr>
            <w:tcW w:w="4876" w:type="dxa"/>
          </w:tcPr>
          <w:p w14:paraId="31396AE3" w14:textId="77777777" w:rsidR="00756AC4" w:rsidRPr="00A37427" w:rsidRDefault="00756AC4" w:rsidP="001C4E11">
            <w:pPr>
              <w:pStyle w:val="Normal6"/>
            </w:pPr>
          </w:p>
        </w:tc>
        <w:tc>
          <w:tcPr>
            <w:tcW w:w="4876" w:type="dxa"/>
          </w:tcPr>
          <w:p w14:paraId="02C65CB6" w14:textId="77777777" w:rsidR="00756AC4" w:rsidRPr="00A37427" w:rsidRDefault="00756AC4" w:rsidP="001C4E11">
            <w:pPr>
              <w:pStyle w:val="Normal6"/>
              <w:rPr>
                <w:szCs w:val="24"/>
              </w:rPr>
            </w:pPr>
            <w:r w:rsidRPr="00A37427">
              <w:rPr>
                <w:b/>
                <w:i/>
              </w:rPr>
              <w:t>4a.</w:t>
            </w:r>
            <w:r w:rsidRPr="00A37427">
              <w:rPr>
                <w:b/>
                <w:i/>
              </w:rPr>
              <w:tab/>
              <w:t>Medlemsstaterne sikrer, at en virksomhed, som er en kreditor som omhandlet i artikel 2, stk. 9, efter anmodning til den ordregivende myndighed, som ikke har betalt det forfaldne beløb inden for den maksimale betalingsfrist, jf. artikel 3, stk. 1, får modregning for det forfaldne beløb i udestående beløb, som kreditor har over for samme offentlige myndighed.</w:t>
            </w:r>
          </w:p>
        </w:tc>
      </w:tr>
    </w:tbl>
    <w:p w14:paraId="2BADE55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9451A65" w14:textId="77777777" w:rsidR="00756AC4" w:rsidRPr="00A37427" w:rsidRDefault="00756AC4" w:rsidP="00756AC4">
      <w:r w:rsidRPr="00A37427">
        <w:rPr>
          <w:rStyle w:val="HideTWBExt"/>
          <w:noProof w:val="0"/>
          <w:color w:val="auto"/>
        </w:rPr>
        <w:t>&lt;/Amend&gt;</w:t>
      </w:r>
    </w:p>
    <w:p w14:paraId="150D6836"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192</w:t>
      </w:r>
      <w:r w:rsidRPr="00A37427">
        <w:rPr>
          <w:rStyle w:val="HideTWBExt"/>
          <w:b w:val="0"/>
          <w:noProof w:val="0"/>
          <w:color w:val="auto"/>
        </w:rPr>
        <w:t>&lt;/NumAm&gt;</w:t>
      </w:r>
    </w:p>
    <w:p w14:paraId="3E63AB98" w14:textId="77777777" w:rsidR="00756AC4" w:rsidRPr="00A37427" w:rsidRDefault="00756AC4" w:rsidP="00756AC4">
      <w:pPr>
        <w:pStyle w:val="NormalBold"/>
      </w:pPr>
      <w:r w:rsidRPr="00A37427">
        <w:rPr>
          <w:rStyle w:val="HideTWBExt"/>
          <w:b w:val="0"/>
          <w:noProof w:val="0"/>
          <w:color w:val="auto"/>
        </w:rPr>
        <w:t>&lt;RepeatBlock-By&gt;&lt;Members&gt;</w:t>
      </w:r>
      <w:r w:rsidRPr="00A37427">
        <w:t>Stéphanie Yon-Courtin, Morten Løkkegaard</w:t>
      </w:r>
      <w:r w:rsidRPr="00A37427">
        <w:rPr>
          <w:rStyle w:val="HideTWBExt"/>
          <w:b w:val="0"/>
          <w:noProof w:val="0"/>
          <w:color w:val="auto"/>
        </w:rPr>
        <w:t>&lt;/Members&gt;</w:t>
      </w:r>
    </w:p>
    <w:p w14:paraId="10BAC71B" w14:textId="77777777" w:rsidR="00756AC4" w:rsidRPr="00A37427" w:rsidRDefault="00756AC4" w:rsidP="00756AC4">
      <w:r w:rsidRPr="00A37427">
        <w:rPr>
          <w:rStyle w:val="HideTWBExt"/>
          <w:noProof w:val="0"/>
          <w:color w:val="auto"/>
        </w:rPr>
        <w:t>&lt;/RepeatBlock-By&gt;</w:t>
      </w:r>
    </w:p>
    <w:p w14:paraId="687504F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C4C4D5F" w14:textId="77777777" w:rsidR="00756AC4" w:rsidRPr="00A37427" w:rsidRDefault="00756AC4" w:rsidP="00756AC4">
      <w:pPr>
        <w:pStyle w:val="NormalBold"/>
      </w:pPr>
      <w:r w:rsidRPr="00A37427">
        <w:rPr>
          <w:rStyle w:val="HideTWBExt"/>
          <w:b w:val="0"/>
          <w:noProof w:val="0"/>
          <w:color w:val="auto"/>
        </w:rPr>
        <w:t>&lt;Article&gt;</w:t>
      </w:r>
      <w:r w:rsidRPr="00A37427">
        <w:t>Artikel 3 – stk. 4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C8038C7" w14:textId="77777777" w:rsidTr="001C4E11">
        <w:trPr>
          <w:jc w:val="center"/>
        </w:trPr>
        <w:tc>
          <w:tcPr>
            <w:tcW w:w="9752" w:type="dxa"/>
            <w:gridSpan w:val="2"/>
          </w:tcPr>
          <w:p w14:paraId="464126F4" w14:textId="77777777" w:rsidR="00756AC4" w:rsidRPr="00A37427" w:rsidRDefault="00756AC4" w:rsidP="001C4E11">
            <w:pPr>
              <w:keepNext/>
            </w:pPr>
          </w:p>
        </w:tc>
      </w:tr>
      <w:tr w:rsidR="007609A2" w:rsidRPr="00A37427" w14:paraId="5F60AEE3" w14:textId="77777777" w:rsidTr="001C4E11">
        <w:trPr>
          <w:jc w:val="center"/>
        </w:trPr>
        <w:tc>
          <w:tcPr>
            <w:tcW w:w="4876" w:type="dxa"/>
          </w:tcPr>
          <w:p w14:paraId="6E0F17D6" w14:textId="77777777" w:rsidR="00756AC4" w:rsidRPr="00A37427" w:rsidRDefault="00756AC4" w:rsidP="001C4E11">
            <w:pPr>
              <w:pStyle w:val="ColumnHeading"/>
              <w:keepNext/>
            </w:pPr>
            <w:r w:rsidRPr="00A37427">
              <w:t>Kommissionens forslag</w:t>
            </w:r>
          </w:p>
        </w:tc>
        <w:tc>
          <w:tcPr>
            <w:tcW w:w="4876" w:type="dxa"/>
          </w:tcPr>
          <w:p w14:paraId="54125C03" w14:textId="77777777" w:rsidR="00756AC4" w:rsidRPr="00A37427" w:rsidRDefault="00756AC4" w:rsidP="001C4E11">
            <w:pPr>
              <w:pStyle w:val="ColumnHeading"/>
              <w:keepNext/>
            </w:pPr>
            <w:r w:rsidRPr="00A37427">
              <w:t>Ændringsforslag</w:t>
            </w:r>
          </w:p>
        </w:tc>
      </w:tr>
      <w:tr w:rsidR="007609A2" w:rsidRPr="00A37427" w14:paraId="1DC2CD15" w14:textId="77777777" w:rsidTr="001C4E11">
        <w:trPr>
          <w:jc w:val="center"/>
        </w:trPr>
        <w:tc>
          <w:tcPr>
            <w:tcW w:w="4876" w:type="dxa"/>
          </w:tcPr>
          <w:p w14:paraId="1B222577" w14:textId="77777777" w:rsidR="00756AC4" w:rsidRPr="00A37427" w:rsidRDefault="00756AC4" w:rsidP="001C4E11">
            <w:pPr>
              <w:pStyle w:val="Normal6"/>
            </w:pPr>
          </w:p>
        </w:tc>
        <w:tc>
          <w:tcPr>
            <w:tcW w:w="4876" w:type="dxa"/>
          </w:tcPr>
          <w:p w14:paraId="08040865" w14:textId="77777777" w:rsidR="00756AC4" w:rsidRPr="00A37427" w:rsidRDefault="00756AC4" w:rsidP="001C4E11">
            <w:pPr>
              <w:pStyle w:val="Normal6"/>
              <w:rPr>
                <w:szCs w:val="24"/>
              </w:rPr>
            </w:pPr>
            <w:r w:rsidRPr="00A37427">
              <w:rPr>
                <w:b/>
                <w:i/>
              </w:rPr>
              <w:t>4a.</w:t>
            </w:r>
            <w:r w:rsidRPr="00A37427">
              <w:rPr>
                <w:b/>
                <w:i/>
              </w:rPr>
              <w:tab/>
              <w:t>Uanset stk. 1 kan den nationale lovgivning, ved brancheaftaler, fastsætte længere betalingsfrister i specifikke økonomiske sektorer, så længe sådanne længere tidsfrister er begrundede i objektive økonomiske årsager, der er specifikke for disse sektorer, såsom særlige forhold i forbindelse med den økonomiske aktivitet, hvis der er tale om sæsonsalg eller lagerbeholdninger med en lille omsætning.</w:t>
            </w:r>
          </w:p>
        </w:tc>
      </w:tr>
    </w:tbl>
    <w:p w14:paraId="55424F8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BF2EBE0"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614FE2CA" w14:textId="77777777" w:rsidR="00756AC4" w:rsidRPr="00A37427" w:rsidRDefault="00756AC4" w:rsidP="00756AC4">
      <w:pPr>
        <w:pStyle w:val="Normal12Italic"/>
        <w:rPr>
          <w:noProof w:val="0"/>
        </w:rPr>
      </w:pPr>
      <w:r w:rsidRPr="00A37427">
        <w:rPr>
          <w:noProof w:val="0"/>
        </w:rPr>
        <w:t>Due to the specific nature of some products(books, jewelry, watchmaking, leather goods, toys, snow sport goods etc..) and method of financing (hospital facilities), these sectors are subject to two major constraints that structure their entire production and distribution chain: the seasonal nature of sales, with very high peaks of activity over short periods of the year; and secondly, a low inventory turnover rate which results in long periods of in-store stocking, reaching several hundred days. As sales of these goods are made late after their delivery date, it is essential to maintain the possibility for sectors characterized by these constraints to contractually provide for longer payment terms, in order to meet the cash flow needs of retailers, particularly very small businesses, and to enable manufacturers to smooth out their production over a full year and thus maintain a stable employment rate.</w:t>
      </w:r>
    </w:p>
    <w:p w14:paraId="50BC474F" w14:textId="77777777" w:rsidR="00756AC4" w:rsidRPr="00A37427" w:rsidRDefault="00756AC4" w:rsidP="00756AC4">
      <w:r w:rsidRPr="00A37427">
        <w:rPr>
          <w:rStyle w:val="HideTWBExt"/>
          <w:noProof w:val="0"/>
          <w:color w:val="auto"/>
        </w:rPr>
        <w:t>&lt;/Amend&gt;</w:t>
      </w:r>
    </w:p>
    <w:p w14:paraId="5519AF4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193</w:t>
      </w:r>
      <w:r w:rsidRPr="00A37427">
        <w:rPr>
          <w:rStyle w:val="HideTWBExt"/>
          <w:b w:val="0"/>
          <w:noProof w:val="0"/>
          <w:color w:val="auto"/>
        </w:rPr>
        <w:t>&lt;/NumAm&gt;</w:t>
      </w:r>
    </w:p>
    <w:p w14:paraId="55663007" w14:textId="77777777" w:rsidR="00756AC4" w:rsidRPr="00A37427" w:rsidRDefault="00756AC4" w:rsidP="00756AC4">
      <w:pPr>
        <w:pStyle w:val="NormalBold"/>
      </w:pPr>
      <w:r w:rsidRPr="00A37427">
        <w:rPr>
          <w:rStyle w:val="HideTWBExt"/>
          <w:b w:val="0"/>
          <w:noProof w:val="0"/>
          <w:color w:val="auto"/>
        </w:rPr>
        <w:t>&lt;RepeatBlock-By&gt;&lt;Members&gt;</w:t>
      </w:r>
      <w:r w:rsidRPr="00A37427">
        <w:t>Carlo Fidanza</w:t>
      </w:r>
      <w:r w:rsidRPr="00A37427">
        <w:rPr>
          <w:rStyle w:val="HideTWBExt"/>
          <w:b w:val="0"/>
          <w:noProof w:val="0"/>
          <w:color w:val="auto"/>
        </w:rPr>
        <w:t>&lt;/Members&gt;</w:t>
      </w:r>
    </w:p>
    <w:p w14:paraId="4C4D5256" w14:textId="77777777" w:rsidR="00756AC4" w:rsidRPr="00A37427" w:rsidRDefault="00756AC4" w:rsidP="00756AC4">
      <w:r w:rsidRPr="00A37427">
        <w:rPr>
          <w:rStyle w:val="HideTWBExt"/>
          <w:noProof w:val="0"/>
          <w:color w:val="auto"/>
        </w:rPr>
        <w:t>&lt;/RepeatBlock-By&gt;</w:t>
      </w:r>
    </w:p>
    <w:p w14:paraId="4D5C864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19763B8" w14:textId="77777777" w:rsidR="00756AC4" w:rsidRPr="00A37427" w:rsidRDefault="00756AC4" w:rsidP="00756AC4">
      <w:pPr>
        <w:pStyle w:val="NormalBold"/>
      </w:pPr>
      <w:r w:rsidRPr="00A37427">
        <w:rPr>
          <w:rStyle w:val="HideTWBExt"/>
          <w:b w:val="0"/>
          <w:noProof w:val="0"/>
          <w:color w:val="auto"/>
        </w:rPr>
        <w:t>&lt;Article&gt;</w:t>
      </w:r>
      <w:r w:rsidRPr="00A37427">
        <w:t>Artikel 3 – stk. 4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08BD4EE" w14:textId="77777777" w:rsidTr="001C4E11">
        <w:trPr>
          <w:jc w:val="center"/>
        </w:trPr>
        <w:tc>
          <w:tcPr>
            <w:tcW w:w="9752" w:type="dxa"/>
            <w:gridSpan w:val="2"/>
          </w:tcPr>
          <w:p w14:paraId="57D99090" w14:textId="77777777" w:rsidR="00756AC4" w:rsidRPr="00A37427" w:rsidRDefault="00756AC4" w:rsidP="001C4E11">
            <w:pPr>
              <w:keepNext/>
            </w:pPr>
          </w:p>
        </w:tc>
      </w:tr>
      <w:tr w:rsidR="007609A2" w:rsidRPr="00A37427" w14:paraId="0E3AA802" w14:textId="77777777" w:rsidTr="001C4E11">
        <w:trPr>
          <w:jc w:val="center"/>
        </w:trPr>
        <w:tc>
          <w:tcPr>
            <w:tcW w:w="4876" w:type="dxa"/>
          </w:tcPr>
          <w:p w14:paraId="1F748887" w14:textId="77777777" w:rsidR="00756AC4" w:rsidRPr="00A37427" w:rsidRDefault="00756AC4" w:rsidP="001C4E11">
            <w:pPr>
              <w:pStyle w:val="ColumnHeading"/>
              <w:keepNext/>
            </w:pPr>
            <w:r w:rsidRPr="00A37427">
              <w:t>Kommissionens forslag</w:t>
            </w:r>
          </w:p>
        </w:tc>
        <w:tc>
          <w:tcPr>
            <w:tcW w:w="4876" w:type="dxa"/>
          </w:tcPr>
          <w:p w14:paraId="54A66341" w14:textId="77777777" w:rsidR="00756AC4" w:rsidRPr="00A37427" w:rsidRDefault="00756AC4" w:rsidP="001C4E11">
            <w:pPr>
              <w:pStyle w:val="ColumnHeading"/>
              <w:keepNext/>
            </w:pPr>
            <w:r w:rsidRPr="00A37427">
              <w:t>Ændringsforslag</w:t>
            </w:r>
          </w:p>
        </w:tc>
      </w:tr>
      <w:tr w:rsidR="007609A2" w:rsidRPr="00A37427" w14:paraId="1ADF7929" w14:textId="77777777" w:rsidTr="001C4E11">
        <w:trPr>
          <w:jc w:val="center"/>
        </w:trPr>
        <w:tc>
          <w:tcPr>
            <w:tcW w:w="4876" w:type="dxa"/>
          </w:tcPr>
          <w:p w14:paraId="7B4BFDB6" w14:textId="77777777" w:rsidR="00756AC4" w:rsidRPr="00A37427" w:rsidRDefault="00756AC4" w:rsidP="001C4E11">
            <w:pPr>
              <w:pStyle w:val="Normal6"/>
            </w:pPr>
          </w:p>
        </w:tc>
        <w:tc>
          <w:tcPr>
            <w:tcW w:w="4876" w:type="dxa"/>
          </w:tcPr>
          <w:p w14:paraId="2D5116AB" w14:textId="77777777" w:rsidR="00756AC4" w:rsidRPr="00A37427" w:rsidRDefault="00756AC4" w:rsidP="001C4E11">
            <w:pPr>
              <w:pStyle w:val="Normal6"/>
              <w:rPr>
                <w:szCs w:val="24"/>
              </w:rPr>
            </w:pPr>
            <w:r w:rsidRPr="00A37427">
              <w:rPr>
                <w:b/>
                <w:i/>
              </w:rPr>
              <w:t>4a.</w:t>
            </w:r>
            <w:r w:rsidRPr="00A37427">
              <w:rPr>
                <w:b/>
                <w:i/>
              </w:rPr>
              <w:tab/>
              <w:t>Hvis kontrakten indeholder en bestemmelse om, at faktureringen skal godkendes af den ordregivende offentlige myndighed, anses den påkrævede godkendelse for at være indhentet korrekt, hvis den ordregivende offentlige myndighed ikke har gjort indsigelse senest 15 dage efter overførsel af den anmodede dokumentation.</w:t>
            </w:r>
          </w:p>
        </w:tc>
      </w:tr>
    </w:tbl>
    <w:p w14:paraId="0A37E7F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DCAF946" w14:textId="77777777" w:rsidR="00756AC4" w:rsidRPr="00A37427" w:rsidRDefault="00756AC4" w:rsidP="00756AC4">
      <w:r w:rsidRPr="00A37427">
        <w:rPr>
          <w:rStyle w:val="HideTWBExt"/>
          <w:noProof w:val="0"/>
          <w:color w:val="auto"/>
        </w:rPr>
        <w:t>&lt;/Amend&gt;</w:t>
      </w:r>
    </w:p>
    <w:p w14:paraId="3BCA3CA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194</w:t>
      </w:r>
      <w:r w:rsidRPr="00A37427">
        <w:rPr>
          <w:rStyle w:val="HideTWBExt"/>
          <w:b w:val="0"/>
          <w:noProof w:val="0"/>
          <w:color w:val="auto"/>
        </w:rPr>
        <w:t>&lt;/NumAm&gt;</w:t>
      </w:r>
    </w:p>
    <w:p w14:paraId="5886DD77" w14:textId="77777777" w:rsidR="00756AC4" w:rsidRPr="00A37427" w:rsidRDefault="00756AC4" w:rsidP="00756AC4">
      <w:pPr>
        <w:pStyle w:val="NormalBold"/>
      </w:pPr>
      <w:r w:rsidRPr="00A37427">
        <w:rPr>
          <w:rStyle w:val="HideTWBExt"/>
          <w:b w:val="0"/>
          <w:noProof w:val="0"/>
          <w:color w:val="auto"/>
        </w:rPr>
        <w:t>&lt;RepeatBlock-By&gt;&lt;Members&gt;</w:t>
      </w:r>
      <w:r w:rsidRPr="00A37427">
        <w:t>Geoffroy Didier, Laurence Sailliet</w:t>
      </w:r>
      <w:r w:rsidRPr="00A37427">
        <w:rPr>
          <w:rStyle w:val="HideTWBExt"/>
          <w:b w:val="0"/>
          <w:noProof w:val="0"/>
          <w:color w:val="auto"/>
        </w:rPr>
        <w:t>&lt;/Members&gt;</w:t>
      </w:r>
    </w:p>
    <w:p w14:paraId="48EAFA8B" w14:textId="77777777" w:rsidR="00756AC4" w:rsidRPr="00A37427" w:rsidRDefault="00756AC4" w:rsidP="00756AC4">
      <w:r w:rsidRPr="00A37427">
        <w:rPr>
          <w:rStyle w:val="HideTWBExt"/>
          <w:noProof w:val="0"/>
          <w:color w:val="auto"/>
        </w:rPr>
        <w:t>&lt;/RepeatBlock-By&gt;</w:t>
      </w:r>
    </w:p>
    <w:p w14:paraId="799A77F1"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5F84366" w14:textId="77777777" w:rsidR="00756AC4" w:rsidRPr="00A37427" w:rsidRDefault="00756AC4" w:rsidP="00756AC4">
      <w:pPr>
        <w:pStyle w:val="NormalBold"/>
      </w:pPr>
      <w:r w:rsidRPr="00A37427">
        <w:rPr>
          <w:rStyle w:val="HideTWBExt"/>
          <w:b w:val="0"/>
          <w:noProof w:val="0"/>
          <w:color w:val="auto"/>
        </w:rPr>
        <w:t>&lt;Article&gt;</w:t>
      </w:r>
      <w:r w:rsidRPr="00A37427">
        <w:t>Artikel 3 – stk. 4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7F99650" w14:textId="77777777" w:rsidTr="001C4E11">
        <w:trPr>
          <w:jc w:val="center"/>
        </w:trPr>
        <w:tc>
          <w:tcPr>
            <w:tcW w:w="9752" w:type="dxa"/>
            <w:gridSpan w:val="2"/>
          </w:tcPr>
          <w:p w14:paraId="103E7ACC" w14:textId="77777777" w:rsidR="00756AC4" w:rsidRPr="00A37427" w:rsidRDefault="00756AC4" w:rsidP="001C4E11">
            <w:pPr>
              <w:keepNext/>
            </w:pPr>
          </w:p>
        </w:tc>
      </w:tr>
      <w:tr w:rsidR="007609A2" w:rsidRPr="00A37427" w14:paraId="7D0B0E14" w14:textId="77777777" w:rsidTr="001C4E11">
        <w:trPr>
          <w:jc w:val="center"/>
        </w:trPr>
        <w:tc>
          <w:tcPr>
            <w:tcW w:w="4876" w:type="dxa"/>
          </w:tcPr>
          <w:p w14:paraId="4D08495D" w14:textId="77777777" w:rsidR="00756AC4" w:rsidRPr="00A37427" w:rsidRDefault="00756AC4" w:rsidP="001C4E11">
            <w:pPr>
              <w:pStyle w:val="ColumnHeading"/>
              <w:keepNext/>
            </w:pPr>
            <w:r w:rsidRPr="00A37427">
              <w:t>Kommissionens forslag</w:t>
            </w:r>
          </w:p>
        </w:tc>
        <w:tc>
          <w:tcPr>
            <w:tcW w:w="4876" w:type="dxa"/>
          </w:tcPr>
          <w:p w14:paraId="51F34781" w14:textId="77777777" w:rsidR="00756AC4" w:rsidRPr="00A37427" w:rsidRDefault="00756AC4" w:rsidP="001C4E11">
            <w:pPr>
              <w:pStyle w:val="ColumnHeading"/>
              <w:keepNext/>
            </w:pPr>
            <w:r w:rsidRPr="00A37427">
              <w:t>Ændringsforslag</w:t>
            </w:r>
          </w:p>
        </w:tc>
      </w:tr>
      <w:tr w:rsidR="007609A2" w:rsidRPr="00A37427" w14:paraId="1AEFB303" w14:textId="77777777" w:rsidTr="001C4E11">
        <w:trPr>
          <w:jc w:val="center"/>
        </w:trPr>
        <w:tc>
          <w:tcPr>
            <w:tcW w:w="4876" w:type="dxa"/>
          </w:tcPr>
          <w:p w14:paraId="2C281CE3" w14:textId="77777777" w:rsidR="00756AC4" w:rsidRPr="00A37427" w:rsidRDefault="00756AC4" w:rsidP="001C4E11">
            <w:pPr>
              <w:pStyle w:val="Normal6"/>
            </w:pPr>
          </w:p>
        </w:tc>
        <w:tc>
          <w:tcPr>
            <w:tcW w:w="4876" w:type="dxa"/>
          </w:tcPr>
          <w:p w14:paraId="19E9019D" w14:textId="77777777" w:rsidR="00756AC4" w:rsidRPr="00A37427" w:rsidRDefault="00756AC4" w:rsidP="001C4E11">
            <w:pPr>
              <w:pStyle w:val="Normal6"/>
              <w:rPr>
                <w:szCs w:val="24"/>
              </w:rPr>
            </w:pPr>
            <w:r w:rsidRPr="00A37427">
              <w:rPr>
                <w:b/>
                <w:i/>
              </w:rPr>
              <w:t>4a.</w:t>
            </w:r>
            <w:r w:rsidRPr="00A37427">
              <w:rPr>
                <w:b/>
                <w:i/>
              </w:rPr>
              <w:tab/>
              <w:t>Der kan ikke desto mindre fastsættes længere betalingsfrister efter gensidig aftale mellem de parter, der er involveret i produktionen og detailsalget af kulturprodukter med ringe omsætningshastighed, med unikke driftscykler og lagerrotation af varerne.</w:t>
            </w:r>
          </w:p>
        </w:tc>
      </w:tr>
    </w:tbl>
    <w:p w14:paraId="78B33EC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F7D079B" w14:textId="77777777" w:rsidR="00756AC4" w:rsidRPr="00A37427" w:rsidRDefault="00756AC4" w:rsidP="00756AC4">
      <w:r w:rsidRPr="00A37427">
        <w:rPr>
          <w:rStyle w:val="HideTWBExt"/>
          <w:noProof w:val="0"/>
          <w:color w:val="auto"/>
        </w:rPr>
        <w:t>&lt;/Amend&gt;</w:t>
      </w:r>
    </w:p>
    <w:p w14:paraId="1F541C03"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195</w:t>
      </w:r>
      <w:r w:rsidRPr="00A37427">
        <w:rPr>
          <w:rStyle w:val="HideTWBExt"/>
          <w:b w:val="0"/>
          <w:noProof w:val="0"/>
          <w:color w:val="auto"/>
        </w:rPr>
        <w:t>&lt;/NumAm&gt;</w:t>
      </w:r>
    </w:p>
    <w:p w14:paraId="78C35E7A" w14:textId="77777777" w:rsidR="00756AC4" w:rsidRPr="00A37427" w:rsidRDefault="00756AC4" w:rsidP="00756AC4">
      <w:pPr>
        <w:pStyle w:val="NormalBold"/>
      </w:pPr>
      <w:r w:rsidRPr="00A37427">
        <w:rPr>
          <w:rStyle w:val="HideTWBExt"/>
          <w:b w:val="0"/>
          <w:noProof w:val="0"/>
          <w:color w:val="auto"/>
        </w:rPr>
        <w:t>&lt;RepeatBlock-By&gt;&lt;Members&gt;</w:t>
      </w:r>
      <w:r w:rsidRPr="00A37427">
        <w:t>Deirdre Clune</w:t>
      </w:r>
      <w:r w:rsidRPr="00A37427">
        <w:rPr>
          <w:rStyle w:val="HideTWBExt"/>
          <w:b w:val="0"/>
          <w:noProof w:val="0"/>
          <w:color w:val="auto"/>
        </w:rPr>
        <w:t>&lt;/Members&gt;</w:t>
      </w:r>
    </w:p>
    <w:p w14:paraId="7A0C61C8" w14:textId="77777777" w:rsidR="00756AC4" w:rsidRPr="00A37427" w:rsidRDefault="00756AC4" w:rsidP="00756AC4">
      <w:r w:rsidRPr="00A37427">
        <w:rPr>
          <w:rStyle w:val="HideTWBExt"/>
          <w:noProof w:val="0"/>
          <w:color w:val="auto"/>
        </w:rPr>
        <w:t>&lt;/RepeatBlock-By&gt;</w:t>
      </w:r>
    </w:p>
    <w:p w14:paraId="48103269"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06AD09E" w14:textId="77777777" w:rsidR="00756AC4" w:rsidRPr="00A37427" w:rsidRDefault="00756AC4" w:rsidP="00756AC4">
      <w:pPr>
        <w:pStyle w:val="NormalBold"/>
      </w:pPr>
      <w:r w:rsidRPr="00A37427">
        <w:rPr>
          <w:rStyle w:val="HideTWBExt"/>
          <w:b w:val="0"/>
          <w:noProof w:val="0"/>
          <w:color w:val="auto"/>
        </w:rPr>
        <w:t>&lt;Article&gt;</w:t>
      </w:r>
      <w:r w:rsidRPr="00A37427">
        <w:t>Artikel 3 – stk. 4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3762975" w14:textId="77777777" w:rsidTr="001C4E11">
        <w:trPr>
          <w:jc w:val="center"/>
        </w:trPr>
        <w:tc>
          <w:tcPr>
            <w:tcW w:w="9752" w:type="dxa"/>
            <w:gridSpan w:val="2"/>
          </w:tcPr>
          <w:p w14:paraId="0CD21B83" w14:textId="77777777" w:rsidR="00756AC4" w:rsidRPr="00A37427" w:rsidRDefault="00756AC4" w:rsidP="001C4E11">
            <w:pPr>
              <w:keepNext/>
            </w:pPr>
          </w:p>
        </w:tc>
      </w:tr>
      <w:tr w:rsidR="007609A2" w:rsidRPr="00A37427" w14:paraId="57288646" w14:textId="77777777" w:rsidTr="001C4E11">
        <w:trPr>
          <w:jc w:val="center"/>
        </w:trPr>
        <w:tc>
          <w:tcPr>
            <w:tcW w:w="4876" w:type="dxa"/>
          </w:tcPr>
          <w:p w14:paraId="1721688A" w14:textId="77777777" w:rsidR="00756AC4" w:rsidRPr="00A37427" w:rsidRDefault="00756AC4" w:rsidP="001C4E11">
            <w:pPr>
              <w:pStyle w:val="ColumnHeading"/>
              <w:keepNext/>
            </w:pPr>
            <w:r w:rsidRPr="00A37427">
              <w:t>Kommissionens forslag</w:t>
            </w:r>
          </w:p>
        </w:tc>
        <w:tc>
          <w:tcPr>
            <w:tcW w:w="4876" w:type="dxa"/>
          </w:tcPr>
          <w:p w14:paraId="77B4337F" w14:textId="77777777" w:rsidR="00756AC4" w:rsidRPr="00A37427" w:rsidRDefault="00756AC4" w:rsidP="001C4E11">
            <w:pPr>
              <w:pStyle w:val="ColumnHeading"/>
              <w:keepNext/>
            </w:pPr>
            <w:r w:rsidRPr="00A37427">
              <w:t>Ændringsforslag</w:t>
            </w:r>
          </w:p>
        </w:tc>
      </w:tr>
      <w:tr w:rsidR="007609A2" w:rsidRPr="00A37427" w14:paraId="4023EB8C" w14:textId="77777777" w:rsidTr="001C4E11">
        <w:trPr>
          <w:jc w:val="center"/>
        </w:trPr>
        <w:tc>
          <w:tcPr>
            <w:tcW w:w="4876" w:type="dxa"/>
          </w:tcPr>
          <w:p w14:paraId="48B3FE13" w14:textId="77777777" w:rsidR="00756AC4" w:rsidRPr="00A37427" w:rsidRDefault="00756AC4" w:rsidP="001C4E11">
            <w:pPr>
              <w:pStyle w:val="Normal6"/>
            </w:pPr>
          </w:p>
        </w:tc>
        <w:tc>
          <w:tcPr>
            <w:tcW w:w="4876" w:type="dxa"/>
          </w:tcPr>
          <w:p w14:paraId="3C270627" w14:textId="77777777" w:rsidR="00756AC4" w:rsidRPr="00A37427" w:rsidRDefault="00756AC4" w:rsidP="001C4E11">
            <w:pPr>
              <w:pStyle w:val="Normal6"/>
              <w:rPr>
                <w:szCs w:val="24"/>
              </w:rPr>
            </w:pPr>
            <w:r w:rsidRPr="00A37427">
              <w:rPr>
                <w:b/>
                <w:i/>
              </w:rPr>
              <w:t>4a.</w:t>
            </w:r>
            <w:r w:rsidRPr="00A37427">
              <w:rPr>
                <w:b/>
                <w:i/>
              </w:rPr>
              <w:tab/>
              <w:t>Der kan ikke desto mindre fastsættes længere betalingsfrister efter gensidig aftale mellem de parter, der er involveret i produktionen og detailsalget af kulturprodukter med ringe omsætningshastighed, med unikke driftscykler og lagerrotation af varerne.</w:t>
            </w:r>
          </w:p>
        </w:tc>
      </w:tr>
    </w:tbl>
    <w:p w14:paraId="3D102A7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03A9B9C"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53706ADD" w14:textId="77777777" w:rsidR="00756AC4" w:rsidRPr="00A37427" w:rsidRDefault="00756AC4" w:rsidP="00756AC4">
      <w:pPr>
        <w:pStyle w:val="Normal12Italic"/>
        <w:rPr>
          <w:noProof w:val="0"/>
        </w:rPr>
      </w:pPr>
      <w:r w:rsidRPr="00A37427">
        <w:rPr>
          <w:noProof w:val="0"/>
        </w:rPr>
        <w:t>Most books, apart from bestsellers, stay on bookshop shelves for 6 to 12 months or even longer before selling. This means that a bookshop’s stock rotates (i.e., the entire stock is sold) less frequently than in other retail sectors (on average every 3.43 months) and, therefore, bookshops do not make an immediate profit on the books they stock. If one compares this to the trade in perishable goods, where stock rotation is by nature much quicker, the difference between a slow-moving product (book) and a faster-moving product becomes evident. Payment and invoicing obligations should, therefore, also be differentiated. Book publishers, in turn, rely on a healthy network of booksellers to display the wealth of titles that underpin Europe’s cultural diversity and that make book publishing the largest cultural industry in the EU. Longer payment terms also reflect the long-term investments that publishers make on authors, who get paid in advance but might need months or years to become successful, and require the exposure of their books in the highest possible number of outlets.</w:t>
      </w:r>
    </w:p>
    <w:p w14:paraId="1AC08D29" w14:textId="77777777" w:rsidR="00756AC4" w:rsidRPr="00A37427" w:rsidRDefault="00756AC4" w:rsidP="00756AC4">
      <w:r w:rsidRPr="00A37427">
        <w:rPr>
          <w:rStyle w:val="HideTWBExt"/>
          <w:noProof w:val="0"/>
          <w:color w:val="auto"/>
        </w:rPr>
        <w:t>&lt;/Amend&gt;</w:t>
      </w:r>
    </w:p>
    <w:p w14:paraId="723910E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196</w:t>
      </w:r>
      <w:r w:rsidRPr="00A37427">
        <w:rPr>
          <w:rStyle w:val="HideTWBExt"/>
          <w:b w:val="0"/>
          <w:noProof w:val="0"/>
          <w:color w:val="auto"/>
        </w:rPr>
        <w:t>&lt;/NumAm&gt;</w:t>
      </w:r>
    </w:p>
    <w:p w14:paraId="124B1AFC" w14:textId="77777777" w:rsidR="00756AC4" w:rsidRPr="00A37427" w:rsidRDefault="00756AC4" w:rsidP="00756AC4">
      <w:pPr>
        <w:pStyle w:val="NormalBold"/>
      </w:pPr>
      <w:r w:rsidRPr="00A37427">
        <w:rPr>
          <w:rStyle w:val="HideTWBExt"/>
          <w:b w:val="0"/>
          <w:noProof w:val="0"/>
          <w:color w:val="auto"/>
        </w:rPr>
        <w:t>&lt;RepeatBlock-By&gt;&lt;Members&gt;</w:t>
      </w:r>
      <w:r w:rsidRPr="00A37427">
        <w:t>Alessandra Basso, Marco Campomenosi, Antonio Maria Rinaldi, Isabella Tovaglieri</w:t>
      </w:r>
      <w:r w:rsidRPr="00A37427">
        <w:rPr>
          <w:rStyle w:val="HideTWBExt"/>
          <w:b w:val="0"/>
          <w:noProof w:val="0"/>
          <w:color w:val="auto"/>
        </w:rPr>
        <w:t>&lt;/Members&gt;</w:t>
      </w:r>
    </w:p>
    <w:p w14:paraId="6656E2BA" w14:textId="77777777" w:rsidR="00756AC4" w:rsidRPr="00A37427" w:rsidRDefault="00756AC4" w:rsidP="00756AC4">
      <w:r w:rsidRPr="00A37427">
        <w:rPr>
          <w:rStyle w:val="HideTWBExt"/>
          <w:noProof w:val="0"/>
          <w:color w:val="auto"/>
        </w:rPr>
        <w:t>&lt;/RepeatBlock-By&gt;</w:t>
      </w:r>
    </w:p>
    <w:p w14:paraId="2E44E7B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47A31C5" w14:textId="77777777" w:rsidR="00756AC4" w:rsidRPr="00A37427" w:rsidRDefault="00756AC4" w:rsidP="00756AC4">
      <w:pPr>
        <w:pStyle w:val="NormalBold"/>
      </w:pPr>
      <w:r w:rsidRPr="00A37427">
        <w:rPr>
          <w:rStyle w:val="HideTWBExt"/>
          <w:b w:val="0"/>
          <w:noProof w:val="0"/>
          <w:color w:val="auto"/>
        </w:rPr>
        <w:t>&lt;Article&gt;</w:t>
      </w:r>
      <w:r w:rsidRPr="00A37427">
        <w:t>Artikel 3 – stk. 4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C034B9A" w14:textId="77777777" w:rsidTr="001C4E11">
        <w:trPr>
          <w:jc w:val="center"/>
        </w:trPr>
        <w:tc>
          <w:tcPr>
            <w:tcW w:w="9752" w:type="dxa"/>
            <w:gridSpan w:val="2"/>
          </w:tcPr>
          <w:p w14:paraId="7ED427AE" w14:textId="77777777" w:rsidR="00756AC4" w:rsidRPr="00A37427" w:rsidRDefault="00756AC4" w:rsidP="001C4E11">
            <w:pPr>
              <w:keepNext/>
            </w:pPr>
          </w:p>
        </w:tc>
      </w:tr>
      <w:tr w:rsidR="007609A2" w:rsidRPr="00A37427" w14:paraId="571BD13F" w14:textId="77777777" w:rsidTr="001C4E11">
        <w:trPr>
          <w:jc w:val="center"/>
        </w:trPr>
        <w:tc>
          <w:tcPr>
            <w:tcW w:w="4876" w:type="dxa"/>
          </w:tcPr>
          <w:p w14:paraId="1578237F" w14:textId="77777777" w:rsidR="00756AC4" w:rsidRPr="00A37427" w:rsidRDefault="00756AC4" w:rsidP="001C4E11">
            <w:pPr>
              <w:pStyle w:val="ColumnHeading"/>
              <w:keepNext/>
            </w:pPr>
            <w:r w:rsidRPr="00A37427">
              <w:t>Kommissionens forslag</w:t>
            </w:r>
          </w:p>
        </w:tc>
        <w:tc>
          <w:tcPr>
            <w:tcW w:w="4876" w:type="dxa"/>
          </w:tcPr>
          <w:p w14:paraId="3CF67CBA" w14:textId="77777777" w:rsidR="00756AC4" w:rsidRPr="00A37427" w:rsidRDefault="00756AC4" w:rsidP="001C4E11">
            <w:pPr>
              <w:pStyle w:val="ColumnHeading"/>
              <w:keepNext/>
            </w:pPr>
            <w:r w:rsidRPr="00A37427">
              <w:t>Ændringsforslag</w:t>
            </w:r>
          </w:p>
        </w:tc>
      </w:tr>
      <w:tr w:rsidR="007609A2" w:rsidRPr="00A37427" w14:paraId="66969EB0" w14:textId="77777777" w:rsidTr="001C4E11">
        <w:trPr>
          <w:jc w:val="center"/>
        </w:trPr>
        <w:tc>
          <w:tcPr>
            <w:tcW w:w="4876" w:type="dxa"/>
          </w:tcPr>
          <w:p w14:paraId="61374A62" w14:textId="77777777" w:rsidR="00756AC4" w:rsidRPr="00A37427" w:rsidRDefault="00756AC4" w:rsidP="001C4E11">
            <w:pPr>
              <w:pStyle w:val="Normal6"/>
            </w:pPr>
          </w:p>
        </w:tc>
        <w:tc>
          <w:tcPr>
            <w:tcW w:w="4876" w:type="dxa"/>
          </w:tcPr>
          <w:p w14:paraId="212D6C0B" w14:textId="77777777" w:rsidR="00756AC4" w:rsidRPr="00A37427" w:rsidRDefault="00756AC4" w:rsidP="001C4E11">
            <w:pPr>
              <w:pStyle w:val="Normal6"/>
              <w:rPr>
                <w:szCs w:val="24"/>
              </w:rPr>
            </w:pPr>
            <w:r w:rsidRPr="00A37427">
              <w:rPr>
                <w:b/>
                <w:i/>
              </w:rPr>
              <w:t>4a.</w:t>
            </w:r>
            <w:r w:rsidRPr="00A37427">
              <w:rPr>
                <w:b/>
                <w:i/>
              </w:rPr>
              <w:tab/>
              <w:t>Betalingsfristen i stk. 1 berører heller ikke nationale bestemmelser om gruppering af fakturaer, som debitor har modtaget fra samme kreditor i et begrænset tidsrum.</w:t>
            </w:r>
          </w:p>
        </w:tc>
      </w:tr>
    </w:tbl>
    <w:p w14:paraId="3B52A4B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C861E6D" w14:textId="77777777" w:rsidR="00756AC4" w:rsidRPr="00A37427" w:rsidRDefault="00756AC4" w:rsidP="00756AC4">
      <w:r w:rsidRPr="00A37427">
        <w:rPr>
          <w:rStyle w:val="HideTWBExt"/>
          <w:noProof w:val="0"/>
          <w:color w:val="auto"/>
        </w:rPr>
        <w:t>&lt;/Amend&gt;</w:t>
      </w:r>
    </w:p>
    <w:p w14:paraId="1F1A126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197</w:t>
      </w:r>
      <w:r w:rsidRPr="00A37427">
        <w:rPr>
          <w:rStyle w:val="HideTWBExt"/>
          <w:b w:val="0"/>
          <w:noProof w:val="0"/>
          <w:color w:val="auto"/>
        </w:rPr>
        <w:t>&lt;/NumAm&gt;</w:t>
      </w:r>
    </w:p>
    <w:p w14:paraId="4641D1DD" w14:textId="77777777" w:rsidR="00756AC4" w:rsidRPr="00A37427" w:rsidRDefault="00756AC4" w:rsidP="00756AC4">
      <w:pPr>
        <w:pStyle w:val="NormalBold"/>
      </w:pPr>
      <w:r w:rsidRPr="00A37427">
        <w:rPr>
          <w:rStyle w:val="HideTWBExt"/>
          <w:b w:val="0"/>
          <w:noProof w:val="0"/>
          <w:color w:val="auto"/>
        </w:rPr>
        <w:t>&lt;RepeatBlock-By&gt;&lt;Members&gt;</w:t>
      </w:r>
      <w:r w:rsidRPr="00A37427">
        <w:t>Stelios Kouloglou</w:t>
      </w:r>
      <w:r w:rsidRPr="00A37427">
        <w:rPr>
          <w:rStyle w:val="HideTWBExt"/>
          <w:b w:val="0"/>
          <w:noProof w:val="0"/>
          <w:color w:val="auto"/>
        </w:rPr>
        <w:t>&lt;/Members&gt;</w:t>
      </w:r>
    </w:p>
    <w:p w14:paraId="661CE532" w14:textId="77777777" w:rsidR="00756AC4" w:rsidRPr="00A37427" w:rsidRDefault="00756AC4" w:rsidP="00756AC4">
      <w:r w:rsidRPr="00A37427">
        <w:rPr>
          <w:rStyle w:val="HideTWBExt"/>
          <w:noProof w:val="0"/>
          <w:color w:val="auto"/>
        </w:rPr>
        <w:t>&lt;/RepeatBlock-By&gt;</w:t>
      </w:r>
    </w:p>
    <w:p w14:paraId="7D91AE2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58D37CE3" w14:textId="77777777" w:rsidR="00756AC4" w:rsidRPr="00A37427" w:rsidRDefault="00756AC4" w:rsidP="00756AC4">
      <w:pPr>
        <w:pStyle w:val="NormalBold"/>
      </w:pPr>
      <w:r w:rsidRPr="00A37427">
        <w:rPr>
          <w:rStyle w:val="HideTWBExt"/>
          <w:b w:val="0"/>
          <w:noProof w:val="0"/>
          <w:color w:val="auto"/>
        </w:rPr>
        <w:t>&lt;Article&gt;</w:t>
      </w:r>
      <w:r w:rsidRPr="00A37427">
        <w:t>Artikel 3 – stk. 4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8C1D4EF" w14:textId="77777777" w:rsidTr="001C4E11">
        <w:trPr>
          <w:jc w:val="center"/>
        </w:trPr>
        <w:tc>
          <w:tcPr>
            <w:tcW w:w="9752" w:type="dxa"/>
            <w:gridSpan w:val="2"/>
          </w:tcPr>
          <w:p w14:paraId="446B0594" w14:textId="77777777" w:rsidR="00756AC4" w:rsidRPr="00A37427" w:rsidRDefault="00756AC4" w:rsidP="001C4E11">
            <w:pPr>
              <w:keepNext/>
            </w:pPr>
          </w:p>
        </w:tc>
      </w:tr>
      <w:tr w:rsidR="007609A2" w:rsidRPr="00A37427" w14:paraId="2D5534B2" w14:textId="77777777" w:rsidTr="001C4E11">
        <w:trPr>
          <w:jc w:val="center"/>
        </w:trPr>
        <w:tc>
          <w:tcPr>
            <w:tcW w:w="4876" w:type="dxa"/>
          </w:tcPr>
          <w:p w14:paraId="1F12AA52" w14:textId="77777777" w:rsidR="00756AC4" w:rsidRPr="00A37427" w:rsidRDefault="00756AC4" w:rsidP="001C4E11">
            <w:pPr>
              <w:pStyle w:val="ColumnHeading"/>
              <w:keepNext/>
            </w:pPr>
            <w:r w:rsidRPr="00A37427">
              <w:t>Kommissionens forslag</w:t>
            </w:r>
          </w:p>
        </w:tc>
        <w:tc>
          <w:tcPr>
            <w:tcW w:w="4876" w:type="dxa"/>
          </w:tcPr>
          <w:p w14:paraId="2A1CC8EF" w14:textId="77777777" w:rsidR="00756AC4" w:rsidRPr="00A37427" w:rsidRDefault="00756AC4" w:rsidP="001C4E11">
            <w:pPr>
              <w:pStyle w:val="ColumnHeading"/>
              <w:keepNext/>
            </w:pPr>
            <w:r w:rsidRPr="00A37427">
              <w:t>Ændringsforslag</w:t>
            </w:r>
          </w:p>
        </w:tc>
      </w:tr>
      <w:tr w:rsidR="007609A2" w:rsidRPr="00A37427" w14:paraId="544D57D0" w14:textId="77777777" w:rsidTr="001C4E11">
        <w:trPr>
          <w:jc w:val="center"/>
        </w:trPr>
        <w:tc>
          <w:tcPr>
            <w:tcW w:w="4876" w:type="dxa"/>
          </w:tcPr>
          <w:p w14:paraId="38D34929" w14:textId="77777777" w:rsidR="00756AC4" w:rsidRPr="00A37427" w:rsidRDefault="00756AC4" w:rsidP="001C4E11">
            <w:pPr>
              <w:pStyle w:val="Normal6"/>
            </w:pPr>
          </w:p>
        </w:tc>
        <w:tc>
          <w:tcPr>
            <w:tcW w:w="4876" w:type="dxa"/>
          </w:tcPr>
          <w:p w14:paraId="1CAA8216" w14:textId="77777777" w:rsidR="00756AC4" w:rsidRPr="00A37427" w:rsidRDefault="00756AC4" w:rsidP="001C4E11">
            <w:pPr>
              <w:pStyle w:val="Normal6"/>
              <w:rPr>
                <w:szCs w:val="24"/>
              </w:rPr>
            </w:pPr>
            <w:r w:rsidRPr="00A37427">
              <w:rPr>
                <w:b/>
                <w:i/>
              </w:rPr>
              <w:t>4a.</w:t>
            </w:r>
            <w:r w:rsidRPr="00A37427">
              <w:rPr>
                <w:b/>
                <w:i/>
              </w:rPr>
              <w:tab/>
              <w:t>Medlemsstaterne skal fremme kontrollen med betalinger ved at sikre den nødvendige infrastruktur for udnyttelse af elektronisk fakturering til alle virksomheder.</w:t>
            </w:r>
          </w:p>
        </w:tc>
      </w:tr>
    </w:tbl>
    <w:p w14:paraId="362EADE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37D1C9D0" w14:textId="77777777" w:rsidR="00756AC4" w:rsidRPr="00A37427" w:rsidRDefault="00756AC4" w:rsidP="00756AC4">
      <w:r w:rsidRPr="00A37427">
        <w:rPr>
          <w:rStyle w:val="HideTWBExt"/>
          <w:noProof w:val="0"/>
          <w:color w:val="auto"/>
        </w:rPr>
        <w:t>&lt;/Amend&gt;</w:t>
      </w:r>
    </w:p>
    <w:p w14:paraId="486628D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198</w:t>
      </w:r>
      <w:r w:rsidRPr="00A37427">
        <w:rPr>
          <w:rStyle w:val="HideTWBExt"/>
          <w:b w:val="0"/>
          <w:noProof w:val="0"/>
          <w:color w:val="auto"/>
        </w:rPr>
        <w:t>&lt;/NumAm&gt;</w:t>
      </w:r>
    </w:p>
    <w:p w14:paraId="1239BF1D"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4C656A71" w14:textId="77777777" w:rsidR="00756AC4" w:rsidRPr="00A37427" w:rsidRDefault="00756AC4" w:rsidP="00756AC4">
      <w:r w:rsidRPr="00A37427">
        <w:rPr>
          <w:rStyle w:val="HideTWBExt"/>
          <w:noProof w:val="0"/>
          <w:color w:val="auto"/>
        </w:rPr>
        <w:t>&lt;/RepeatBlock-By&gt;</w:t>
      </w:r>
    </w:p>
    <w:p w14:paraId="69B13FA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FE3B1E6" w14:textId="77777777" w:rsidR="00756AC4" w:rsidRPr="00A37427" w:rsidRDefault="00756AC4" w:rsidP="00756AC4">
      <w:pPr>
        <w:pStyle w:val="NormalBold"/>
      </w:pPr>
      <w:r w:rsidRPr="00A37427">
        <w:rPr>
          <w:rStyle w:val="HideTWBExt"/>
          <w:b w:val="0"/>
          <w:noProof w:val="0"/>
          <w:color w:val="auto"/>
        </w:rPr>
        <w:t>&lt;Article&gt;</w:t>
      </w:r>
      <w:r w:rsidRPr="00A37427">
        <w:t>Artikel 3 – stk. 4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45AD3A3" w14:textId="77777777" w:rsidTr="001C4E11">
        <w:trPr>
          <w:jc w:val="center"/>
        </w:trPr>
        <w:tc>
          <w:tcPr>
            <w:tcW w:w="9752" w:type="dxa"/>
            <w:gridSpan w:val="2"/>
          </w:tcPr>
          <w:p w14:paraId="6D2CA24A" w14:textId="77777777" w:rsidR="00756AC4" w:rsidRPr="00A37427" w:rsidRDefault="00756AC4" w:rsidP="001C4E11">
            <w:pPr>
              <w:keepNext/>
            </w:pPr>
          </w:p>
        </w:tc>
      </w:tr>
      <w:tr w:rsidR="007609A2" w:rsidRPr="00A37427" w14:paraId="61D4D51F" w14:textId="77777777" w:rsidTr="001C4E11">
        <w:trPr>
          <w:jc w:val="center"/>
        </w:trPr>
        <w:tc>
          <w:tcPr>
            <w:tcW w:w="4876" w:type="dxa"/>
          </w:tcPr>
          <w:p w14:paraId="0B75FDA4" w14:textId="77777777" w:rsidR="00756AC4" w:rsidRPr="00A37427" w:rsidRDefault="00756AC4" w:rsidP="001C4E11">
            <w:pPr>
              <w:pStyle w:val="ColumnHeading"/>
              <w:keepNext/>
            </w:pPr>
            <w:r w:rsidRPr="00A37427">
              <w:t>Kommissionens forslag</w:t>
            </w:r>
          </w:p>
        </w:tc>
        <w:tc>
          <w:tcPr>
            <w:tcW w:w="4876" w:type="dxa"/>
          </w:tcPr>
          <w:p w14:paraId="489045DC" w14:textId="77777777" w:rsidR="00756AC4" w:rsidRPr="00A37427" w:rsidRDefault="00756AC4" w:rsidP="001C4E11">
            <w:pPr>
              <w:pStyle w:val="ColumnHeading"/>
              <w:keepNext/>
            </w:pPr>
            <w:r w:rsidRPr="00A37427">
              <w:t>Ændringsforslag</w:t>
            </w:r>
          </w:p>
        </w:tc>
      </w:tr>
      <w:tr w:rsidR="007609A2" w:rsidRPr="00A37427" w14:paraId="42F5FC81" w14:textId="77777777" w:rsidTr="001C4E11">
        <w:trPr>
          <w:jc w:val="center"/>
        </w:trPr>
        <w:tc>
          <w:tcPr>
            <w:tcW w:w="4876" w:type="dxa"/>
          </w:tcPr>
          <w:p w14:paraId="3D00FC0D" w14:textId="77777777" w:rsidR="00756AC4" w:rsidRPr="00A37427" w:rsidRDefault="00756AC4" w:rsidP="001C4E11">
            <w:pPr>
              <w:pStyle w:val="Normal6"/>
            </w:pPr>
          </w:p>
        </w:tc>
        <w:tc>
          <w:tcPr>
            <w:tcW w:w="4876" w:type="dxa"/>
          </w:tcPr>
          <w:p w14:paraId="69D246E0" w14:textId="77777777" w:rsidR="00756AC4" w:rsidRPr="00A37427" w:rsidRDefault="00756AC4" w:rsidP="001C4E11">
            <w:pPr>
              <w:pStyle w:val="Normal6"/>
              <w:rPr>
                <w:szCs w:val="24"/>
              </w:rPr>
            </w:pPr>
            <w:r w:rsidRPr="00A37427">
              <w:rPr>
                <w:b/>
                <w:i/>
              </w:rPr>
              <w:t>4a.</w:t>
            </w:r>
            <w:r w:rsidRPr="00A37427">
              <w:rPr>
                <w:b/>
                <w:i/>
              </w:rPr>
              <w:tab/>
              <w:t>Ingen betalingsmidler for varer eller tjenesteydelser må bruges til uretmæssigt at ændre betalingsfristen.</w:t>
            </w:r>
          </w:p>
        </w:tc>
      </w:tr>
    </w:tbl>
    <w:p w14:paraId="71E4C7BD"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70CF868F" w14:textId="77777777" w:rsidR="00756AC4" w:rsidRPr="00A37427" w:rsidRDefault="00756AC4" w:rsidP="00756AC4">
      <w:r w:rsidRPr="00A37427">
        <w:rPr>
          <w:rStyle w:val="HideTWBExt"/>
          <w:noProof w:val="0"/>
          <w:color w:val="auto"/>
        </w:rPr>
        <w:t>&lt;/Amend&gt;</w:t>
      </w:r>
    </w:p>
    <w:p w14:paraId="64F48C1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199</w:t>
      </w:r>
      <w:r w:rsidRPr="00A37427">
        <w:rPr>
          <w:rStyle w:val="HideTWBExt"/>
          <w:b w:val="0"/>
          <w:noProof w:val="0"/>
          <w:color w:val="auto"/>
        </w:rPr>
        <w:t>&lt;/NumAm&gt;</w:t>
      </w:r>
    </w:p>
    <w:p w14:paraId="14AFE517"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Marion Walsmann, Lara Comi, Maria da Graça Carvalho</w:t>
      </w:r>
      <w:r w:rsidRPr="00A37427">
        <w:rPr>
          <w:rStyle w:val="HideTWBExt"/>
          <w:b w:val="0"/>
          <w:noProof w:val="0"/>
          <w:color w:val="auto"/>
        </w:rPr>
        <w:t>&lt;/Members&gt;</w:t>
      </w:r>
    </w:p>
    <w:p w14:paraId="3AF471CE" w14:textId="77777777" w:rsidR="00756AC4" w:rsidRPr="00A37427" w:rsidRDefault="00756AC4" w:rsidP="00756AC4">
      <w:r w:rsidRPr="00A37427">
        <w:rPr>
          <w:rStyle w:val="HideTWBExt"/>
          <w:noProof w:val="0"/>
          <w:color w:val="auto"/>
        </w:rPr>
        <w:t>&lt;/RepeatBlock-By&gt;</w:t>
      </w:r>
    </w:p>
    <w:p w14:paraId="4EBECC7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8B7E3C1" w14:textId="77777777" w:rsidR="00756AC4" w:rsidRPr="00A37427" w:rsidRDefault="00756AC4" w:rsidP="00756AC4">
      <w:pPr>
        <w:pStyle w:val="NormalBold"/>
      </w:pPr>
      <w:r w:rsidRPr="00A37427">
        <w:rPr>
          <w:rStyle w:val="HideTWBExt"/>
          <w:b w:val="0"/>
          <w:noProof w:val="0"/>
          <w:color w:val="auto"/>
        </w:rPr>
        <w:t>&lt;Article&gt;</w:t>
      </w:r>
      <w:r w:rsidRPr="00A37427">
        <w:t>Artikel 3 – stk. 4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00DC26F" w14:textId="77777777" w:rsidTr="001C4E11">
        <w:trPr>
          <w:jc w:val="center"/>
        </w:trPr>
        <w:tc>
          <w:tcPr>
            <w:tcW w:w="9752" w:type="dxa"/>
            <w:gridSpan w:val="2"/>
          </w:tcPr>
          <w:p w14:paraId="11A91EC2" w14:textId="77777777" w:rsidR="00756AC4" w:rsidRPr="00A37427" w:rsidRDefault="00756AC4" w:rsidP="001C4E11">
            <w:pPr>
              <w:keepNext/>
            </w:pPr>
          </w:p>
        </w:tc>
      </w:tr>
      <w:tr w:rsidR="007609A2" w:rsidRPr="00A37427" w14:paraId="2C523432" w14:textId="77777777" w:rsidTr="001C4E11">
        <w:trPr>
          <w:jc w:val="center"/>
        </w:trPr>
        <w:tc>
          <w:tcPr>
            <w:tcW w:w="4876" w:type="dxa"/>
          </w:tcPr>
          <w:p w14:paraId="4AE8DA84" w14:textId="77777777" w:rsidR="00756AC4" w:rsidRPr="00A37427" w:rsidRDefault="00756AC4" w:rsidP="001C4E11">
            <w:pPr>
              <w:pStyle w:val="ColumnHeading"/>
              <w:keepNext/>
            </w:pPr>
            <w:r w:rsidRPr="00A37427">
              <w:t>Kommissionens forslag</w:t>
            </w:r>
          </w:p>
        </w:tc>
        <w:tc>
          <w:tcPr>
            <w:tcW w:w="4876" w:type="dxa"/>
          </w:tcPr>
          <w:p w14:paraId="6213CAA6" w14:textId="77777777" w:rsidR="00756AC4" w:rsidRPr="00A37427" w:rsidRDefault="00756AC4" w:rsidP="001C4E11">
            <w:pPr>
              <w:pStyle w:val="ColumnHeading"/>
              <w:keepNext/>
            </w:pPr>
            <w:r w:rsidRPr="00A37427">
              <w:t>Ændringsforslag</w:t>
            </w:r>
          </w:p>
        </w:tc>
      </w:tr>
      <w:tr w:rsidR="007609A2" w:rsidRPr="00A37427" w14:paraId="6AF44169" w14:textId="77777777" w:rsidTr="001C4E11">
        <w:trPr>
          <w:jc w:val="center"/>
        </w:trPr>
        <w:tc>
          <w:tcPr>
            <w:tcW w:w="4876" w:type="dxa"/>
          </w:tcPr>
          <w:p w14:paraId="68A93F99" w14:textId="77777777" w:rsidR="00756AC4" w:rsidRPr="00A37427" w:rsidRDefault="00756AC4" w:rsidP="001C4E11">
            <w:pPr>
              <w:pStyle w:val="Normal6"/>
            </w:pPr>
          </w:p>
        </w:tc>
        <w:tc>
          <w:tcPr>
            <w:tcW w:w="4876" w:type="dxa"/>
          </w:tcPr>
          <w:p w14:paraId="3FF9BDD4" w14:textId="77777777" w:rsidR="00756AC4" w:rsidRPr="00A37427" w:rsidRDefault="00756AC4" w:rsidP="001C4E11">
            <w:pPr>
              <w:pStyle w:val="Normal6"/>
              <w:rPr>
                <w:szCs w:val="24"/>
              </w:rPr>
            </w:pPr>
            <w:r w:rsidRPr="00A37427">
              <w:rPr>
                <w:b/>
                <w:i/>
              </w:rPr>
              <w:t>4a.</w:t>
            </w:r>
            <w:r w:rsidRPr="00A37427">
              <w:rPr>
                <w:b/>
                <w:i/>
              </w:rPr>
              <w:tab/>
              <w:t>Bestemmelserne vedrørende afvisning af betaling i tilfælde af mangelfulde varer eller tjenesteydelser berøres ikke heraf.</w:t>
            </w:r>
          </w:p>
        </w:tc>
      </w:tr>
    </w:tbl>
    <w:p w14:paraId="377E395A"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06B143B"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26F3C971" w14:textId="77777777" w:rsidR="00756AC4" w:rsidRPr="00A37427" w:rsidRDefault="00756AC4" w:rsidP="00756AC4">
      <w:pPr>
        <w:pStyle w:val="Normal12Italic"/>
        <w:rPr>
          <w:noProof w:val="0"/>
        </w:rPr>
      </w:pPr>
      <w:r w:rsidRPr="00A37427">
        <w:rPr>
          <w:noProof w:val="0"/>
        </w:rPr>
        <w:t>Retlig klarhed med hensyn til eksisterende nationale garantirettigheder. Virksomheder skal også fremover have mulighed for at afvise betalinger, hvis de bestilte varer eller tjenesteydelser er fejlbehæftede.</w:t>
      </w:r>
    </w:p>
    <w:p w14:paraId="7183BBC1" w14:textId="77777777" w:rsidR="00756AC4" w:rsidRPr="00A37427" w:rsidRDefault="00756AC4" w:rsidP="00756AC4">
      <w:r w:rsidRPr="00A37427">
        <w:rPr>
          <w:rStyle w:val="HideTWBExt"/>
          <w:noProof w:val="0"/>
          <w:color w:val="auto"/>
        </w:rPr>
        <w:t>&lt;/Amend&gt;</w:t>
      </w:r>
    </w:p>
    <w:p w14:paraId="7DD4CACD"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200</w:t>
      </w:r>
      <w:r w:rsidRPr="00A37427">
        <w:rPr>
          <w:rStyle w:val="HideTWBExt"/>
          <w:b w:val="0"/>
          <w:noProof w:val="0"/>
          <w:color w:val="auto"/>
        </w:rPr>
        <w:t>&lt;/NumAm&gt;</w:t>
      </w:r>
    </w:p>
    <w:p w14:paraId="6775167A" w14:textId="77777777" w:rsidR="00756AC4" w:rsidRPr="00A37427" w:rsidRDefault="00756AC4" w:rsidP="00756AC4">
      <w:pPr>
        <w:pStyle w:val="NormalBold"/>
      </w:pPr>
      <w:r w:rsidRPr="00A37427">
        <w:rPr>
          <w:rStyle w:val="HideTWBExt"/>
          <w:b w:val="0"/>
          <w:noProof w:val="0"/>
          <w:color w:val="auto"/>
        </w:rPr>
        <w:t>&lt;RepeatBlock-By&gt;&lt;Members&gt;</w:t>
      </w:r>
      <w:r w:rsidRPr="00A37427">
        <w:t>Carlo Fidanza</w:t>
      </w:r>
      <w:r w:rsidRPr="00A37427">
        <w:rPr>
          <w:rStyle w:val="HideTWBExt"/>
          <w:b w:val="0"/>
          <w:noProof w:val="0"/>
          <w:color w:val="auto"/>
        </w:rPr>
        <w:t>&lt;/Members&gt;</w:t>
      </w:r>
    </w:p>
    <w:p w14:paraId="11EC37D7" w14:textId="77777777" w:rsidR="00756AC4" w:rsidRPr="00A37427" w:rsidRDefault="00756AC4" w:rsidP="00756AC4">
      <w:r w:rsidRPr="00A37427">
        <w:rPr>
          <w:rStyle w:val="HideTWBExt"/>
          <w:noProof w:val="0"/>
          <w:color w:val="auto"/>
        </w:rPr>
        <w:t>&lt;/RepeatBlock-By&gt;</w:t>
      </w:r>
    </w:p>
    <w:p w14:paraId="2E26EDB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679C784" w14:textId="77777777" w:rsidR="00756AC4" w:rsidRPr="00A37427" w:rsidRDefault="00756AC4" w:rsidP="00756AC4">
      <w:pPr>
        <w:pStyle w:val="NormalBold"/>
      </w:pPr>
      <w:r w:rsidRPr="00A37427">
        <w:rPr>
          <w:rStyle w:val="HideTWBExt"/>
          <w:b w:val="0"/>
          <w:noProof w:val="0"/>
          <w:color w:val="auto"/>
        </w:rPr>
        <w:t>&lt;Article&gt;</w:t>
      </w:r>
      <w:r w:rsidRPr="00A37427">
        <w:t>Artikel 3 – stk. 4 b (nyt)</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334E7C5" w14:textId="77777777" w:rsidTr="001C4E11">
        <w:trPr>
          <w:jc w:val="center"/>
        </w:trPr>
        <w:tc>
          <w:tcPr>
            <w:tcW w:w="9752" w:type="dxa"/>
            <w:gridSpan w:val="2"/>
          </w:tcPr>
          <w:p w14:paraId="28E7E47A" w14:textId="77777777" w:rsidR="00756AC4" w:rsidRPr="00A37427" w:rsidRDefault="00756AC4" w:rsidP="001C4E11">
            <w:pPr>
              <w:keepNext/>
            </w:pPr>
          </w:p>
        </w:tc>
      </w:tr>
      <w:tr w:rsidR="007609A2" w:rsidRPr="00A37427" w14:paraId="7D14EB8B" w14:textId="77777777" w:rsidTr="001C4E11">
        <w:trPr>
          <w:jc w:val="center"/>
        </w:trPr>
        <w:tc>
          <w:tcPr>
            <w:tcW w:w="4876" w:type="dxa"/>
          </w:tcPr>
          <w:p w14:paraId="7FAC6D65" w14:textId="77777777" w:rsidR="00756AC4" w:rsidRPr="00A37427" w:rsidRDefault="00756AC4" w:rsidP="001C4E11">
            <w:pPr>
              <w:pStyle w:val="ColumnHeading"/>
              <w:keepNext/>
            </w:pPr>
            <w:r w:rsidRPr="00A37427">
              <w:t>Kommissionens forslag</w:t>
            </w:r>
          </w:p>
        </w:tc>
        <w:tc>
          <w:tcPr>
            <w:tcW w:w="4876" w:type="dxa"/>
          </w:tcPr>
          <w:p w14:paraId="14EDAD10" w14:textId="77777777" w:rsidR="00756AC4" w:rsidRPr="00A37427" w:rsidRDefault="00756AC4" w:rsidP="001C4E11">
            <w:pPr>
              <w:pStyle w:val="ColumnHeading"/>
              <w:keepNext/>
            </w:pPr>
            <w:r w:rsidRPr="00A37427">
              <w:t>Ændringsforslag</w:t>
            </w:r>
          </w:p>
        </w:tc>
      </w:tr>
      <w:tr w:rsidR="007609A2" w:rsidRPr="00A37427" w14:paraId="270994CC" w14:textId="77777777" w:rsidTr="001C4E11">
        <w:trPr>
          <w:jc w:val="center"/>
        </w:trPr>
        <w:tc>
          <w:tcPr>
            <w:tcW w:w="4876" w:type="dxa"/>
          </w:tcPr>
          <w:p w14:paraId="269D1E32" w14:textId="77777777" w:rsidR="00756AC4" w:rsidRPr="00A37427" w:rsidRDefault="00756AC4" w:rsidP="001C4E11">
            <w:pPr>
              <w:pStyle w:val="Normal6"/>
            </w:pPr>
          </w:p>
        </w:tc>
        <w:tc>
          <w:tcPr>
            <w:tcW w:w="4876" w:type="dxa"/>
          </w:tcPr>
          <w:p w14:paraId="749C30D0" w14:textId="77777777" w:rsidR="00756AC4" w:rsidRPr="00A37427" w:rsidRDefault="00756AC4" w:rsidP="001C4E11">
            <w:pPr>
              <w:pStyle w:val="Normal6"/>
              <w:rPr>
                <w:szCs w:val="24"/>
              </w:rPr>
            </w:pPr>
            <w:r w:rsidRPr="00A37427">
              <w:rPr>
                <w:b/>
                <w:i/>
              </w:rPr>
              <w:t>4b.</w:t>
            </w:r>
            <w:r w:rsidRPr="00A37427">
              <w:rPr>
                <w:b/>
                <w:i/>
              </w:rPr>
              <w:tab/>
              <w:t xml:space="preserve">Forsinkelser i forbindelse med udstedelsen af fakturaer for bygge- og anlægsarbejder under løbende kontrakter om ydelser, der involverer offentlige myndigheder, skal undgås. Der etableres ikke vilkår eller praksisser vedrørende fakturering, der pålægger fakturering hyppigere end hver anden måned. </w:t>
            </w:r>
          </w:p>
        </w:tc>
      </w:tr>
    </w:tbl>
    <w:p w14:paraId="359E2C0E"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00CD5AD" w14:textId="77777777" w:rsidR="00756AC4" w:rsidRPr="00A37427" w:rsidRDefault="00756AC4" w:rsidP="00756AC4">
      <w:r w:rsidRPr="00A37427">
        <w:rPr>
          <w:rStyle w:val="HideTWBExt"/>
          <w:noProof w:val="0"/>
          <w:color w:val="auto"/>
        </w:rPr>
        <w:t>&lt;/Amend&gt;</w:t>
      </w:r>
    </w:p>
    <w:p w14:paraId="3002B73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201</w:t>
      </w:r>
      <w:r w:rsidRPr="00A37427">
        <w:rPr>
          <w:rStyle w:val="HideTWBExt"/>
          <w:b w:val="0"/>
          <w:noProof w:val="0"/>
          <w:color w:val="auto"/>
        </w:rPr>
        <w:t>&lt;/NumAm&gt;</w:t>
      </w:r>
    </w:p>
    <w:p w14:paraId="733A78A3" w14:textId="77777777" w:rsidR="00756AC4" w:rsidRPr="00A37427" w:rsidRDefault="00756AC4" w:rsidP="00756AC4">
      <w:pPr>
        <w:pStyle w:val="NormalBold"/>
      </w:pPr>
      <w:r w:rsidRPr="00A37427">
        <w:rPr>
          <w:rStyle w:val="HideTWBExt"/>
          <w:b w:val="0"/>
          <w:noProof w:val="0"/>
          <w:color w:val="auto"/>
        </w:rPr>
        <w:t>&lt;RepeatBlock-By&gt;&lt;Members&gt;</w:t>
      </w:r>
      <w:r w:rsidRPr="00A37427">
        <w:t>Stéphanie Yon-Courtin, Dita Charanzová, Catharina Rinzema, Morten Løkkegaard, Svenja Hahn</w:t>
      </w:r>
      <w:r w:rsidRPr="00A37427">
        <w:rPr>
          <w:rStyle w:val="HideTWBExt"/>
          <w:b w:val="0"/>
          <w:noProof w:val="0"/>
          <w:color w:val="auto"/>
        </w:rPr>
        <w:t>&lt;/Members&gt;</w:t>
      </w:r>
    </w:p>
    <w:p w14:paraId="2532FB01" w14:textId="77777777" w:rsidR="00756AC4" w:rsidRPr="00A37427" w:rsidRDefault="00756AC4" w:rsidP="00756AC4">
      <w:r w:rsidRPr="00A37427">
        <w:rPr>
          <w:rStyle w:val="HideTWBExt"/>
          <w:noProof w:val="0"/>
          <w:color w:val="auto"/>
        </w:rPr>
        <w:t>&lt;/RepeatBlock-By&gt;</w:t>
      </w:r>
    </w:p>
    <w:p w14:paraId="2FD41D85"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77D4E15" w14:textId="77777777" w:rsidR="00756AC4" w:rsidRPr="00A37427" w:rsidRDefault="00756AC4" w:rsidP="00756AC4">
      <w:pPr>
        <w:pStyle w:val="NormalBold"/>
      </w:pPr>
      <w:r w:rsidRPr="00A37427">
        <w:rPr>
          <w:rStyle w:val="HideTWBExt"/>
          <w:b w:val="0"/>
          <w:noProof w:val="0"/>
          <w:color w:val="auto"/>
        </w:rPr>
        <w:t>&lt;Article&gt;</w:t>
      </w:r>
      <w:r w:rsidRPr="00A37427">
        <w:t>Artikel 3 – stk. 4 b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7B4D7D6" w14:textId="77777777" w:rsidTr="001C4E11">
        <w:trPr>
          <w:jc w:val="center"/>
        </w:trPr>
        <w:tc>
          <w:tcPr>
            <w:tcW w:w="9752" w:type="dxa"/>
            <w:gridSpan w:val="2"/>
          </w:tcPr>
          <w:p w14:paraId="1D296282" w14:textId="77777777" w:rsidR="00756AC4" w:rsidRPr="00A37427" w:rsidRDefault="00756AC4" w:rsidP="001C4E11">
            <w:pPr>
              <w:keepNext/>
            </w:pPr>
          </w:p>
        </w:tc>
      </w:tr>
      <w:tr w:rsidR="007609A2" w:rsidRPr="00A37427" w14:paraId="40151013" w14:textId="77777777" w:rsidTr="001C4E11">
        <w:trPr>
          <w:jc w:val="center"/>
        </w:trPr>
        <w:tc>
          <w:tcPr>
            <w:tcW w:w="4876" w:type="dxa"/>
          </w:tcPr>
          <w:p w14:paraId="4FC918F0" w14:textId="77777777" w:rsidR="00756AC4" w:rsidRPr="00A37427" w:rsidRDefault="00756AC4" w:rsidP="001C4E11">
            <w:pPr>
              <w:pStyle w:val="ColumnHeading"/>
              <w:keepNext/>
            </w:pPr>
            <w:r w:rsidRPr="00A37427">
              <w:t>Kommissionens forslag</w:t>
            </w:r>
          </w:p>
        </w:tc>
        <w:tc>
          <w:tcPr>
            <w:tcW w:w="4876" w:type="dxa"/>
          </w:tcPr>
          <w:p w14:paraId="70CE941D" w14:textId="77777777" w:rsidR="00756AC4" w:rsidRPr="00A37427" w:rsidRDefault="00756AC4" w:rsidP="001C4E11">
            <w:pPr>
              <w:pStyle w:val="ColumnHeading"/>
              <w:keepNext/>
            </w:pPr>
            <w:r w:rsidRPr="00A37427">
              <w:t>Ændringsforslag</w:t>
            </w:r>
          </w:p>
        </w:tc>
      </w:tr>
      <w:tr w:rsidR="007609A2" w:rsidRPr="00A37427" w14:paraId="4FFD54CF" w14:textId="77777777" w:rsidTr="001C4E11">
        <w:trPr>
          <w:jc w:val="center"/>
        </w:trPr>
        <w:tc>
          <w:tcPr>
            <w:tcW w:w="4876" w:type="dxa"/>
          </w:tcPr>
          <w:p w14:paraId="03168658" w14:textId="77777777" w:rsidR="00756AC4" w:rsidRPr="00A37427" w:rsidRDefault="00756AC4" w:rsidP="001C4E11">
            <w:pPr>
              <w:pStyle w:val="Normal6"/>
            </w:pPr>
          </w:p>
        </w:tc>
        <w:tc>
          <w:tcPr>
            <w:tcW w:w="4876" w:type="dxa"/>
          </w:tcPr>
          <w:p w14:paraId="122C7E7E" w14:textId="77777777" w:rsidR="00756AC4" w:rsidRPr="00A37427" w:rsidRDefault="00756AC4" w:rsidP="001C4E11">
            <w:pPr>
              <w:pStyle w:val="Normal6"/>
              <w:rPr>
                <w:szCs w:val="24"/>
              </w:rPr>
            </w:pPr>
            <w:r w:rsidRPr="00A37427">
              <w:rPr>
                <w:b/>
                <w:i/>
              </w:rPr>
              <w:t>4b.</w:t>
            </w:r>
            <w:r w:rsidRPr="00A37427">
              <w:rPr>
                <w:b/>
                <w:i/>
              </w:rPr>
              <w:tab/>
              <w:t>Betalingsfristen i stk. 1 berører heller ikke nationale bestemmelser om gruppering af fakturaer, som debitor har modtaget fra samme kreditor i et begrænset tidsrum.</w:t>
            </w:r>
          </w:p>
        </w:tc>
      </w:tr>
    </w:tbl>
    <w:p w14:paraId="44AB5A0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CAA57D2"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2DF80ED9" w14:textId="77777777" w:rsidR="00756AC4" w:rsidRPr="00A37427" w:rsidRDefault="00756AC4" w:rsidP="00756AC4">
      <w:pPr>
        <w:pStyle w:val="Normal12Italic"/>
        <w:rPr>
          <w:noProof w:val="0"/>
        </w:rPr>
      </w:pPr>
      <w:r w:rsidRPr="00A37427">
        <w:rPr>
          <w:noProof w:val="0"/>
        </w:rPr>
        <w:t>Nogle medlemsstater fastsætter regler, der giver virksomheder mulighed for at gruppere fakturaer, der er modtaget i løbet af kort tid, og betale dem i en samlet transaktion.</w:t>
      </w:r>
    </w:p>
    <w:p w14:paraId="205E628A" w14:textId="77777777" w:rsidR="00756AC4" w:rsidRPr="00A37427" w:rsidRDefault="00756AC4" w:rsidP="00756AC4">
      <w:r w:rsidRPr="00A37427">
        <w:rPr>
          <w:rStyle w:val="HideTWBExt"/>
          <w:noProof w:val="0"/>
          <w:color w:val="auto"/>
        </w:rPr>
        <w:t>&lt;/Amend&gt;</w:t>
      </w:r>
    </w:p>
    <w:p w14:paraId="3A39F50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202</w:t>
      </w:r>
      <w:r w:rsidRPr="00A37427">
        <w:rPr>
          <w:rStyle w:val="HideTWBExt"/>
          <w:b w:val="0"/>
          <w:noProof w:val="0"/>
          <w:color w:val="auto"/>
        </w:rPr>
        <w:t>&lt;/NumAm&gt;</w:t>
      </w:r>
    </w:p>
    <w:p w14:paraId="5C7A8076" w14:textId="77777777" w:rsidR="00756AC4" w:rsidRPr="00A37427" w:rsidRDefault="00756AC4" w:rsidP="00756AC4">
      <w:pPr>
        <w:pStyle w:val="NormalBold"/>
      </w:pPr>
      <w:r w:rsidRPr="00A37427">
        <w:rPr>
          <w:rStyle w:val="HideTWBExt"/>
          <w:b w:val="0"/>
          <w:noProof w:val="0"/>
          <w:color w:val="auto"/>
        </w:rPr>
        <w:t>&lt;RepeatBlock-By&gt;&lt;Members&gt;</w:t>
      </w:r>
      <w:r w:rsidRPr="00A37427">
        <w:t>Geoffroy Didier, Laurence Sailliet</w:t>
      </w:r>
      <w:r w:rsidRPr="00A37427">
        <w:rPr>
          <w:rStyle w:val="HideTWBExt"/>
          <w:b w:val="0"/>
          <w:noProof w:val="0"/>
          <w:color w:val="auto"/>
        </w:rPr>
        <w:t>&lt;/Members&gt;</w:t>
      </w:r>
    </w:p>
    <w:p w14:paraId="629F040F" w14:textId="77777777" w:rsidR="00756AC4" w:rsidRPr="00A37427" w:rsidRDefault="00756AC4" w:rsidP="00756AC4">
      <w:r w:rsidRPr="00A37427">
        <w:rPr>
          <w:rStyle w:val="HideTWBExt"/>
          <w:noProof w:val="0"/>
          <w:color w:val="auto"/>
        </w:rPr>
        <w:t>&lt;/RepeatBlock-By&gt;</w:t>
      </w:r>
    </w:p>
    <w:p w14:paraId="096BA173"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11D5EC5" w14:textId="77777777" w:rsidR="00756AC4" w:rsidRPr="00A37427" w:rsidRDefault="00756AC4" w:rsidP="00756AC4">
      <w:pPr>
        <w:pStyle w:val="NormalBold"/>
      </w:pPr>
      <w:r w:rsidRPr="00A37427">
        <w:rPr>
          <w:rStyle w:val="HideTWBExt"/>
          <w:b w:val="0"/>
          <w:noProof w:val="0"/>
          <w:color w:val="auto"/>
        </w:rPr>
        <w:t>&lt;Article&gt;</w:t>
      </w:r>
      <w:r w:rsidRPr="00A37427">
        <w:t>Artikel 3 – stk. 4 b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ED71497" w14:textId="77777777" w:rsidTr="001C4E11">
        <w:trPr>
          <w:jc w:val="center"/>
        </w:trPr>
        <w:tc>
          <w:tcPr>
            <w:tcW w:w="9752" w:type="dxa"/>
            <w:gridSpan w:val="2"/>
          </w:tcPr>
          <w:p w14:paraId="5EC96290" w14:textId="77777777" w:rsidR="00756AC4" w:rsidRPr="00A37427" w:rsidRDefault="00756AC4" w:rsidP="001C4E11">
            <w:pPr>
              <w:keepNext/>
            </w:pPr>
          </w:p>
        </w:tc>
      </w:tr>
      <w:tr w:rsidR="007609A2" w:rsidRPr="00A37427" w14:paraId="1678072B" w14:textId="77777777" w:rsidTr="001C4E11">
        <w:trPr>
          <w:jc w:val="center"/>
        </w:trPr>
        <w:tc>
          <w:tcPr>
            <w:tcW w:w="4876" w:type="dxa"/>
          </w:tcPr>
          <w:p w14:paraId="4C3DC7D6" w14:textId="77777777" w:rsidR="00756AC4" w:rsidRPr="00A37427" w:rsidRDefault="00756AC4" w:rsidP="001C4E11">
            <w:pPr>
              <w:pStyle w:val="ColumnHeading"/>
              <w:keepNext/>
            </w:pPr>
            <w:r w:rsidRPr="00A37427">
              <w:t>Kommissionens forslag</w:t>
            </w:r>
          </w:p>
        </w:tc>
        <w:tc>
          <w:tcPr>
            <w:tcW w:w="4876" w:type="dxa"/>
          </w:tcPr>
          <w:p w14:paraId="792834A1" w14:textId="77777777" w:rsidR="00756AC4" w:rsidRPr="00A37427" w:rsidRDefault="00756AC4" w:rsidP="001C4E11">
            <w:pPr>
              <w:pStyle w:val="ColumnHeading"/>
              <w:keepNext/>
            </w:pPr>
            <w:r w:rsidRPr="00A37427">
              <w:t>Ændringsforslag</w:t>
            </w:r>
          </w:p>
        </w:tc>
      </w:tr>
      <w:tr w:rsidR="007609A2" w:rsidRPr="00A37427" w14:paraId="20E8F1C0" w14:textId="77777777" w:rsidTr="001C4E11">
        <w:trPr>
          <w:jc w:val="center"/>
        </w:trPr>
        <w:tc>
          <w:tcPr>
            <w:tcW w:w="4876" w:type="dxa"/>
          </w:tcPr>
          <w:p w14:paraId="15B7A7B5" w14:textId="77777777" w:rsidR="00756AC4" w:rsidRPr="00A37427" w:rsidRDefault="00756AC4" w:rsidP="001C4E11">
            <w:pPr>
              <w:pStyle w:val="Normal6"/>
            </w:pPr>
          </w:p>
        </w:tc>
        <w:tc>
          <w:tcPr>
            <w:tcW w:w="4876" w:type="dxa"/>
          </w:tcPr>
          <w:p w14:paraId="41A98F3D" w14:textId="77777777" w:rsidR="00756AC4" w:rsidRPr="00A37427" w:rsidRDefault="00756AC4" w:rsidP="001C4E11">
            <w:pPr>
              <w:pStyle w:val="Normal6"/>
              <w:rPr>
                <w:szCs w:val="24"/>
              </w:rPr>
            </w:pPr>
            <w:r w:rsidRPr="00A37427">
              <w:rPr>
                <w:b/>
                <w:i/>
              </w:rPr>
              <w:t>4b.</w:t>
            </w:r>
            <w:r w:rsidRPr="00A37427">
              <w:rPr>
                <w:b/>
                <w:i/>
              </w:rPr>
              <w:tab/>
              <w:t>Stk. 1 finder ikke anvendelse på bogbranchen.</w:t>
            </w:r>
          </w:p>
        </w:tc>
      </w:tr>
    </w:tbl>
    <w:p w14:paraId="238F1D6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466E8C8"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3AFD12A1" w14:textId="77777777" w:rsidR="00756AC4" w:rsidRPr="00A37427" w:rsidRDefault="00756AC4" w:rsidP="00756AC4">
      <w:pPr>
        <w:pStyle w:val="Normal12Italic"/>
        <w:rPr>
          <w:noProof w:val="0"/>
        </w:rPr>
      </w:pPr>
      <w:r w:rsidRPr="00A37427">
        <w:rPr>
          <w:noProof w:val="0"/>
        </w:rPr>
        <w:t>The firm 30-day period provided for in article 3§1 should not apply to the book trade. The 30-day deadline set out in article 3 of the draft regulation jeopardizes the preservation of the diversity of the publishing offer in the book trade. As books are not consumer goods like any other, due to their cultural dimension, some titles require more time on store shelves for customers to discover them, and therefore a longer rotation cycle.In the event of shortened and capped payment terms, the impact on retailers' cash flow, particularly bookshops, would be substantial, which could lead retailers to reduce their purchases from book suppliers (publishing houses).As a result, fewer and shorter-lived works would be displayed on retail shelves, replaced by more easily accessible titles. The result could be an increased concentration of sales on titles by authors with a high profile, and a consequent weakening of cultural diversity.</w:t>
      </w:r>
    </w:p>
    <w:p w14:paraId="19C07964" w14:textId="77777777" w:rsidR="00756AC4" w:rsidRPr="00A37427" w:rsidRDefault="00756AC4" w:rsidP="00756AC4">
      <w:r w:rsidRPr="00A37427">
        <w:rPr>
          <w:rStyle w:val="HideTWBExt"/>
          <w:noProof w:val="0"/>
          <w:color w:val="auto"/>
        </w:rPr>
        <w:t>&lt;/Amend&gt;</w:t>
      </w:r>
    </w:p>
    <w:p w14:paraId="7940619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203</w:t>
      </w:r>
      <w:r w:rsidRPr="00A37427">
        <w:rPr>
          <w:rStyle w:val="HideTWBExt"/>
          <w:b w:val="0"/>
          <w:noProof w:val="0"/>
          <w:color w:val="auto"/>
        </w:rPr>
        <w:t>&lt;/NumAm&gt;</w:t>
      </w:r>
    </w:p>
    <w:p w14:paraId="35EC7F33" w14:textId="77777777" w:rsidR="00756AC4" w:rsidRPr="00A37427" w:rsidRDefault="00756AC4" w:rsidP="00756AC4">
      <w:pPr>
        <w:pStyle w:val="NormalBold"/>
      </w:pPr>
      <w:r w:rsidRPr="00A37427">
        <w:rPr>
          <w:rStyle w:val="HideTWBExt"/>
          <w:b w:val="0"/>
          <w:noProof w:val="0"/>
          <w:color w:val="auto"/>
        </w:rPr>
        <w:t>&lt;RepeatBlock-By&gt;&lt;Members&gt;</w:t>
      </w:r>
      <w:r w:rsidRPr="00A37427">
        <w:t>Martina Dlabajová, Dita Charanzová</w:t>
      </w:r>
      <w:r w:rsidRPr="00A37427">
        <w:rPr>
          <w:rStyle w:val="HideTWBExt"/>
          <w:b w:val="0"/>
          <w:noProof w:val="0"/>
          <w:color w:val="auto"/>
        </w:rPr>
        <w:t>&lt;/Members&gt;</w:t>
      </w:r>
    </w:p>
    <w:p w14:paraId="4CD89AEC" w14:textId="77777777" w:rsidR="00756AC4" w:rsidRPr="00A37427" w:rsidRDefault="00756AC4" w:rsidP="00756AC4">
      <w:r w:rsidRPr="00A37427">
        <w:rPr>
          <w:rStyle w:val="HideTWBExt"/>
          <w:noProof w:val="0"/>
          <w:color w:val="auto"/>
        </w:rPr>
        <w:t>&lt;/RepeatBlock-By&gt;</w:t>
      </w:r>
    </w:p>
    <w:p w14:paraId="2CBC2FF2"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A881315" w14:textId="77777777" w:rsidR="00756AC4" w:rsidRPr="00A37427" w:rsidRDefault="00756AC4" w:rsidP="00756AC4">
      <w:pPr>
        <w:pStyle w:val="NormalBold"/>
      </w:pPr>
      <w:r w:rsidRPr="00A37427">
        <w:rPr>
          <w:rStyle w:val="HideTWBExt"/>
          <w:b w:val="0"/>
          <w:noProof w:val="0"/>
          <w:color w:val="auto"/>
        </w:rPr>
        <w:t>&lt;Article&gt;</w:t>
      </w:r>
      <w:r w:rsidRPr="00A37427">
        <w:t>Artikel 3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6D484B4" w14:textId="77777777" w:rsidTr="001C4E11">
        <w:trPr>
          <w:jc w:val="center"/>
        </w:trPr>
        <w:tc>
          <w:tcPr>
            <w:tcW w:w="9752" w:type="dxa"/>
            <w:gridSpan w:val="2"/>
          </w:tcPr>
          <w:p w14:paraId="6150E0FF" w14:textId="77777777" w:rsidR="00756AC4" w:rsidRPr="00A37427" w:rsidRDefault="00756AC4" w:rsidP="001C4E11">
            <w:pPr>
              <w:keepNext/>
            </w:pPr>
          </w:p>
        </w:tc>
      </w:tr>
      <w:tr w:rsidR="007609A2" w:rsidRPr="00A37427" w14:paraId="073D54BC" w14:textId="77777777" w:rsidTr="001C4E11">
        <w:trPr>
          <w:jc w:val="center"/>
        </w:trPr>
        <w:tc>
          <w:tcPr>
            <w:tcW w:w="4876" w:type="dxa"/>
          </w:tcPr>
          <w:p w14:paraId="51F3E713" w14:textId="77777777" w:rsidR="00756AC4" w:rsidRPr="00A37427" w:rsidRDefault="00756AC4" w:rsidP="001C4E11">
            <w:pPr>
              <w:pStyle w:val="ColumnHeading"/>
              <w:keepNext/>
            </w:pPr>
            <w:r w:rsidRPr="00A37427">
              <w:t>Kommissionens forslag</w:t>
            </w:r>
          </w:p>
        </w:tc>
        <w:tc>
          <w:tcPr>
            <w:tcW w:w="4876" w:type="dxa"/>
          </w:tcPr>
          <w:p w14:paraId="14F49D25" w14:textId="77777777" w:rsidR="00756AC4" w:rsidRPr="00A37427" w:rsidRDefault="00756AC4" w:rsidP="001C4E11">
            <w:pPr>
              <w:pStyle w:val="ColumnHeading"/>
              <w:keepNext/>
            </w:pPr>
            <w:r w:rsidRPr="00A37427">
              <w:t>Ændringsforslag</w:t>
            </w:r>
          </w:p>
        </w:tc>
      </w:tr>
      <w:tr w:rsidR="007609A2" w:rsidRPr="00A37427" w14:paraId="5939CDDD" w14:textId="77777777" w:rsidTr="001C4E11">
        <w:trPr>
          <w:jc w:val="center"/>
        </w:trPr>
        <w:tc>
          <w:tcPr>
            <w:tcW w:w="4876" w:type="dxa"/>
          </w:tcPr>
          <w:p w14:paraId="56E85DED" w14:textId="77777777" w:rsidR="00756AC4" w:rsidRPr="00A37427" w:rsidRDefault="00756AC4" w:rsidP="001C4E11">
            <w:pPr>
              <w:pStyle w:val="Normal6"/>
            </w:pPr>
          </w:p>
        </w:tc>
        <w:tc>
          <w:tcPr>
            <w:tcW w:w="4876" w:type="dxa"/>
          </w:tcPr>
          <w:p w14:paraId="2B683EB1" w14:textId="77777777" w:rsidR="00756AC4" w:rsidRPr="00A37427" w:rsidRDefault="00756AC4" w:rsidP="001C4E11">
            <w:pPr>
              <w:pStyle w:val="Normal6"/>
              <w:jc w:val="center"/>
              <w:rPr>
                <w:szCs w:val="24"/>
              </w:rPr>
            </w:pPr>
            <w:r w:rsidRPr="00A37427">
              <w:rPr>
                <w:b/>
                <w:i/>
              </w:rPr>
              <w:t>Artikel 3a</w:t>
            </w:r>
          </w:p>
        </w:tc>
      </w:tr>
      <w:tr w:rsidR="007609A2" w:rsidRPr="00A37427" w14:paraId="0331589C" w14:textId="77777777" w:rsidTr="001C4E11">
        <w:trPr>
          <w:jc w:val="center"/>
        </w:trPr>
        <w:tc>
          <w:tcPr>
            <w:tcW w:w="4876" w:type="dxa"/>
          </w:tcPr>
          <w:p w14:paraId="199B6EA7" w14:textId="77777777" w:rsidR="00756AC4" w:rsidRPr="00A37427" w:rsidRDefault="00756AC4" w:rsidP="001C4E11">
            <w:pPr>
              <w:pStyle w:val="Normal6"/>
            </w:pPr>
          </w:p>
        </w:tc>
        <w:tc>
          <w:tcPr>
            <w:tcW w:w="4876" w:type="dxa"/>
          </w:tcPr>
          <w:p w14:paraId="7AF0CE90" w14:textId="77777777" w:rsidR="00756AC4" w:rsidRPr="00A37427" w:rsidRDefault="00756AC4" w:rsidP="001C4E11">
            <w:pPr>
              <w:pStyle w:val="Normal6"/>
              <w:jc w:val="center"/>
              <w:rPr>
                <w:szCs w:val="24"/>
              </w:rPr>
            </w:pPr>
            <w:r w:rsidRPr="00A37427">
              <w:rPr>
                <w:b/>
                <w:i/>
              </w:rPr>
              <w:t>Betalingsfrister mellem virksomheder</w:t>
            </w:r>
          </w:p>
        </w:tc>
      </w:tr>
      <w:tr w:rsidR="007609A2" w:rsidRPr="00A37427" w14:paraId="67E8A6B8" w14:textId="77777777" w:rsidTr="001C4E11">
        <w:trPr>
          <w:jc w:val="center"/>
        </w:trPr>
        <w:tc>
          <w:tcPr>
            <w:tcW w:w="4876" w:type="dxa"/>
          </w:tcPr>
          <w:p w14:paraId="17211A89" w14:textId="77777777" w:rsidR="00756AC4" w:rsidRPr="00A37427" w:rsidRDefault="00756AC4" w:rsidP="001C4E11">
            <w:pPr>
              <w:pStyle w:val="Normal6"/>
            </w:pPr>
          </w:p>
        </w:tc>
        <w:tc>
          <w:tcPr>
            <w:tcW w:w="4876" w:type="dxa"/>
          </w:tcPr>
          <w:p w14:paraId="6C03C6A5" w14:textId="77512450" w:rsidR="00756AC4" w:rsidRPr="00A37427" w:rsidRDefault="00756AC4" w:rsidP="001C4E11">
            <w:pPr>
              <w:pStyle w:val="Normal6"/>
              <w:rPr>
                <w:szCs w:val="24"/>
              </w:rPr>
            </w:pPr>
            <w:r w:rsidRPr="00A37427">
              <w:rPr>
                <w:b/>
                <w:i/>
              </w:rPr>
              <w:t>1. I handelstransaktioner mellem virksomheder skal den maksimale betalingsfrist være 30 kalenderdage fra datoen for debitors modtagelse af betalingsanmodningen, forudsat at debitor har modtaget varerne eller tjenesteydelserne. Betalingsfrister kan forlænges ud over de 30 kalenderdage på den betingelse, at kontrakten utvetydigt indeholder en tilstrækkelig begrundelse og en gensidig aftale, der er indgået af parterne, herom. Medmindre medlemsstaterne fastsætter en kortere betalingsfrist for sådanne produkter, gælder samme betalingsfrist for regelmæssig og ikkeregelmæssig levering af ikkeletfordærvelige landbrugsprodukter og fødevarer, jf. artikel 3, stk. 1, litra a), nr. i), andet led, og artikel 3, stk. 1, litra a), nr. ii), andet led, i direktiv (EU) 2019/633.</w:t>
            </w:r>
          </w:p>
        </w:tc>
      </w:tr>
      <w:tr w:rsidR="007609A2" w:rsidRPr="00A37427" w14:paraId="34EA7879" w14:textId="77777777" w:rsidTr="001C4E11">
        <w:trPr>
          <w:jc w:val="center"/>
        </w:trPr>
        <w:tc>
          <w:tcPr>
            <w:tcW w:w="4876" w:type="dxa"/>
          </w:tcPr>
          <w:p w14:paraId="6350C792" w14:textId="77777777" w:rsidR="00756AC4" w:rsidRPr="00A37427" w:rsidRDefault="00756AC4" w:rsidP="001C4E11">
            <w:pPr>
              <w:pStyle w:val="Normal6"/>
            </w:pPr>
          </w:p>
        </w:tc>
        <w:tc>
          <w:tcPr>
            <w:tcW w:w="4876" w:type="dxa"/>
          </w:tcPr>
          <w:p w14:paraId="2D050701" w14:textId="77777777" w:rsidR="00756AC4" w:rsidRPr="00A37427" w:rsidRDefault="00756AC4" w:rsidP="001C4E11">
            <w:pPr>
              <w:pStyle w:val="Normal6"/>
              <w:rPr>
                <w:szCs w:val="24"/>
              </w:rPr>
            </w:pPr>
            <w:r w:rsidRPr="00A37427">
              <w:rPr>
                <w:b/>
                <w:i/>
              </w:rPr>
              <w:t>2. Medlemsstaternes nationale lovgivning kan kun fastsætte procedurer for godkendelse eller kontrol i tilfælde, hvor varernes eller tjenesteydelsernes særlige karakter kræver det. Hvis det er tilfældet, skal kontrakten indeholde nærmere oplysninger om godkendelses- eller kontrolproceduren, herunder dens varighed.</w:t>
            </w:r>
          </w:p>
        </w:tc>
      </w:tr>
      <w:tr w:rsidR="007609A2" w:rsidRPr="00A37427" w14:paraId="0ED840ED" w14:textId="77777777" w:rsidTr="001C4E11">
        <w:trPr>
          <w:jc w:val="center"/>
        </w:trPr>
        <w:tc>
          <w:tcPr>
            <w:tcW w:w="4876" w:type="dxa"/>
          </w:tcPr>
          <w:p w14:paraId="221C7BE5" w14:textId="77777777" w:rsidR="00756AC4" w:rsidRPr="00A37427" w:rsidRDefault="00756AC4" w:rsidP="001C4E11">
            <w:pPr>
              <w:pStyle w:val="Normal6"/>
            </w:pPr>
          </w:p>
        </w:tc>
        <w:tc>
          <w:tcPr>
            <w:tcW w:w="4876" w:type="dxa"/>
          </w:tcPr>
          <w:p w14:paraId="39C9D409" w14:textId="77777777" w:rsidR="00756AC4" w:rsidRPr="00A37427" w:rsidRDefault="00756AC4" w:rsidP="001C4E11">
            <w:pPr>
              <w:pStyle w:val="Normal6"/>
              <w:rPr>
                <w:szCs w:val="24"/>
              </w:rPr>
            </w:pPr>
            <w:r w:rsidRPr="00A37427">
              <w:rPr>
                <w:b/>
                <w:i/>
              </w:rPr>
              <w:t>3. Hvis kontrakten indeholder en godkendelses- eller kontrolprocedure i overensstemmelse med stk. 2, må den maksimale varighed af denne procedure ikke overstige 30 kalenderdage fra den dato, hvor debitor modtager varerne eller tjenesteydelserne, herunder i de tilfælde, hvor disse varer eller tjenesteydelser leveres forud for anmodningen om betaling. Kontrolfristerne kan overstige 30 kalenderdage på den betingelse, at der i kontrakten utvetydigt og klart er angivet en tilstrækkelig begrundelse og en gensidig aftale mellem parterne herom. Debitor indleder kontrol- eller godkendelsesproceduren straks efter modtagelse af de varer og/eller tjenesteydelser, der er genstand for handelstransaktionen. Den maksimale betalingsfrist skal være 30 kalenderdage, efter at en sådan procedure har fundet sted, medmindre der er aftalt forskellige betingelser i henhold til stk. 1.</w:t>
            </w:r>
          </w:p>
        </w:tc>
      </w:tr>
      <w:tr w:rsidR="007609A2" w:rsidRPr="00A37427" w14:paraId="779539B5" w14:textId="77777777" w:rsidTr="001C4E11">
        <w:trPr>
          <w:jc w:val="center"/>
        </w:trPr>
        <w:tc>
          <w:tcPr>
            <w:tcW w:w="4876" w:type="dxa"/>
          </w:tcPr>
          <w:p w14:paraId="193F8DE8" w14:textId="77777777" w:rsidR="00756AC4" w:rsidRPr="00A37427" w:rsidRDefault="00756AC4" w:rsidP="001C4E11">
            <w:pPr>
              <w:pStyle w:val="Normal6"/>
            </w:pPr>
          </w:p>
        </w:tc>
        <w:tc>
          <w:tcPr>
            <w:tcW w:w="4876" w:type="dxa"/>
          </w:tcPr>
          <w:p w14:paraId="3633AD89" w14:textId="77777777" w:rsidR="00756AC4" w:rsidRPr="00A37427" w:rsidRDefault="00756AC4" w:rsidP="001C4E11">
            <w:pPr>
              <w:pStyle w:val="Normal6"/>
              <w:rPr>
                <w:szCs w:val="24"/>
              </w:rPr>
            </w:pPr>
            <w:r w:rsidRPr="00A37427">
              <w:rPr>
                <w:b/>
                <w:i/>
              </w:rPr>
              <w:t>4. Betalingsfristen i stk. 1 berører ikke eventuelle kortere frister fastsat i medlemsstaternes nationale lovgivning.</w:t>
            </w:r>
          </w:p>
        </w:tc>
      </w:tr>
    </w:tbl>
    <w:p w14:paraId="32D3C5E6"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15BC6D3" w14:textId="77777777" w:rsidR="00756AC4" w:rsidRPr="00A37427" w:rsidRDefault="00756AC4" w:rsidP="00756AC4">
      <w:r w:rsidRPr="00A37427">
        <w:rPr>
          <w:rStyle w:val="HideTWBExt"/>
          <w:noProof w:val="0"/>
          <w:color w:val="auto"/>
        </w:rPr>
        <w:t>&lt;/Amend&gt;</w:t>
      </w:r>
    </w:p>
    <w:p w14:paraId="3056B4B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204</w:t>
      </w:r>
      <w:r w:rsidRPr="00A37427">
        <w:rPr>
          <w:rStyle w:val="HideTWBExt"/>
          <w:b w:val="0"/>
          <w:noProof w:val="0"/>
          <w:color w:val="auto"/>
        </w:rPr>
        <w:t>&lt;/NumAm&gt;</w:t>
      </w:r>
    </w:p>
    <w:p w14:paraId="09602AD3" w14:textId="77777777" w:rsidR="00756AC4" w:rsidRPr="00A37427" w:rsidRDefault="00756AC4" w:rsidP="00756AC4">
      <w:pPr>
        <w:pStyle w:val="NormalBold"/>
      </w:pPr>
      <w:r w:rsidRPr="00A37427">
        <w:rPr>
          <w:rStyle w:val="HideTWBExt"/>
          <w:b w:val="0"/>
          <w:noProof w:val="0"/>
          <w:color w:val="auto"/>
        </w:rPr>
        <w:t>&lt;RepeatBlock-By&gt;&lt;Members&gt;</w:t>
      </w:r>
      <w:r w:rsidRPr="00A37427">
        <w:t>Tom Vandenkendelaere</w:t>
      </w:r>
      <w:r w:rsidRPr="00A37427">
        <w:rPr>
          <w:rStyle w:val="HideTWBExt"/>
          <w:b w:val="0"/>
          <w:noProof w:val="0"/>
          <w:color w:val="auto"/>
        </w:rPr>
        <w:t>&lt;/Members&gt;</w:t>
      </w:r>
    </w:p>
    <w:p w14:paraId="49579FAB" w14:textId="77777777" w:rsidR="00756AC4" w:rsidRPr="00A37427" w:rsidRDefault="00756AC4" w:rsidP="00756AC4">
      <w:r w:rsidRPr="00A37427">
        <w:rPr>
          <w:rStyle w:val="HideTWBExt"/>
          <w:noProof w:val="0"/>
          <w:color w:val="auto"/>
        </w:rPr>
        <w:t>&lt;/RepeatBlock-By&gt;</w:t>
      </w:r>
    </w:p>
    <w:p w14:paraId="419533BF"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3EEEAF3" w14:textId="77777777" w:rsidR="00756AC4" w:rsidRPr="00A37427" w:rsidRDefault="00756AC4" w:rsidP="00756AC4">
      <w:pPr>
        <w:pStyle w:val="NormalBold"/>
      </w:pPr>
      <w:r w:rsidRPr="00A37427">
        <w:rPr>
          <w:rStyle w:val="HideTWBExt"/>
          <w:b w:val="0"/>
          <w:noProof w:val="0"/>
          <w:color w:val="auto"/>
        </w:rPr>
        <w:t>&lt;Article&gt;</w:t>
      </w:r>
      <w:r w:rsidRPr="00A37427">
        <w:t>Artikel 3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6CF1376" w14:textId="77777777" w:rsidTr="001C4E11">
        <w:trPr>
          <w:jc w:val="center"/>
        </w:trPr>
        <w:tc>
          <w:tcPr>
            <w:tcW w:w="9752" w:type="dxa"/>
            <w:gridSpan w:val="2"/>
          </w:tcPr>
          <w:p w14:paraId="4FB82778" w14:textId="77777777" w:rsidR="00756AC4" w:rsidRPr="00A37427" w:rsidRDefault="00756AC4" w:rsidP="001C4E11">
            <w:pPr>
              <w:keepNext/>
            </w:pPr>
          </w:p>
        </w:tc>
      </w:tr>
      <w:tr w:rsidR="007609A2" w:rsidRPr="00A37427" w14:paraId="65C38945" w14:textId="77777777" w:rsidTr="001C4E11">
        <w:trPr>
          <w:jc w:val="center"/>
        </w:trPr>
        <w:tc>
          <w:tcPr>
            <w:tcW w:w="4876" w:type="dxa"/>
          </w:tcPr>
          <w:p w14:paraId="312A9326" w14:textId="77777777" w:rsidR="00756AC4" w:rsidRPr="00A37427" w:rsidRDefault="00756AC4" w:rsidP="001C4E11">
            <w:pPr>
              <w:pStyle w:val="ColumnHeading"/>
              <w:keepNext/>
            </w:pPr>
            <w:r w:rsidRPr="00A37427">
              <w:t>Kommissionens forslag</w:t>
            </w:r>
          </w:p>
        </w:tc>
        <w:tc>
          <w:tcPr>
            <w:tcW w:w="4876" w:type="dxa"/>
          </w:tcPr>
          <w:p w14:paraId="495BE741" w14:textId="77777777" w:rsidR="00756AC4" w:rsidRPr="00A37427" w:rsidRDefault="00756AC4" w:rsidP="001C4E11">
            <w:pPr>
              <w:pStyle w:val="ColumnHeading"/>
              <w:keepNext/>
            </w:pPr>
            <w:r w:rsidRPr="00A37427">
              <w:t>Ændringsforslag</w:t>
            </w:r>
          </w:p>
        </w:tc>
      </w:tr>
      <w:tr w:rsidR="007609A2" w:rsidRPr="00A37427" w14:paraId="32A5EA52" w14:textId="77777777" w:rsidTr="001C4E11">
        <w:trPr>
          <w:jc w:val="center"/>
        </w:trPr>
        <w:tc>
          <w:tcPr>
            <w:tcW w:w="4876" w:type="dxa"/>
          </w:tcPr>
          <w:p w14:paraId="1976020C" w14:textId="77777777" w:rsidR="00756AC4" w:rsidRPr="00A37427" w:rsidRDefault="00756AC4" w:rsidP="001C4E11">
            <w:pPr>
              <w:pStyle w:val="Normal6"/>
            </w:pPr>
          </w:p>
        </w:tc>
        <w:tc>
          <w:tcPr>
            <w:tcW w:w="4876" w:type="dxa"/>
          </w:tcPr>
          <w:p w14:paraId="5F394200" w14:textId="77777777" w:rsidR="00756AC4" w:rsidRPr="00A37427" w:rsidRDefault="00756AC4" w:rsidP="001C4E11">
            <w:pPr>
              <w:pStyle w:val="Normal6"/>
              <w:rPr>
                <w:b/>
                <w:i/>
                <w:szCs w:val="24"/>
              </w:rPr>
            </w:pPr>
            <w:r w:rsidRPr="00A37427">
              <w:rPr>
                <w:b/>
                <w:i/>
              </w:rPr>
              <w:t>Artikel 3a</w:t>
            </w:r>
          </w:p>
        </w:tc>
      </w:tr>
      <w:tr w:rsidR="007609A2" w:rsidRPr="00A37427" w14:paraId="6C8D53A0" w14:textId="77777777" w:rsidTr="001C4E11">
        <w:trPr>
          <w:jc w:val="center"/>
        </w:trPr>
        <w:tc>
          <w:tcPr>
            <w:tcW w:w="4876" w:type="dxa"/>
          </w:tcPr>
          <w:p w14:paraId="221B09FB" w14:textId="77777777" w:rsidR="00756AC4" w:rsidRPr="00A37427" w:rsidRDefault="00756AC4" w:rsidP="001C4E11">
            <w:pPr>
              <w:pStyle w:val="Normal6"/>
            </w:pPr>
          </w:p>
        </w:tc>
        <w:tc>
          <w:tcPr>
            <w:tcW w:w="4876" w:type="dxa"/>
          </w:tcPr>
          <w:p w14:paraId="025AB2E3" w14:textId="77777777" w:rsidR="00756AC4" w:rsidRPr="00A37427" w:rsidRDefault="00756AC4" w:rsidP="001C4E11">
            <w:pPr>
              <w:pStyle w:val="Normal6"/>
              <w:rPr>
                <w:b/>
                <w:i/>
              </w:rPr>
            </w:pPr>
            <w:r w:rsidRPr="00A37427">
              <w:rPr>
                <w:b/>
                <w:i/>
              </w:rPr>
              <w:t>Betalingsfrister mellem virksomheder</w:t>
            </w:r>
          </w:p>
        </w:tc>
      </w:tr>
      <w:tr w:rsidR="007609A2" w:rsidRPr="00A37427" w14:paraId="7C9A0EDF" w14:textId="77777777" w:rsidTr="001C4E11">
        <w:trPr>
          <w:jc w:val="center"/>
        </w:trPr>
        <w:tc>
          <w:tcPr>
            <w:tcW w:w="4876" w:type="dxa"/>
          </w:tcPr>
          <w:p w14:paraId="04CE24EE" w14:textId="77777777" w:rsidR="00756AC4" w:rsidRPr="00A37427" w:rsidRDefault="00756AC4" w:rsidP="001C4E11">
            <w:pPr>
              <w:pStyle w:val="Normal6"/>
            </w:pPr>
          </w:p>
        </w:tc>
        <w:tc>
          <w:tcPr>
            <w:tcW w:w="4876" w:type="dxa"/>
          </w:tcPr>
          <w:p w14:paraId="736B75FB" w14:textId="1C1EC2B9" w:rsidR="00756AC4" w:rsidRPr="00A37427" w:rsidRDefault="00756AC4" w:rsidP="001C4E11">
            <w:pPr>
              <w:pStyle w:val="Normal6"/>
              <w:rPr>
                <w:szCs w:val="24"/>
              </w:rPr>
            </w:pPr>
            <w:r w:rsidRPr="00A37427">
              <w:rPr>
                <w:b/>
                <w:i/>
              </w:rPr>
              <w:t>1. I handelstransaktioner mellem virksomheder må betalingsfristen ikke overstige 30 kalenderdage fra datoen for debitors modtagelse af fakturaen eller en tilsvarende betalingsanmodning, forudsat at debitor har modtaget varerne eller tjenesteydelserne. Hvis det er begrundet og aftalt mellem parterne i aftalen i klare og utvetydige vendinger, kan betalingsfristerne overstige 30 kalenderdage. Denne forlængelse må ikke udgøre en urimelig praksis. Denne periode gælder for transaktioner mellem virksomheder.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p>
        </w:tc>
      </w:tr>
      <w:tr w:rsidR="007609A2" w:rsidRPr="00A37427" w14:paraId="31D4316F" w14:textId="77777777" w:rsidTr="001C4E11">
        <w:trPr>
          <w:jc w:val="center"/>
        </w:trPr>
        <w:tc>
          <w:tcPr>
            <w:tcW w:w="4876" w:type="dxa"/>
          </w:tcPr>
          <w:p w14:paraId="3D398868" w14:textId="77777777" w:rsidR="00756AC4" w:rsidRPr="00A37427" w:rsidRDefault="00756AC4" w:rsidP="001C4E11">
            <w:pPr>
              <w:pStyle w:val="Normal6"/>
            </w:pPr>
          </w:p>
        </w:tc>
        <w:tc>
          <w:tcPr>
            <w:tcW w:w="4876" w:type="dxa"/>
          </w:tcPr>
          <w:p w14:paraId="6332E04F" w14:textId="77777777" w:rsidR="00756AC4" w:rsidRPr="00A37427" w:rsidRDefault="00756AC4" w:rsidP="001C4E11">
            <w:pPr>
              <w:pStyle w:val="Normal6"/>
              <w:rPr>
                <w:szCs w:val="24"/>
              </w:rPr>
            </w:pPr>
            <w:r w:rsidRPr="00A37427">
              <w:rPr>
                <w:b/>
                <w:i/>
              </w:rPr>
              <w:t>2. En godkendelses- eller kontrolprocedure kan kun fastsættes i national ret, hvis det er nødvendigt på grund af varernes eller tjenesteydelsernes særlige karakter. I så fald skal kontrakten indeholde nærmere oplysninger om godkendelses- eller kontrolproceduren, herunder dens varighed.</w:t>
            </w:r>
          </w:p>
        </w:tc>
      </w:tr>
      <w:tr w:rsidR="007609A2" w:rsidRPr="00A37427" w14:paraId="3DD8E74F" w14:textId="77777777" w:rsidTr="001C4E11">
        <w:trPr>
          <w:jc w:val="center"/>
        </w:trPr>
        <w:tc>
          <w:tcPr>
            <w:tcW w:w="4876" w:type="dxa"/>
          </w:tcPr>
          <w:p w14:paraId="34793708" w14:textId="77777777" w:rsidR="00756AC4" w:rsidRPr="00A37427" w:rsidRDefault="00756AC4" w:rsidP="001C4E11">
            <w:pPr>
              <w:pStyle w:val="Normal6"/>
            </w:pPr>
          </w:p>
        </w:tc>
        <w:tc>
          <w:tcPr>
            <w:tcW w:w="4876" w:type="dxa"/>
          </w:tcPr>
          <w:p w14:paraId="2941013A" w14:textId="77777777" w:rsidR="00756AC4" w:rsidRPr="00A37427" w:rsidRDefault="00756AC4" w:rsidP="001C4E11">
            <w:pPr>
              <w:pStyle w:val="Normal6"/>
              <w:rPr>
                <w:szCs w:val="24"/>
              </w:rPr>
            </w:pPr>
            <w:r w:rsidRPr="00A37427">
              <w:rPr>
                <w:b/>
                <w:i/>
              </w:rPr>
              <w:t xml:space="preserve">3. Hvis kontrakten indeholder en godkendelses- eller kontrolprocedure i overensstemmelse med stk. 2, må den maksimale varighed af denne procedure ikke overstige 30 kalenderdage fra datoen for debitors modtagelse af varerne eller tjenesteydelserne, selv om sådanne varer eller tjenesteydelser leveres forud for udstedelsen af fakturaen eller en tilsvarende betalingsanmodning. Hvis det er begrundet og aftalt mellem parterne i aftalen i klare og utvetydige vendinger, kan fristerne for kontrol overstige 30 kalenderdage. Denne forlængelse må ikke udgøre en urimelig praksis. Debitor indleder proceduren for godkendelse eller kontrol, så snart kreditor har modtaget de varer og/eller tjenesteydelser, der er genstand for handelstransaktionen. Betalingsfristen må ikke overstige 30 kalenderdage, efter at en sådan procedure har fundet sted, medmindre der er aftalt andre betingelser i henhold til artikel 4, stk. 1. </w:t>
            </w:r>
          </w:p>
        </w:tc>
      </w:tr>
      <w:tr w:rsidR="007609A2" w:rsidRPr="00A37427" w14:paraId="77404987" w14:textId="77777777" w:rsidTr="001C4E11">
        <w:trPr>
          <w:jc w:val="center"/>
        </w:trPr>
        <w:tc>
          <w:tcPr>
            <w:tcW w:w="4876" w:type="dxa"/>
          </w:tcPr>
          <w:p w14:paraId="452EA85A" w14:textId="77777777" w:rsidR="00756AC4" w:rsidRPr="00A37427" w:rsidRDefault="00756AC4" w:rsidP="001C4E11">
            <w:pPr>
              <w:pStyle w:val="Normal6"/>
            </w:pPr>
          </w:p>
        </w:tc>
        <w:tc>
          <w:tcPr>
            <w:tcW w:w="4876" w:type="dxa"/>
          </w:tcPr>
          <w:p w14:paraId="29FD58B1" w14:textId="77777777" w:rsidR="00756AC4" w:rsidRPr="00A37427" w:rsidRDefault="00756AC4" w:rsidP="001C4E11">
            <w:pPr>
              <w:pStyle w:val="Normal6"/>
              <w:rPr>
                <w:b/>
                <w:i/>
              </w:rPr>
            </w:pPr>
            <w:r w:rsidRPr="00A37427">
              <w:rPr>
                <w:b/>
                <w:i/>
              </w:rPr>
              <w:t>4. Betalingsfristen i stk. 1 er den maksimale betalingsfrist og berører ikke en kortere periode, som kan være fastsat i national ret.</w:t>
            </w:r>
          </w:p>
        </w:tc>
      </w:tr>
    </w:tbl>
    <w:p w14:paraId="7851A7F7"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FA5AC88" w14:textId="77777777" w:rsidR="00756AC4" w:rsidRPr="00A37427" w:rsidRDefault="00756AC4" w:rsidP="00756AC4">
      <w:r w:rsidRPr="00A37427">
        <w:rPr>
          <w:rStyle w:val="HideTWBExt"/>
          <w:noProof w:val="0"/>
          <w:color w:val="auto"/>
        </w:rPr>
        <w:t>&lt;/Amend&gt;</w:t>
      </w:r>
    </w:p>
    <w:p w14:paraId="0BC7D532"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205</w:t>
      </w:r>
      <w:r w:rsidRPr="00A37427">
        <w:rPr>
          <w:rStyle w:val="HideTWBExt"/>
          <w:b w:val="0"/>
          <w:noProof w:val="0"/>
          <w:color w:val="auto"/>
        </w:rPr>
        <w:t>&lt;/NumAm&gt;</w:t>
      </w:r>
    </w:p>
    <w:p w14:paraId="0C4AA407" w14:textId="77777777" w:rsidR="00756AC4" w:rsidRPr="00A37427" w:rsidRDefault="00756AC4" w:rsidP="00756AC4">
      <w:pPr>
        <w:pStyle w:val="NormalBold"/>
      </w:pPr>
      <w:r w:rsidRPr="00A37427">
        <w:rPr>
          <w:rStyle w:val="HideTWBExt"/>
          <w:b w:val="0"/>
          <w:noProof w:val="0"/>
          <w:color w:val="auto"/>
        </w:rPr>
        <w:t>&lt;RepeatBlock-By&gt;&lt;Members&gt;</w:t>
      </w:r>
      <w:r w:rsidRPr="00A37427">
        <w:t>Christel Schaldemose</w:t>
      </w:r>
      <w:r w:rsidRPr="00A37427">
        <w:rPr>
          <w:rStyle w:val="HideTWBExt"/>
          <w:b w:val="0"/>
          <w:noProof w:val="0"/>
          <w:color w:val="auto"/>
        </w:rPr>
        <w:t>&lt;/Members&gt;</w:t>
      </w:r>
    </w:p>
    <w:p w14:paraId="26835140" w14:textId="77777777" w:rsidR="00756AC4" w:rsidRPr="00A37427" w:rsidRDefault="00756AC4" w:rsidP="00756AC4">
      <w:r w:rsidRPr="00A37427">
        <w:rPr>
          <w:rStyle w:val="HideTWBExt"/>
          <w:noProof w:val="0"/>
          <w:color w:val="auto"/>
        </w:rPr>
        <w:t>&lt;/RepeatBlock-By&gt;</w:t>
      </w:r>
    </w:p>
    <w:p w14:paraId="16D0BA47"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086E7D8" w14:textId="77777777" w:rsidR="00756AC4" w:rsidRPr="00A37427" w:rsidRDefault="00756AC4" w:rsidP="00756AC4">
      <w:pPr>
        <w:pStyle w:val="NormalBold"/>
      </w:pPr>
      <w:r w:rsidRPr="00A37427">
        <w:rPr>
          <w:rStyle w:val="HideTWBExt"/>
          <w:b w:val="0"/>
          <w:noProof w:val="0"/>
          <w:color w:val="auto"/>
        </w:rPr>
        <w:t>&lt;Article&gt;</w:t>
      </w:r>
      <w:r w:rsidRPr="00A37427">
        <w:t>Artikel 3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E3AC920" w14:textId="77777777" w:rsidTr="001C4E11">
        <w:trPr>
          <w:jc w:val="center"/>
        </w:trPr>
        <w:tc>
          <w:tcPr>
            <w:tcW w:w="9752" w:type="dxa"/>
            <w:gridSpan w:val="2"/>
          </w:tcPr>
          <w:p w14:paraId="32793032" w14:textId="77777777" w:rsidR="00756AC4" w:rsidRPr="00A37427" w:rsidRDefault="00756AC4" w:rsidP="001C4E11">
            <w:pPr>
              <w:keepNext/>
            </w:pPr>
          </w:p>
        </w:tc>
      </w:tr>
      <w:tr w:rsidR="007609A2" w:rsidRPr="00A37427" w14:paraId="7FE27E87" w14:textId="77777777" w:rsidTr="001C4E11">
        <w:trPr>
          <w:jc w:val="center"/>
        </w:trPr>
        <w:tc>
          <w:tcPr>
            <w:tcW w:w="4876" w:type="dxa"/>
          </w:tcPr>
          <w:p w14:paraId="6042BE18" w14:textId="77777777" w:rsidR="00756AC4" w:rsidRPr="00A37427" w:rsidRDefault="00756AC4" w:rsidP="001C4E11">
            <w:pPr>
              <w:pStyle w:val="ColumnHeading"/>
              <w:keepNext/>
            </w:pPr>
            <w:r w:rsidRPr="00A37427">
              <w:t>Kommissionens forslag</w:t>
            </w:r>
          </w:p>
        </w:tc>
        <w:tc>
          <w:tcPr>
            <w:tcW w:w="4876" w:type="dxa"/>
          </w:tcPr>
          <w:p w14:paraId="7B838717" w14:textId="77777777" w:rsidR="00756AC4" w:rsidRPr="00A37427" w:rsidRDefault="00756AC4" w:rsidP="001C4E11">
            <w:pPr>
              <w:pStyle w:val="ColumnHeading"/>
              <w:keepNext/>
            </w:pPr>
            <w:r w:rsidRPr="00A37427">
              <w:t>Ændringsforslag</w:t>
            </w:r>
          </w:p>
        </w:tc>
      </w:tr>
      <w:tr w:rsidR="007609A2" w:rsidRPr="00A37427" w14:paraId="237159E7" w14:textId="77777777" w:rsidTr="001C4E11">
        <w:trPr>
          <w:jc w:val="center"/>
        </w:trPr>
        <w:tc>
          <w:tcPr>
            <w:tcW w:w="4876" w:type="dxa"/>
          </w:tcPr>
          <w:p w14:paraId="2F1D06F1" w14:textId="77777777" w:rsidR="00756AC4" w:rsidRPr="00A37427" w:rsidRDefault="00756AC4" w:rsidP="001C4E11">
            <w:pPr>
              <w:pStyle w:val="Normal6"/>
            </w:pPr>
          </w:p>
        </w:tc>
        <w:tc>
          <w:tcPr>
            <w:tcW w:w="4876" w:type="dxa"/>
          </w:tcPr>
          <w:p w14:paraId="07A015CF" w14:textId="77777777" w:rsidR="00756AC4" w:rsidRPr="00A37427" w:rsidRDefault="00756AC4" w:rsidP="001C4E11">
            <w:pPr>
              <w:pStyle w:val="Normal6"/>
              <w:jc w:val="center"/>
              <w:rPr>
                <w:szCs w:val="24"/>
              </w:rPr>
            </w:pPr>
            <w:r w:rsidRPr="00A37427">
              <w:rPr>
                <w:b/>
                <w:i/>
              </w:rPr>
              <w:t>Artikel 3a</w:t>
            </w:r>
          </w:p>
        </w:tc>
      </w:tr>
      <w:tr w:rsidR="007609A2" w:rsidRPr="00A37427" w14:paraId="24EF1497" w14:textId="77777777" w:rsidTr="001C4E11">
        <w:trPr>
          <w:jc w:val="center"/>
        </w:trPr>
        <w:tc>
          <w:tcPr>
            <w:tcW w:w="4876" w:type="dxa"/>
          </w:tcPr>
          <w:p w14:paraId="4E92B322" w14:textId="77777777" w:rsidR="00756AC4" w:rsidRPr="00A37427" w:rsidRDefault="00756AC4" w:rsidP="001C4E11">
            <w:pPr>
              <w:pStyle w:val="Normal6"/>
            </w:pPr>
          </w:p>
        </w:tc>
        <w:tc>
          <w:tcPr>
            <w:tcW w:w="4876" w:type="dxa"/>
          </w:tcPr>
          <w:p w14:paraId="6CEEEC60" w14:textId="77777777" w:rsidR="00756AC4" w:rsidRPr="00A37427" w:rsidRDefault="00756AC4" w:rsidP="001C4E11">
            <w:pPr>
              <w:pStyle w:val="Normal6"/>
              <w:jc w:val="center"/>
              <w:rPr>
                <w:szCs w:val="24"/>
              </w:rPr>
            </w:pPr>
            <w:r w:rsidRPr="00A37427">
              <w:rPr>
                <w:b/>
                <w:i/>
              </w:rPr>
              <w:t>Betalingsfrister i transaktioner mellem virksomheder</w:t>
            </w:r>
          </w:p>
        </w:tc>
      </w:tr>
      <w:tr w:rsidR="007609A2" w:rsidRPr="00A37427" w14:paraId="0D270480" w14:textId="77777777" w:rsidTr="001C4E11">
        <w:trPr>
          <w:jc w:val="center"/>
        </w:trPr>
        <w:tc>
          <w:tcPr>
            <w:tcW w:w="4876" w:type="dxa"/>
          </w:tcPr>
          <w:p w14:paraId="02F5A61F" w14:textId="77777777" w:rsidR="00756AC4" w:rsidRPr="00A37427" w:rsidRDefault="00756AC4" w:rsidP="001C4E11">
            <w:pPr>
              <w:pStyle w:val="Normal6"/>
            </w:pPr>
          </w:p>
        </w:tc>
        <w:tc>
          <w:tcPr>
            <w:tcW w:w="4876" w:type="dxa"/>
          </w:tcPr>
          <w:p w14:paraId="24F2AEC2" w14:textId="77777777" w:rsidR="00756AC4" w:rsidRPr="00A37427" w:rsidRDefault="00756AC4" w:rsidP="001C4E11">
            <w:pPr>
              <w:pStyle w:val="Normal6"/>
              <w:rPr>
                <w:szCs w:val="24"/>
              </w:rPr>
            </w:pPr>
            <w:r w:rsidRPr="00A37427">
              <w:rPr>
                <w:b/>
                <w:i/>
              </w:rPr>
              <w:t>1. I handelstransaktioner mellem virksomheder må betalingsfristen ikke overstige 30 dage fra datoen for debitors modtagelse af fakturaen eller en tilsvarende betalingsanmodning, forudsat at debitor har modtaget varerne eller tjenesteydelserne. Hvis det er objektivt begrundet og aftalt mellem parterne i aftalen i klare og utvetydige vendinger, kan betalingsfristerne overstige 30 kalenderdage. Denne forlængelse må ikke udgøre en urimelig praksis.</w:t>
            </w:r>
          </w:p>
        </w:tc>
      </w:tr>
      <w:tr w:rsidR="007609A2" w:rsidRPr="00A37427" w14:paraId="5D4F7AEA" w14:textId="77777777" w:rsidTr="001C4E11">
        <w:trPr>
          <w:jc w:val="center"/>
        </w:trPr>
        <w:tc>
          <w:tcPr>
            <w:tcW w:w="4876" w:type="dxa"/>
          </w:tcPr>
          <w:p w14:paraId="2CE45993" w14:textId="77777777" w:rsidR="00756AC4" w:rsidRPr="00A37427" w:rsidRDefault="00756AC4" w:rsidP="001C4E11">
            <w:pPr>
              <w:pStyle w:val="Normal6"/>
            </w:pPr>
          </w:p>
        </w:tc>
        <w:tc>
          <w:tcPr>
            <w:tcW w:w="4876" w:type="dxa"/>
          </w:tcPr>
          <w:p w14:paraId="4F4D2349" w14:textId="77777777" w:rsidR="00756AC4" w:rsidRPr="00A37427" w:rsidRDefault="00756AC4" w:rsidP="001C4E11">
            <w:pPr>
              <w:pStyle w:val="Normal6"/>
              <w:rPr>
                <w:szCs w:val="24"/>
              </w:rPr>
            </w:pPr>
            <w:r w:rsidRPr="00A37427">
              <w:rPr>
                <w:b/>
                <w:i/>
              </w:rPr>
              <w:t>2. En godkendelses- eller kontrolprocedure kan være fastsat i national ret. I så fald skal kontrakten indeholde nærmere oplysninger om godkendelses- eller kontrolproceduren, herunder dens varighed.</w:t>
            </w:r>
          </w:p>
        </w:tc>
      </w:tr>
      <w:tr w:rsidR="007609A2" w:rsidRPr="00A37427" w14:paraId="18FBB0F6" w14:textId="77777777" w:rsidTr="001C4E11">
        <w:trPr>
          <w:jc w:val="center"/>
        </w:trPr>
        <w:tc>
          <w:tcPr>
            <w:tcW w:w="4876" w:type="dxa"/>
          </w:tcPr>
          <w:p w14:paraId="4D2B4337" w14:textId="77777777" w:rsidR="00756AC4" w:rsidRPr="00A37427" w:rsidRDefault="00756AC4" w:rsidP="001C4E11">
            <w:pPr>
              <w:pStyle w:val="Normal6"/>
            </w:pPr>
          </w:p>
        </w:tc>
        <w:tc>
          <w:tcPr>
            <w:tcW w:w="4876" w:type="dxa"/>
          </w:tcPr>
          <w:p w14:paraId="0FBE7784" w14:textId="77777777" w:rsidR="00756AC4" w:rsidRPr="00A37427" w:rsidRDefault="00756AC4" w:rsidP="001C4E11">
            <w:pPr>
              <w:pStyle w:val="Normal6"/>
              <w:rPr>
                <w:szCs w:val="24"/>
              </w:rPr>
            </w:pPr>
            <w:r w:rsidRPr="00A37427">
              <w:rPr>
                <w:b/>
                <w:i/>
              </w:rPr>
              <w:t>3. Hvis kontrakten indeholder en godkendelses- eller kontrolprocedure i overensstemmelse med stk. 2, må den maksimale varighed af denne procedure ikke overstige 30 dage fra datoen for debitors modtagelse af varerne eller tjenesteydelserne, medmindre det er objektivt begrundet og aftalt mellem parterne i kontrakten i klare og utvetydige vendinger.</w:t>
            </w:r>
          </w:p>
        </w:tc>
      </w:tr>
      <w:tr w:rsidR="007609A2" w:rsidRPr="00A37427" w14:paraId="0D84DCF3" w14:textId="77777777" w:rsidTr="001C4E11">
        <w:trPr>
          <w:jc w:val="center"/>
        </w:trPr>
        <w:tc>
          <w:tcPr>
            <w:tcW w:w="4876" w:type="dxa"/>
          </w:tcPr>
          <w:p w14:paraId="0AC09514" w14:textId="77777777" w:rsidR="00756AC4" w:rsidRPr="00A37427" w:rsidRDefault="00756AC4" w:rsidP="001C4E11">
            <w:pPr>
              <w:pStyle w:val="Normal6"/>
            </w:pPr>
          </w:p>
        </w:tc>
        <w:tc>
          <w:tcPr>
            <w:tcW w:w="4876" w:type="dxa"/>
          </w:tcPr>
          <w:p w14:paraId="1923CD3A" w14:textId="77777777" w:rsidR="00756AC4" w:rsidRPr="00A37427" w:rsidRDefault="00756AC4" w:rsidP="001C4E11">
            <w:pPr>
              <w:pStyle w:val="Normal6"/>
              <w:rPr>
                <w:szCs w:val="24"/>
              </w:rPr>
            </w:pPr>
            <w:r w:rsidRPr="00A37427">
              <w:rPr>
                <w:b/>
                <w:i/>
              </w:rPr>
              <w:t>4. Betalingsfristen i stk. 1 berører ikke en kortere periode, som kan være fastsat i national ret.</w:t>
            </w:r>
          </w:p>
        </w:tc>
      </w:tr>
    </w:tbl>
    <w:p w14:paraId="3D1D1691"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FF78CAC" w14:textId="77777777" w:rsidR="00756AC4" w:rsidRPr="00A37427" w:rsidRDefault="00756AC4" w:rsidP="00756AC4">
      <w:r w:rsidRPr="00A37427">
        <w:rPr>
          <w:rStyle w:val="HideTWBExt"/>
          <w:noProof w:val="0"/>
          <w:color w:val="auto"/>
        </w:rPr>
        <w:t>&lt;/Amend&gt;</w:t>
      </w:r>
    </w:p>
    <w:p w14:paraId="13599DB0"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206</w:t>
      </w:r>
      <w:r w:rsidRPr="00A37427">
        <w:rPr>
          <w:rStyle w:val="HideTWBExt"/>
          <w:b w:val="0"/>
          <w:noProof w:val="0"/>
          <w:color w:val="auto"/>
        </w:rPr>
        <w:t>&lt;/NumAm&gt;</w:t>
      </w:r>
    </w:p>
    <w:p w14:paraId="700321E1" w14:textId="77777777" w:rsidR="00756AC4" w:rsidRPr="00A37427" w:rsidRDefault="00756AC4" w:rsidP="00756AC4">
      <w:pPr>
        <w:pStyle w:val="NormalBold"/>
      </w:pPr>
      <w:r w:rsidRPr="00A37427">
        <w:rPr>
          <w:rStyle w:val="HideTWBExt"/>
          <w:b w:val="0"/>
          <w:noProof w:val="0"/>
          <w:color w:val="auto"/>
        </w:rPr>
        <w:t>&lt;RepeatBlock-By&gt;&lt;Members&gt;</w:t>
      </w:r>
      <w:r w:rsidRPr="00A37427">
        <w:t>Andreas Schwab, Christian Doleschal, Geoffroy Didier, Barbara Thaler, Marion Walsmann, Arba Kokalari</w:t>
      </w:r>
      <w:r w:rsidRPr="00A37427">
        <w:rPr>
          <w:rStyle w:val="HideTWBExt"/>
          <w:b w:val="0"/>
          <w:noProof w:val="0"/>
          <w:color w:val="auto"/>
        </w:rPr>
        <w:t>&lt;/Members&gt;</w:t>
      </w:r>
    </w:p>
    <w:p w14:paraId="4337B6BD" w14:textId="77777777" w:rsidR="00756AC4" w:rsidRPr="00A37427" w:rsidRDefault="00756AC4" w:rsidP="00756AC4">
      <w:r w:rsidRPr="00A37427">
        <w:rPr>
          <w:rStyle w:val="HideTWBExt"/>
          <w:noProof w:val="0"/>
          <w:color w:val="auto"/>
        </w:rPr>
        <w:t>&lt;/RepeatBlock-By&gt;</w:t>
      </w:r>
    </w:p>
    <w:p w14:paraId="4B6A5031"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8935858" w14:textId="77777777" w:rsidR="00756AC4" w:rsidRPr="00A37427" w:rsidRDefault="00756AC4" w:rsidP="00756AC4">
      <w:pPr>
        <w:pStyle w:val="NormalBold"/>
      </w:pPr>
      <w:r w:rsidRPr="00A37427">
        <w:rPr>
          <w:rStyle w:val="HideTWBExt"/>
          <w:b w:val="0"/>
          <w:noProof w:val="0"/>
          <w:color w:val="auto"/>
        </w:rPr>
        <w:t>&lt;Article&gt;</w:t>
      </w:r>
      <w:r w:rsidRPr="00A37427">
        <w:t>Artikel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B9C7F83" w14:textId="77777777" w:rsidTr="001C4E11">
        <w:trPr>
          <w:jc w:val="center"/>
        </w:trPr>
        <w:tc>
          <w:tcPr>
            <w:tcW w:w="9752" w:type="dxa"/>
            <w:gridSpan w:val="2"/>
          </w:tcPr>
          <w:p w14:paraId="57B0FB10" w14:textId="77777777" w:rsidR="00756AC4" w:rsidRPr="00A37427" w:rsidRDefault="00756AC4" w:rsidP="001C4E11">
            <w:pPr>
              <w:keepNext/>
            </w:pPr>
          </w:p>
        </w:tc>
      </w:tr>
      <w:tr w:rsidR="007609A2" w:rsidRPr="00A37427" w14:paraId="24655AA3" w14:textId="77777777" w:rsidTr="001C4E11">
        <w:trPr>
          <w:jc w:val="center"/>
        </w:trPr>
        <w:tc>
          <w:tcPr>
            <w:tcW w:w="4876" w:type="dxa"/>
          </w:tcPr>
          <w:p w14:paraId="7DD4913D" w14:textId="77777777" w:rsidR="00756AC4" w:rsidRPr="00A37427" w:rsidRDefault="00756AC4" w:rsidP="001C4E11">
            <w:pPr>
              <w:pStyle w:val="ColumnHeading"/>
              <w:keepNext/>
            </w:pPr>
            <w:r w:rsidRPr="00A37427">
              <w:t>Kommissionens forslag</w:t>
            </w:r>
          </w:p>
        </w:tc>
        <w:tc>
          <w:tcPr>
            <w:tcW w:w="4876" w:type="dxa"/>
          </w:tcPr>
          <w:p w14:paraId="5ED4CA65" w14:textId="77777777" w:rsidR="00756AC4" w:rsidRPr="00A37427" w:rsidRDefault="00756AC4" w:rsidP="001C4E11">
            <w:pPr>
              <w:pStyle w:val="ColumnHeading"/>
              <w:keepNext/>
            </w:pPr>
            <w:r w:rsidRPr="00A37427">
              <w:t>Ændringsforslag</w:t>
            </w:r>
          </w:p>
        </w:tc>
      </w:tr>
      <w:tr w:rsidR="007609A2" w:rsidRPr="00A37427" w14:paraId="5C9A09B6" w14:textId="77777777" w:rsidTr="001C4E11">
        <w:trPr>
          <w:jc w:val="center"/>
        </w:trPr>
        <w:tc>
          <w:tcPr>
            <w:tcW w:w="4876" w:type="dxa"/>
          </w:tcPr>
          <w:p w14:paraId="5F52DFCD" w14:textId="77777777" w:rsidR="00756AC4" w:rsidRPr="00A37427" w:rsidRDefault="00756AC4" w:rsidP="001C4E11">
            <w:pPr>
              <w:pStyle w:val="Normal6"/>
              <w:jc w:val="center"/>
            </w:pPr>
            <w:r w:rsidRPr="00A37427">
              <w:rPr>
                <w:b/>
                <w:i/>
              </w:rPr>
              <w:t>Artikel 4</w:t>
            </w:r>
          </w:p>
        </w:tc>
        <w:tc>
          <w:tcPr>
            <w:tcW w:w="4876" w:type="dxa"/>
          </w:tcPr>
          <w:p w14:paraId="0960AB58" w14:textId="77777777" w:rsidR="00756AC4" w:rsidRPr="00A37427" w:rsidRDefault="00756AC4" w:rsidP="001C4E11">
            <w:pPr>
              <w:pStyle w:val="Normal6"/>
              <w:rPr>
                <w:szCs w:val="24"/>
              </w:rPr>
            </w:pPr>
            <w:r w:rsidRPr="00A37427">
              <w:rPr>
                <w:b/>
                <w:i/>
              </w:rPr>
              <w:t>udgår</w:t>
            </w:r>
          </w:p>
        </w:tc>
      </w:tr>
      <w:tr w:rsidR="007609A2" w:rsidRPr="00A37427" w14:paraId="12F8BB80" w14:textId="77777777" w:rsidTr="001C4E11">
        <w:trPr>
          <w:jc w:val="center"/>
        </w:trPr>
        <w:tc>
          <w:tcPr>
            <w:tcW w:w="4876" w:type="dxa"/>
          </w:tcPr>
          <w:p w14:paraId="1C73748B" w14:textId="77777777" w:rsidR="00756AC4" w:rsidRPr="00A37427" w:rsidRDefault="00756AC4" w:rsidP="001C4E11">
            <w:pPr>
              <w:pStyle w:val="Normal6"/>
              <w:jc w:val="center"/>
            </w:pPr>
            <w:r w:rsidRPr="00A37427">
              <w:rPr>
                <w:b/>
                <w:i/>
              </w:rPr>
              <w:t>Betalinger til underleverandører i forbindelse med offentlige udbud</w:t>
            </w:r>
          </w:p>
        </w:tc>
        <w:tc>
          <w:tcPr>
            <w:tcW w:w="4876" w:type="dxa"/>
          </w:tcPr>
          <w:p w14:paraId="144AC1C7" w14:textId="77777777" w:rsidR="00756AC4" w:rsidRPr="00A37427" w:rsidRDefault="00756AC4" w:rsidP="001C4E11">
            <w:pPr>
              <w:pStyle w:val="Normal6"/>
              <w:rPr>
                <w:szCs w:val="24"/>
              </w:rPr>
            </w:pPr>
          </w:p>
        </w:tc>
      </w:tr>
      <w:tr w:rsidR="007609A2" w:rsidRPr="00A37427" w14:paraId="18F0B470" w14:textId="77777777" w:rsidTr="001C4E11">
        <w:trPr>
          <w:jc w:val="center"/>
        </w:trPr>
        <w:tc>
          <w:tcPr>
            <w:tcW w:w="4876" w:type="dxa"/>
          </w:tcPr>
          <w:p w14:paraId="6B3DC68F" w14:textId="77777777" w:rsidR="00756AC4" w:rsidRPr="00A37427" w:rsidRDefault="00756AC4" w:rsidP="001C4E11">
            <w:pPr>
              <w:pStyle w:val="Normal6"/>
            </w:pPr>
            <w:r w:rsidRPr="00A37427">
              <w:rPr>
                <w:b/>
                <w:i/>
              </w:rPr>
              <w:t>1.</w:t>
            </w:r>
            <w:r w:rsidRPr="00A37427">
              <w:rPr>
                <w:b/>
                <w:i/>
              </w:rPr>
              <w:tab/>
            </w:r>
            <w:r w:rsidRPr="00A37427">
              <w:rPr>
                <w:b/>
                <w:bCs/>
                <w:i/>
                <w:iCs/>
              </w:rPr>
              <w:t>I forbindelse med offentlige bygge- og anlægskontrakter, der er omfattet af Europa-Parlamentets og Rådets direktiv 2014/23/EU, 2014/24/EU, 2014/25/EU og 2009/81/EF</w:t>
            </w:r>
            <w:r w:rsidRPr="00A37427">
              <w:rPr>
                <w:b/>
                <w:bCs/>
                <w:i/>
                <w:iCs/>
                <w:vertAlign w:val="superscript"/>
              </w:rPr>
              <w:t>22</w:t>
            </w:r>
            <w:r w:rsidRPr="00A37427">
              <w:rPr>
                <w:b/>
                <w:bCs/>
                <w:i/>
                <w:iCs/>
              </w:rPr>
              <w:t>,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w:t>
            </w:r>
            <w:r w:rsidRPr="00A37427">
              <w:rPr>
                <w:b/>
                <w:i/>
              </w:rPr>
              <w:t xml:space="preserve"> Dokumentationen kan tage form af en skriftlig erklæring fra kontrahenten og forelægges af kontrahenten for den ordregivende myndighed eller ordregivende enhed forud for eller senest sammen med enhver betalingsanmodning.</w:t>
            </w:r>
          </w:p>
        </w:tc>
        <w:tc>
          <w:tcPr>
            <w:tcW w:w="4876" w:type="dxa"/>
          </w:tcPr>
          <w:p w14:paraId="3BF74A78" w14:textId="77777777" w:rsidR="00756AC4" w:rsidRPr="00A37427" w:rsidRDefault="00756AC4" w:rsidP="001C4E11">
            <w:pPr>
              <w:pStyle w:val="Normal6"/>
              <w:rPr>
                <w:szCs w:val="24"/>
              </w:rPr>
            </w:pPr>
          </w:p>
        </w:tc>
      </w:tr>
      <w:tr w:rsidR="007609A2" w:rsidRPr="00A37427" w14:paraId="42C000A8" w14:textId="77777777" w:rsidTr="001C4E11">
        <w:trPr>
          <w:jc w:val="center"/>
        </w:trPr>
        <w:tc>
          <w:tcPr>
            <w:tcW w:w="4876" w:type="dxa"/>
          </w:tcPr>
          <w:p w14:paraId="6546F42B" w14:textId="77777777" w:rsidR="00756AC4" w:rsidRPr="00A37427" w:rsidRDefault="00756AC4" w:rsidP="001C4E11">
            <w:pPr>
              <w:pStyle w:val="Normal6"/>
            </w:pPr>
            <w:r w:rsidRPr="00A37427">
              <w:rPr>
                <w:b/>
                <w:i/>
              </w:rPr>
              <w:t>2.</w:t>
            </w:r>
            <w:r w:rsidRPr="00A37427">
              <w:rPr>
                <w:b/>
                <w:i/>
              </w:rPr>
              <w:tab/>
              <w:t>Hvis den ordregivende myndighed eller den ordregivende enhed ikke har modtaget den dokumentation, der er omhandlet i stk. 1, eller har oplysninger om, at hovedentreprenøren har betalt for sent til sine direkte underentreprenører, underretter den ordregivende myndighed eller den ordregivende enhed straks den håndhævende myndighed i sin medlemsstat herom.</w:t>
            </w:r>
          </w:p>
        </w:tc>
        <w:tc>
          <w:tcPr>
            <w:tcW w:w="4876" w:type="dxa"/>
          </w:tcPr>
          <w:p w14:paraId="6E11FA66" w14:textId="77777777" w:rsidR="00756AC4" w:rsidRPr="00A37427" w:rsidRDefault="00756AC4" w:rsidP="001C4E11">
            <w:pPr>
              <w:pStyle w:val="Normal6"/>
              <w:rPr>
                <w:szCs w:val="24"/>
              </w:rPr>
            </w:pPr>
          </w:p>
        </w:tc>
      </w:tr>
      <w:tr w:rsidR="007609A2" w:rsidRPr="00A37427" w14:paraId="35CC1BE8" w14:textId="77777777" w:rsidTr="001C4E11">
        <w:trPr>
          <w:jc w:val="center"/>
        </w:trPr>
        <w:tc>
          <w:tcPr>
            <w:tcW w:w="4876" w:type="dxa"/>
          </w:tcPr>
          <w:p w14:paraId="5AE6128F" w14:textId="77777777" w:rsidR="00756AC4" w:rsidRPr="00A37427" w:rsidRDefault="00756AC4" w:rsidP="001C4E11">
            <w:pPr>
              <w:pStyle w:val="Normal6"/>
            </w:pPr>
            <w:r w:rsidRPr="00A37427">
              <w:rPr>
                <w:b/>
                <w:i/>
              </w:rPr>
              <w:t>__________________</w:t>
            </w:r>
          </w:p>
        </w:tc>
        <w:tc>
          <w:tcPr>
            <w:tcW w:w="4876" w:type="dxa"/>
          </w:tcPr>
          <w:p w14:paraId="4762D682" w14:textId="77777777" w:rsidR="00756AC4" w:rsidRPr="00A37427" w:rsidRDefault="00756AC4" w:rsidP="001C4E11">
            <w:pPr>
              <w:pStyle w:val="Normal6"/>
              <w:rPr>
                <w:szCs w:val="24"/>
              </w:rPr>
            </w:pPr>
          </w:p>
        </w:tc>
      </w:tr>
      <w:tr w:rsidR="007609A2" w:rsidRPr="00A37427" w14:paraId="5A3EDAEF" w14:textId="77777777" w:rsidTr="001C4E11">
        <w:trPr>
          <w:jc w:val="center"/>
        </w:trPr>
        <w:tc>
          <w:tcPr>
            <w:tcW w:w="4876" w:type="dxa"/>
          </w:tcPr>
          <w:p w14:paraId="72577596" w14:textId="77777777" w:rsidR="00756AC4" w:rsidRPr="00A37427" w:rsidRDefault="00756AC4" w:rsidP="001C4E11">
            <w:pPr>
              <w:pStyle w:val="Normal6"/>
            </w:pPr>
            <w:r w:rsidRPr="00A37427">
              <w:rPr>
                <w:b/>
                <w:i/>
                <w:vertAlign w:val="superscript"/>
              </w:rPr>
              <w:t>22</w:t>
            </w:r>
            <w:r w:rsidRPr="00A37427">
              <w:rPr>
                <w:b/>
                <w:i/>
              </w:rPr>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c>
          <w:tcPr>
            <w:tcW w:w="4876" w:type="dxa"/>
          </w:tcPr>
          <w:p w14:paraId="2046E152" w14:textId="77777777" w:rsidR="00756AC4" w:rsidRPr="00A37427" w:rsidRDefault="00756AC4" w:rsidP="001C4E11">
            <w:pPr>
              <w:pStyle w:val="Normal6"/>
              <w:rPr>
                <w:szCs w:val="24"/>
              </w:rPr>
            </w:pPr>
          </w:p>
        </w:tc>
      </w:tr>
    </w:tbl>
    <w:p w14:paraId="3861DBFD"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D415899"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6EF09755" w14:textId="77777777" w:rsidR="00756AC4" w:rsidRPr="00A37427" w:rsidRDefault="00756AC4" w:rsidP="00756AC4">
      <w:pPr>
        <w:pStyle w:val="Normal12Italic"/>
        <w:rPr>
          <w:noProof w:val="0"/>
        </w:rPr>
      </w:pPr>
      <w:r w:rsidRPr="00A37427">
        <w:rPr>
          <w:noProof w:val="0"/>
        </w:rPr>
        <w:t>Lovgivning om offentlige indkøb bør udelukkende håndteres af direktiverne om offentlige udbud 2014/23/EU, 2014/24/EU eller 2014/25/EU. Fragmentering af lovgivning om offentlige indkøb gennem forskellige bestemmelser i forskellige retsakter bør strengt afvises.</w:t>
      </w:r>
    </w:p>
    <w:p w14:paraId="1EEA8919" w14:textId="77777777" w:rsidR="00756AC4" w:rsidRPr="00A37427" w:rsidRDefault="00756AC4" w:rsidP="00756AC4">
      <w:r w:rsidRPr="00A37427">
        <w:rPr>
          <w:rStyle w:val="HideTWBExt"/>
          <w:noProof w:val="0"/>
          <w:color w:val="auto"/>
        </w:rPr>
        <w:t>&lt;/Amend&gt;</w:t>
      </w:r>
    </w:p>
    <w:p w14:paraId="77F8919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207</w:t>
      </w:r>
      <w:r w:rsidRPr="00A37427">
        <w:rPr>
          <w:rStyle w:val="HideTWBExt"/>
          <w:b w:val="0"/>
          <w:noProof w:val="0"/>
          <w:color w:val="auto"/>
        </w:rPr>
        <w:t>&lt;/NumAm&gt;</w:t>
      </w:r>
    </w:p>
    <w:p w14:paraId="15F67CBE" w14:textId="77777777" w:rsidR="00756AC4" w:rsidRPr="00A37427" w:rsidRDefault="00756AC4" w:rsidP="00756AC4">
      <w:pPr>
        <w:pStyle w:val="NormalBold"/>
      </w:pPr>
      <w:r w:rsidRPr="00A37427">
        <w:rPr>
          <w:rStyle w:val="HideTWBExt"/>
          <w:b w:val="0"/>
          <w:noProof w:val="0"/>
          <w:color w:val="auto"/>
        </w:rPr>
        <w:t>&lt;RepeatBlock-By&gt;&lt;Members&gt;</w:t>
      </w:r>
      <w:r w:rsidRPr="00A37427">
        <w:t>Svenja Hahn, Nicola Beer, Andreas Glück, Moritz Körner, Jan-Christoph Oetjen, Catharina Rinzema</w:t>
      </w:r>
      <w:r w:rsidRPr="00A37427">
        <w:rPr>
          <w:rStyle w:val="HideTWBExt"/>
          <w:b w:val="0"/>
          <w:noProof w:val="0"/>
          <w:color w:val="auto"/>
        </w:rPr>
        <w:t>&lt;/Members&gt;</w:t>
      </w:r>
    </w:p>
    <w:p w14:paraId="2C1C36B4" w14:textId="77777777" w:rsidR="00756AC4" w:rsidRPr="00A37427" w:rsidRDefault="00756AC4" w:rsidP="00756AC4">
      <w:r w:rsidRPr="00A37427">
        <w:rPr>
          <w:rStyle w:val="HideTWBExt"/>
          <w:noProof w:val="0"/>
          <w:color w:val="auto"/>
        </w:rPr>
        <w:t>&lt;/RepeatBlock-By&gt;</w:t>
      </w:r>
    </w:p>
    <w:p w14:paraId="516B5B46"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1E997C00" w14:textId="77777777" w:rsidR="00756AC4" w:rsidRPr="00A37427" w:rsidRDefault="00756AC4" w:rsidP="00756AC4">
      <w:pPr>
        <w:pStyle w:val="NormalBold"/>
      </w:pPr>
      <w:r w:rsidRPr="00A37427">
        <w:rPr>
          <w:rStyle w:val="HideTWBExt"/>
          <w:b w:val="0"/>
          <w:noProof w:val="0"/>
          <w:color w:val="auto"/>
        </w:rPr>
        <w:t>&lt;Article&gt;</w:t>
      </w:r>
      <w:r w:rsidRPr="00A37427">
        <w:t>Artikel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F05BE58" w14:textId="77777777" w:rsidTr="001C4E11">
        <w:trPr>
          <w:jc w:val="center"/>
        </w:trPr>
        <w:tc>
          <w:tcPr>
            <w:tcW w:w="9752" w:type="dxa"/>
            <w:gridSpan w:val="2"/>
          </w:tcPr>
          <w:p w14:paraId="0136D13D" w14:textId="77777777" w:rsidR="00756AC4" w:rsidRPr="00A37427" w:rsidRDefault="00756AC4" w:rsidP="001C4E11">
            <w:pPr>
              <w:keepNext/>
            </w:pPr>
          </w:p>
        </w:tc>
      </w:tr>
      <w:tr w:rsidR="007609A2" w:rsidRPr="00A37427" w14:paraId="65F155E6" w14:textId="77777777" w:rsidTr="001C4E11">
        <w:trPr>
          <w:jc w:val="center"/>
        </w:trPr>
        <w:tc>
          <w:tcPr>
            <w:tcW w:w="4876" w:type="dxa"/>
          </w:tcPr>
          <w:p w14:paraId="0A63FDC1" w14:textId="77777777" w:rsidR="00756AC4" w:rsidRPr="00A37427" w:rsidRDefault="00756AC4" w:rsidP="001C4E11">
            <w:pPr>
              <w:pStyle w:val="ColumnHeading"/>
              <w:keepNext/>
            </w:pPr>
            <w:r w:rsidRPr="00A37427">
              <w:t>Kommissionens forslag</w:t>
            </w:r>
          </w:p>
        </w:tc>
        <w:tc>
          <w:tcPr>
            <w:tcW w:w="4876" w:type="dxa"/>
          </w:tcPr>
          <w:p w14:paraId="390A948A" w14:textId="77777777" w:rsidR="00756AC4" w:rsidRPr="00A37427" w:rsidRDefault="00756AC4" w:rsidP="001C4E11">
            <w:pPr>
              <w:pStyle w:val="ColumnHeading"/>
              <w:keepNext/>
            </w:pPr>
            <w:r w:rsidRPr="00A37427">
              <w:t>Ændringsforslag</w:t>
            </w:r>
          </w:p>
        </w:tc>
      </w:tr>
      <w:tr w:rsidR="007609A2" w:rsidRPr="00A37427" w14:paraId="5F558D75" w14:textId="77777777" w:rsidTr="001C4E11">
        <w:trPr>
          <w:jc w:val="center"/>
        </w:trPr>
        <w:tc>
          <w:tcPr>
            <w:tcW w:w="4876" w:type="dxa"/>
          </w:tcPr>
          <w:p w14:paraId="76793FF4" w14:textId="77777777" w:rsidR="00756AC4" w:rsidRPr="00A37427" w:rsidRDefault="00756AC4" w:rsidP="001C4E11">
            <w:pPr>
              <w:pStyle w:val="Normal6"/>
              <w:jc w:val="center"/>
            </w:pPr>
            <w:r w:rsidRPr="00A37427">
              <w:rPr>
                <w:b/>
                <w:i/>
              </w:rPr>
              <w:t>Artikel 4</w:t>
            </w:r>
          </w:p>
        </w:tc>
        <w:tc>
          <w:tcPr>
            <w:tcW w:w="4876" w:type="dxa"/>
          </w:tcPr>
          <w:p w14:paraId="249766F5" w14:textId="77777777" w:rsidR="00756AC4" w:rsidRPr="00A37427" w:rsidRDefault="00756AC4" w:rsidP="001C4E11">
            <w:pPr>
              <w:pStyle w:val="Normal6"/>
              <w:rPr>
                <w:szCs w:val="24"/>
              </w:rPr>
            </w:pPr>
            <w:r w:rsidRPr="00A37427">
              <w:rPr>
                <w:b/>
                <w:i/>
              </w:rPr>
              <w:t>udgår</w:t>
            </w:r>
          </w:p>
        </w:tc>
      </w:tr>
      <w:tr w:rsidR="007609A2" w:rsidRPr="00A37427" w14:paraId="25D166DB" w14:textId="77777777" w:rsidTr="001C4E11">
        <w:trPr>
          <w:jc w:val="center"/>
        </w:trPr>
        <w:tc>
          <w:tcPr>
            <w:tcW w:w="4876" w:type="dxa"/>
          </w:tcPr>
          <w:p w14:paraId="7020B424" w14:textId="77777777" w:rsidR="00756AC4" w:rsidRPr="00A37427" w:rsidRDefault="00756AC4" w:rsidP="001C4E11">
            <w:pPr>
              <w:pStyle w:val="Normal6"/>
              <w:jc w:val="center"/>
            </w:pPr>
            <w:r w:rsidRPr="00A37427">
              <w:rPr>
                <w:b/>
                <w:i/>
              </w:rPr>
              <w:t>Betalinger til underleverandører i forbindelse med offentlige udbud</w:t>
            </w:r>
          </w:p>
        </w:tc>
        <w:tc>
          <w:tcPr>
            <w:tcW w:w="4876" w:type="dxa"/>
          </w:tcPr>
          <w:p w14:paraId="31ABC5D6" w14:textId="77777777" w:rsidR="00756AC4" w:rsidRPr="00A37427" w:rsidRDefault="00756AC4" w:rsidP="001C4E11">
            <w:pPr>
              <w:pStyle w:val="Normal6"/>
              <w:rPr>
                <w:szCs w:val="24"/>
              </w:rPr>
            </w:pPr>
          </w:p>
        </w:tc>
      </w:tr>
      <w:tr w:rsidR="007609A2" w:rsidRPr="00A37427" w14:paraId="2AF537C9" w14:textId="77777777" w:rsidTr="001C4E11">
        <w:trPr>
          <w:jc w:val="center"/>
        </w:trPr>
        <w:tc>
          <w:tcPr>
            <w:tcW w:w="4876" w:type="dxa"/>
          </w:tcPr>
          <w:p w14:paraId="6D63974E" w14:textId="77777777" w:rsidR="00756AC4" w:rsidRPr="00A37427" w:rsidRDefault="00756AC4" w:rsidP="001C4E11">
            <w:pPr>
              <w:pStyle w:val="Normal6"/>
            </w:pPr>
            <w:r w:rsidRPr="00A37427">
              <w:rPr>
                <w:b/>
                <w:i/>
              </w:rPr>
              <w:t>1.</w:t>
            </w:r>
            <w:r w:rsidRPr="00A37427">
              <w:rPr>
                <w:b/>
                <w:i/>
              </w:rPr>
              <w:tab/>
            </w:r>
            <w:r w:rsidRPr="00A37427">
              <w:rPr>
                <w:b/>
                <w:bCs/>
                <w:i/>
                <w:iCs/>
              </w:rPr>
              <w:t>I forbindelse med offentlige bygge- og anlægskontrakter, der er omfattet af Europa-Parlamentets og Rådets direktiv 2014/23/EU, 2014/24/EU, 2014/25/EU og 2009/81/EF</w:t>
            </w:r>
            <w:r w:rsidRPr="00A37427">
              <w:rPr>
                <w:b/>
                <w:bCs/>
                <w:i/>
                <w:iCs/>
                <w:vertAlign w:val="superscript"/>
              </w:rPr>
              <w:t>22</w:t>
            </w:r>
            <w:r w:rsidRPr="00A37427">
              <w:rPr>
                <w:b/>
                <w:bCs/>
                <w:i/>
                <w:iCs/>
              </w:rPr>
              <w:t>,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w:t>
            </w:r>
            <w:r w:rsidRPr="00A37427">
              <w:rPr>
                <w:b/>
                <w:i/>
              </w:rPr>
              <w:t xml:space="preserve"> Dokumentationen kan tage form af en skriftlig erklæring fra kontrahenten og forelægges af kontrahenten for den ordregivende myndighed eller ordregivende enhed forud for eller senest sammen med enhver betalingsanmodning.</w:t>
            </w:r>
          </w:p>
        </w:tc>
        <w:tc>
          <w:tcPr>
            <w:tcW w:w="4876" w:type="dxa"/>
          </w:tcPr>
          <w:p w14:paraId="20B06A92" w14:textId="77777777" w:rsidR="00756AC4" w:rsidRPr="00A37427" w:rsidRDefault="00756AC4" w:rsidP="001C4E11">
            <w:pPr>
              <w:pStyle w:val="Normal6"/>
              <w:rPr>
                <w:szCs w:val="24"/>
              </w:rPr>
            </w:pPr>
          </w:p>
        </w:tc>
      </w:tr>
      <w:tr w:rsidR="007609A2" w:rsidRPr="00A37427" w14:paraId="1DB4E635" w14:textId="77777777" w:rsidTr="001C4E11">
        <w:trPr>
          <w:jc w:val="center"/>
        </w:trPr>
        <w:tc>
          <w:tcPr>
            <w:tcW w:w="4876" w:type="dxa"/>
          </w:tcPr>
          <w:p w14:paraId="1C69DE35" w14:textId="77777777" w:rsidR="00756AC4" w:rsidRPr="00A37427" w:rsidRDefault="00756AC4" w:rsidP="001C4E11">
            <w:pPr>
              <w:pStyle w:val="Normal6"/>
            </w:pPr>
            <w:r w:rsidRPr="00A37427">
              <w:rPr>
                <w:b/>
                <w:i/>
              </w:rPr>
              <w:t>2.</w:t>
            </w:r>
            <w:r w:rsidRPr="00A37427">
              <w:rPr>
                <w:b/>
                <w:i/>
              </w:rPr>
              <w:tab/>
              <w:t>Hvis den ordregivende myndighed eller den ordregivende enhed ikke har modtaget den dokumentation, der er omhandlet i stk. 1, eller har oplysninger om, at hovedentreprenøren har betalt for sent til sine direkte underentreprenører, underretter den ordregivende myndighed eller den ordregivende enhed straks den håndhævende myndighed i sin medlemsstat herom.</w:t>
            </w:r>
          </w:p>
        </w:tc>
        <w:tc>
          <w:tcPr>
            <w:tcW w:w="4876" w:type="dxa"/>
          </w:tcPr>
          <w:p w14:paraId="247E55F9" w14:textId="77777777" w:rsidR="00756AC4" w:rsidRPr="00A37427" w:rsidRDefault="00756AC4" w:rsidP="001C4E11">
            <w:pPr>
              <w:pStyle w:val="Normal6"/>
              <w:rPr>
                <w:szCs w:val="24"/>
              </w:rPr>
            </w:pPr>
          </w:p>
        </w:tc>
      </w:tr>
      <w:tr w:rsidR="007609A2" w:rsidRPr="00A37427" w14:paraId="5A9EBFB7" w14:textId="77777777" w:rsidTr="001C4E11">
        <w:trPr>
          <w:jc w:val="center"/>
        </w:trPr>
        <w:tc>
          <w:tcPr>
            <w:tcW w:w="4876" w:type="dxa"/>
          </w:tcPr>
          <w:p w14:paraId="3FF0544C" w14:textId="77777777" w:rsidR="00756AC4" w:rsidRPr="00A37427" w:rsidRDefault="00756AC4" w:rsidP="001C4E11">
            <w:pPr>
              <w:pStyle w:val="Normal6"/>
            </w:pPr>
            <w:r w:rsidRPr="00A37427">
              <w:rPr>
                <w:b/>
                <w:i/>
              </w:rPr>
              <w:t>__________________</w:t>
            </w:r>
          </w:p>
        </w:tc>
        <w:tc>
          <w:tcPr>
            <w:tcW w:w="4876" w:type="dxa"/>
          </w:tcPr>
          <w:p w14:paraId="01DEC7AC" w14:textId="77777777" w:rsidR="00756AC4" w:rsidRPr="00A37427" w:rsidRDefault="00756AC4" w:rsidP="001C4E11">
            <w:pPr>
              <w:pStyle w:val="Normal6"/>
              <w:rPr>
                <w:szCs w:val="24"/>
              </w:rPr>
            </w:pPr>
          </w:p>
        </w:tc>
      </w:tr>
      <w:tr w:rsidR="007609A2" w:rsidRPr="00A37427" w14:paraId="207DCE83" w14:textId="77777777" w:rsidTr="001C4E11">
        <w:trPr>
          <w:jc w:val="center"/>
        </w:trPr>
        <w:tc>
          <w:tcPr>
            <w:tcW w:w="4876" w:type="dxa"/>
          </w:tcPr>
          <w:p w14:paraId="172DAC19" w14:textId="77777777" w:rsidR="00756AC4" w:rsidRPr="00A37427" w:rsidRDefault="00756AC4" w:rsidP="001C4E11">
            <w:pPr>
              <w:pStyle w:val="Normal6"/>
            </w:pPr>
            <w:r w:rsidRPr="00A37427">
              <w:rPr>
                <w:b/>
                <w:i/>
                <w:vertAlign w:val="superscript"/>
              </w:rPr>
              <w:t>22</w:t>
            </w:r>
            <w:r w:rsidRPr="00A37427">
              <w:rPr>
                <w:b/>
                <w:i/>
              </w:rPr>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c>
          <w:tcPr>
            <w:tcW w:w="4876" w:type="dxa"/>
          </w:tcPr>
          <w:p w14:paraId="4E2FF2AE" w14:textId="77777777" w:rsidR="00756AC4" w:rsidRPr="00A37427" w:rsidRDefault="00756AC4" w:rsidP="001C4E11">
            <w:pPr>
              <w:pStyle w:val="Normal6"/>
              <w:rPr>
                <w:szCs w:val="24"/>
              </w:rPr>
            </w:pPr>
          </w:p>
        </w:tc>
      </w:tr>
    </w:tbl>
    <w:p w14:paraId="15682E24"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8BED78B"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2C5FDFBD" w14:textId="77777777" w:rsidR="00756AC4" w:rsidRPr="00A37427" w:rsidRDefault="00756AC4" w:rsidP="00756AC4">
      <w:pPr>
        <w:pStyle w:val="Normal12Italic"/>
        <w:rPr>
          <w:noProof w:val="0"/>
        </w:rPr>
      </w:pPr>
      <w:r w:rsidRPr="00A37427">
        <w:rPr>
          <w:noProof w:val="0"/>
        </w:rPr>
        <w:t>Der bør ikke indføres yderligere byrdefulde særregler for bygge- og anlægssektoren, som allerede er underlagt strenge regler. Den foreslåede artikel egner sig ikke til formålet, da den ikke afspejler virkeligheden for bygge- og anlægsforbindelser.</w:t>
      </w:r>
    </w:p>
    <w:p w14:paraId="7517333E" w14:textId="77777777" w:rsidR="00756AC4" w:rsidRPr="00A37427" w:rsidRDefault="00756AC4" w:rsidP="00756AC4">
      <w:r w:rsidRPr="00A37427">
        <w:rPr>
          <w:rStyle w:val="HideTWBExt"/>
          <w:noProof w:val="0"/>
          <w:color w:val="auto"/>
        </w:rPr>
        <w:t>&lt;/Amend&gt;</w:t>
      </w:r>
    </w:p>
    <w:p w14:paraId="342C449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208</w:t>
      </w:r>
      <w:r w:rsidRPr="00A37427">
        <w:rPr>
          <w:rStyle w:val="HideTWBExt"/>
          <w:b w:val="0"/>
          <w:noProof w:val="0"/>
          <w:color w:val="auto"/>
        </w:rPr>
        <w:t>&lt;/NumAm&gt;</w:t>
      </w:r>
    </w:p>
    <w:p w14:paraId="21505942" w14:textId="77777777" w:rsidR="00756AC4" w:rsidRPr="00A37427" w:rsidRDefault="00756AC4" w:rsidP="00756AC4">
      <w:pPr>
        <w:pStyle w:val="NormalBold"/>
      </w:pPr>
      <w:r w:rsidRPr="00A37427">
        <w:rPr>
          <w:rStyle w:val="HideTWBExt"/>
          <w:b w:val="0"/>
          <w:noProof w:val="0"/>
          <w:color w:val="auto"/>
        </w:rPr>
        <w:t>&lt;RepeatBlock-By&gt;&lt;Members&gt;</w:t>
      </w:r>
      <w:r w:rsidRPr="00A37427">
        <w:t>Antonius Manders</w:t>
      </w:r>
      <w:r w:rsidRPr="00A37427">
        <w:rPr>
          <w:rStyle w:val="HideTWBExt"/>
          <w:b w:val="0"/>
          <w:noProof w:val="0"/>
          <w:color w:val="auto"/>
        </w:rPr>
        <w:t>&lt;/Members&gt;</w:t>
      </w:r>
    </w:p>
    <w:p w14:paraId="227CEAE2" w14:textId="77777777" w:rsidR="00756AC4" w:rsidRPr="00A37427" w:rsidRDefault="00756AC4" w:rsidP="00756AC4">
      <w:r w:rsidRPr="00A37427">
        <w:rPr>
          <w:rStyle w:val="HideTWBExt"/>
          <w:noProof w:val="0"/>
          <w:color w:val="auto"/>
        </w:rPr>
        <w:t>&lt;/RepeatBlock-By&gt;</w:t>
      </w:r>
    </w:p>
    <w:p w14:paraId="2D4B9288"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741283F" w14:textId="77777777" w:rsidR="00756AC4" w:rsidRPr="00A37427" w:rsidRDefault="00756AC4" w:rsidP="00756AC4">
      <w:pPr>
        <w:pStyle w:val="NormalBold"/>
      </w:pPr>
      <w:r w:rsidRPr="00A37427">
        <w:rPr>
          <w:rStyle w:val="HideTWBExt"/>
          <w:b w:val="0"/>
          <w:noProof w:val="0"/>
          <w:color w:val="auto"/>
        </w:rPr>
        <w:t>&lt;Article&gt;</w:t>
      </w:r>
      <w:r w:rsidRPr="00A37427">
        <w:t>Artikel 4</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8C25AA7" w14:textId="77777777" w:rsidTr="001C4E11">
        <w:trPr>
          <w:jc w:val="center"/>
        </w:trPr>
        <w:tc>
          <w:tcPr>
            <w:tcW w:w="9752" w:type="dxa"/>
            <w:gridSpan w:val="2"/>
          </w:tcPr>
          <w:p w14:paraId="29B1E59C" w14:textId="77777777" w:rsidR="00756AC4" w:rsidRPr="00A37427" w:rsidRDefault="00756AC4" w:rsidP="001C4E11">
            <w:pPr>
              <w:keepNext/>
            </w:pPr>
          </w:p>
        </w:tc>
      </w:tr>
      <w:tr w:rsidR="007609A2" w:rsidRPr="00A37427" w14:paraId="60DE2F89" w14:textId="77777777" w:rsidTr="001C4E11">
        <w:trPr>
          <w:jc w:val="center"/>
        </w:trPr>
        <w:tc>
          <w:tcPr>
            <w:tcW w:w="4876" w:type="dxa"/>
          </w:tcPr>
          <w:p w14:paraId="431C8F5C" w14:textId="77777777" w:rsidR="00756AC4" w:rsidRPr="00A37427" w:rsidRDefault="00756AC4" w:rsidP="001C4E11">
            <w:pPr>
              <w:pStyle w:val="ColumnHeading"/>
              <w:keepNext/>
            </w:pPr>
            <w:r w:rsidRPr="00A37427">
              <w:t>Kommissionens forslag</w:t>
            </w:r>
          </w:p>
        </w:tc>
        <w:tc>
          <w:tcPr>
            <w:tcW w:w="4876" w:type="dxa"/>
          </w:tcPr>
          <w:p w14:paraId="39B49C55" w14:textId="77777777" w:rsidR="00756AC4" w:rsidRPr="00A37427" w:rsidRDefault="00756AC4" w:rsidP="001C4E11">
            <w:pPr>
              <w:pStyle w:val="ColumnHeading"/>
              <w:keepNext/>
            </w:pPr>
            <w:r w:rsidRPr="00A37427">
              <w:t>Ændringsforslag</w:t>
            </w:r>
          </w:p>
        </w:tc>
      </w:tr>
      <w:tr w:rsidR="007609A2" w:rsidRPr="00A37427" w14:paraId="2FFC1549" w14:textId="77777777" w:rsidTr="001C4E11">
        <w:trPr>
          <w:jc w:val="center"/>
        </w:trPr>
        <w:tc>
          <w:tcPr>
            <w:tcW w:w="4876" w:type="dxa"/>
          </w:tcPr>
          <w:p w14:paraId="46D27F9F" w14:textId="77777777" w:rsidR="00756AC4" w:rsidRPr="00A37427" w:rsidRDefault="00756AC4" w:rsidP="001C4E11">
            <w:pPr>
              <w:pStyle w:val="Normal6"/>
              <w:jc w:val="center"/>
            </w:pPr>
            <w:r w:rsidRPr="00A37427">
              <w:rPr>
                <w:b/>
                <w:i/>
              </w:rPr>
              <w:t>Artikel 4</w:t>
            </w:r>
          </w:p>
        </w:tc>
        <w:tc>
          <w:tcPr>
            <w:tcW w:w="4876" w:type="dxa"/>
          </w:tcPr>
          <w:p w14:paraId="1476E356" w14:textId="77777777" w:rsidR="00756AC4" w:rsidRPr="00A37427" w:rsidRDefault="00756AC4" w:rsidP="001C4E11">
            <w:pPr>
              <w:pStyle w:val="Normal6"/>
              <w:rPr>
                <w:szCs w:val="24"/>
              </w:rPr>
            </w:pPr>
            <w:r w:rsidRPr="00A37427">
              <w:rPr>
                <w:b/>
                <w:i/>
              </w:rPr>
              <w:t>udgår</w:t>
            </w:r>
          </w:p>
        </w:tc>
      </w:tr>
      <w:tr w:rsidR="007609A2" w:rsidRPr="00A37427" w14:paraId="6C94E4D2" w14:textId="77777777" w:rsidTr="001C4E11">
        <w:trPr>
          <w:jc w:val="center"/>
        </w:trPr>
        <w:tc>
          <w:tcPr>
            <w:tcW w:w="4876" w:type="dxa"/>
          </w:tcPr>
          <w:p w14:paraId="74C97073" w14:textId="77777777" w:rsidR="00756AC4" w:rsidRPr="00A37427" w:rsidRDefault="00756AC4" w:rsidP="001C4E11">
            <w:pPr>
              <w:pStyle w:val="Normal6"/>
              <w:jc w:val="center"/>
            </w:pPr>
            <w:r w:rsidRPr="00A37427">
              <w:rPr>
                <w:b/>
                <w:i/>
              </w:rPr>
              <w:t>Betalinger til underleverandører i forbindelse med offentlige udbud</w:t>
            </w:r>
          </w:p>
        </w:tc>
        <w:tc>
          <w:tcPr>
            <w:tcW w:w="4876" w:type="dxa"/>
          </w:tcPr>
          <w:p w14:paraId="6EEBF14C" w14:textId="77777777" w:rsidR="00756AC4" w:rsidRPr="00A37427" w:rsidRDefault="00756AC4" w:rsidP="001C4E11">
            <w:pPr>
              <w:pStyle w:val="Normal6"/>
              <w:rPr>
                <w:szCs w:val="24"/>
              </w:rPr>
            </w:pPr>
          </w:p>
        </w:tc>
      </w:tr>
      <w:tr w:rsidR="007609A2" w:rsidRPr="00A37427" w14:paraId="6B3F98FB" w14:textId="77777777" w:rsidTr="001C4E11">
        <w:trPr>
          <w:jc w:val="center"/>
        </w:trPr>
        <w:tc>
          <w:tcPr>
            <w:tcW w:w="4876" w:type="dxa"/>
          </w:tcPr>
          <w:p w14:paraId="271B4201" w14:textId="77777777" w:rsidR="00756AC4" w:rsidRPr="00A37427" w:rsidRDefault="00756AC4" w:rsidP="001C4E11">
            <w:pPr>
              <w:pStyle w:val="Normal6"/>
            </w:pPr>
            <w:r w:rsidRPr="00A37427">
              <w:rPr>
                <w:b/>
                <w:i/>
              </w:rPr>
              <w:t>1.</w:t>
            </w:r>
            <w:r w:rsidRPr="00A37427">
              <w:rPr>
                <w:b/>
                <w:i/>
              </w:rPr>
              <w:tab/>
            </w:r>
            <w:r w:rsidRPr="00A37427">
              <w:rPr>
                <w:b/>
                <w:bCs/>
                <w:i/>
                <w:iCs/>
              </w:rPr>
              <w:t>I forbindelse med offentlige bygge- og anlægskontrakter, der er omfattet af Europa-Parlamentets og Rådets direktiv 2014/23/EU, 2014/24/EU, 2014/25/EU og 2009/81/EF</w:t>
            </w:r>
            <w:r w:rsidRPr="00A37427">
              <w:rPr>
                <w:b/>
                <w:bCs/>
                <w:i/>
                <w:iCs/>
                <w:vertAlign w:val="superscript"/>
              </w:rPr>
              <w:t>22</w:t>
            </w:r>
            <w:r w:rsidRPr="00A37427">
              <w:rPr>
                <w:b/>
                <w:bCs/>
                <w:i/>
                <w:iCs/>
              </w:rPr>
              <w:t>,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w:t>
            </w:r>
            <w:r w:rsidRPr="00A37427">
              <w:rPr>
                <w:b/>
                <w:i/>
              </w:rPr>
              <w:t xml:space="preserve"> Dokumentationen kan tage form af en skriftlig erklæring fra kontrahenten og forelægges af kontrahenten for den ordregivende myndighed eller ordregivende enhed forud for eller senest sammen med enhver betalingsanmodning.</w:t>
            </w:r>
          </w:p>
        </w:tc>
        <w:tc>
          <w:tcPr>
            <w:tcW w:w="4876" w:type="dxa"/>
          </w:tcPr>
          <w:p w14:paraId="5BBFE1A0" w14:textId="77777777" w:rsidR="00756AC4" w:rsidRPr="00A37427" w:rsidRDefault="00756AC4" w:rsidP="001C4E11">
            <w:pPr>
              <w:pStyle w:val="Normal6"/>
              <w:rPr>
                <w:szCs w:val="24"/>
              </w:rPr>
            </w:pPr>
          </w:p>
        </w:tc>
      </w:tr>
      <w:tr w:rsidR="007609A2" w:rsidRPr="00A37427" w14:paraId="08296DFF" w14:textId="77777777" w:rsidTr="001C4E11">
        <w:trPr>
          <w:jc w:val="center"/>
        </w:trPr>
        <w:tc>
          <w:tcPr>
            <w:tcW w:w="4876" w:type="dxa"/>
          </w:tcPr>
          <w:p w14:paraId="01DCB792" w14:textId="77777777" w:rsidR="00756AC4" w:rsidRPr="00A37427" w:rsidRDefault="00756AC4" w:rsidP="001C4E11">
            <w:pPr>
              <w:pStyle w:val="Normal6"/>
            </w:pPr>
            <w:r w:rsidRPr="00A37427">
              <w:rPr>
                <w:b/>
                <w:i/>
              </w:rPr>
              <w:t>2.</w:t>
            </w:r>
            <w:r w:rsidRPr="00A37427">
              <w:rPr>
                <w:b/>
                <w:i/>
              </w:rPr>
              <w:tab/>
              <w:t>Hvis den ordregivende myndighed eller den ordregivende enhed ikke har modtaget den dokumentation, der er omhandlet i stk. 1, eller har oplysninger om, at hovedentreprenøren har betalt for sent til sine direkte underentreprenører, underretter den ordregivende myndighed eller den ordregivende enhed straks den håndhævende myndighed i sin medlemsstat herom.</w:t>
            </w:r>
          </w:p>
        </w:tc>
        <w:tc>
          <w:tcPr>
            <w:tcW w:w="4876" w:type="dxa"/>
          </w:tcPr>
          <w:p w14:paraId="0B7AFC30" w14:textId="77777777" w:rsidR="00756AC4" w:rsidRPr="00A37427" w:rsidRDefault="00756AC4" w:rsidP="001C4E11">
            <w:pPr>
              <w:pStyle w:val="Normal6"/>
              <w:rPr>
                <w:szCs w:val="24"/>
              </w:rPr>
            </w:pPr>
          </w:p>
        </w:tc>
      </w:tr>
      <w:tr w:rsidR="007609A2" w:rsidRPr="00A37427" w14:paraId="18193779" w14:textId="77777777" w:rsidTr="001C4E11">
        <w:trPr>
          <w:jc w:val="center"/>
        </w:trPr>
        <w:tc>
          <w:tcPr>
            <w:tcW w:w="4876" w:type="dxa"/>
          </w:tcPr>
          <w:p w14:paraId="386D8EB8" w14:textId="77777777" w:rsidR="00756AC4" w:rsidRPr="00A37427" w:rsidRDefault="00756AC4" w:rsidP="001C4E11">
            <w:pPr>
              <w:pStyle w:val="Normal6"/>
            </w:pPr>
            <w:r w:rsidRPr="00A37427">
              <w:rPr>
                <w:b/>
                <w:i/>
              </w:rPr>
              <w:t>__________________</w:t>
            </w:r>
          </w:p>
        </w:tc>
        <w:tc>
          <w:tcPr>
            <w:tcW w:w="4876" w:type="dxa"/>
          </w:tcPr>
          <w:p w14:paraId="5E08F12D" w14:textId="77777777" w:rsidR="00756AC4" w:rsidRPr="00A37427" w:rsidRDefault="00756AC4" w:rsidP="001C4E11">
            <w:pPr>
              <w:pStyle w:val="Normal6"/>
              <w:rPr>
                <w:szCs w:val="24"/>
              </w:rPr>
            </w:pPr>
          </w:p>
        </w:tc>
      </w:tr>
      <w:tr w:rsidR="007609A2" w:rsidRPr="00A37427" w14:paraId="7F04E702" w14:textId="77777777" w:rsidTr="001C4E11">
        <w:trPr>
          <w:jc w:val="center"/>
        </w:trPr>
        <w:tc>
          <w:tcPr>
            <w:tcW w:w="4876" w:type="dxa"/>
          </w:tcPr>
          <w:p w14:paraId="1A71D48E" w14:textId="77777777" w:rsidR="00756AC4" w:rsidRPr="00A37427" w:rsidRDefault="00756AC4" w:rsidP="001C4E11">
            <w:pPr>
              <w:pStyle w:val="Normal6"/>
            </w:pPr>
            <w:r w:rsidRPr="00A37427">
              <w:rPr>
                <w:b/>
                <w:i/>
                <w:vertAlign w:val="superscript"/>
              </w:rPr>
              <w:t>22</w:t>
            </w:r>
            <w:r w:rsidRPr="00A37427">
              <w:rPr>
                <w:b/>
                <w:i/>
              </w:rPr>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c>
          <w:tcPr>
            <w:tcW w:w="4876" w:type="dxa"/>
          </w:tcPr>
          <w:p w14:paraId="1BF41CE3" w14:textId="77777777" w:rsidR="00756AC4" w:rsidRPr="00A37427" w:rsidRDefault="00756AC4" w:rsidP="001C4E11">
            <w:pPr>
              <w:pStyle w:val="Normal6"/>
              <w:rPr>
                <w:szCs w:val="24"/>
              </w:rPr>
            </w:pPr>
          </w:p>
        </w:tc>
      </w:tr>
    </w:tbl>
    <w:p w14:paraId="7A1F40EB"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1C0A67B1" w14:textId="77777777" w:rsidR="00756AC4" w:rsidRPr="00A37427" w:rsidRDefault="00756AC4" w:rsidP="00756AC4">
      <w:pPr>
        <w:pStyle w:val="JustificationTitle"/>
        <w:rPr>
          <w:noProof w:val="0"/>
        </w:rPr>
      </w:pPr>
      <w:r w:rsidRPr="00A37427">
        <w:rPr>
          <w:rStyle w:val="HideTWBExt"/>
          <w:i w:val="0"/>
          <w:noProof w:val="0"/>
          <w:color w:val="auto"/>
        </w:rPr>
        <w:t>&lt;TitreJust&gt;</w:t>
      </w:r>
      <w:r w:rsidRPr="00A37427">
        <w:rPr>
          <w:noProof w:val="0"/>
        </w:rPr>
        <w:t>Begrundelse</w:t>
      </w:r>
      <w:r w:rsidRPr="00A37427">
        <w:rPr>
          <w:rStyle w:val="HideTWBExt"/>
          <w:i w:val="0"/>
          <w:noProof w:val="0"/>
          <w:color w:val="auto"/>
        </w:rPr>
        <w:t>&lt;/TitreJust&gt;</w:t>
      </w:r>
    </w:p>
    <w:p w14:paraId="5638AF91" w14:textId="77777777" w:rsidR="00756AC4" w:rsidRPr="00A37427" w:rsidRDefault="00756AC4" w:rsidP="00756AC4">
      <w:pPr>
        <w:pStyle w:val="Normal12Italic"/>
        <w:rPr>
          <w:noProof w:val="0"/>
        </w:rPr>
      </w:pPr>
      <w:r w:rsidRPr="00A37427">
        <w:rPr>
          <w:noProof w:val="0"/>
        </w:rPr>
        <w:t>Spørgsmålet om offentlige indkøb skal behandles adskilt fra forordningen om forsinket betaling.</w:t>
      </w:r>
    </w:p>
    <w:p w14:paraId="57B42557" w14:textId="77777777" w:rsidR="00756AC4" w:rsidRPr="00A37427" w:rsidRDefault="00756AC4" w:rsidP="00756AC4">
      <w:r w:rsidRPr="00A37427">
        <w:rPr>
          <w:rStyle w:val="HideTWBExt"/>
          <w:noProof w:val="0"/>
          <w:color w:val="auto"/>
        </w:rPr>
        <w:t>&lt;/Amend&gt;</w:t>
      </w:r>
    </w:p>
    <w:p w14:paraId="66E0B8DF"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209</w:t>
      </w:r>
      <w:r w:rsidRPr="00A37427">
        <w:rPr>
          <w:rStyle w:val="HideTWBExt"/>
          <w:b w:val="0"/>
          <w:noProof w:val="0"/>
          <w:color w:val="auto"/>
        </w:rPr>
        <w:t>&lt;/NumAm&gt;</w:t>
      </w:r>
    </w:p>
    <w:p w14:paraId="56212CA9"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51BB2D94"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14D06CF9" w14:textId="77777777" w:rsidR="00756AC4" w:rsidRPr="00A37427" w:rsidRDefault="00756AC4" w:rsidP="00756AC4">
      <w:r w:rsidRPr="00A37427">
        <w:rPr>
          <w:rStyle w:val="HideTWBExt"/>
          <w:noProof w:val="0"/>
          <w:color w:val="auto"/>
        </w:rPr>
        <w:t>&lt;/RepeatBlock-By&gt;</w:t>
      </w:r>
    </w:p>
    <w:p w14:paraId="1AF136A5"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32CA1589" w14:textId="77777777" w:rsidR="00756AC4" w:rsidRPr="00A37427" w:rsidRDefault="00756AC4" w:rsidP="00756AC4">
      <w:pPr>
        <w:pStyle w:val="NormalBold"/>
      </w:pPr>
      <w:r w:rsidRPr="00A37427">
        <w:rPr>
          <w:rStyle w:val="HideTWBExt"/>
          <w:b w:val="0"/>
          <w:noProof w:val="0"/>
          <w:color w:val="auto"/>
        </w:rPr>
        <w:t>&lt;Article&gt;</w:t>
      </w:r>
      <w:r w:rsidRPr="00A37427">
        <w:t>Artikel 4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3DC5A21" w14:textId="77777777" w:rsidTr="001C4E11">
        <w:trPr>
          <w:jc w:val="center"/>
        </w:trPr>
        <w:tc>
          <w:tcPr>
            <w:tcW w:w="9752" w:type="dxa"/>
            <w:gridSpan w:val="2"/>
          </w:tcPr>
          <w:p w14:paraId="0DA8E816" w14:textId="77777777" w:rsidR="00756AC4" w:rsidRPr="00A37427" w:rsidRDefault="00756AC4" w:rsidP="001C4E11">
            <w:pPr>
              <w:keepNext/>
            </w:pPr>
          </w:p>
        </w:tc>
      </w:tr>
      <w:tr w:rsidR="007609A2" w:rsidRPr="00A37427" w14:paraId="5E72636E" w14:textId="77777777" w:rsidTr="001C4E11">
        <w:trPr>
          <w:jc w:val="center"/>
        </w:trPr>
        <w:tc>
          <w:tcPr>
            <w:tcW w:w="4876" w:type="dxa"/>
          </w:tcPr>
          <w:p w14:paraId="577A5810" w14:textId="77777777" w:rsidR="00756AC4" w:rsidRPr="00A37427" w:rsidRDefault="00756AC4" w:rsidP="001C4E11">
            <w:pPr>
              <w:pStyle w:val="ColumnHeading"/>
              <w:keepNext/>
            </w:pPr>
            <w:r w:rsidRPr="00A37427">
              <w:t>Kommissionens forslag</w:t>
            </w:r>
          </w:p>
        </w:tc>
        <w:tc>
          <w:tcPr>
            <w:tcW w:w="4876" w:type="dxa"/>
          </w:tcPr>
          <w:p w14:paraId="0B9140DF" w14:textId="77777777" w:rsidR="00756AC4" w:rsidRPr="00A37427" w:rsidRDefault="00756AC4" w:rsidP="001C4E11">
            <w:pPr>
              <w:pStyle w:val="ColumnHeading"/>
              <w:keepNext/>
            </w:pPr>
            <w:r w:rsidRPr="00A37427">
              <w:t>Ændringsforslag</w:t>
            </w:r>
          </w:p>
        </w:tc>
      </w:tr>
      <w:tr w:rsidR="007609A2" w:rsidRPr="00A37427" w14:paraId="1EEE696D" w14:textId="77777777" w:rsidTr="001C4E11">
        <w:trPr>
          <w:jc w:val="center"/>
        </w:trPr>
        <w:tc>
          <w:tcPr>
            <w:tcW w:w="4876" w:type="dxa"/>
          </w:tcPr>
          <w:p w14:paraId="655D6A8B" w14:textId="77777777" w:rsidR="00756AC4" w:rsidRPr="00A37427" w:rsidRDefault="00756AC4" w:rsidP="001C4E11">
            <w:pPr>
              <w:pStyle w:val="Normal6"/>
            </w:pPr>
            <w:r w:rsidRPr="00A37427">
              <w:t>1.</w:t>
            </w:r>
            <w:r w:rsidRPr="00A37427">
              <w:tab/>
              <w:t>I forbindelse med offentlige bygge- og anlægskontrakter, der er omfattet af Europa-Parlamentets og Rådets direktiv 2014/23/EU, 2014/24/EU, 2014/25/EU og 2009/81/EF</w:t>
            </w:r>
            <w:r w:rsidRPr="00A37427">
              <w:rPr>
                <w:vertAlign w:val="superscript"/>
              </w:rPr>
              <w:t>22</w:t>
            </w:r>
            <w:r w:rsidRPr="00A37427">
              <w:t xml:space="preserve">,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 Dokumentationen </w:t>
            </w:r>
            <w:r w:rsidRPr="00A37427">
              <w:rPr>
                <w:b/>
                <w:bCs/>
                <w:i/>
                <w:iCs/>
              </w:rPr>
              <w:t>kan tage</w:t>
            </w:r>
            <w:r w:rsidRPr="00A37427">
              <w:t xml:space="preserve"> form af en skriftlig erklæring fra kontrahenten og forelægges af kontrahenten for den ordregivende myndighed eller ordregivende enhed forud for eller senest sammen med enhver betalingsanmodning.</w:t>
            </w:r>
          </w:p>
        </w:tc>
        <w:tc>
          <w:tcPr>
            <w:tcW w:w="4876" w:type="dxa"/>
          </w:tcPr>
          <w:p w14:paraId="4BCD52CD" w14:textId="77777777" w:rsidR="00756AC4" w:rsidRPr="00A37427" w:rsidRDefault="00756AC4" w:rsidP="001C4E11">
            <w:pPr>
              <w:pStyle w:val="Normal6"/>
              <w:rPr>
                <w:szCs w:val="24"/>
              </w:rPr>
            </w:pPr>
            <w:r w:rsidRPr="00A37427">
              <w:t>1.</w:t>
            </w:r>
            <w:r w:rsidRPr="00A37427">
              <w:tab/>
              <w:t>I forbindelse med offentlige bygge- og anlægskontrakter, der er omfattet af Europa-Parlamentets og Rådets direktiv 2014/23/EU, 2014/24/EU, 2014/25/EU og 2009/81/EF</w:t>
            </w:r>
            <w:r w:rsidRPr="00A37427">
              <w:rPr>
                <w:vertAlign w:val="superscript"/>
              </w:rPr>
              <w:t>22</w:t>
            </w:r>
            <w:r w:rsidRPr="00A37427">
              <w:t>, skal kontrahenterne over for ordregivende myndigheder eller ordregivende enheder som omhandlet i disse direktiver dokumentere, at de i givet fald har betalt deres direkte underentreprenører, der er involveret i kontraktens udførelse, inden for de frister</w:t>
            </w:r>
            <w:r w:rsidRPr="00A37427">
              <w:rPr>
                <w:b/>
                <w:bCs/>
                <w:i/>
                <w:iCs/>
              </w:rPr>
              <w:t>, der er fastsat i artikel 3 i denne forordning,</w:t>
            </w:r>
            <w:r w:rsidRPr="00A37427">
              <w:t xml:space="preserve"> og på de betingelser, der er fastsat i denne forordning. Dokumentationen </w:t>
            </w:r>
            <w:r w:rsidRPr="00A37427">
              <w:rPr>
                <w:b/>
                <w:bCs/>
                <w:i/>
                <w:iCs/>
              </w:rPr>
              <w:t>skal have</w:t>
            </w:r>
            <w:r w:rsidRPr="00A37427">
              <w:t xml:space="preserve"> form af en skriftlig erklæring fra kontrahenten</w:t>
            </w:r>
            <w:r w:rsidRPr="00A37427">
              <w:rPr>
                <w:b/>
                <w:bCs/>
                <w:i/>
                <w:iCs/>
              </w:rPr>
              <w:t xml:space="preserve">, som indeholder et officielt dokument med datoen for underentreprenørens modtagelse af betalingen, </w:t>
            </w:r>
            <w:r w:rsidRPr="00A37427">
              <w:t xml:space="preserve">og forelægges af kontrahenten for den ordregivende myndighed eller ordregivende enhed forud for eller senest sammen med enhver betalingsanmodning </w:t>
            </w:r>
            <w:r w:rsidRPr="00A37427">
              <w:rPr>
                <w:b/>
                <w:bCs/>
                <w:i/>
                <w:iCs/>
              </w:rPr>
              <w:t>til den ordregivende myndighed eller ordregivende enhed</w:t>
            </w:r>
            <w:r w:rsidRPr="00A37427">
              <w:t>.</w:t>
            </w:r>
          </w:p>
        </w:tc>
      </w:tr>
      <w:tr w:rsidR="007609A2" w:rsidRPr="00A37427" w14:paraId="400E5CA6" w14:textId="77777777" w:rsidTr="001C4E11">
        <w:trPr>
          <w:jc w:val="center"/>
        </w:trPr>
        <w:tc>
          <w:tcPr>
            <w:tcW w:w="4876" w:type="dxa"/>
          </w:tcPr>
          <w:p w14:paraId="3B4F441A" w14:textId="77777777" w:rsidR="00756AC4" w:rsidRPr="00A37427" w:rsidRDefault="00756AC4" w:rsidP="001C4E11">
            <w:pPr>
              <w:pStyle w:val="Normal6"/>
            </w:pPr>
            <w:r w:rsidRPr="00A37427">
              <w:t>__________________</w:t>
            </w:r>
          </w:p>
        </w:tc>
        <w:tc>
          <w:tcPr>
            <w:tcW w:w="4876" w:type="dxa"/>
          </w:tcPr>
          <w:p w14:paraId="6AF47A8D" w14:textId="77777777" w:rsidR="00756AC4" w:rsidRPr="00A37427" w:rsidRDefault="00756AC4" w:rsidP="001C4E11">
            <w:pPr>
              <w:pStyle w:val="Normal6"/>
              <w:rPr>
                <w:szCs w:val="24"/>
              </w:rPr>
            </w:pPr>
            <w:r w:rsidRPr="00A37427">
              <w:t>__________________</w:t>
            </w:r>
          </w:p>
        </w:tc>
      </w:tr>
      <w:tr w:rsidR="007609A2" w:rsidRPr="00A37427" w14:paraId="2320D0FC" w14:textId="77777777" w:rsidTr="001C4E11">
        <w:trPr>
          <w:jc w:val="center"/>
        </w:trPr>
        <w:tc>
          <w:tcPr>
            <w:tcW w:w="4876" w:type="dxa"/>
          </w:tcPr>
          <w:p w14:paraId="020515AA" w14:textId="77777777" w:rsidR="00756AC4" w:rsidRPr="00A37427" w:rsidRDefault="00756AC4" w:rsidP="001C4E11">
            <w:pPr>
              <w:pStyle w:val="Normal6"/>
            </w:pPr>
            <w:r w:rsidRPr="00A37427">
              <w:rPr>
                <w:vertAlign w:val="superscript"/>
              </w:rPr>
              <w:t>22</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c>
          <w:tcPr>
            <w:tcW w:w="4876" w:type="dxa"/>
          </w:tcPr>
          <w:p w14:paraId="181CC791" w14:textId="77777777" w:rsidR="00756AC4" w:rsidRPr="00A37427" w:rsidRDefault="00756AC4" w:rsidP="001C4E11">
            <w:pPr>
              <w:pStyle w:val="Normal6"/>
              <w:rPr>
                <w:szCs w:val="24"/>
              </w:rPr>
            </w:pPr>
            <w:r w:rsidRPr="00A37427">
              <w:rPr>
                <w:vertAlign w:val="superscript"/>
              </w:rPr>
              <w:t>22</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r>
    </w:tbl>
    <w:p w14:paraId="3CFE0CB8"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793AB905" w14:textId="77777777" w:rsidR="00756AC4" w:rsidRPr="00A37427" w:rsidRDefault="00756AC4" w:rsidP="00756AC4">
      <w:r w:rsidRPr="00A37427">
        <w:rPr>
          <w:rStyle w:val="HideTWBExt"/>
          <w:noProof w:val="0"/>
          <w:color w:val="auto"/>
        </w:rPr>
        <w:t>&lt;/Amend&gt;</w:t>
      </w:r>
    </w:p>
    <w:p w14:paraId="30F93468"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210</w:t>
      </w:r>
      <w:r w:rsidRPr="00A37427">
        <w:rPr>
          <w:rStyle w:val="HideTWBExt"/>
          <w:b w:val="0"/>
          <w:noProof w:val="0"/>
          <w:color w:val="auto"/>
        </w:rPr>
        <w:t>&lt;/NumAm&gt;</w:t>
      </w:r>
    </w:p>
    <w:p w14:paraId="635C53C5"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68068C2C" w14:textId="77777777" w:rsidR="00756AC4" w:rsidRPr="00A37427" w:rsidRDefault="00756AC4" w:rsidP="00756AC4">
      <w:r w:rsidRPr="00A37427">
        <w:rPr>
          <w:rStyle w:val="HideTWBExt"/>
          <w:noProof w:val="0"/>
          <w:color w:val="auto"/>
        </w:rPr>
        <w:t>&lt;/RepeatBlock-By&gt;</w:t>
      </w:r>
    </w:p>
    <w:p w14:paraId="5E3C6B7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EF4B61C" w14:textId="77777777" w:rsidR="00756AC4" w:rsidRPr="00A37427" w:rsidRDefault="00756AC4" w:rsidP="00756AC4">
      <w:pPr>
        <w:pStyle w:val="NormalBold"/>
      </w:pPr>
      <w:r w:rsidRPr="00A37427">
        <w:rPr>
          <w:rStyle w:val="HideTWBExt"/>
          <w:b w:val="0"/>
          <w:noProof w:val="0"/>
          <w:color w:val="auto"/>
        </w:rPr>
        <w:t>&lt;Article&gt;</w:t>
      </w:r>
      <w:r w:rsidRPr="00A37427">
        <w:t>Artikel 4 – stk. 1</w:t>
      </w:r>
      <w:r w:rsidRPr="00A37427">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D1CA904" w14:textId="77777777" w:rsidTr="001C4E11">
        <w:trPr>
          <w:jc w:val="center"/>
        </w:trPr>
        <w:tc>
          <w:tcPr>
            <w:tcW w:w="9752" w:type="dxa"/>
            <w:gridSpan w:val="2"/>
          </w:tcPr>
          <w:p w14:paraId="1CFB3B3F" w14:textId="77777777" w:rsidR="00756AC4" w:rsidRPr="00A37427" w:rsidRDefault="00756AC4" w:rsidP="001C4E11">
            <w:pPr>
              <w:keepNext/>
            </w:pPr>
          </w:p>
        </w:tc>
      </w:tr>
      <w:tr w:rsidR="007609A2" w:rsidRPr="00A37427" w14:paraId="55AD2EF6" w14:textId="77777777" w:rsidTr="001C4E11">
        <w:trPr>
          <w:jc w:val="center"/>
        </w:trPr>
        <w:tc>
          <w:tcPr>
            <w:tcW w:w="4876" w:type="dxa"/>
          </w:tcPr>
          <w:p w14:paraId="7F8CE314" w14:textId="77777777" w:rsidR="00756AC4" w:rsidRPr="00A37427" w:rsidRDefault="00756AC4" w:rsidP="001C4E11">
            <w:pPr>
              <w:pStyle w:val="ColumnHeading"/>
              <w:keepNext/>
            </w:pPr>
            <w:r w:rsidRPr="00A37427">
              <w:t>Kommissionens forslag</w:t>
            </w:r>
          </w:p>
        </w:tc>
        <w:tc>
          <w:tcPr>
            <w:tcW w:w="4876" w:type="dxa"/>
          </w:tcPr>
          <w:p w14:paraId="5AF0745E" w14:textId="77777777" w:rsidR="00756AC4" w:rsidRPr="00A37427" w:rsidRDefault="00756AC4" w:rsidP="001C4E11">
            <w:pPr>
              <w:pStyle w:val="ColumnHeading"/>
              <w:keepNext/>
            </w:pPr>
            <w:r w:rsidRPr="00A37427">
              <w:t>Ændringsforslag</w:t>
            </w:r>
          </w:p>
        </w:tc>
      </w:tr>
      <w:tr w:rsidR="007609A2" w:rsidRPr="00A37427" w14:paraId="3304109D" w14:textId="77777777" w:rsidTr="001C4E11">
        <w:trPr>
          <w:jc w:val="center"/>
        </w:trPr>
        <w:tc>
          <w:tcPr>
            <w:tcW w:w="4876" w:type="dxa"/>
          </w:tcPr>
          <w:p w14:paraId="6FEF7406" w14:textId="77777777" w:rsidR="00756AC4" w:rsidRPr="00A37427" w:rsidRDefault="00756AC4" w:rsidP="001C4E11">
            <w:pPr>
              <w:pStyle w:val="Normal6"/>
            </w:pPr>
            <w:r w:rsidRPr="00A37427">
              <w:t>1.</w:t>
            </w:r>
            <w:r w:rsidRPr="00A37427">
              <w:tab/>
              <w:t xml:space="preserve">I forbindelse med offentlige bygge- og anlægskontrakter, der er omfattet af Europa-Parlamentets og Rådets direktiv 2014/23/EU, 2014/24/EU, 2014/25/EU og 2009/81/EF,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 Dokumentationen </w:t>
            </w:r>
            <w:r w:rsidRPr="00A37427">
              <w:rPr>
                <w:b/>
                <w:bCs/>
                <w:i/>
                <w:iCs/>
              </w:rPr>
              <w:t>kan tage</w:t>
            </w:r>
            <w:r w:rsidRPr="00A37427">
              <w:t xml:space="preserve"> form af en skriftlig erklæring fra kontrahenten og forelægges af kontrahenten for den ordregivende myndighed eller ordregivende enhed forud for eller senest sammen med enhver betalingsanmodning.</w:t>
            </w:r>
          </w:p>
        </w:tc>
        <w:tc>
          <w:tcPr>
            <w:tcW w:w="4876" w:type="dxa"/>
          </w:tcPr>
          <w:p w14:paraId="5042F028" w14:textId="4A171EC3" w:rsidR="00756AC4" w:rsidRPr="00A37427" w:rsidRDefault="00756AC4" w:rsidP="00380CBC">
            <w:pPr>
              <w:pStyle w:val="Normal6"/>
              <w:rPr>
                <w:szCs w:val="24"/>
              </w:rPr>
            </w:pPr>
            <w:r w:rsidRPr="00A37427">
              <w:t>1.</w:t>
            </w:r>
            <w:r w:rsidRPr="00A37427">
              <w:tab/>
              <w:t xml:space="preserve">I forbindelse med offentlige bygge- og anlægskontrakter, der er omfattet af Europa-Parlamentets og Rådets direktiv 2014/23/EU, 2014/24/EU, 2014/25/EU og 2009/81/EF,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 Dokumentationen </w:t>
            </w:r>
            <w:r w:rsidRPr="00A37427">
              <w:rPr>
                <w:b/>
                <w:bCs/>
                <w:i/>
                <w:iCs/>
              </w:rPr>
              <w:t>skal have</w:t>
            </w:r>
            <w:r w:rsidRPr="00A37427">
              <w:t xml:space="preserve"> form af en skriftlig erklæring fra kontrahenten</w:t>
            </w:r>
            <w:r w:rsidRPr="00A37427">
              <w:rPr>
                <w:b/>
                <w:bCs/>
                <w:i/>
                <w:iCs/>
              </w:rPr>
              <w:t>, der ledsages af gyldig dokumentation for betaling,</w:t>
            </w:r>
            <w:r w:rsidRPr="00A37427">
              <w:t xml:space="preserve"> og forelægges af kontrahenten for den ordregivende myndighed eller ordregivende enhed forud for eller senest sammen med enhver betalingsanmodning.</w:t>
            </w:r>
            <w:r w:rsidRPr="00A37427">
              <w:rPr>
                <w:b/>
                <w:i/>
              </w:rPr>
              <w:t xml:space="preserve"> Medlemsstaterne kan fastsætte, at de offentlige myndigheder skal betale underentreprenører direkte, når det drejer s</w:t>
            </w:r>
            <w:r w:rsidR="00380CBC" w:rsidRPr="00A37427">
              <w:rPr>
                <w:b/>
                <w:i/>
              </w:rPr>
              <w:t>ig</w:t>
            </w:r>
            <w:r w:rsidRPr="00A37427">
              <w:rPr>
                <w:b/>
                <w:i/>
              </w:rPr>
              <w:t xml:space="preserve"> om offentlige kontrakter.</w:t>
            </w:r>
          </w:p>
        </w:tc>
      </w:tr>
      <w:tr w:rsidR="007609A2" w:rsidRPr="00A37427" w14:paraId="40E313C3" w14:textId="77777777" w:rsidTr="001C4E11">
        <w:trPr>
          <w:jc w:val="center"/>
        </w:trPr>
        <w:tc>
          <w:tcPr>
            <w:tcW w:w="4876" w:type="dxa"/>
          </w:tcPr>
          <w:p w14:paraId="3DFE27F5" w14:textId="77777777" w:rsidR="00756AC4" w:rsidRPr="00A37427" w:rsidRDefault="00756AC4" w:rsidP="001C4E11">
            <w:pPr>
              <w:pStyle w:val="Normal6"/>
            </w:pPr>
            <w:r w:rsidRPr="00A37427">
              <w:t>__________________</w:t>
            </w:r>
          </w:p>
        </w:tc>
        <w:tc>
          <w:tcPr>
            <w:tcW w:w="4876" w:type="dxa"/>
          </w:tcPr>
          <w:p w14:paraId="5A4FC26F" w14:textId="77777777" w:rsidR="00756AC4" w:rsidRPr="00A37427" w:rsidRDefault="00756AC4" w:rsidP="001C4E11">
            <w:pPr>
              <w:pStyle w:val="Normal6"/>
              <w:rPr>
                <w:szCs w:val="24"/>
              </w:rPr>
            </w:pPr>
            <w:r w:rsidRPr="00A37427">
              <w:t>__________________</w:t>
            </w:r>
          </w:p>
        </w:tc>
      </w:tr>
      <w:tr w:rsidR="007609A2" w:rsidRPr="00A37427" w14:paraId="5E4A9A83" w14:textId="77777777" w:rsidTr="001C4E11">
        <w:trPr>
          <w:jc w:val="center"/>
        </w:trPr>
        <w:tc>
          <w:tcPr>
            <w:tcW w:w="4876" w:type="dxa"/>
          </w:tcPr>
          <w:p w14:paraId="6279E7D8" w14:textId="77777777" w:rsidR="00756AC4" w:rsidRPr="00A37427" w:rsidRDefault="00756AC4" w:rsidP="001C4E11">
            <w:pPr>
              <w:pStyle w:val="Normal6"/>
            </w:pPr>
            <w:r w:rsidRPr="00A37427">
              <w:rPr>
                <w:vertAlign w:val="superscript"/>
              </w:rPr>
              <w:t>56</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c>
          <w:tcPr>
            <w:tcW w:w="4876" w:type="dxa"/>
          </w:tcPr>
          <w:p w14:paraId="79C038A9" w14:textId="77777777" w:rsidR="00756AC4" w:rsidRPr="00A37427" w:rsidRDefault="00756AC4" w:rsidP="001C4E11">
            <w:pPr>
              <w:pStyle w:val="Normal6"/>
              <w:rPr>
                <w:szCs w:val="24"/>
              </w:rPr>
            </w:pPr>
            <w:r w:rsidRPr="00A37427">
              <w:rPr>
                <w:vertAlign w:val="superscript"/>
              </w:rPr>
              <w:t>56</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r>
    </w:tbl>
    <w:p w14:paraId="6F167BD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4C98CDCD" w14:textId="77777777" w:rsidR="00756AC4" w:rsidRPr="00A37427" w:rsidRDefault="00756AC4" w:rsidP="00756AC4">
      <w:r w:rsidRPr="00A37427">
        <w:rPr>
          <w:rStyle w:val="HideTWBExt"/>
          <w:noProof w:val="0"/>
          <w:color w:val="auto"/>
        </w:rPr>
        <w:t>&lt;/Amend&gt;</w:t>
      </w:r>
    </w:p>
    <w:p w14:paraId="11B1A691"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211</w:t>
      </w:r>
      <w:r w:rsidRPr="00A37427">
        <w:rPr>
          <w:rStyle w:val="HideTWBExt"/>
          <w:b w:val="0"/>
          <w:noProof w:val="0"/>
          <w:color w:val="auto"/>
        </w:rPr>
        <w:t>&lt;/NumAm&gt;</w:t>
      </w:r>
    </w:p>
    <w:p w14:paraId="674FD0FB"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7C1111E2" w14:textId="77777777" w:rsidR="00756AC4" w:rsidRPr="00A37427" w:rsidRDefault="00756AC4" w:rsidP="00756AC4">
      <w:r w:rsidRPr="00A37427">
        <w:rPr>
          <w:rStyle w:val="HideTWBExt"/>
          <w:noProof w:val="0"/>
          <w:color w:val="auto"/>
        </w:rPr>
        <w:t>&lt;/RepeatBlock-By&gt;</w:t>
      </w:r>
    </w:p>
    <w:p w14:paraId="35E8101A"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2BE78CF" w14:textId="77777777" w:rsidR="00756AC4" w:rsidRPr="00A37427" w:rsidRDefault="00756AC4" w:rsidP="00756AC4">
      <w:pPr>
        <w:pStyle w:val="NormalBold"/>
      </w:pPr>
      <w:r w:rsidRPr="00A37427">
        <w:rPr>
          <w:rStyle w:val="HideTWBExt"/>
          <w:b w:val="0"/>
          <w:noProof w:val="0"/>
          <w:color w:val="auto"/>
        </w:rPr>
        <w:t>&lt;Article&gt;</w:t>
      </w:r>
      <w:r w:rsidRPr="00A37427">
        <w:t>Artikel 4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72EDAFD" w14:textId="77777777" w:rsidTr="001C4E11">
        <w:trPr>
          <w:jc w:val="center"/>
        </w:trPr>
        <w:tc>
          <w:tcPr>
            <w:tcW w:w="9752" w:type="dxa"/>
            <w:gridSpan w:val="2"/>
          </w:tcPr>
          <w:p w14:paraId="002D5BFE" w14:textId="77777777" w:rsidR="00756AC4" w:rsidRPr="00A37427" w:rsidRDefault="00756AC4" w:rsidP="001C4E11">
            <w:pPr>
              <w:keepNext/>
            </w:pPr>
          </w:p>
        </w:tc>
      </w:tr>
      <w:tr w:rsidR="007609A2" w:rsidRPr="00A37427" w14:paraId="0FEFB6D4" w14:textId="77777777" w:rsidTr="001C4E11">
        <w:trPr>
          <w:jc w:val="center"/>
        </w:trPr>
        <w:tc>
          <w:tcPr>
            <w:tcW w:w="4876" w:type="dxa"/>
          </w:tcPr>
          <w:p w14:paraId="0B941333" w14:textId="77777777" w:rsidR="00756AC4" w:rsidRPr="00A37427" w:rsidRDefault="00756AC4" w:rsidP="001C4E11">
            <w:pPr>
              <w:pStyle w:val="ColumnHeading"/>
              <w:keepNext/>
            </w:pPr>
            <w:r w:rsidRPr="00A37427">
              <w:t>Kommissionens forslag</w:t>
            </w:r>
          </w:p>
        </w:tc>
        <w:tc>
          <w:tcPr>
            <w:tcW w:w="4876" w:type="dxa"/>
          </w:tcPr>
          <w:p w14:paraId="4AB153FC" w14:textId="77777777" w:rsidR="00756AC4" w:rsidRPr="00A37427" w:rsidRDefault="00756AC4" w:rsidP="001C4E11">
            <w:pPr>
              <w:pStyle w:val="ColumnHeading"/>
              <w:keepNext/>
            </w:pPr>
            <w:r w:rsidRPr="00A37427">
              <w:t>Ændringsforslag</w:t>
            </w:r>
          </w:p>
        </w:tc>
      </w:tr>
      <w:tr w:rsidR="007609A2" w:rsidRPr="00A37427" w14:paraId="23EDB4D6" w14:textId="77777777" w:rsidTr="001C4E11">
        <w:trPr>
          <w:jc w:val="center"/>
        </w:trPr>
        <w:tc>
          <w:tcPr>
            <w:tcW w:w="4876" w:type="dxa"/>
          </w:tcPr>
          <w:p w14:paraId="7A45930B" w14:textId="77777777" w:rsidR="00756AC4" w:rsidRPr="00A37427" w:rsidRDefault="00756AC4" w:rsidP="001C4E11">
            <w:pPr>
              <w:pStyle w:val="Normal6"/>
            </w:pPr>
            <w:r w:rsidRPr="00A37427">
              <w:t>1.</w:t>
            </w:r>
            <w:r w:rsidRPr="00A37427">
              <w:tab/>
              <w:t>I forbindelse med offentlige bygge- og anlægskontrakter, der er omfattet af Europa-Parlamentets og Rådets direktiv 2014/23/EU, 2014/24/EU, 2014/25/EU og 2009/81/EF</w:t>
            </w:r>
            <w:r w:rsidRPr="00A37427">
              <w:rPr>
                <w:vertAlign w:val="superscript"/>
              </w:rPr>
              <w:t>56</w:t>
            </w:r>
            <w:r w:rsidRPr="00A37427">
              <w:t>,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 Dokumentationen kan tage form af en skriftlig erklæring fra kontrahenten og forelægges af kontrahenten for den ordregivende myndighed eller ordregivende enhed forud for eller senest sammen med enhver betalingsanmodning.</w:t>
            </w:r>
          </w:p>
        </w:tc>
        <w:tc>
          <w:tcPr>
            <w:tcW w:w="4876" w:type="dxa"/>
          </w:tcPr>
          <w:p w14:paraId="5A26F765" w14:textId="77777777" w:rsidR="00756AC4" w:rsidRPr="00A37427" w:rsidRDefault="00756AC4" w:rsidP="001C4E11">
            <w:pPr>
              <w:pStyle w:val="Normal6"/>
              <w:rPr>
                <w:szCs w:val="24"/>
              </w:rPr>
            </w:pPr>
            <w:r w:rsidRPr="00A37427">
              <w:t>1.</w:t>
            </w:r>
            <w:r w:rsidRPr="00A37427">
              <w:tab/>
              <w:t>I forbindelse med offentlige bygge- og anlægskontrakter, der er omfattet af Europa-Parlamentets og Rådets direktiv 2014/23/EU, 2014/24/EU, 2014/25/EU og 2009/81/EF</w:t>
            </w:r>
            <w:r w:rsidRPr="00A37427">
              <w:rPr>
                <w:vertAlign w:val="superscript"/>
              </w:rPr>
              <w:t>56</w:t>
            </w:r>
            <w:r w:rsidRPr="00A37427">
              <w:t xml:space="preserve">,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 Dokumentationen kan tage form af en skriftlig erklæring fra kontrahenten og forelægges af kontrahenten for den ordregivende myndighed eller ordregivende enhed forud for eller senest sammen med enhver betalingsanmodning. </w:t>
            </w:r>
            <w:r w:rsidRPr="00A37427">
              <w:rPr>
                <w:b/>
                <w:i/>
              </w:rPr>
              <w:t>Medlemsstaterne kan indføre bestemmelser om, at offentlige myndigheder i forbindelse med offentlige kontrakter skal betale direkte underleverandører direkte.</w:t>
            </w:r>
          </w:p>
        </w:tc>
      </w:tr>
      <w:tr w:rsidR="007609A2" w:rsidRPr="00A37427" w14:paraId="6F90CA07" w14:textId="77777777" w:rsidTr="001C4E11">
        <w:trPr>
          <w:jc w:val="center"/>
        </w:trPr>
        <w:tc>
          <w:tcPr>
            <w:tcW w:w="4876" w:type="dxa"/>
          </w:tcPr>
          <w:p w14:paraId="713F32BB" w14:textId="77777777" w:rsidR="00756AC4" w:rsidRPr="00A37427" w:rsidRDefault="00756AC4" w:rsidP="001C4E11">
            <w:pPr>
              <w:pStyle w:val="Normal6"/>
            </w:pPr>
            <w:r w:rsidRPr="00A37427">
              <w:t>__________________</w:t>
            </w:r>
          </w:p>
        </w:tc>
        <w:tc>
          <w:tcPr>
            <w:tcW w:w="4876" w:type="dxa"/>
          </w:tcPr>
          <w:p w14:paraId="208A2A98" w14:textId="77777777" w:rsidR="00756AC4" w:rsidRPr="00A37427" w:rsidRDefault="00756AC4" w:rsidP="001C4E11">
            <w:pPr>
              <w:pStyle w:val="Normal6"/>
              <w:rPr>
                <w:szCs w:val="24"/>
              </w:rPr>
            </w:pPr>
            <w:r w:rsidRPr="00A37427">
              <w:t>__________________</w:t>
            </w:r>
          </w:p>
        </w:tc>
      </w:tr>
      <w:tr w:rsidR="007609A2" w:rsidRPr="00A37427" w14:paraId="4131BF2B" w14:textId="77777777" w:rsidTr="001C4E11">
        <w:trPr>
          <w:jc w:val="center"/>
        </w:trPr>
        <w:tc>
          <w:tcPr>
            <w:tcW w:w="4876" w:type="dxa"/>
          </w:tcPr>
          <w:p w14:paraId="20A37351" w14:textId="77777777" w:rsidR="00756AC4" w:rsidRPr="00A37427" w:rsidRDefault="00756AC4" w:rsidP="001C4E11">
            <w:pPr>
              <w:pStyle w:val="Normal6"/>
            </w:pPr>
            <w:r w:rsidRPr="00A37427">
              <w:rPr>
                <w:vertAlign w:val="superscript"/>
              </w:rPr>
              <w:t>56</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c>
          <w:tcPr>
            <w:tcW w:w="4876" w:type="dxa"/>
          </w:tcPr>
          <w:p w14:paraId="398BBF2C" w14:textId="77777777" w:rsidR="00756AC4" w:rsidRPr="00A37427" w:rsidRDefault="00756AC4" w:rsidP="001C4E11">
            <w:pPr>
              <w:pStyle w:val="Normal6"/>
              <w:rPr>
                <w:szCs w:val="24"/>
              </w:rPr>
            </w:pPr>
            <w:r w:rsidRPr="00A37427">
              <w:rPr>
                <w:vertAlign w:val="superscript"/>
              </w:rPr>
              <w:t>56</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r>
    </w:tbl>
    <w:p w14:paraId="2C7FB9B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3B03E324" w14:textId="77777777" w:rsidR="00756AC4" w:rsidRPr="00A37427" w:rsidRDefault="00756AC4" w:rsidP="00756AC4">
      <w:r w:rsidRPr="00A37427">
        <w:rPr>
          <w:rStyle w:val="HideTWBExt"/>
          <w:noProof w:val="0"/>
          <w:color w:val="auto"/>
        </w:rPr>
        <w:t>&lt;/Amend&gt;</w:t>
      </w:r>
    </w:p>
    <w:p w14:paraId="7DD86107"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212</w:t>
      </w:r>
      <w:r w:rsidRPr="00A37427">
        <w:rPr>
          <w:rStyle w:val="HideTWBExt"/>
          <w:b w:val="0"/>
          <w:noProof w:val="0"/>
          <w:color w:val="auto"/>
        </w:rPr>
        <w:t>&lt;/NumAm&gt;</w:t>
      </w:r>
    </w:p>
    <w:p w14:paraId="710F3523" w14:textId="77777777" w:rsidR="00756AC4" w:rsidRPr="00A37427" w:rsidRDefault="00756AC4" w:rsidP="00756AC4">
      <w:pPr>
        <w:pStyle w:val="NormalBold"/>
      </w:pPr>
      <w:r w:rsidRPr="00A37427">
        <w:rPr>
          <w:rStyle w:val="HideTWBExt"/>
          <w:b w:val="0"/>
          <w:noProof w:val="0"/>
          <w:color w:val="auto"/>
        </w:rPr>
        <w:t>&lt;RepeatBlock-By&gt;&lt;Members&gt;</w:t>
      </w:r>
      <w:r w:rsidRPr="00A37427">
        <w:t>Róża Thun und Hohenstein</w:t>
      </w:r>
      <w:r w:rsidRPr="00A37427">
        <w:rPr>
          <w:rStyle w:val="HideTWBExt"/>
          <w:b w:val="0"/>
          <w:noProof w:val="0"/>
          <w:color w:val="auto"/>
        </w:rPr>
        <w:t>&lt;/Members&gt;</w:t>
      </w:r>
    </w:p>
    <w:p w14:paraId="6F76799F" w14:textId="77777777" w:rsidR="00756AC4" w:rsidRPr="00A37427" w:rsidRDefault="00756AC4" w:rsidP="00756AC4">
      <w:r w:rsidRPr="00A37427">
        <w:rPr>
          <w:rStyle w:val="HideTWBExt"/>
          <w:noProof w:val="0"/>
          <w:color w:val="auto"/>
        </w:rPr>
        <w:t>&lt;/RepeatBlock-By&gt;</w:t>
      </w:r>
    </w:p>
    <w:p w14:paraId="2F24B6F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E8C9C84" w14:textId="77777777" w:rsidR="00756AC4" w:rsidRPr="00A37427" w:rsidRDefault="00756AC4" w:rsidP="00756AC4">
      <w:pPr>
        <w:pStyle w:val="NormalBold"/>
      </w:pPr>
      <w:r w:rsidRPr="00A37427">
        <w:rPr>
          <w:rStyle w:val="HideTWBExt"/>
          <w:b w:val="0"/>
          <w:noProof w:val="0"/>
          <w:color w:val="auto"/>
        </w:rPr>
        <w:t>&lt;Article&gt;</w:t>
      </w:r>
      <w:r w:rsidRPr="00A37427">
        <w:t>Artikel 4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0D3659A8" w14:textId="77777777" w:rsidTr="001C4E11">
        <w:trPr>
          <w:jc w:val="center"/>
        </w:trPr>
        <w:tc>
          <w:tcPr>
            <w:tcW w:w="9752" w:type="dxa"/>
            <w:gridSpan w:val="2"/>
          </w:tcPr>
          <w:p w14:paraId="635D4BEB" w14:textId="77777777" w:rsidR="00756AC4" w:rsidRPr="00A37427" w:rsidRDefault="00756AC4" w:rsidP="001C4E11">
            <w:pPr>
              <w:keepNext/>
            </w:pPr>
          </w:p>
        </w:tc>
      </w:tr>
      <w:tr w:rsidR="007609A2" w:rsidRPr="00A37427" w14:paraId="4AF87647" w14:textId="77777777" w:rsidTr="001C4E11">
        <w:trPr>
          <w:jc w:val="center"/>
        </w:trPr>
        <w:tc>
          <w:tcPr>
            <w:tcW w:w="4876" w:type="dxa"/>
          </w:tcPr>
          <w:p w14:paraId="791A28FE" w14:textId="77777777" w:rsidR="00756AC4" w:rsidRPr="00A37427" w:rsidRDefault="00756AC4" w:rsidP="001C4E11">
            <w:pPr>
              <w:pStyle w:val="ColumnHeading"/>
              <w:keepNext/>
            </w:pPr>
            <w:r w:rsidRPr="00A37427">
              <w:t>Kommissionens forslag</w:t>
            </w:r>
          </w:p>
        </w:tc>
        <w:tc>
          <w:tcPr>
            <w:tcW w:w="4876" w:type="dxa"/>
          </w:tcPr>
          <w:p w14:paraId="7BA3837E" w14:textId="77777777" w:rsidR="00756AC4" w:rsidRPr="00A37427" w:rsidRDefault="00756AC4" w:rsidP="001C4E11">
            <w:pPr>
              <w:pStyle w:val="ColumnHeading"/>
              <w:keepNext/>
            </w:pPr>
            <w:r w:rsidRPr="00A37427">
              <w:t>Ændringsforslag</w:t>
            </w:r>
          </w:p>
        </w:tc>
      </w:tr>
      <w:tr w:rsidR="007609A2" w:rsidRPr="00A37427" w14:paraId="51240B13" w14:textId="77777777" w:rsidTr="001C4E11">
        <w:trPr>
          <w:jc w:val="center"/>
        </w:trPr>
        <w:tc>
          <w:tcPr>
            <w:tcW w:w="4876" w:type="dxa"/>
          </w:tcPr>
          <w:p w14:paraId="38DE6539" w14:textId="77777777" w:rsidR="00756AC4" w:rsidRPr="00A37427" w:rsidRDefault="00756AC4" w:rsidP="001C4E11">
            <w:pPr>
              <w:pStyle w:val="Normal6"/>
            </w:pPr>
            <w:r w:rsidRPr="00A37427">
              <w:t>1.</w:t>
            </w:r>
            <w:r w:rsidRPr="00A37427">
              <w:tab/>
              <w:t>I forbindelse med offentlige bygge- og anlægskontrakter, der er omfattet af Europa-Parlamentets og Rådets direktiv 2014/23/EU, 2014/24/EU, 2014/25/EU og 2009/81/EF</w:t>
            </w:r>
            <w:r w:rsidRPr="00A37427">
              <w:rPr>
                <w:vertAlign w:val="superscript"/>
              </w:rPr>
              <w:t>22</w:t>
            </w:r>
            <w:r w:rsidRPr="00A37427">
              <w:t>,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 Dokumentationen kan tage form af en skriftlig erklæring fra kontrahenten og forelægges af kontrahenten for den ordregivende myndighed eller ordregivende enhed forud for eller senest sammen med enhver betalingsanmodning.</w:t>
            </w:r>
          </w:p>
        </w:tc>
        <w:tc>
          <w:tcPr>
            <w:tcW w:w="4876" w:type="dxa"/>
          </w:tcPr>
          <w:p w14:paraId="46DE16F8" w14:textId="77777777" w:rsidR="00756AC4" w:rsidRPr="00A37427" w:rsidRDefault="00756AC4" w:rsidP="001C4E11">
            <w:pPr>
              <w:pStyle w:val="Normal6"/>
              <w:rPr>
                <w:szCs w:val="24"/>
              </w:rPr>
            </w:pPr>
            <w:r w:rsidRPr="00A37427">
              <w:t>1.</w:t>
            </w:r>
            <w:r w:rsidRPr="00A37427">
              <w:tab/>
              <w:t>I forbindelse med offentlige bygge- og anlægskontrakter, der er omfattet af Europa-Parlamentets og Rådets direktiv 2014/23/EU, 2014/24/EU, 2014/25/EU og 2009/81/EF</w:t>
            </w:r>
            <w:r w:rsidRPr="00A37427">
              <w:rPr>
                <w:vertAlign w:val="superscript"/>
              </w:rPr>
              <w:t>22</w:t>
            </w:r>
            <w:r w:rsidRPr="00A37427">
              <w:t>, skal kontrahenterne over for ordregivende myndigheder eller ordregivende enheder som omhandlet i disse direktiver dokumentere, at de i givet fald har betalt deres direkte underentreprenører, der er involveret i kontraktens udførelse,</w:t>
            </w:r>
            <w:r w:rsidRPr="00A37427">
              <w:rPr>
                <w:b/>
                <w:bCs/>
                <w:i/>
                <w:iCs/>
              </w:rPr>
              <w:t xml:space="preserve"> for de opgaver, som direkte underentreprenører har udført i henhold til kontrakten eller udbudsbetingelserne, </w:t>
            </w:r>
            <w:r w:rsidRPr="00A37427">
              <w:t xml:space="preserve">inden for de frister og på de betingelser, der er fastsat i denne forordning. Dokumentationen kan tage form af en skriftlig erklæring fra kontrahenten og forelægges af kontrahenten for den ordregivende myndighed eller ordregivende enhed forud for eller senest sammen med enhver </w:t>
            </w:r>
            <w:r w:rsidRPr="00A37427">
              <w:rPr>
                <w:b/>
                <w:bCs/>
                <w:i/>
                <w:iCs/>
              </w:rPr>
              <w:t>efterfølgende</w:t>
            </w:r>
            <w:r w:rsidRPr="00A37427">
              <w:t xml:space="preserve"> betalingsanmodning.</w:t>
            </w:r>
          </w:p>
        </w:tc>
      </w:tr>
      <w:tr w:rsidR="007609A2" w:rsidRPr="00A37427" w14:paraId="6BBF3614" w14:textId="77777777" w:rsidTr="001C4E11">
        <w:trPr>
          <w:jc w:val="center"/>
        </w:trPr>
        <w:tc>
          <w:tcPr>
            <w:tcW w:w="4876" w:type="dxa"/>
          </w:tcPr>
          <w:p w14:paraId="6EC9AFB7" w14:textId="77777777" w:rsidR="00756AC4" w:rsidRPr="00A37427" w:rsidRDefault="00756AC4" w:rsidP="001C4E11">
            <w:pPr>
              <w:pStyle w:val="Normal6"/>
            </w:pPr>
            <w:r w:rsidRPr="00A37427">
              <w:t>__________________</w:t>
            </w:r>
          </w:p>
        </w:tc>
        <w:tc>
          <w:tcPr>
            <w:tcW w:w="4876" w:type="dxa"/>
          </w:tcPr>
          <w:p w14:paraId="4A66FB30" w14:textId="77777777" w:rsidR="00756AC4" w:rsidRPr="00A37427" w:rsidRDefault="00756AC4" w:rsidP="001C4E11">
            <w:pPr>
              <w:pStyle w:val="Normal6"/>
              <w:rPr>
                <w:szCs w:val="24"/>
              </w:rPr>
            </w:pPr>
            <w:r w:rsidRPr="00A37427">
              <w:t>__________________</w:t>
            </w:r>
          </w:p>
        </w:tc>
      </w:tr>
      <w:tr w:rsidR="007609A2" w:rsidRPr="00A37427" w14:paraId="7A4A0B5F" w14:textId="77777777" w:rsidTr="001C4E11">
        <w:trPr>
          <w:jc w:val="center"/>
        </w:trPr>
        <w:tc>
          <w:tcPr>
            <w:tcW w:w="4876" w:type="dxa"/>
          </w:tcPr>
          <w:p w14:paraId="218A8EB6" w14:textId="77777777" w:rsidR="00756AC4" w:rsidRPr="00A37427" w:rsidRDefault="00756AC4" w:rsidP="001C4E11">
            <w:pPr>
              <w:pStyle w:val="Normal6"/>
            </w:pPr>
            <w:r w:rsidRPr="00A37427">
              <w:rPr>
                <w:vertAlign w:val="superscript"/>
              </w:rPr>
              <w:t>22</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c>
          <w:tcPr>
            <w:tcW w:w="4876" w:type="dxa"/>
          </w:tcPr>
          <w:p w14:paraId="5B918FE4" w14:textId="77777777" w:rsidR="00756AC4" w:rsidRPr="00A37427" w:rsidRDefault="00756AC4" w:rsidP="001C4E11">
            <w:pPr>
              <w:pStyle w:val="Normal6"/>
              <w:rPr>
                <w:szCs w:val="24"/>
              </w:rPr>
            </w:pPr>
            <w:r w:rsidRPr="00A37427">
              <w:rPr>
                <w:vertAlign w:val="superscript"/>
              </w:rPr>
              <w:t>22</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r>
    </w:tbl>
    <w:p w14:paraId="05A32AC9"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5FAD0A74" w14:textId="77777777" w:rsidR="00756AC4" w:rsidRPr="00A37427" w:rsidRDefault="00756AC4" w:rsidP="00756AC4">
      <w:r w:rsidRPr="00A37427">
        <w:rPr>
          <w:rStyle w:val="HideTWBExt"/>
          <w:noProof w:val="0"/>
          <w:color w:val="auto"/>
        </w:rPr>
        <w:t>&lt;/Amend&gt;</w:t>
      </w:r>
    </w:p>
    <w:p w14:paraId="625C142A"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213</w:t>
      </w:r>
      <w:r w:rsidRPr="00A37427">
        <w:rPr>
          <w:rStyle w:val="HideTWBExt"/>
          <w:b w:val="0"/>
          <w:noProof w:val="0"/>
          <w:color w:val="auto"/>
        </w:rPr>
        <w:t>&lt;/NumAm&gt;</w:t>
      </w:r>
    </w:p>
    <w:p w14:paraId="017E6953" w14:textId="77777777" w:rsidR="00756AC4" w:rsidRPr="00A37427" w:rsidRDefault="00756AC4" w:rsidP="00756AC4">
      <w:pPr>
        <w:pStyle w:val="NormalBold"/>
      </w:pPr>
      <w:r w:rsidRPr="00A37427">
        <w:rPr>
          <w:rStyle w:val="HideTWBExt"/>
          <w:b w:val="0"/>
          <w:noProof w:val="0"/>
          <w:color w:val="auto"/>
        </w:rPr>
        <w:t>&lt;RepeatBlock-By&gt;&lt;Members&gt;</w:t>
      </w:r>
      <w:r w:rsidRPr="00A37427">
        <w:t>Laura Ballarín Cereza, Tsvetelina Penkova</w:t>
      </w:r>
      <w:r w:rsidRPr="00A37427">
        <w:rPr>
          <w:rStyle w:val="HideTWBExt"/>
          <w:b w:val="0"/>
          <w:noProof w:val="0"/>
          <w:color w:val="auto"/>
        </w:rPr>
        <w:t>&lt;/Members&gt;</w:t>
      </w:r>
    </w:p>
    <w:p w14:paraId="699B555D" w14:textId="77777777" w:rsidR="00756AC4" w:rsidRPr="00A37427" w:rsidRDefault="00756AC4" w:rsidP="00756AC4">
      <w:r w:rsidRPr="00A37427">
        <w:rPr>
          <w:rStyle w:val="HideTWBExt"/>
          <w:noProof w:val="0"/>
          <w:color w:val="auto"/>
        </w:rPr>
        <w:t>&lt;/RepeatBlock-By&gt;</w:t>
      </w:r>
    </w:p>
    <w:p w14:paraId="0726C42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540CD28" w14:textId="77777777" w:rsidR="00756AC4" w:rsidRPr="00A37427" w:rsidRDefault="00756AC4" w:rsidP="00756AC4">
      <w:pPr>
        <w:pStyle w:val="NormalBold"/>
      </w:pPr>
      <w:r w:rsidRPr="00A37427">
        <w:rPr>
          <w:rStyle w:val="HideTWBExt"/>
          <w:b w:val="0"/>
          <w:noProof w:val="0"/>
          <w:color w:val="auto"/>
        </w:rPr>
        <w:t>&lt;Article&gt;</w:t>
      </w:r>
      <w:r w:rsidRPr="00A37427">
        <w:t>Artikel 4 – stk. 1</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DD7AF38" w14:textId="77777777" w:rsidTr="001C4E11">
        <w:trPr>
          <w:jc w:val="center"/>
        </w:trPr>
        <w:tc>
          <w:tcPr>
            <w:tcW w:w="9752" w:type="dxa"/>
            <w:gridSpan w:val="2"/>
          </w:tcPr>
          <w:p w14:paraId="520B7D6D" w14:textId="77777777" w:rsidR="00756AC4" w:rsidRPr="00A37427" w:rsidRDefault="00756AC4" w:rsidP="001C4E11">
            <w:pPr>
              <w:keepNext/>
            </w:pPr>
          </w:p>
        </w:tc>
      </w:tr>
      <w:tr w:rsidR="007609A2" w:rsidRPr="00A37427" w14:paraId="2969F381" w14:textId="77777777" w:rsidTr="001C4E11">
        <w:trPr>
          <w:jc w:val="center"/>
        </w:trPr>
        <w:tc>
          <w:tcPr>
            <w:tcW w:w="4876" w:type="dxa"/>
          </w:tcPr>
          <w:p w14:paraId="7669AB0B" w14:textId="77777777" w:rsidR="00756AC4" w:rsidRPr="00A37427" w:rsidRDefault="00756AC4" w:rsidP="001C4E11">
            <w:pPr>
              <w:pStyle w:val="ColumnHeading"/>
              <w:keepNext/>
            </w:pPr>
            <w:r w:rsidRPr="00A37427">
              <w:t>Kommissionens forslag</w:t>
            </w:r>
          </w:p>
        </w:tc>
        <w:tc>
          <w:tcPr>
            <w:tcW w:w="4876" w:type="dxa"/>
          </w:tcPr>
          <w:p w14:paraId="4ED3AB93" w14:textId="77777777" w:rsidR="00756AC4" w:rsidRPr="00A37427" w:rsidRDefault="00756AC4" w:rsidP="001C4E11">
            <w:pPr>
              <w:pStyle w:val="ColumnHeading"/>
              <w:keepNext/>
            </w:pPr>
            <w:r w:rsidRPr="00A37427">
              <w:t>Ændringsforslag</w:t>
            </w:r>
          </w:p>
        </w:tc>
      </w:tr>
      <w:tr w:rsidR="007609A2" w:rsidRPr="00A37427" w14:paraId="5FDC6A57" w14:textId="77777777" w:rsidTr="001C4E11">
        <w:trPr>
          <w:jc w:val="center"/>
        </w:trPr>
        <w:tc>
          <w:tcPr>
            <w:tcW w:w="4876" w:type="dxa"/>
          </w:tcPr>
          <w:p w14:paraId="60AF722E" w14:textId="77777777" w:rsidR="00756AC4" w:rsidRPr="00A37427" w:rsidRDefault="00756AC4" w:rsidP="001C4E11">
            <w:pPr>
              <w:pStyle w:val="Normal6"/>
            </w:pPr>
            <w:r w:rsidRPr="00A37427">
              <w:t>1.</w:t>
            </w:r>
            <w:r w:rsidRPr="00A37427">
              <w:tab/>
              <w:t>I forbindelse med offentlige bygge- og anlægskontrakter, der er omfattet af Europa-Parlamentets og Rådets direktiv 2014/23/EU, 2014/24/EU, 2014/25/EU og 2009/81/EF</w:t>
            </w:r>
            <w:r w:rsidRPr="00A37427">
              <w:rPr>
                <w:vertAlign w:val="superscript"/>
              </w:rPr>
              <w:t>22</w:t>
            </w:r>
            <w:r w:rsidRPr="00A37427">
              <w:t xml:space="preserve">, skal kontrahenterne over for ordregivende myndigheder eller ordregivende enheder som omhandlet i disse direktiver dokumentere, at de </w:t>
            </w:r>
            <w:r w:rsidRPr="00A37427">
              <w:rPr>
                <w:b/>
                <w:bCs/>
                <w:i/>
                <w:iCs/>
              </w:rPr>
              <w:t>i givet fald</w:t>
            </w:r>
            <w:r w:rsidRPr="00A37427">
              <w:t xml:space="preserve"> har betalt deres direkte underentreprenører, der er involveret i kontraktens udførelse, inden for de frister </w:t>
            </w:r>
            <w:r w:rsidRPr="00A37427">
              <w:rPr>
                <w:b/>
                <w:bCs/>
                <w:i/>
                <w:iCs/>
              </w:rPr>
              <w:t>og på de betingelser</w:t>
            </w:r>
            <w:r w:rsidRPr="00A37427">
              <w:t xml:space="preserve">, der er fastsat i denne forordning. Dokumentationen </w:t>
            </w:r>
            <w:r w:rsidRPr="00A37427">
              <w:rPr>
                <w:b/>
                <w:bCs/>
                <w:i/>
                <w:iCs/>
              </w:rPr>
              <w:t>kan tage</w:t>
            </w:r>
            <w:r w:rsidRPr="00A37427">
              <w:t xml:space="preserve"> form af en skriftlig erklæring </w:t>
            </w:r>
            <w:r w:rsidRPr="00A37427">
              <w:rPr>
                <w:b/>
                <w:bCs/>
                <w:i/>
                <w:iCs/>
              </w:rPr>
              <w:t>fra kontrahenten</w:t>
            </w:r>
            <w:r w:rsidRPr="00A37427">
              <w:t xml:space="preserve"> og forelægges af kontrahenten for den ordregivende myndighed eller ordregivende enhed forud for eller senest sammen med enhver betalingsanmodning.</w:t>
            </w:r>
          </w:p>
        </w:tc>
        <w:tc>
          <w:tcPr>
            <w:tcW w:w="4876" w:type="dxa"/>
          </w:tcPr>
          <w:p w14:paraId="45BC3224" w14:textId="77777777" w:rsidR="00756AC4" w:rsidRPr="00A37427" w:rsidRDefault="00756AC4" w:rsidP="001C4E11">
            <w:pPr>
              <w:pStyle w:val="Normal6"/>
              <w:rPr>
                <w:szCs w:val="24"/>
              </w:rPr>
            </w:pPr>
            <w:r w:rsidRPr="00A37427">
              <w:t>1.</w:t>
            </w:r>
            <w:r w:rsidRPr="00A37427">
              <w:tab/>
              <w:t>I forbindelse med offentlige bygge- og anlægskontrakter, der er omfattet af Europa-Parlamentets og Rådets direktiv 2014/23/EU, 2014/24/EU, 2014/25/EU og 2009/81/EF</w:t>
            </w:r>
            <w:r w:rsidRPr="00A37427">
              <w:rPr>
                <w:vertAlign w:val="superscript"/>
              </w:rPr>
              <w:t>22</w:t>
            </w:r>
            <w:r w:rsidRPr="00A37427">
              <w:t xml:space="preserve">, skal kontrahenterne over for ordregivende myndigheder eller ordregivende enheder som omhandlet i disse direktiver dokumentere, at de har betalt deres direkte underentreprenører, der er involveret i kontraktens udførelse, inden for de frister, der er fastsat i </w:t>
            </w:r>
            <w:r w:rsidRPr="00A37427">
              <w:rPr>
                <w:b/>
                <w:bCs/>
                <w:i/>
                <w:iCs/>
              </w:rPr>
              <w:t xml:space="preserve">artikel 3 i </w:t>
            </w:r>
            <w:r w:rsidRPr="00A37427">
              <w:t xml:space="preserve">denne forordning. Dokumentationen </w:t>
            </w:r>
            <w:r w:rsidRPr="00A37427">
              <w:rPr>
                <w:b/>
                <w:bCs/>
                <w:i/>
                <w:iCs/>
              </w:rPr>
              <w:t>skal have</w:t>
            </w:r>
            <w:r w:rsidRPr="00A37427">
              <w:t xml:space="preserve"> form af en skriftlig erklæring</w:t>
            </w:r>
            <w:r w:rsidRPr="00A37427">
              <w:rPr>
                <w:b/>
                <w:bCs/>
                <w:i/>
                <w:iCs/>
              </w:rPr>
              <w:t>, som indeholder en attest med datoen for underentreprenørens modtagelse af betalingen,</w:t>
            </w:r>
            <w:r w:rsidRPr="00A37427">
              <w:t xml:space="preserve"> og forelægges af kontrahenten for den ordregivende myndighed eller ordregivende enhed forud for eller senest sammen med enhver betalingsanmodning.</w:t>
            </w:r>
          </w:p>
        </w:tc>
      </w:tr>
      <w:tr w:rsidR="007609A2" w:rsidRPr="00A37427" w14:paraId="23CDD40B" w14:textId="77777777" w:rsidTr="001C4E11">
        <w:trPr>
          <w:jc w:val="center"/>
        </w:trPr>
        <w:tc>
          <w:tcPr>
            <w:tcW w:w="4876" w:type="dxa"/>
          </w:tcPr>
          <w:p w14:paraId="25E86E96" w14:textId="77777777" w:rsidR="00756AC4" w:rsidRPr="00A37427" w:rsidRDefault="00756AC4" w:rsidP="001C4E11">
            <w:pPr>
              <w:pStyle w:val="Normal6"/>
            </w:pPr>
            <w:r w:rsidRPr="00A37427">
              <w:t>__________________</w:t>
            </w:r>
          </w:p>
        </w:tc>
        <w:tc>
          <w:tcPr>
            <w:tcW w:w="4876" w:type="dxa"/>
          </w:tcPr>
          <w:p w14:paraId="60E7484E" w14:textId="77777777" w:rsidR="00756AC4" w:rsidRPr="00A37427" w:rsidRDefault="00756AC4" w:rsidP="001C4E11">
            <w:pPr>
              <w:pStyle w:val="Normal6"/>
              <w:rPr>
                <w:szCs w:val="24"/>
              </w:rPr>
            </w:pPr>
            <w:r w:rsidRPr="00A37427">
              <w:t>__________________</w:t>
            </w:r>
          </w:p>
        </w:tc>
      </w:tr>
      <w:tr w:rsidR="007609A2" w:rsidRPr="00A37427" w14:paraId="06397A22" w14:textId="77777777" w:rsidTr="001C4E11">
        <w:trPr>
          <w:jc w:val="center"/>
        </w:trPr>
        <w:tc>
          <w:tcPr>
            <w:tcW w:w="4876" w:type="dxa"/>
          </w:tcPr>
          <w:p w14:paraId="2A4C7F91" w14:textId="77777777" w:rsidR="00756AC4" w:rsidRPr="00A37427" w:rsidRDefault="00756AC4" w:rsidP="001C4E11">
            <w:pPr>
              <w:pStyle w:val="Normal6"/>
            </w:pPr>
            <w:r w:rsidRPr="00A37427">
              <w:rPr>
                <w:vertAlign w:val="superscript"/>
              </w:rPr>
              <w:t>22</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c>
          <w:tcPr>
            <w:tcW w:w="4876" w:type="dxa"/>
          </w:tcPr>
          <w:p w14:paraId="53C6A1C9" w14:textId="77777777" w:rsidR="00756AC4" w:rsidRPr="00A37427" w:rsidRDefault="00756AC4" w:rsidP="001C4E11">
            <w:pPr>
              <w:pStyle w:val="Normal6"/>
              <w:rPr>
                <w:szCs w:val="24"/>
              </w:rPr>
            </w:pPr>
            <w:r w:rsidRPr="00A37427">
              <w:rPr>
                <w:vertAlign w:val="superscript"/>
              </w:rPr>
              <w:t>22</w:t>
            </w:r>
            <w:r w:rsidRPr="00A37427">
              <w:t xml:space="preserve">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tc>
      </w:tr>
    </w:tbl>
    <w:p w14:paraId="660F2338"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DC71660" w14:textId="77777777" w:rsidR="00756AC4" w:rsidRPr="00A37427" w:rsidRDefault="00756AC4" w:rsidP="00756AC4">
      <w:r w:rsidRPr="00A37427">
        <w:rPr>
          <w:rStyle w:val="HideTWBExt"/>
          <w:noProof w:val="0"/>
          <w:color w:val="auto"/>
        </w:rPr>
        <w:t>&lt;/Amend&gt;</w:t>
      </w:r>
    </w:p>
    <w:p w14:paraId="6B1D2C0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214</w:t>
      </w:r>
      <w:r w:rsidRPr="00A37427">
        <w:rPr>
          <w:rStyle w:val="HideTWBExt"/>
          <w:b w:val="0"/>
          <w:noProof w:val="0"/>
          <w:color w:val="auto"/>
        </w:rPr>
        <w:t>&lt;/NumAm&gt;</w:t>
      </w:r>
    </w:p>
    <w:p w14:paraId="593005DA" w14:textId="77777777" w:rsidR="00756AC4" w:rsidRPr="00A37427" w:rsidRDefault="00756AC4" w:rsidP="00756AC4">
      <w:pPr>
        <w:pStyle w:val="NormalBold"/>
      </w:pPr>
      <w:r w:rsidRPr="00A37427">
        <w:rPr>
          <w:rStyle w:val="HideTWBExt"/>
          <w:b w:val="0"/>
          <w:noProof w:val="0"/>
          <w:color w:val="auto"/>
        </w:rPr>
        <w:t>&lt;RepeatBlock-By&gt;&lt;Members&gt;</w:t>
      </w:r>
      <w:r w:rsidRPr="00A37427">
        <w:t>Carlo Fidanza</w:t>
      </w:r>
      <w:r w:rsidRPr="00A37427">
        <w:rPr>
          <w:rStyle w:val="HideTWBExt"/>
          <w:b w:val="0"/>
          <w:noProof w:val="0"/>
          <w:color w:val="auto"/>
        </w:rPr>
        <w:t>&lt;/Members&gt;</w:t>
      </w:r>
    </w:p>
    <w:p w14:paraId="225D6446" w14:textId="77777777" w:rsidR="00756AC4" w:rsidRPr="00A37427" w:rsidRDefault="00756AC4" w:rsidP="00756AC4">
      <w:r w:rsidRPr="00A37427">
        <w:rPr>
          <w:rStyle w:val="HideTWBExt"/>
          <w:noProof w:val="0"/>
          <w:color w:val="auto"/>
        </w:rPr>
        <w:t>&lt;/RepeatBlock-By&gt;</w:t>
      </w:r>
    </w:p>
    <w:p w14:paraId="73DC905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F9B562A" w14:textId="77777777" w:rsidR="00756AC4" w:rsidRPr="00A37427" w:rsidRDefault="00756AC4" w:rsidP="00756AC4">
      <w:pPr>
        <w:pStyle w:val="NormalBold"/>
      </w:pPr>
      <w:r w:rsidRPr="00A37427">
        <w:rPr>
          <w:rStyle w:val="HideTWBExt"/>
          <w:b w:val="0"/>
          <w:noProof w:val="0"/>
          <w:color w:val="auto"/>
        </w:rPr>
        <w:t>&lt;Article&gt;</w:t>
      </w:r>
      <w:r w:rsidRPr="00A37427">
        <w:t>Artikel 4 – stk. 2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4527E31A" w14:textId="77777777" w:rsidTr="001C4E11">
        <w:trPr>
          <w:jc w:val="center"/>
        </w:trPr>
        <w:tc>
          <w:tcPr>
            <w:tcW w:w="9752" w:type="dxa"/>
            <w:gridSpan w:val="2"/>
          </w:tcPr>
          <w:p w14:paraId="35457861" w14:textId="77777777" w:rsidR="00756AC4" w:rsidRPr="00A37427" w:rsidRDefault="00756AC4" w:rsidP="001C4E11">
            <w:pPr>
              <w:keepNext/>
            </w:pPr>
          </w:p>
        </w:tc>
      </w:tr>
      <w:tr w:rsidR="007609A2" w:rsidRPr="00A37427" w14:paraId="2E34821B" w14:textId="77777777" w:rsidTr="001C4E11">
        <w:trPr>
          <w:jc w:val="center"/>
        </w:trPr>
        <w:tc>
          <w:tcPr>
            <w:tcW w:w="4876" w:type="dxa"/>
          </w:tcPr>
          <w:p w14:paraId="26402953" w14:textId="77777777" w:rsidR="00756AC4" w:rsidRPr="00A37427" w:rsidRDefault="00756AC4" w:rsidP="001C4E11">
            <w:pPr>
              <w:pStyle w:val="ColumnHeading"/>
              <w:keepNext/>
            </w:pPr>
            <w:r w:rsidRPr="00A37427">
              <w:t>Kommissionens forslag</w:t>
            </w:r>
          </w:p>
        </w:tc>
        <w:tc>
          <w:tcPr>
            <w:tcW w:w="4876" w:type="dxa"/>
          </w:tcPr>
          <w:p w14:paraId="067E1692" w14:textId="77777777" w:rsidR="00756AC4" w:rsidRPr="00A37427" w:rsidRDefault="00756AC4" w:rsidP="001C4E11">
            <w:pPr>
              <w:pStyle w:val="ColumnHeading"/>
              <w:keepNext/>
            </w:pPr>
            <w:r w:rsidRPr="00A37427">
              <w:t>Ændringsforslag</w:t>
            </w:r>
          </w:p>
        </w:tc>
      </w:tr>
      <w:tr w:rsidR="007609A2" w:rsidRPr="00A37427" w14:paraId="702E9BC5" w14:textId="77777777" w:rsidTr="001C4E11">
        <w:trPr>
          <w:jc w:val="center"/>
        </w:trPr>
        <w:tc>
          <w:tcPr>
            <w:tcW w:w="4876" w:type="dxa"/>
          </w:tcPr>
          <w:p w14:paraId="2F701FF3" w14:textId="77777777" w:rsidR="00756AC4" w:rsidRPr="00A37427" w:rsidRDefault="00756AC4" w:rsidP="001C4E11">
            <w:pPr>
              <w:pStyle w:val="Normal6"/>
            </w:pPr>
          </w:p>
        </w:tc>
        <w:tc>
          <w:tcPr>
            <w:tcW w:w="4876" w:type="dxa"/>
          </w:tcPr>
          <w:p w14:paraId="7B867475" w14:textId="5BB3F24C" w:rsidR="00756AC4" w:rsidRPr="00A37427" w:rsidRDefault="00756AC4" w:rsidP="001C4E11">
            <w:pPr>
              <w:pStyle w:val="Normal6"/>
              <w:rPr>
                <w:szCs w:val="24"/>
              </w:rPr>
            </w:pPr>
            <w:r w:rsidRPr="00A37427">
              <w:rPr>
                <w:b/>
                <w:i/>
              </w:rPr>
              <w:t>2a.</w:t>
            </w:r>
            <w:r w:rsidRPr="00A37427">
              <w:rPr>
                <w:b/>
                <w:i/>
              </w:rPr>
              <w:tab/>
              <w:t>I forbindelse med offentlige bygge- og anlægskontrakter, jf. stk. 1, påser medlemsstaterne, at de ordregivende myndigheder i udbudsbekendtgørelsen indføjer et mangelkriterium for de seks virksomheder, som er pålagt foranstaltninger, jf. artikel 14, stk. 1, litra d), der ikke er blevet anfægtet inden for de lovbestemte frister eller er blevet bekræftet i forbindelse med en retslig eller en administrativ prøvelse. De håndhævende myndigheder sikrer de ordregivende myndigheder adgang til deres databaser.</w:t>
            </w:r>
          </w:p>
        </w:tc>
      </w:tr>
    </w:tbl>
    <w:p w14:paraId="471ACABA"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69E02CA4" w14:textId="77777777" w:rsidR="00756AC4" w:rsidRPr="00A37427" w:rsidRDefault="00756AC4" w:rsidP="00756AC4">
      <w:r w:rsidRPr="00A37427">
        <w:rPr>
          <w:rStyle w:val="HideTWBExt"/>
          <w:noProof w:val="0"/>
          <w:color w:val="auto"/>
        </w:rPr>
        <w:t>&lt;/Amend&gt;</w:t>
      </w:r>
    </w:p>
    <w:p w14:paraId="12162E8B"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215</w:t>
      </w:r>
      <w:r w:rsidRPr="00A37427">
        <w:rPr>
          <w:rStyle w:val="HideTWBExt"/>
          <w:b w:val="0"/>
          <w:noProof w:val="0"/>
          <w:color w:val="auto"/>
        </w:rPr>
        <w:t>&lt;/NumAm&gt;</w:t>
      </w:r>
    </w:p>
    <w:p w14:paraId="78044CCE" w14:textId="77777777" w:rsidR="00756AC4" w:rsidRPr="00A37427" w:rsidRDefault="00756AC4" w:rsidP="00756AC4">
      <w:pPr>
        <w:pStyle w:val="NormalBold"/>
      </w:pPr>
      <w:r w:rsidRPr="00A37427">
        <w:rPr>
          <w:rStyle w:val="HideTWBExt"/>
          <w:b w:val="0"/>
          <w:noProof w:val="0"/>
          <w:color w:val="auto"/>
        </w:rPr>
        <w:t>&lt;RepeatBlock-By&gt;&lt;Members&gt;</w:t>
      </w:r>
      <w:r w:rsidRPr="00A37427">
        <w:t>Brando Benifei</w:t>
      </w:r>
      <w:r w:rsidRPr="00A37427">
        <w:rPr>
          <w:rStyle w:val="HideTWBExt"/>
          <w:b w:val="0"/>
          <w:noProof w:val="0"/>
          <w:color w:val="auto"/>
        </w:rPr>
        <w:t>&lt;/Members&gt;</w:t>
      </w:r>
    </w:p>
    <w:p w14:paraId="58037185" w14:textId="77777777" w:rsidR="00756AC4" w:rsidRPr="00A37427" w:rsidRDefault="00756AC4" w:rsidP="00756AC4">
      <w:r w:rsidRPr="00A37427">
        <w:rPr>
          <w:rStyle w:val="HideTWBExt"/>
          <w:noProof w:val="0"/>
          <w:color w:val="auto"/>
        </w:rPr>
        <w:t>&lt;/RepeatBlock-By&gt;</w:t>
      </w:r>
    </w:p>
    <w:p w14:paraId="1726F0BB"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BEE019C" w14:textId="77777777" w:rsidR="00756AC4" w:rsidRPr="00A37427" w:rsidRDefault="00756AC4" w:rsidP="00756AC4">
      <w:pPr>
        <w:pStyle w:val="NormalBold"/>
      </w:pPr>
      <w:r w:rsidRPr="00A37427">
        <w:rPr>
          <w:rStyle w:val="HideTWBExt"/>
          <w:b w:val="0"/>
          <w:noProof w:val="0"/>
          <w:color w:val="auto"/>
        </w:rPr>
        <w:t>&lt;Article&gt;</w:t>
      </w:r>
      <w:r w:rsidRPr="00A37427">
        <w:t>Artikel 4 – stk. 2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E21EFFF" w14:textId="77777777" w:rsidTr="001C4E11">
        <w:trPr>
          <w:jc w:val="center"/>
        </w:trPr>
        <w:tc>
          <w:tcPr>
            <w:tcW w:w="9752" w:type="dxa"/>
            <w:gridSpan w:val="2"/>
          </w:tcPr>
          <w:p w14:paraId="04C0A90C" w14:textId="77777777" w:rsidR="00756AC4" w:rsidRPr="00A37427" w:rsidRDefault="00756AC4" w:rsidP="001C4E11">
            <w:pPr>
              <w:keepNext/>
            </w:pPr>
          </w:p>
        </w:tc>
      </w:tr>
      <w:tr w:rsidR="007609A2" w:rsidRPr="00A37427" w14:paraId="076D71DE" w14:textId="77777777" w:rsidTr="001C4E11">
        <w:trPr>
          <w:jc w:val="center"/>
        </w:trPr>
        <w:tc>
          <w:tcPr>
            <w:tcW w:w="4876" w:type="dxa"/>
          </w:tcPr>
          <w:p w14:paraId="27010425" w14:textId="77777777" w:rsidR="00756AC4" w:rsidRPr="00A37427" w:rsidRDefault="00756AC4" w:rsidP="001C4E11">
            <w:pPr>
              <w:pStyle w:val="ColumnHeading"/>
              <w:keepNext/>
            </w:pPr>
            <w:r w:rsidRPr="00A37427">
              <w:t>Kommissionens forslag</w:t>
            </w:r>
          </w:p>
        </w:tc>
        <w:tc>
          <w:tcPr>
            <w:tcW w:w="4876" w:type="dxa"/>
          </w:tcPr>
          <w:p w14:paraId="6D08D8AE" w14:textId="77777777" w:rsidR="00756AC4" w:rsidRPr="00A37427" w:rsidRDefault="00756AC4" w:rsidP="001C4E11">
            <w:pPr>
              <w:pStyle w:val="ColumnHeading"/>
              <w:keepNext/>
            </w:pPr>
            <w:r w:rsidRPr="00A37427">
              <w:t>Ændringsforslag</w:t>
            </w:r>
          </w:p>
        </w:tc>
      </w:tr>
      <w:tr w:rsidR="007609A2" w:rsidRPr="00A37427" w14:paraId="687FC34E" w14:textId="77777777" w:rsidTr="001C4E11">
        <w:trPr>
          <w:jc w:val="center"/>
        </w:trPr>
        <w:tc>
          <w:tcPr>
            <w:tcW w:w="4876" w:type="dxa"/>
          </w:tcPr>
          <w:p w14:paraId="0CB5FF6F" w14:textId="77777777" w:rsidR="00756AC4" w:rsidRPr="00A37427" w:rsidRDefault="00756AC4" w:rsidP="001C4E11">
            <w:pPr>
              <w:pStyle w:val="Normal6"/>
            </w:pPr>
          </w:p>
        </w:tc>
        <w:tc>
          <w:tcPr>
            <w:tcW w:w="4876" w:type="dxa"/>
          </w:tcPr>
          <w:p w14:paraId="3D14F820" w14:textId="21632B0C" w:rsidR="00756AC4" w:rsidRPr="00A37427" w:rsidRDefault="00756AC4" w:rsidP="001C4E11">
            <w:pPr>
              <w:pStyle w:val="Normal6"/>
              <w:rPr>
                <w:szCs w:val="24"/>
              </w:rPr>
            </w:pPr>
            <w:r w:rsidRPr="00A37427">
              <w:rPr>
                <w:b/>
                <w:i/>
              </w:rPr>
              <w:t>2a.</w:t>
            </w:r>
            <w:r w:rsidRPr="00A37427">
              <w:rPr>
                <w:b/>
                <w:i/>
              </w:rPr>
              <w:tab/>
              <w:t>I forbindelse med offentlige bygge- og anlægskontrakter, jf. stk. 1, påser medlemsstaterne, at de ordregivende myndigheder i udbudsbekendtgørelsen indføjer et mangelkriterium for de seks virksomheder, som er pålagt foranstaltninger, jf. artikel 14, stk. 1, litra d), der ikke er blevet anfægtet inden for de lovbestemte frister eller er blevet bekræftet i forbindelse med en retslig eller en administrativ prøvelse. De håndhævende myndigheder sikrer de ordregivende myndigheder adgang til deres databaser.</w:t>
            </w:r>
          </w:p>
        </w:tc>
      </w:tr>
    </w:tbl>
    <w:p w14:paraId="087485D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793E6DC7" w14:textId="77777777" w:rsidR="00756AC4" w:rsidRPr="00A37427" w:rsidRDefault="00756AC4" w:rsidP="00756AC4">
      <w:r w:rsidRPr="00A37427">
        <w:rPr>
          <w:rStyle w:val="HideTWBExt"/>
          <w:noProof w:val="0"/>
          <w:color w:val="auto"/>
        </w:rPr>
        <w:t>&lt;/Amend&gt;</w:t>
      </w:r>
    </w:p>
    <w:p w14:paraId="00DDD479"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216</w:t>
      </w:r>
      <w:r w:rsidRPr="00A37427">
        <w:rPr>
          <w:rStyle w:val="HideTWBExt"/>
          <w:b w:val="0"/>
          <w:noProof w:val="0"/>
          <w:color w:val="auto"/>
        </w:rPr>
        <w:t>&lt;/NumAm&gt;</w:t>
      </w:r>
    </w:p>
    <w:p w14:paraId="592CD23D" w14:textId="77777777" w:rsidR="00756AC4" w:rsidRPr="00A37427" w:rsidRDefault="00756AC4" w:rsidP="00756AC4">
      <w:pPr>
        <w:pStyle w:val="NormalBold"/>
      </w:pPr>
      <w:r w:rsidRPr="00A37427">
        <w:rPr>
          <w:rStyle w:val="HideTWBExt"/>
          <w:b w:val="0"/>
          <w:noProof w:val="0"/>
          <w:color w:val="auto"/>
        </w:rPr>
        <w:t>&lt;RepeatBlock-By&gt;&lt;Members&gt;</w:t>
      </w:r>
      <w:r w:rsidRPr="00A37427">
        <w:t>Virginie Joron, Jean-Lin Lacapelle</w:t>
      </w:r>
      <w:r w:rsidRPr="00A37427">
        <w:rPr>
          <w:rStyle w:val="HideTWBExt"/>
          <w:b w:val="0"/>
          <w:noProof w:val="0"/>
          <w:color w:val="auto"/>
        </w:rPr>
        <w:t>&lt;/Members&gt;</w:t>
      </w:r>
    </w:p>
    <w:p w14:paraId="278A556A" w14:textId="77777777" w:rsidR="00756AC4" w:rsidRPr="00A37427" w:rsidRDefault="00756AC4" w:rsidP="00756AC4">
      <w:r w:rsidRPr="00A37427">
        <w:rPr>
          <w:rStyle w:val="HideTWBExt"/>
          <w:noProof w:val="0"/>
          <w:color w:val="auto"/>
        </w:rPr>
        <w:t>&lt;/RepeatBlock-By&gt;</w:t>
      </w:r>
    </w:p>
    <w:p w14:paraId="00FB8DF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D82EB84" w14:textId="77777777" w:rsidR="00756AC4" w:rsidRPr="00A37427" w:rsidRDefault="00756AC4" w:rsidP="00756AC4">
      <w:pPr>
        <w:pStyle w:val="NormalBold"/>
      </w:pPr>
      <w:r w:rsidRPr="00A37427">
        <w:rPr>
          <w:rStyle w:val="HideTWBExt"/>
          <w:b w:val="0"/>
          <w:noProof w:val="0"/>
          <w:color w:val="auto"/>
        </w:rPr>
        <w:t>&lt;Article&gt;</w:t>
      </w:r>
      <w:r w:rsidRPr="00A37427">
        <w:t>Artikel 4 – stk. 2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2643A83D" w14:textId="77777777" w:rsidTr="001C4E11">
        <w:trPr>
          <w:jc w:val="center"/>
        </w:trPr>
        <w:tc>
          <w:tcPr>
            <w:tcW w:w="9752" w:type="dxa"/>
            <w:gridSpan w:val="2"/>
          </w:tcPr>
          <w:p w14:paraId="3292012B" w14:textId="77777777" w:rsidR="00756AC4" w:rsidRPr="00A37427" w:rsidRDefault="00756AC4" w:rsidP="001C4E11">
            <w:pPr>
              <w:keepNext/>
            </w:pPr>
          </w:p>
        </w:tc>
      </w:tr>
      <w:tr w:rsidR="007609A2" w:rsidRPr="00A37427" w14:paraId="4878C54C" w14:textId="77777777" w:rsidTr="001C4E11">
        <w:trPr>
          <w:jc w:val="center"/>
        </w:trPr>
        <w:tc>
          <w:tcPr>
            <w:tcW w:w="4876" w:type="dxa"/>
          </w:tcPr>
          <w:p w14:paraId="0C99E8EE" w14:textId="77777777" w:rsidR="00756AC4" w:rsidRPr="00A37427" w:rsidRDefault="00756AC4" w:rsidP="001C4E11">
            <w:pPr>
              <w:pStyle w:val="ColumnHeading"/>
              <w:keepNext/>
            </w:pPr>
            <w:r w:rsidRPr="00A37427">
              <w:t>Kommissionens forslag</w:t>
            </w:r>
          </w:p>
        </w:tc>
        <w:tc>
          <w:tcPr>
            <w:tcW w:w="4876" w:type="dxa"/>
          </w:tcPr>
          <w:p w14:paraId="0789B1DB" w14:textId="77777777" w:rsidR="00756AC4" w:rsidRPr="00A37427" w:rsidRDefault="00756AC4" w:rsidP="001C4E11">
            <w:pPr>
              <w:pStyle w:val="ColumnHeading"/>
              <w:keepNext/>
            </w:pPr>
            <w:r w:rsidRPr="00A37427">
              <w:t>Ændringsforslag</w:t>
            </w:r>
          </w:p>
        </w:tc>
      </w:tr>
      <w:tr w:rsidR="007609A2" w:rsidRPr="00A37427" w14:paraId="7D5E1B4D" w14:textId="77777777" w:rsidTr="001C4E11">
        <w:trPr>
          <w:jc w:val="center"/>
        </w:trPr>
        <w:tc>
          <w:tcPr>
            <w:tcW w:w="4876" w:type="dxa"/>
          </w:tcPr>
          <w:p w14:paraId="5C35CAED" w14:textId="77777777" w:rsidR="00756AC4" w:rsidRPr="00A37427" w:rsidRDefault="00756AC4" w:rsidP="001C4E11">
            <w:pPr>
              <w:pStyle w:val="Normal6"/>
            </w:pPr>
          </w:p>
        </w:tc>
        <w:tc>
          <w:tcPr>
            <w:tcW w:w="4876" w:type="dxa"/>
          </w:tcPr>
          <w:p w14:paraId="16B6C988" w14:textId="77777777" w:rsidR="00756AC4" w:rsidRPr="00A37427" w:rsidRDefault="00756AC4" w:rsidP="001C4E11">
            <w:pPr>
              <w:pStyle w:val="Normal6"/>
              <w:rPr>
                <w:szCs w:val="24"/>
              </w:rPr>
            </w:pPr>
            <w:r w:rsidRPr="00A37427">
              <w:rPr>
                <w:b/>
                <w:i/>
              </w:rPr>
              <w:t>2a.</w:t>
            </w:r>
            <w:r w:rsidRPr="00A37427">
              <w:rPr>
                <w:b/>
                <w:i/>
              </w:rPr>
              <w:tab/>
              <w:t>Medlemsstaterne kan indføre bestemmelser om, at en virksomhed, som er kreditor som defineret i artikel 2, nr. 9), i denne forordning, kan anmode en ordregivende myndighed, som ikke har betalt det skyldige beløb inden for den i denne forordnings artikel 3 fastsatte frist, om godtgørelse af det skyldige beløb i form af en reduktion af et tilsvarende beløb, som virksomheden skylder de offentlige myndigheder af andre årsager.</w:t>
            </w:r>
          </w:p>
        </w:tc>
      </w:tr>
    </w:tbl>
    <w:p w14:paraId="1E4A6252"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{FR}</w:t>
      </w:r>
      <w:r w:rsidRPr="00A37427">
        <w:rPr>
          <w:noProof w:val="0"/>
        </w:rPr>
        <w:t>fr</w:t>
      </w:r>
      <w:r w:rsidRPr="00A37427">
        <w:rPr>
          <w:rStyle w:val="HideTWBExt"/>
          <w:noProof w:val="0"/>
          <w:color w:val="auto"/>
        </w:rPr>
        <w:t>&lt;/Original&gt;</w:t>
      </w:r>
    </w:p>
    <w:p w14:paraId="799FEC93" w14:textId="4D74A5E6" w:rsidR="00756AC4" w:rsidRPr="00A37427" w:rsidRDefault="00756AC4" w:rsidP="00756AC4">
      <w:r w:rsidRPr="00A37427">
        <w:rPr>
          <w:rStyle w:val="HideTWBExt"/>
          <w:noProof w:val="0"/>
          <w:color w:val="auto"/>
        </w:rPr>
        <w:t>&lt;/Amend&gt;</w:t>
      </w:r>
    </w:p>
    <w:p w14:paraId="4B671C16"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217</w:t>
      </w:r>
      <w:r w:rsidRPr="00A37427">
        <w:rPr>
          <w:rStyle w:val="HideTWBExt"/>
          <w:b w:val="0"/>
          <w:noProof w:val="0"/>
          <w:color w:val="auto"/>
        </w:rPr>
        <w:t>&lt;/NumAm&gt;</w:t>
      </w:r>
    </w:p>
    <w:p w14:paraId="4DAD5C2C"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0EB5D835"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71342305" w14:textId="77777777" w:rsidR="00756AC4" w:rsidRPr="00A37427" w:rsidRDefault="00756AC4" w:rsidP="00756AC4">
      <w:r w:rsidRPr="00A37427">
        <w:rPr>
          <w:rStyle w:val="HideTWBExt"/>
          <w:noProof w:val="0"/>
          <w:color w:val="auto"/>
        </w:rPr>
        <w:t>&lt;/RepeatBlock-By&gt;</w:t>
      </w:r>
    </w:p>
    <w:p w14:paraId="783078BD"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694E9A9" w14:textId="77777777" w:rsidR="00756AC4" w:rsidRPr="00A37427" w:rsidRDefault="00756AC4" w:rsidP="00756AC4">
      <w:pPr>
        <w:pStyle w:val="NormalBold"/>
      </w:pPr>
      <w:r w:rsidRPr="00A37427">
        <w:rPr>
          <w:rStyle w:val="HideTWBExt"/>
          <w:b w:val="0"/>
          <w:noProof w:val="0"/>
          <w:color w:val="auto"/>
        </w:rPr>
        <w:t>&lt;Article&gt;</w:t>
      </w:r>
      <w:r w:rsidRPr="00A37427">
        <w:t>Artikel 4 – stk. 2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09A55F18" w14:textId="77777777" w:rsidTr="001C4E11">
        <w:trPr>
          <w:jc w:val="center"/>
        </w:trPr>
        <w:tc>
          <w:tcPr>
            <w:tcW w:w="9752" w:type="dxa"/>
            <w:gridSpan w:val="2"/>
          </w:tcPr>
          <w:p w14:paraId="49D4F41A" w14:textId="77777777" w:rsidR="00756AC4" w:rsidRPr="00A37427" w:rsidRDefault="00756AC4" w:rsidP="001C4E11">
            <w:pPr>
              <w:keepNext/>
            </w:pPr>
          </w:p>
        </w:tc>
      </w:tr>
      <w:tr w:rsidR="007609A2" w:rsidRPr="00A37427" w14:paraId="4472A8AC" w14:textId="77777777" w:rsidTr="001C4E11">
        <w:trPr>
          <w:jc w:val="center"/>
        </w:trPr>
        <w:tc>
          <w:tcPr>
            <w:tcW w:w="4876" w:type="dxa"/>
          </w:tcPr>
          <w:p w14:paraId="283DC06F" w14:textId="77777777" w:rsidR="00756AC4" w:rsidRPr="00A37427" w:rsidRDefault="00756AC4" w:rsidP="001C4E11">
            <w:pPr>
              <w:pStyle w:val="ColumnHeading"/>
              <w:keepNext/>
            </w:pPr>
            <w:r w:rsidRPr="00A37427">
              <w:t>Kommissionens forslag</w:t>
            </w:r>
          </w:p>
        </w:tc>
        <w:tc>
          <w:tcPr>
            <w:tcW w:w="4876" w:type="dxa"/>
          </w:tcPr>
          <w:p w14:paraId="640C3C50" w14:textId="77777777" w:rsidR="00756AC4" w:rsidRPr="00A37427" w:rsidRDefault="00756AC4" w:rsidP="001C4E11">
            <w:pPr>
              <w:pStyle w:val="ColumnHeading"/>
              <w:keepNext/>
            </w:pPr>
            <w:r w:rsidRPr="00A37427">
              <w:t>Ændringsforslag</w:t>
            </w:r>
          </w:p>
        </w:tc>
      </w:tr>
      <w:tr w:rsidR="007609A2" w:rsidRPr="00A37427" w14:paraId="520801E0" w14:textId="77777777" w:rsidTr="001C4E11">
        <w:trPr>
          <w:jc w:val="center"/>
        </w:trPr>
        <w:tc>
          <w:tcPr>
            <w:tcW w:w="4876" w:type="dxa"/>
          </w:tcPr>
          <w:p w14:paraId="7DBD9FA1" w14:textId="77777777" w:rsidR="00756AC4" w:rsidRPr="00A37427" w:rsidRDefault="00756AC4" w:rsidP="001C4E11">
            <w:pPr>
              <w:pStyle w:val="Normal6"/>
            </w:pPr>
          </w:p>
        </w:tc>
        <w:tc>
          <w:tcPr>
            <w:tcW w:w="4876" w:type="dxa"/>
          </w:tcPr>
          <w:p w14:paraId="6EA1D8D3" w14:textId="77777777" w:rsidR="00756AC4" w:rsidRPr="00A37427" w:rsidRDefault="00756AC4" w:rsidP="001C4E11">
            <w:pPr>
              <w:pStyle w:val="Normal6"/>
              <w:rPr>
                <w:szCs w:val="24"/>
              </w:rPr>
            </w:pPr>
            <w:r w:rsidRPr="00A37427">
              <w:rPr>
                <w:b/>
                <w:i/>
              </w:rPr>
              <w:t>2a.</w:t>
            </w:r>
            <w:r w:rsidRPr="00A37427">
              <w:rPr>
                <w:b/>
                <w:i/>
              </w:rPr>
              <w:tab/>
              <w:t>Medlemsstaterne skal sikre, at kontrahenterne i forbindelse med offentlige bygge- og anlægskontrakter som omhandlet i stk. 1 medtager et demeritorisk kriterium i udbudsbekendtgørelsen for virksomheder, som de i artikel 14, stk. 1, litra d), omhandlede foranstaltninger er rettet mod, og som ikke er blevet anfægtet inden for tidsfristerne i den relevante lovgivning eller oprethold af en administrativ eller retslig kendelse.</w:t>
            </w:r>
          </w:p>
        </w:tc>
      </w:tr>
    </w:tbl>
    <w:p w14:paraId="183CC58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6E723C4E" w14:textId="77777777" w:rsidR="00756AC4" w:rsidRPr="00A37427" w:rsidRDefault="00756AC4" w:rsidP="00756AC4">
      <w:r w:rsidRPr="00A37427">
        <w:rPr>
          <w:rStyle w:val="HideTWBExt"/>
          <w:noProof w:val="0"/>
          <w:color w:val="auto"/>
        </w:rPr>
        <w:t>&lt;/Amend&gt;</w:t>
      </w:r>
    </w:p>
    <w:p w14:paraId="3133E046"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218</w:t>
      </w:r>
      <w:r w:rsidRPr="00A37427">
        <w:rPr>
          <w:rStyle w:val="HideTWBExt"/>
          <w:b w:val="0"/>
          <w:noProof w:val="0"/>
          <w:color w:val="auto"/>
        </w:rPr>
        <w:t>&lt;/NumAm&gt;</w:t>
      </w:r>
    </w:p>
    <w:p w14:paraId="2E2F9D92"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73BCB018" w14:textId="77777777" w:rsidR="00756AC4" w:rsidRPr="00A37427" w:rsidRDefault="00756AC4" w:rsidP="00756AC4">
      <w:r w:rsidRPr="00A37427">
        <w:rPr>
          <w:rStyle w:val="HideTWBExt"/>
          <w:noProof w:val="0"/>
          <w:color w:val="auto"/>
        </w:rPr>
        <w:t>&lt;/RepeatBlock-By&gt;</w:t>
      </w:r>
    </w:p>
    <w:p w14:paraId="28BC828E"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62E9428C" w14:textId="77777777" w:rsidR="00756AC4" w:rsidRPr="00A37427" w:rsidRDefault="00756AC4" w:rsidP="00756AC4">
      <w:pPr>
        <w:pStyle w:val="NormalBold"/>
      </w:pPr>
      <w:r w:rsidRPr="00A37427">
        <w:rPr>
          <w:rStyle w:val="HideTWBExt"/>
          <w:b w:val="0"/>
          <w:noProof w:val="0"/>
          <w:color w:val="auto"/>
        </w:rPr>
        <w:t>&lt;Article&gt;</w:t>
      </w:r>
      <w:r w:rsidRPr="00A37427">
        <w:t>Artikel 4 – stk. 2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1B8E7AC2" w14:textId="77777777" w:rsidTr="001C4E11">
        <w:trPr>
          <w:jc w:val="center"/>
        </w:trPr>
        <w:tc>
          <w:tcPr>
            <w:tcW w:w="9752" w:type="dxa"/>
            <w:gridSpan w:val="2"/>
          </w:tcPr>
          <w:p w14:paraId="29AAE135" w14:textId="77777777" w:rsidR="00756AC4" w:rsidRPr="00A37427" w:rsidRDefault="00756AC4" w:rsidP="001C4E11">
            <w:pPr>
              <w:keepNext/>
            </w:pPr>
          </w:p>
        </w:tc>
      </w:tr>
      <w:tr w:rsidR="007609A2" w:rsidRPr="00A37427" w14:paraId="3B00DFFA" w14:textId="77777777" w:rsidTr="001C4E11">
        <w:trPr>
          <w:jc w:val="center"/>
        </w:trPr>
        <w:tc>
          <w:tcPr>
            <w:tcW w:w="4876" w:type="dxa"/>
          </w:tcPr>
          <w:p w14:paraId="44082969" w14:textId="77777777" w:rsidR="00756AC4" w:rsidRPr="00A37427" w:rsidRDefault="00756AC4" w:rsidP="001C4E11">
            <w:pPr>
              <w:pStyle w:val="ColumnHeading"/>
              <w:keepNext/>
            </w:pPr>
            <w:r w:rsidRPr="00A37427">
              <w:t>Kommissionens forslag</w:t>
            </w:r>
          </w:p>
        </w:tc>
        <w:tc>
          <w:tcPr>
            <w:tcW w:w="4876" w:type="dxa"/>
          </w:tcPr>
          <w:p w14:paraId="08297F2F" w14:textId="77777777" w:rsidR="00756AC4" w:rsidRPr="00A37427" w:rsidRDefault="00756AC4" w:rsidP="001C4E11">
            <w:pPr>
              <w:pStyle w:val="ColumnHeading"/>
              <w:keepNext/>
            </w:pPr>
            <w:r w:rsidRPr="00A37427">
              <w:t>Ændringsforslag</w:t>
            </w:r>
          </w:p>
        </w:tc>
      </w:tr>
      <w:tr w:rsidR="007609A2" w:rsidRPr="00A37427" w14:paraId="6B5C3718" w14:textId="77777777" w:rsidTr="001C4E11">
        <w:trPr>
          <w:jc w:val="center"/>
        </w:trPr>
        <w:tc>
          <w:tcPr>
            <w:tcW w:w="4876" w:type="dxa"/>
          </w:tcPr>
          <w:p w14:paraId="2B9D529D" w14:textId="77777777" w:rsidR="00756AC4" w:rsidRPr="00A37427" w:rsidRDefault="00756AC4" w:rsidP="001C4E11">
            <w:pPr>
              <w:pStyle w:val="Normal6"/>
            </w:pPr>
          </w:p>
        </w:tc>
        <w:tc>
          <w:tcPr>
            <w:tcW w:w="4876" w:type="dxa"/>
          </w:tcPr>
          <w:p w14:paraId="4D770DE0" w14:textId="004BCBAF" w:rsidR="00756AC4" w:rsidRPr="00A37427" w:rsidRDefault="00756AC4" w:rsidP="001C4E11">
            <w:pPr>
              <w:pStyle w:val="Normal6"/>
              <w:rPr>
                <w:szCs w:val="24"/>
              </w:rPr>
            </w:pPr>
            <w:r w:rsidRPr="00A37427">
              <w:rPr>
                <w:b/>
                <w:i/>
              </w:rPr>
              <w:t>2a</w:t>
            </w:r>
            <w:r w:rsidR="00380CBC" w:rsidRPr="00A37427">
              <w:rPr>
                <w:b/>
                <w:i/>
              </w:rPr>
              <w:t>.</w:t>
            </w:r>
            <w:r w:rsidRPr="00A37427">
              <w:rPr>
                <w:b/>
                <w:i/>
              </w:rPr>
              <w:tab/>
              <w:t>Hvis en ordregivende enhed gentagne gange ikke overholder betalingsfristerne med hensyn til underentreprenører, skal den udelukkes fra at deltage i nye offentlige udbudsprocedurer.</w:t>
            </w:r>
          </w:p>
        </w:tc>
      </w:tr>
    </w:tbl>
    <w:p w14:paraId="4BBA8310"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4D42D3A7" w14:textId="77777777" w:rsidR="00756AC4" w:rsidRPr="00A37427" w:rsidRDefault="00756AC4" w:rsidP="00756AC4">
      <w:r w:rsidRPr="00A37427">
        <w:rPr>
          <w:rStyle w:val="HideTWBExt"/>
          <w:noProof w:val="0"/>
          <w:color w:val="auto"/>
        </w:rPr>
        <w:t>&lt;/Amend&gt;</w:t>
      </w:r>
    </w:p>
    <w:p w14:paraId="73736791"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219</w:t>
      </w:r>
      <w:r w:rsidRPr="00A37427">
        <w:rPr>
          <w:rStyle w:val="HideTWBExt"/>
          <w:b w:val="0"/>
          <w:noProof w:val="0"/>
          <w:color w:val="auto"/>
        </w:rPr>
        <w:t>&lt;/NumAm&gt;</w:t>
      </w:r>
    </w:p>
    <w:p w14:paraId="2D59182B" w14:textId="77777777" w:rsidR="00756AC4" w:rsidRPr="00A37427" w:rsidRDefault="00756AC4" w:rsidP="00756AC4">
      <w:pPr>
        <w:pStyle w:val="NormalBold"/>
      </w:pPr>
      <w:r w:rsidRPr="00A37427">
        <w:rPr>
          <w:rStyle w:val="HideTWBExt"/>
          <w:b w:val="0"/>
          <w:noProof w:val="0"/>
          <w:color w:val="auto"/>
        </w:rPr>
        <w:t>&lt;RepeatBlock-By&gt;&lt;Members&gt;</w:t>
      </w:r>
      <w:r w:rsidRPr="00A37427">
        <w:t>Adam Bielan</w:t>
      </w:r>
      <w:r w:rsidRPr="00A37427">
        <w:rPr>
          <w:rStyle w:val="HideTWBExt"/>
          <w:b w:val="0"/>
          <w:noProof w:val="0"/>
          <w:color w:val="auto"/>
        </w:rPr>
        <w:t>&lt;/Members&gt;</w:t>
      </w:r>
    </w:p>
    <w:p w14:paraId="4E00F214" w14:textId="77777777" w:rsidR="00756AC4" w:rsidRPr="00A37427" w:rsidRDefault="00756AC4" w:rsidP="00756AC4">
      <w:r w:rsidRPr="00A37427">
        <w:rPr>
          <w:rStyle w:val="HideTWBExt"/>
          <w:noProof w:val="0"/>
          <w:color w:val="auto"/>
        </w:rPr>
        <w:t>&lt;/RepeatBlock-By&gt;</w:t>
      </w:r>
    </w:p>
    <w:p w14:paraId="1553B58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7686BE3" w14:textId="77777777" w:rsidR="00756AC4" w:rsidRPr="00A37427" w:rsidRDefault="00756AC4" w:rsidP="00756AC4">
      <w:pPr>
        <w:pStyle w:val="NormalBold"/>
      </w:pPr>
      <w:r w:rsidRPr="00A37427">
        <w:rPr>
          <w:rStyle w:val="HideTWBExt"/>
          <w:b w:val="0"/>
          <w:noProof w:val="0"/>
          <w:color w:val="auto"/>
        </w:rPr>
        <w:t>&lt;Article&gt;</w:t>
      </w:r>
      <w:r w:rsidRPr="00A37427">
        <w:t>Artikel 4 – stk. 2 a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6F896E6D" w14:textId="77777777" w:rsidTr="001C4E11">
        <w:trPr>
          <w:jc w:val="center"/>
        </w:trPr>
        <w:tc>
          <w:tcPr>
            <w:tcW w:w="9752" w:type="dxa"/>
            <w:gridSpan w:val="2"/>
          </w:tcPr>
          <w:p w14:paraId="0BFFCDDE" w14:textId="77777777" w:rsidR="00756AC4" w:rsidRPr="00A37427" w:rsidRDefault="00756AC4" w:rsidP="001C4E11">
            <w:pPr>
              <w:keepNext/>
            </w:pPr>
          </w:p>
        </w:tc>
      </w:tr>
      <w:tr w:rsidR="007609A2" w:rsidRPr="00A37427" w14:paraId="2AE7E9AB" w14:textId="77777777" w:rsidTr="001C4E11">
        <w:trPr>
          <w:jc w:val="center"/>
        </w:trPr>
        <w:tc>
          <w:tcPr>
            <w:tcW w:w="4876" w:type="dxa"/>
          </w:tcPr>
          <w:p w14:paraId="065E2EF5" w14:textId="77777777" w:rsidR="00756AC4" w:rsidRPr="00A37427" w:rsidRDefault="00756AC4" w:rsidP="001C4E11">
            <w:pPr>
              <w:pStyle w:val="ColumnHeading"/>
              <w:keepNext/>
            </w:pPr>
            <w:r w:rsidRPr="00A37427">
              <w:t>Kommissionens forslag</w:t>
            </w:r>
          </w:p>
        </w:tc>
        <w:tc>
          <w:tcPr>
            <w:tcW w:w="4876" w:type="dxa"/>
          </w:tcPr>
          <w:p w14:paraId="663C1B15" w14:textId="77777777" w:rsidR="00756AC4" w:rsidRPr="00A37427" w:rsidRDefault="00756AC4" w:rsidP="001C4E11">
            <w:pPr>
              <w:pStyle w:val="ColumnHeading"/>
              <w:keepNext/>
            </w:pPr>
            <w:r w:rsidRPr="00A37427">
              <w:t>Ændringsforslag</w:t>
            </w:r>
          </w:p>
        </w:tc>
      </w:tr>
      <w:tr w:rsidR="007609A2" w:rsidRPr="00A37427" w14:paraId="401FBD8C" w14:textId="77777777" w:rsidTr="001C4E11">
        <w:trPr>
          <w:jc w:val="center"/>
        </w:trPr>
        <w:tc>
          <w:tcPr>
            <w:tcW w:w="4876" w:type="dxa"/>
          </w:tcPr>
          <w:p w14:paraId="1DFC1453" w14:textId="77777777" w:rsidR="00756AC4" w:rsidRPr="00A37427" w:rsidRDefault="00756AC4" w:rsidP="001C4E11">
            <w:pPr>
              <w:pStyle w:val="Normal6"/>
            </w:pPr>
          </w:p>
        </w:tc>
        <w:tc>
          <w:tcPr>
            <w:tcW w:w="4876" w:type="dxa"/>
          </w:tcPr>
          <w:p w14:paraId="6AA46767" w14:textId="77777777" w:rsidR="00756AC4" w:rsidRPr="00A37427" w:rsidRDefault="00756AC4" w:rsidP="001C4E11">
            <w:pPr>
              <w:pStyle w:val="Normal6"/>
              <w:rPr>
                <w:szCs w:val="24"/>
              </w:rPr>
            </w:pPr>
            <w:r w:rsidRPr="00A37427">
              <w:rPr>
                <w:b/>
                <w:i/>
              </w:rPr>
              <w:t>2a.</w:t>
            </w:r>
            <w:r w:rsidRPr="00A37427">
              <w:rPr>
                <w:b/>
                <w:i/>
              </w:rPr>
              <w:tab/>
              <w:t>Denne artikel anvendes, uden at det berører kreditors rettigheder, som kan være fastsat i national ret.</w:t>
            </w:r>
          </w:p>
        </w:tc>
      </w:tr>
    </w:tbl>
    <w:p w14:paraId="1CB7899D"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48271923" w14:textId="77777777" w:rsidR="00756AC4" w:rsidRPr="00A37427" w:rsidRDefault="00756AC4" w:rsidP="00756AC4">
      <w:r w:rsidRPr="00A37427">
        <w:rPr>
          <w:rStyle w:val="HideTWBExt"/>
          <w:noProof w:val="0"/>
          <w:color w:val="auto"/>
        </w:rPr>
        <w:t>&lt;/Amend&gt;</w:t>
      </w:r>
    </w:p>
    <w:p w14:paraId="183EDADC"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220</w:t>
      </w:r>
      <w:r w:rsidRPr="00A37427">
        <w:rPr>
          <w:rStyle w:val="HideTWBExt"/>
          <w:b w:val="0"/>
          <w:noProof w:val="0"/>
          <w:color w:val="auto"/>
        </w:rPr>
        <w:t>&lt;/NumAm&gt;</w:t>
      </w:r>
    </w:p>
    <w:p w14:paraId="3E5EE591" w14:textId="77777777" w:rsidR="00756AC4" w:rsidRPr="00A37427" w:rsidRDefault="00756AC4" w:rsidP="00756AC4">
      <w:pPr>
        <w:pStyle w:val="NormalBold"/>
      </w:pPr>
      <w:r w:rsidRPr="00A37427">
        <w:rPr>
          <w:rStyle w:val="HideTWBExt"/>
          <w:b w:val="0"/>
          <w:noProof w:val="0"/>
          <w:color w:val="auto"/>
        </w:rPr>
        <w:t>&lt;RepeatBlock-By&gt;&lt;Members&gt;</w:t>
      </w:r>
      <w:r w:rsidRPr="00A37427">
        <w:t>Claude Gruffat, Malte Gallée</w:t>
      </w:r>
      <w:r w:rsidRPr="00A37427">
        <w:rPr>
          <w:rStyle w:val="HideTWBExt"/>
          <w:b w:val="0"/>
          <w:noProof w:val="0"/>
          <w:color w:val="auto"/>
        </w:rPr>
        <w:t>&lt;/Members&gt;</w:t>
      </w:r>
    </w:p>
    <w:p w14:paraId="5999B5A1" w14:textId="77777777" w:rsidR="00756AC4" w:rsidRPr="00A37427" w:rsidRDefault="00756AC4" w:rsidP="00756AC4">
      <w:r w:rsidRPr="00A37427">
        <w:rPr>
          <w:rStyle w:val="HideTWBExt"/>
          <w:noProof w:val="0"/>
          <w:color w:val="auto"/>
        </w:rPr>
        <w:t>&lt;AuNomDe&gt;</w:t>
      </w:r>
      <w:r w:rsidRPr="00A37427">
        <w:rPr>
          <w:rStyle w:val="HideTWBInt"/>
          <w:color w:val="auto"/>
        </w:rPr>
        <w:t>{Verts/ALE}</w:t>
      </w:r>
      <w:r w:rsidRPr="00A37427">
        <w:t>for Verts/ALE-Gruppen</w:t>
      </w:r>
      <w:r w:rsidRPr="00A37427">
        <w:rPr>
          <w:rStyle w:val="HideTWBExt"/>
          <w:noProof w:val="0"/>
          <w:color w:val="auto"/>
        </w:rPr>
        <w:t>&lt;/AuNomDe&gt;</w:t>
      </w:r>
    </w:p>
    <w:p w14:paraId="78D9C60A" w14:textId="77777777" w:rsidR="00756AC4" w:rsidRPr="00A37427" w:rsidRDefault="00756AC4" w:rsidP="00756AC4">
      <w:r w:rsidRPr="00A37427">
        <w:rPr>
          <w:rStyle w:val="HideTWBExt"/>
          <w:noProof w:val="0"/>
          <w:color w:val="auto"/>
        </w:rPr>
        <w:t>&lt;/RepeatBlock-By&gt;</w:t>
      </w:r>
    </w:p>
    <w:p w14:paraId="558F64B1"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7916CC43" w14:textId="77777777" w:rsidR="00756AC4" w:rsidRPr="00A37427" w:rsidRDefault="00756AC4" w:rsidP="00756AC4">
      <w:pPr>
        <w:pStyle w:val="NormalBold"/>
      </w:pPr>
      <w:r w:rsidRPr="00A37427">
        <w:rPr>
          <w:rStyle w:val="HideTWBExt"/>
          <w:b w:val="0"/>
          <w:noProof w:val="0"/>
          <w:color w:val="auto"/>
        </w:rPr>
        <w:t>&lt;Article&gt;</w:t>
      </w:r>
      <w:r w:rsidRPr="00A37427">
        <w:t>Artikel 4 – stk. 2 b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B13C1EE" w14:textId="77777777" w:rsidTr="001C4E11">
        <w:trPr>
          <w:jc w:val="center"/>
        </w:trPr>
        <w:tc>
          <w:tcPr>
            <w:tcW w:w="9752" w:type="dxa"/>
            <w:gridSpan w:val="2"/>
          </w:tcPr>
          <w:p w14:paraId="7AA7311B" w14:textId="77777777" w:rsidR="00756AC4" w:rsidRPr="00A37427" w:rsidRDefault="00756AC4" w:rsidP="001C4E11">
            <w:pPr>
              <w:keepNext/>
            </w:pPr>
          </w:p>
        </w:tc>
      </w:tr>
      <w:tr w:rsidR="007609A2" w:rsidRPr="00A37427" w14:paraId="370C9BF8" w14:textId="77777777" w:rsidTr="001C4E11">
        <w:trPr>
          <w:jc w:val="center"/>
        </w:trPr>
        <w:tc>
          <w:tcPr>
            <w:tcW w:w="4876" w:type="dxa"/>
          </w:tcPr>
          <w:p w14:paraId="4003C1AB" w14:textId="77777777" w:rsidR="00756AC4" w:rsidRPr="00A37427" w:rsidRDefault="00756AC4" w:rsidP="001C4E11">
            <w:pPr>
              <w:pStyle w:val="ColumnHeading"/>
              <w:keepNext/>
            </w:pPr>
            <w:r w:rsidRPr="00A37427">
              <w:t>Kommissionens forslag</w:t>
            </w:r>
          </w:p>
        </w:tc>
        <w:tc>
          <w:tcPr>
            <w:tcW w:w="4876" w:type="dxa"/>
          </w:tcPr>
          <w:p w14:paraId="6B29A0D9" w14:textId="77777777" w:rsidR="00756AC4" w:rsidRPr="00A37427" w:rsidRDefault="00756AC4" w:rsidP="001C4E11">
            <w:pPr>
              <w:pStyle w:val="ColumnHeading"/>
              <w:keepNext/>
            </w:pPr>
            <w:r w:rsidRPr="00A37427">
              <w:t>Ændringsforslag</w:t>
            </w:r>
          </w:p>
        </w:tc>
      </w:tr>
      <w:tr w:rsidR="007609A2" w:rsidRPr="00A37427" w14:paraId="0A41682D" w14:textId="77777777" w:rsidTr="001C4E11">
        <w:trPr>
          <w:jc w:val="center"/>
        </w:trPr>
        <w:tc>
          <w:tcPr>
            <w:tcW w:w="4876" w:type="dxa"/>
          </w:tcPr>
          <w:p w14:paraId="79C84BBD" w14:textId="77777777" w:rsidR="00756AC4" w:rsidRPr="00A37427" w:rsidRDefault="00756AC4" w:rsidP="001C4E11">
            <w:pPr>
              <w:pStyle w:val="Normal6"/>
            </w:pPr>
          </w:p>
        </w:tc>
        <w:tc>
          <w:tcPr>
            <w:tcW w:w="4876" w:type="dxa"/>
          </w:tcPr>
          <w:p w14:paraId="140E78EA" w14:textId="77777777" w:rsidR="00756AC4" w:rsidRPr="00A37427" w:rsidRDefault="00756AC4" w:rsidP="001C4E11">
            <w:pPr>
              <w:pStyle w:val="Normal6"/>
              <w:rPr>
                <w:szCs w:val="24"/>
              </w:rPr>
            </w:pPr>
            <w:r w:rsidRPr="00A37427">
              <w:rPr>
                <w:b/>
                <w:i/>
              </w:rPr>
              <w:t>2b.</w:t>
            </w:r>
            <w:r w:rsidRPr="00A37427">
              <w:rPr>
                <w:b/>
                <w:i/>
              </w:rPr>
              <w:tab/>
              <w:t>I forbindelse med offentlige bygge- og anlægskontrakter, der er omfattet af anvendelsesområdet for direktiv 2014/23/EU, 2014/24/EU, 2014/25/EU og 2009/81/EF22, sikrer medlemsstaterne, at en virksomhed, som er en kreditor som omhandlet i artikel 2, stk. 9, efter anmodning til den ordregivende myndighed, som ikke har betalt det forfaldne beløb inden for den maksimale betalingsfrist, jf. artikel 3, stk. 1, modregnes for alle forfaldne beløb i udestående beløb, som kreditor har over for samme offentlige myndighed.</w:t>
            </w:r>
          </w:p>
        </w:tc>
      </w:tr>
    </w:tbl>
    <w:p w14:paraId="0A463E8C"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{EN}</w:t>
      </w:r>
      <w:r w:rsidRPr="00A37427">
        <w:rPr>
          <w:noProof w:val="0"/>
        </w:rPr>
        <w:t>en</w:t>
      </w:r>
      <w:r w:rsidRPr="00A37427">
        <w:rPr>
          <w:rStyle w:val="HideTWBExt"/>
          <w:noProof w:val="0"/>
          <w:color w:val="auto"/>
        </w:rPr>
        <w:t>&lt;/Original&gt;</w:t>
      </w:r>
    </w:p>
    <w:p w14:paraId="04C5679D" w14:textId="2A05E5C2" w:rsidR="00756AC4" w:rsidRPr="00A37427" w:rsidRDefault="00756AC4" w:rsidP="00756AC4">
      <w:r w:rsidRPr="00A37427">
        <w:rPr>
          <w:rStyle w:val="HideTWBExt"/>
          <w:noProof w:val="0"/>
          <w:color w:val="auto"/>
        </w:rPr>
        <w:t>&lt;/Amend&gt;</w:t>
      </w:r>
    </w:p>
    <w:p w14:paraId="026AF745"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221</w:t>
      </w:r>
      <w:r w:rsidRPr="00A37427">
        <w:rPr>
          <w:rStyle w:val="HideTWBExt"/>
          <w:b w:val="0"/>
          <w:noProof w:val="0"/>
          <w:color w:val="auto"/>
        </w:rPr>
        <w:t>&lt;/NumAm&gt;</w:t>
      </w:r>
    </w:p>
    <w:p w14:paraId="5C9CC8D6" w14:textId="77777777" w:rsidR="00756AC4" w:rsidRPr="00A37427" w:rsidRDefault="00756AC4" w:rsidP="00756AC4">
      <w:pPr>
        <w:pStyle w:val="NormalBold"/>
      </w:pPr>
      <w:r w:rsidRPr="00A37427">
        <w:rPr>
          <w:rStyle w:val="HideTWBExt"/>
          <w:b w:val="0"/>
          <w:noProof w:val="0"/>
          <w:color w:val="auto"/>
        </w:rPr>
        <w:t>&lt;RepeatBlock-By&gt;&lt;Members&gt;</w:t>
      </w:r>
      <w:r w:rsidRPr="00A37427">
        <w:t>Maria Grapini</w:t>
      </w:r>
      <w:r w:rsidRPr="00A37427">
        <w:rPr>
          <w:rStyle w:val="HideTWBExt"/>
          <w:b w:val="0"/>
          <w:noProof w:val="0"/>
          <w:color w:val="auto"/>
        </w:rPr>
        <w:t>&lt;/Members&gt;</w:t>
      </w:r>
    </w:p>
    <w:p w14:paraId="05D1B17C" w14:textId="77777777" w:rsidR="00756AC4" w:rsidRPr="00A37427" w:rsidRDefault="00756AC4" w:rsidP="00756AC4">
      <w:r w:rsidRPr="00A37427">
        <w:rPr>
          <w:rStyle w:val="HideTWBExt"/>
          <w:noProof w:val="0"/>
          <w:color w:val="auto"/>
        </w:rPr>
        <w:t>&lt;/RepeatBlock-By&gt;</w:t>
      </w:r>
    </w:p>
    <w:p w14:paraId="58929034"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09B2F08A" w14:textId="77777777" w:rsidR="00756AC4" w:rsidRPr="00A37427" w:rsidRDefault="00756AC4" w:rsidP="00756AC4">
      <w:pPr>
        <w:pStyle w:val="NormalBold"/>
      </w:pPr>
      <w:r w:rsidRPr="00A37427">
        <w:rPr>
          <w:rStyle w:val="HideTWBExt"/>
          <w:b w:val="0"/>
          <w:noProof w:val="0"/>
          <w:color w:val="auto"/>
        </w:rPr>
        <w:t>&lt;Article&gt;</w:t>
      </w:r>
      <w:r w:rsidRPr="00A37427">
        <w:t>Artikel 4 – stk. 2 b (nyt)</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312298D2" w14:textId="77777777" w:rsidTr="001C4E11">
        <w:trPr>
          <w:jc w:val="center"/>
        </w:trPr>
        <w:tc>
          <w:tcPr>
            <w:tcW w:w="9752" w:type="dxa"/>
            <w:gridSpan w:val="2"/>
          </w:tcPr>
          <w:p w14:paraId="30C282D9" w14:textId="77777777" w:rsidR="00756AC4" w:rsidRPr="00A37427" w:rsidRDefault="00756AC4" w:rsidP="001C4E11">
            <w:pPr>
              <w:keepNext/>
            </w:pPr>
          </w:p>
        </w:tc>
      </w:tr>
      <w:tr w:rsidR="007609A2" w:rsidRPr="00A37427" w14:paraId="3F7D375E" w14:textId="77777777" w:rsidTr="001C4E11">
        <w:trPr>
          <w:jc w:val="center"/>
        </w:trPr>
        <w:tc>
          <w:tcPr>
            <w:tcW w:w="4876" w:type="dxa"/>
          </w:tcPr>
          <w:p w14:paraId="174D8FE6" w14:textId="77777777" w:rsidR="00756AC4" w:rsidRPr="00A37427" w:rsidRDefault="00756AC4" w:rsidP="001C4E11">
            <w:pPr>
              <w:pStyle w:val="ColumnHeading"/>
              <w:keepNext/>
            </w:pPr>
            <w:r w:rsidRPr="00A37427">
              <w:t>Kommissionens forslag</w:t>
            </w:r>
          </w:p>
        </w:tc>
        <w:tc>
          <w:tcPr>
            <w:tcW w:w="4876" w:type="dxa"/>
          </w:tcPr>
          <w:p w14:paraId="15963BB4" w14:textId="77777777" w:rsidR="00756AC4" w:rsidRPr="00A37427" w:rsidRDefault="00756AC4" w:rsidP="001C4E11">
            <w:pPr>
              <w:pStyle w:val="ColumnHeading"/>
              <w:keepNext/>
            </w:pPr>
            <w:r w:rsidRPr="00A37427">
              <w:t>Ændringsforslag</w:t>
            </w:r>
          </w:p>
        </w:tc>
      </w:tr>
      <w:tr w:rsidR="007609A2" w:rsidRPr="00A37427" w14:paraId="6BC53159" w14:textId="77777777" w:rsidTr="001C4E11">
        <w:trPr>
          <w:jc w:val="center"/>
        </w:trPr>
        <w:tc>
          <w:tcPr>
            <w:tcW w:w="4876" w:type="dxa"/>
          </w:tcPr>
          <w:p w14:paraId="41C1D5DC" w14:textId="77777777" w:rsidR="00756AC4" w:rsidRPr="00A37427" w:rsidRDefault="00756AC4" w:rsidP="001C4E11">
            <w:pPr>
              <w:pStyle w:val="Normal6"/>
            </w:pPr>
          </w:p>
        </w:tc>
        <w:tc>
          <w:tcPr>
            <w:tcW w:w="4876" w:type="dxa"/>
          </w:tcPr>
          <w:p w14:paraId="4436220D" w14:textId="51F485DF" w:rsidR="00756AC4" w:rsidRPr="00A37427" w:rsidRDefault="00756AC4" w:rsidP="001C4E11">
            <w:pPr>
              <w:pStyle w:val="Normal6"/>
              <w:rPr>
                <w:szCs w:val="24"/>
              </w:rPr>
            </w:pPr>
            <w:r w:rsidRPr="00A37427">
              <w:rPr>
                <w:b/>
                <w:i/>
              </w:rPr>
              <w:t>2b</w:t>
            </w:r>
            <w:r w:rsidR="00380CBC" w:rsidRPr="00A37427">
              <w:rPr>
                <w:b/>
                <w:i/>
              </w:rPr>
              <w:t>.</w:t>
            </w:r>
            <w:r w:rsidRPr="00A37427">
              <w:rPr>
                <w:b/>
                <w:i/>
              </w:rPr>
              <w:tab/>
              <w:t>Medlemsstaterne skal sikre retten til at modregne skatte- og sociale sikringsforpligtelser i udstående beløb, som de offentlige myndigheder skylder små og mellemstore virksomheder (SMV'er) som følge af forsinket betaling fra de offentlige myndigheders side i forbindelse med offentlige udbudskontrakter. Medlemsstaterne skal fritage SMV'er fra at betale skatter, herunder på udført arbejde eller leverede tjenesteydelser, indtil de har modtaget en sådan betaling.</w:t>
            </w:r>
          </w:p>
        </w:tc>
      </w:tr>
    </w:tbl>
    <w:p w14:paraId="0703215D"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{RO}</w:t>
      </w:r>
      <w:r w:rsidRPr="00A37427">
        <w:rPr>
          <w:noProof w:val="0"/>
        </w:rPr>
        <w:t>ro</w:t>
      </w:r>
      <w:r w:rsidRPr="00A37427">
        <w:rPr>
          <w:rStyle w:val="HideTWBExt"/>
          <w:noProof w:val="0"/>
          <w:color w:val="auto"/>
        </w:rPr>
        <w:t>&lt;/Original&gt;</w:t>
      </w:r>
    </w:p>
    <w:p w14:paraId="2F51C375" w14:textId="760CF6D7" w:rsidR="00756AC4" w:rsidRPr="00A37427" w:rsidRDefault="00756AC4" w:rsidP="00756AC4">
      <w:r w:rsidRPr="00A37427">
        <w:rPr>
          <w:rStyle w:val="HideTWBExt"/>
          <w:noProof w:val="0"/>
          <w:color w:val="auto"/>
        </w:rPr>
        <w:t>&lt;/Amend&gt;</w:t>
      </w:r>
    </w:p>
    <w:p w14:paraId="49844561"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222</w:t>
      </w:r>
      <w:r w:rsidRPr="00A37427">
        <w:rPr>
          <w:rStyle w:val="HideTWBExt"/>
          <w:b w:val="0"/>
          <w:noProof w:val="0"/>
          <w:color w:val="auto"/>
        </w:rPr>
        <w:t>&lt;/NumAm&gt;</w:t>
      </w:r>
    </w:p>
    <w:p w14:paraId="72667187" w14:textId="77777777" w:rsidR="00756AC4" w:rsidRPr="00A37427" w:rsidRDefault="00756AC4" w:rsidP="00756AC4">
      <w:pPr>
        <w:pStyle w:val="NormalBold"/>
      </w:pPr>
      <w:r w:rsidRPr="00A37427">
        <w:rPr>
          <w:rStyle w:val="HideTWBExt"/>
          <w:b w:val="0"/>
          <w:noProof w:val="0"/>
          <w:color w:val="auto"/>
        </w:rPr>
        <w:t>&lt;RepeatBlock-By&gt;&lt;Members&gt;</w:t>
      </w:r>
      <w:r w:rsidRPr="00A37427">
        <w:t>Carlo Fidanza</w:t>
      </w:r>
      <w:r w:rsidRPr="00A37427">
        <w:rPr>
          <w:rStyle w:val="HideTWBExt"/>
          <w:b w:val="0"/>
          <w:noProof w:val="0"/>
          <w:color w:val="auto"/>
        </w:rPr>
        <w:t>&lt;/Members&gt;</w:t>
      </w:r>
    </w:p>
    <w:p w14:paraId="5F1E3955" w14:textId="77777777" w:rsidR="00756AC4" w:rsidRPr="00A37427" w:rsidRDefault="00756AC4" w:rsidP="00756AC4">
      <w:r w:rsidRPr="00A37427">
        <w:rPr>
          <w:rStyle w:val="HideTWBExt"/>
          <w:noProof w:val="0"/>
          <w:color w:val="auto"/>
        </w:rPr>
        <w:t>&lt;/RepeatBlock-By&gt;</w:t>
      </w:r>
    </w:p>
    <w:p w14:paraId="258A644C"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49367919" w14:textId="77777777" w:rsidR="00756AC4" w:rsidRPr="00A37427" w:rsidRDefault="00756AC4" w:rsidP="00756AC4">
      <w:pPr>
        <w:pStyle w:val="NormalBold"/>
      </w:pPr>
      <w:r w:rsidRPr="00A37427">
        <w:rPr>
          <w:rStyle w:val="HideTWBExt"/>
          <w:b w:val="0"/>
          <w:noProof w:val="0"/>
          <w:color w:val="auto"/>
        </w:rPr>
        <w:t>&lt;Article&gt;</w:t>
      </w:r>
      <w:r w:rsidRPr="00A37427">
        <w:t>Artikel 4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5F7738B3" w14:textId="77777777" w:rsidTr="001C4E11">
        <w:trPr>
          <w:jc w:val="center"/>
        </w:trPr>
        <w:tc>
          <w:tcPr>
            <w:tcW w:w="9752" w:type="dxa"/>
            <w:gridSpan w:val="2"/>
          </w:tcPr>
          <w:p w14:paraId="49D0847B" w14:textId="77777777" w:rsidR="00756AC4" w:rsidRPr="00A37427" w:rsidRDefault="00756AC4" w:rsidP="001C4E11">
            <w:pPr>
              <w:keepNext/>
            </w:pPr>
          </w:p>
        </w:tc>
      </w:tr>
      <w:tr w:rsidR="007609A2" w:rsidRPr="00A37427" w14:paraId="5D082006" w14:textId="77777777" w:rsidTr="001C4E11">
        <w:trPr>
          <w:jc w:val="center"/>
        </w:trPr>
        <w:tc>
          <w:tcPr>
            <w:tcW w:w="4876" w:type="dxa"/>
          </w:tcPr>
          <w:p w14:paraId="7BC718F2" w14:textId="77777777" w:rsidR="00756AC4" w:rsidRPr="00A37427" w:rsidRDefault="00756AC4" w:rsidP="001C4E11">
            <w:pPr>
              <w:pStyle w:val="ColumnHeading"/>
              <w:keepNext/>
            </w:pPr>
            <w:r w:rsidRPr="00A37427">
              <w:t>Kommissionens forslag</w:t>
            </w:r>
          </w:p>
        </w:tc>
        <w:tc>
          <w:tcPr>
            <w:tcW w:w="4876" w:type="dxa"/>
          </w:tcPr>
          <w:p w14:paraId="2014E7AA" w14:textId="77777777" w:rsidR="00756AC4" w:rsidRPr="00A37427" w:rsidRDefault="00756AC4" w:rsidP="001C4E11">
            <w:pPr>
              <w:pStyle w:val="ColumnHeading"/>
              <w:keepNext/>
            </w:pPr>
            <w:r w:rsidRPr="00A37427">
              <w:t>Ændringsforslag</w:t>
            </w:r>
          </w:p>
        </w:tc>
      </w:tr>
      <w:tr w:rsidR="007609A2" w:rsidRPr="00A37427" w14:paraId="1AB929DD" w14:textId="77777777" w:rsidTr="001C4E11">
        <w:trPr>
          <w:jc w:val="center"/>
        </w:trPr>
        <w:tc>
          <w:tcPr>
            <w:tcW w:w="4876" w:type="dxa"/>
          </w:tcPr>
          <w:p w14:paraId="1BC17A05" w14:textId="77777777" w:rsidR="00756AC4" w:rsidRPr="00A37427" w:rsidRDefault="00756AC4" w:rsidP="001C4E11">
            <w:pPr>
              <w:pStyle w:val="Normal6"/>
            </w:pPr>
          </w:p>
        </w:tc>
        <w:tc>
          <w:tcPr>
            <w:tcW w:w="4876" w:type="dxa"/>
          </w:tcPr>
          <w:p w14:paraId="6872E49C" w14:textId="77777777" w:rsidR="00756AC4" w:rsidRPr="00A37427" w:rsidRDefault="00756AC4" w:rsidP="001C4E11">
            <w:pPr>
              <w:pStyle w:val="Normal6"/>
              <w:jc w:val="center"/>
              <w:rPr>
                <w:szCs w:val="24"/>
              </w:rPr>
            </w:pPr>
            <w:r w:rsidRPr="00A37427">
              <w:rPr>
                <w:b/>
                <w:i/>
              </w:rPr>
              <w:t>Artikel 4a</w:t>
            </w:r>
          </w:p>
        </w:tc>
      </w:tr>
      <w:tr w:rsidR="007609A2" w:rsidRPr="00A37427" w14:paraId="3CE8362B" w14:textId="77777777" w:rsidTr="001C4E11">
        <w:trPr>
          <w:jc w:val="center"/>
        </w:trPr>
        <w:tc>
          <w:tcPr>
            <w:tcW w:w="4876" w:type="dxa"/>
          </w:tcPr>
          <w:p w14:paraId="4C87BA0F" w14:textId="77777777" w:rsidR="00756AC4" w:rsidRPr="00A37427" w:rsidRDefault="00756AC4" w:rsidP="001C4E11">
            <w:pPr>
              <w:pStyle w:val="Normal6"/>
            </w:pPr>
          </w:p>
        </w:tc>
        <w:tc>
          <w:tcPr>
            <w:tcW w:w="4876" w:type="dxa"/>
          </w:tcPr>
          <w:p w14:paraId="0DF9A2D3" w14:textId="77777777" w:rsidR="00756AC4" w:rsidRPr="00A37427" w:rsidRDefault="00756AC4" w:rsidP="001C4E11">
            <w:pPr>
              <w:pStyle w:val="Normal6"/>
              <w:jc w:val="center"/>
              <w:rPr>
                <w:szCs w:val="24"/>
              </w:rPr>
            </w:pPr>
            <w:r w:rsidRPr="00A37427">
              <w:rPr>
                <w:b/>
                <w:i/>
              </w:rPr>
              <w:t>Kompensation med gæld til det offentlige</w:t>
            </w:r>
          </w:p>
        </w:tc>
      </w:tr>
      <w:tr w:rsidR="007609A2" w:rsidRPr="00A37427" w14:paraId="0E54DB6B" w14:textId="77777777" w:rsidTr="001C4E11">
        <w:trPr>
          <w:jc w:val="center"/>
        </w:trPr>
        <w:tc>
          <w:tcPr>
            <w:tcW w:w="4876" w:type="dxa"/>
          </w:tcPr>
          <w:p w14:paraId="3372EE55" w14:textId="77777777" w:rsidR="00756AC4" w:rsidRPr="00A37427" w:rsidRDefault="00756AC4" w:rsidP="001C4E11">
            <w:pPr>
              <w:pStyle w:val="Normal6"/>
            </w:pPr>
          </w:p>
        </w:tc>
        <w:tc>
          <w:tcPr>
            <w:tcW w:w="4876" w:type="dxa"/>
          </w:tcPr>
          <w:p w14:paraId="5B2DFD22" w14:textId="4055DA94" w:rsidR="00756AC4" w:rsidRPr="00A37427" w:rsidRDefault="00756AC4" w:rsidP="001C4E11">
            <w:pPr>
              <w:pStyle w:val="Normal6"/>
              <w:rPr>
                <w:szCs w:val="24"/>
              </w:rPr>
            </w:pPr>
            <w:r w:rsidRPr="00A37427">
              <w:rPr>
                <w:b/>
                <w:i/>
              </w:rPr>
              <w:t>I forbindelse med offentlige bygge- og anlægskontrakter, der er omfattet af Europa-Parlamentets og Rådets direktiv 2014/23/EU, 2014/24/EU, 2014/25/EU og 2009/81/EF, sikrer medlemsstaterne, at en virksomhed, der optræder som kreditor i henhold til artikel 2, nr. 9</w:t>
            </w:r>
            <w:r w:rsidR="006C3B7A" w:rsidRPr="00A37427">
              <w:rPr>
                <w:b/>
                <w:i/>
              </w:rPr>
              <w:t>)</w:t>
            </w:r>
            <w:r w:rsidRPr="00A37427">
              <w:rPr>
                <w:b/>
                <w:i/>
              </w:rPr>
              <w:t>, i denne forordning, kan anmode den ordregivende myndighed, som ikke har overført et skyldigt beløb inden for den frist, der er anført i artikel 3 i denne forordning, om at udrede en kompensation, dvs. forskellen mellem det skyldige beløb og en gæld, som en offentlig myndighed på nogen måde påberåber sig over for kreditoren.</w:t>
            </w:r>
          </w:p>
        </w:tc>
      </w:tr>
    </w:tbl>
    <w:p w14:paraId="68725815"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05AA1106" w14:textId="77777777" w:rsidR="00756AC4" w:rsidRPr="00A37427" w:rsidRDefault="00756AC4" w:rsidP="00756AC4">
      <w:r w:rsidRPr="00A37427">
        <w:rPr>
          <w:rStyle w:val="HideTWBExt"/>
          <w:noProof w:val="0"/>
          <w:color w:val="auto"/>
        </w:rPr>
        <w:t>&lt;/Amend&gt;</w:t>
      </w:r>
    </w:p>
    <w:p w14:paraId="20F5F5CE" w14:textId="77777777" w:rsidR="00756AC4" w:rsidRPr="00A37427" w:rsidRDefault="00756AC4" w:rsidP="00756AC4">
      <w:pPr>
        <w:pStyle w:val="AMNumberTabs0"/>
        <w:keepNext/>
      </w:pPr>
      <w:r w:rsidRPr="00A37427">
        <w:rPr>
          <w:rStyle w:val="HideTWBExt"/>
          <w:b w:val="0"/>
          <w:noProof w:val="0"/>
          <w:color w:val="auto"/>
        </w:rPr>
        <w:t>&lt;Amend&gt;</w:t>
      </w:r>
      <w:r w:rsidRPr="00A37427">
        <w:t>Ændringsforslag</w:t>
      </w:r>
      <w:r w:rsidRPr="00A37427">
        <w:tab/>
      </w:r>
      <w:r w:rsidRPr="00A37427">
        <w:tab/>
      </w:r>
      <w:r w:rsidRPr="00A37427">
        <w:rPr>
          <w:rStyle w:val="HideTWBExt"/>
          <w:b w:val="0"/>
          <w:noProof w:val="0"/>
          <w:color w:val="auto"/>
        </w:rPr>
        <w:t>&lt;NumAm&gt;</w:t>
      </w:r>
      <w:r w:rsidRPr="00A37427">
        <w:t>223</w:t>
      </w:r>
      <w:r w:rsidRPr="00A37427">
        <w:rPr>
          <w:rStyle w:val="HideTWBExt"/>
          <w:b w:val="0"/>
          <w:noProof w:val="0"/>
          <w:color w:val="auto"/>
        </w:rPr>
        <w:t>&lt;/NumAm&gt;</w:t>
      </w:r>
    </w:p>
    <w:p w14:paraId="16E3B2EF" w14:textId="77777777" w:rsidR="00756AC4" w:rsidRPr="00A37427" w:rsidRDefault="00756AC4" w:rsidP="00756AC4">
      <w:pPr>
        <w:pStyle w:val="NormalBold"/>
      </w:pPr>
      <w:r w:rsidRPr="00A37427">
        <w:rPr>
          <w:rStyle w:val="HideTWBExt"/>
          <w:b w:val="0"/>
          <w:noProof w:val="0"/>
          <w:color w:val="auto"/>
        </w:rPr>
        <w:t>&lt;RepeatBlock-By&gt;&lt;Members&gt;</w:t>
      </w:r>
      <w:r w:rsidRPr="00A37427">
        <w:t>Brando Benifei</w:t>
      </w:r>
      <w:r w:rsidRPr="00A37427">
        <w:rPr>
          <w:rStyle w:val="HideTWBExt"/>
          <w:b w:val="0"/>
          <w:noProof w:val="0"/>
          <w:color w:val="auto"/>
        </w:rPr>
        <w:t>&lt;/Members&gt;</w:t>
      </w:r>
    </w:p>
    <w:p w14:paraId="38543F29" w14:textId="77777777" w:rsidR="00756AC4" w:rsidRPr="00A37427" w:rsidRDefault="00756AC4" w:rsidP="00756AC4">
      <w:r w:rsidRPr="00A37427">
        <w:rPr>
          <w:rStyle w:val="HideTWBExt"/>
          <w:noProof w:val="0"/>
          <w:color w:val="auto"/>
        </w:rPr>
        <w:t>&lt;/RepeatBlock-By&gt;</w:t>
      </w:r>
    </w:p>
    <w:p w14:paraId="1307D48D" w14:textId="77777777" w:rsidR="00756AC4" w:rsidRPr="00A37427" w:rsidRDefault="00756AC4" w:rsidP="00756AC4">
      <w:pPr>
        <w:pStyle w:val="NormalBold"/>
        <w:keepNext/>
      </w:pPr>
      <w:r w:rsidRPr="00A37427">
        <w:rPr>
          <w:rStyle w:val="HideTWBExt"/>
          <w:b w:val="0"/>
          <w:noProof w:val="0"/>
          <w:color w:val="auto"/>
        </w:rPr>
        <w:t>&lt;DocAmend&gt;</w:t>
      </w:r>
      <w:r w:rsidRPr="00A37427">
        <w:t>Forslag til forordning</w:t>
      </w:r>
      <w:r w:rsidRPr="00A37427">
        <w:rPr>
          <w:rStyle w:val="HideTWBExt"/>
          <w:b w:val="0"/>
          <w:noProof w:val="0"/>
          <w:color w:val="auto"/>
        </w:rPr>
        <w:t>&lt;/DocAmend&gt;</w:t>
      </w:r>
    </w:p>
    <w:p w14:paraId="2E71D1BB" w14:textId="77777777" w:rsidR="00756AC4" w:rsidRPr="00A37427" w:rsidRDefault="00756AC4" w:rsidP="00756AC4">
      <w:pPr>
        <w:pStyle w:val="NormalBold"/>
      </w:pPr>
      <w:r w:rsidRPr="00A37427">
        <w:rPr>
          <w:rStyle w:val="HideTWBExt"/>
          <w:b w:val="0"/>
          <w:noProof w:val="0"/>
          <w:color w:val="auto"/>
        </w:rPr>
        <w:t>&lt;Article&gt;</w:t>
      </w:r>
      <w:r w:rsidRPr="00A37427">
        <w:t>Artikel 4 a (ny)</w:t>
      </w:r>
      <w:r w:rsidRPr="00A37427">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09A2" w:rsidRPr="00A37427" w14:paraId="772C6095" w14:textId="77777777" w:rsidTr="001C4E11">
        <w:trPr>
          <w:jc w:val="center"/>
        </w:trPr>
        <w:tc>
          <w:tcPr>
            <w:tcW w:w="9752" w:type="dxa"/>
            <w:gridSpan w:val="2"/>
          </w:tcPr>
          <w:p w14:paraId="5F87C8BA" w14:textId="77777777" w:rsidR="00756AC4" w:rsidRPr="00A37427" w:rsidRDefault="00756AC4" w:rsidP="001C4E11">
            <w:pPr>
              <w:keepNext/>
            </w:pPr>
          </w:p>
        </w:tc>
      </w:tr>
      <w:tr w:rsidR="007609A2" w:rsidRPr="00A37427" w14:paraId="676B985D" w14:textId="77777777" w:rsidTr="001C4E11">
        <w:trPr>
          <w:jc w:val="center"/>
        </w:trPr>
        <w:tc>
          <w:tcPr>
            <w:tcW w:w="4876" w:type="dxa"/>
          </w:tcPr>
          <w:p w14:paraId="7C822C3C" w14:textId="77777777" w:rsidR="00756AC4" w:rsidRPr="00A37427" w:rsidRDefault="00756AC4" w:rsidP="001C4E11">
            <w:pPr>
              <w:pStyle w:val="ColumnHeading"/>
              <w:keepNext/>
            </w:pPr>
            <w:r w:rsidRPr="00A37427">
              <w:t>Kommissionens forslag</w:t>
            </w:r>
          </w:p>
        </w:tc>
        <w:tc>
          <w:tcPr>
            <w:tcW w:w="4876" w:type="dxa"/>
          </w:tcPr>
          <w:p w14:paraId="28E80098" w14:textId="77777777" w:rsidR="00756AC4" w:rsidRPr="00A37427" w:rsidRDefault="00756AC4" w:rsidP="001C4E11">
            <w:pPr>
              <w:pStyle w:val="ColumnHeading"/>
              <w:keepNext/>
            </w:pPr>
            <w:r w:rsidRPr="00A37427">
              <w:t>Ændringsforslag</w:t>
            </w:r>
          </w:p>
        </w:tc>
      </w:tr>
      <w:tr w:rsidR="007609A2" w:rsidRPr="00A37427" w14:paraId="65E3C15F" w14:textId="77777777" w:rsidTr="001C4E11">
        <w:trPr>
          <w:jc w:val="center"/>
        </w:trPr>
        <w:tc>
          <w:tcPr>
            <w:tcW w:w="4876" w:type="dxa"/>
          </w:tcPr>
          <w:p w14:paraId="25C11D20" w14:textId="77777777" w:rsidR="00756AC4" w:rsidRPr="00A37427" w:rsidRDefault="00756AC4" w:rsidP="001C4E11">
            <w:pPr>
              <w:pStyle w:val="Normal6"/>
            </w:pPr>
          </w:p>
        </w:tc>
        <w:tc>
          <w:tcPr>
            <w:tcW w:w="4876" w:type="dxa"/>
          </w:tcPr>
          <w:p w14:paraId="7C871955" w14:textId="77777777" w:rsidR="00756AC4" w:rsidRPr="00A37427" w:rsidRDefault="00756AC4" w:rsidP="001C4E11">
            <w:pPr>
              <w:pStyle w:val="Normal6"/>
              <w:jc w:val="center"/>
              <w:rPr>
                <w:szCs w:val="24"/>
              </w:rPr>
            </w:pPr>
            <w:r w:rsidRPr="00A37427">
              <w:rPr>
                <w:b/>
                <w:i/>
              </w:rPr>
              <w:t>Artikel 4a</w:t>
            </w:r>
          </w:p>
        </w:tc>
      </w:tr>
      <w:tr w:rsidR="007609A2" w:rsidRPr="00A37427" w14:paraId="1395E0F2" w14:textId="77777777" w:rsidTr="001C4E11">
        <w:trPr>
          <w:jc w:val="center"/>
        </w:trPr>
        <w:tc>
          <w:tcPr>
            <w:tcW w:w="4876" w:type="dxa"/>
          </w:tcPr>
          <w:p w14:paraId="6D7E3E23" w14:textId="77777777" w:rsidR="00756AC4" w:rsidRPr="00A37427" w:rsidRDefault="00756AC4" w:rsidP="001C4E11">
            <w:pPr>
              <w:pStyle w:val="Normal6"/>
            </w:pPr>
          </w:p>
        </w:tc>
        <w:tc>
          <w:tcPr>
            <w:tcW w:w="4876" w:type="dxa"/>
          </w:tcPr>
          <w:p w14:paraId="1F22C2BF" w14:textId="77777777" w:rsidR="00756AC4" w:rsidRPr="00A37427" w:rsidRDefault="00756AC4" w:rsidP="001C4E11">
            <w:pPr>
              <w:pStyle w:val="Normal6"/>
              <w:jc w:val="center"/>
              <w:rPr>
                <w:szCs w:val="24"/>
              </w:rPr>
            </w:pPr>
            <w:r w:rsidRPr="00A37427">
              <w:rPr>
                <w:b/>
                <w:i/>
              </w:rPr>
              <w:t>Kompensation med gæld til det offentlige</w:t>
            </w:r>
          </w:p>
        </w:tc>
      </w:tr>
      <w:tr w:rsidR="007609A2" w:rsidRPr="00A37427" w14:paraId="6A31DA55" w14:textId="77777777" w:rsidTr="001C4E11">
        <w:trPr>
          <w:jc w:val="center"/>
        </w:trPr>
        <w:tc>
          <w:tcPr>
            <w:tcW w:w="4876" w:type="dxa"/>
          </w:tcPr>
          <w:p w14:paraId="77E3694B" w14:textId="77777777" w:rsidR="00756AC4" w:rsidRPr="00A37427" w:rsidRDefault="00756AC4" w:rsidP="001C4E11">
            <w:pPr>
              <w:pStyle w:val="Normal6"/>
            </w:pPr>
          </w:p>
        </w:tc>
        <w:tc>
          <w:tcPr>
            <w:tcW w:w="4876" w:type="dxa"/>
          </w:tcPr>
          <w:p w14:paraId="6A4B6A17" w14:textId="3D049168" w:rsidR="00756AC4" w:rsidRPr="00A37427" w:rsidRDefault="00756AC4" w:rsidP="001C4E11">
            <w:pPr>
              <w:pStyle w:val="Normal6"/>
              <w:rPr>
                <w:szCs w:val="24"/>
              </w:rPr>
            </w:pPr>
            <w:r w:rsidRPr="00A37427">
              <w:rPr>
                <w:b/>
                <w:i/>
              </w:rPr>
              <w:t>I forbindelse med offentlige bygge- og anlægskontrakter, der er omfattet af Europa-Parlamentets og Rådets direktiv 2014/23/EU, 2014/24/EU, 2014/25/EU og 2009/81/EF, sikrer medlemsstaterne, at en virksomhed, der optræder som kreditor i henhold til artikel 2, nr. 9</w:t>
            </w:r>
            <w:r w:rsidR="006C3B7A" w:rsidRPr="00A37427">
              <w:rPr>
                <w:b/>
                <w:i/>
              </w:rPr>
              <w:t>)</w:t>
            </w:r>
            <w:r w:rsidRPr="00A37427">
              <w:rPr>
                <w:b/>
                <w:i/>
              </w:rPr>
              <w:t>, i denne forordning, kan anmode den ordregivende myndighed, som ikke har overført et skyldigt beløb inden for den frist, der er anført i artikel 3 i denne forordning, om at udrede en kompensation, dvs. forskellen mellem det skyldige beløb og en gæld, som en offentlig myndighed på nogen måde påberåber sig over for kreditoren.</w:t>
            </w:r>
          </w:p>
        </w:tc>
      </w:tr>
    </w:tbl>
    <w:p w14:paraId="1591D0E3" w14:textId="77777777" w:rsidR="00756AC4" w:rsidRPr="00A37427" w:rsidRDefault="00756AC4" w:rsidP="00756AC4">
      <w:pPr>
        <w:pStyle w:val="Olang"/>
        <w:rPr>
          <w:noProof w:val="0"/>
        </w:rPr>
      </w:pPr>
      <w:r w:rsidRPr="00A37427">
        <w:rPr>
          <w:noProof w:val="0"/>
        </w:rPr>
        <w:t xml:space="preserve">Or. </w:t>
      </w:r>
      <w:r w:rsidRPr="00A37427">
        <w:rPr>
          <w:rStyle w:val="HideTWBExt"/>
          <w:noProof w:val="0"/>
          <w:color w:val="auto"/>
        </w:rPr>
        <w:t>&lt;Original&gt;</w:t>
      </w:r>
      <w:r w:rsidRPr="00A37427">
        <w:rPr>
          <w:rStyle w:val="HideTWBInt"/>
          <w:noProof w:val="0"/>
          <w:color w:val="auto"/>
        </w:rPr>
        <w:t>{IT}</w:t>
      </w:r>
      <w:r w:rsidRPr="00A37427">
        <w:rPr>
          <w:noProof w:val="0"/>
        </w:rPr>
        <w:t>it</w:t>
      </w:r>
      <w:r w:rsidRPr="00A37427">
        <w:rPr>
          <w:rStyle w:val="HideTWBExt"/>
          <w:noProof w:val="0"/>
          <w:color w:val="auto"/>
        </w:rPr>
        <w:t>&lt;/Original&gt;</w:t>
      </w:r>
    </w:p>
    <w:p w14:paraId="0583C696" w14:textId="7B1FF7C6" w:rsidR="00756AC4" w:rsidRPr="00A37427" w:rsidRDefault="00756AC4" w:rsidP="00756AC4">
      <w:r w:rsidRPr="00A37427">
        <w:rPr>
          <w:rStyle w:val="HideTWBExt"/>
          <w:noProof w:val="0"/>
          <w:color w:val="auto"/>
        </w:rPr>
        <w:t>&lt;/Amend&gt;&lt;/RepeatBlock-Amend&gt;</w:t>
      </w:r>
    </w:p>
    <w:p w14:paraId="52582E8F" w14:textId="14567C91" w:rsidR="008E26E9" w:rsidRPr="00A37427" w:rsidRDefault="008E26E9" w:rsidP="00756AC4"/>
    <w:p w14:paraId="1BFEFC71" w14:textId="77777777" w:rsidR="008363E4" w:rsidRPr="00A37427" w:rsidRDefault="008363E4" w:rsidP="00FA192C"/>
    <w:sectPr w:rsidR="008363E4" w:rsidRPr="00A37427" w:rsidSect="00A3742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25D9F" w14:textId="77777777" w:rsidR="00EE0903" w:rsidRPr="00A37427" w:rsidRDefault="00EE0903">
      <w:r w:rsidRPr="00A37427">
        <w:separator/>
      </w:r>
    </w:p>
  </w:endnote>
  <w:endnote w:type="continuationSeparator" w:id="0">
    <w:p w14:paraId="70C2DE84" w14:textId="77777777" w:rsidR="00EE0903" w:rsidRPr="00A37427" w:rsidRDefault="00EE0903">
      <w:r w:rsidRPr="00A374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84708" w14:textId="32B26D83" w:rsidR="00A37427" w:rsidRPr="00A37427" w:rsidRDefault="00A37427" w:rsidP="00A37427">
    <w:pPr>
      <w:pStyle w:val="EPFooter"/>
    </w:pPr>
    <w:r w:rsidRPr="00A37427">
      <w:t>PE</w:t>
    </w:r>
    <w:r w:rsidRPr="00A37427">
      <w:rPr>
        <w:rStyle w:val="HideTWBExt"/>
      </w:rPr>
      <w:t>&lt;NoPE&gt;</w:t>
    </w:r>
    <w:r w:rsidRPr="00A37427">
      <w:t>757.130</w:t>
    </w:r>
    <w:r w:rsidRPr="00A37427">
      <w:rPr>
        <w:rStyle w:val="HideTWBExt"/>
      </w:rPr>
      <w:t>&lt;/NoPE&gt;&lt;Version&gt;</w:t>
    </w:r>
    <w:r w:rsidRPr="00A37427">
      <w:t>v01-00</w:t>
    </w:r>
    <w:r w:rsidRPr="00A37427">
      <w:rPr>
        <w:rStyle w:val="HideTWBExt"/>
      </w:rPr>
      <w:t>&lt;/Version&gt;</w:t>
    </w:r>
    <w:r w:rsidRPr="00A37427">
      <w:tab/>
    </w:r>
    <w:r w:rsidRPr="00A37427">
      <w:fldChar w:fldCharType="begin"/>
    </w:r>
    <w:r w:rsidRPr="00A37427">
      <w:instrText xml:space="preserve"> PAGE  \* MERGEFORMAT </w:instrText>
    </w:r>
    <w:r w:rsidRPr="00A37427">
      <w:fldChar w:fldCharType="separate"/>
    </w:r>
    <w:r w:rsidR="008825BD">
      <w:rPr>
        <w:noProof/>
      </w:rPr>
      <w:t>2</w:t>
    </w:r>
    <w:r w:rsidRPr="00A37427">
      <w:fldChar w:fldCharType="end"/>
    </w:r>
    <w:r w:rsidRPr="00A37427">
      <w:t>/</w:t>
    </w:r>
    <w:fldSimple w:instr=" NUMPAGES  \* MERGEFORMAT ">
      <w:r w:rsidR="008825BD">
        <w:rPr>
          <w:noProof/>
        </w:rPr>
        <w:t>128</w:t>
      </w:r>
    </w:fldSimple>
    <w:r w:rsidRPr="00A37427">
      <w:tab/>
    </w:r>
    <w:r w:rsidRPr="00A37427">
      <w:rPr>
        <w:rStyle w:val="HideTWBExt"/>
      </w:rPr>
      <w:t>&lt;PathFdR&gt;</w:t>
    </w:r>
    <w:r w:rsidRPr="00A37427">
      <w:t>AM\1293129DA.docx</w:t>
    </w:r>
    <w:r w:rsidRPr="00A37427">
      <w:rPr>
        <w:rStyle w:val="HideTWBExt"/>
      </w:rPr>
      <w:t>&lt;/PathFdR&gt;</w:t>
    </w:r>
  </w:p>
  <w:p w14:paraId="4B82887B" w14:textId="7953AEA2" w:rsidR="008D0B3D" w:rsidRPr="00A37427" w:rsidRDefault="00A37427" w:rsidP="00A37427">
    <w:pPr>
      <w:pStyle w:val="EPFooter2"/>
    </w:pPr>
    <w:r w:rsidRPr="00A3742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CF689" w14:textId="489DB32A" w:rsidR="00A37427" w:rsidRPr="00A37427" w:rsidRDefault="00A37427" w:rsidP="00A37427">
    <w:pPr>
      <w:pStyle w:val="EPFooter"/>
    </w:pPr>
    <w:r w:rsidRPr="00A37427">
      <w:rPr>
        <w:rStyle w:val="HideTWBExt"/>
      </w:rPr>
      <w:t>&lt;PathFdR&gt;</w:t>
    </w:r>
    <w:r w:rsidRPr="00A37427">
      <w:t>AM\1293129DA.docx</w:t>
    </w:r>
    <w:r w:rsidRPr="00A37427">
      <w:rPr>
        <w:rStyle w:val="HideTWBExt"/>
      </w:rPr>
      <w:t>&lt;/PathFdR&gt;</w:t>
    </w:r>
    <w:r w:rsidRPr="00A37427">
      <w:tab/>
    </w:r>
    <w:r w:rsidRPr="00A37427">
      <w:fldChar w:fldCharType="begin"/>
    </w:r>
    <w:r w:rsidRPr="00A37427">
      <w:instrText xml:space="preserve"> PAGE  \* MERGEFORMAT </w:instrText>
    </w:r>
    <w:r w:rsidRPr="00A37427">
      <w:fldChar w:fldCharType="separate"/>
    </w:r>
    <w:r w:rsidR="008825BD">
      <w:rPr>
        <w:noProof/>
      </w:rPr>
      <w:t>127</w:t>
    </w:r>
    <w:r w:rsidRPr="00A37427">
      <w:fldChar w:fldCharType="end"/>
    </w:r>
    <w:r w:rsidRPr="00A37427">
      <w:t>/</w:t>
    </w:r>
    <w:fldSimple w:instr=" NUMPAGES  \* MERGEFORMAT ">
      <w:r w:rsidR="008825BD">
        <w:rPr>
          <w:noProof/>
        </w:rPr>
        <w:t>128</w:t>
      </w:r>
    </w:fldSimple>
    <w:r w:rsidRPr="00A37427">
      <w:tab/>
      <w:t>PE</w:t>
    </w:r>
    <w:r w:rsidRPr="00A37427">
      <w:rPr>
        <w:rStyle w:val="HideTWBExt"/>
      </w:rPr>
      <w:t>&lt;NoPE&gt;</w:t>
    </w:r>
    <w:r w:rsidRPr="00A37427">
      <w:t>757.130</w:t>
    </w:r>
    <w:r w:rsidRPr="00A37427">
      <w:rPr>
        <w:rStyle w:val="HideTWBExt"/>
      </w:rPr>
      <w:t>&lt;/NoPE&gt;&lt;Version&gt;</w:t>
    </w:r>
    <w:r w:rsidRPr="00A37427">
      <w:t>v01-00</w:t>
    </w:r>
    <w:r w:rsidRPr="00A37427">
      <w:rPr>
        <w:rStyle w:val="HideTWBExt"/>
      </w:rPr>
      <w:t>&lt;/Version&gt;</w:t>
    </w:r>
  </w:p>
  <w:p w14:paraId="34C3B94F" w14:textId="5AE96DAB" w:rsidR="008D0B3D" w:rsidRPr="00A37427" w:rsidRDefault="00A37427" w:rsidP="00A37427">
    <w:pPr>
      <w:pStyle w:val="EPFooter2"/>
    </w:pPr>
    <w:r w:rsidRPr="00A37427">
      <w:tab/>
    </w:r>
    <w:r w:rsidRPr="00A37427">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61767" w14:textId="77777777" w:rsidR="00A37427" w:rsidRPr="00A37427" w:rsidRDefault="00A37427" w:rsidP="00A37427">
    <w:pPr>
      <w:pStyle w:val="EPFooter"/>
    </w:pPr>
    <w:r w:rsidRPr="00A37427">
      <w:rPr>
        <w:rStyle w:val="HideTWBExt"/>
      </w:rPr>
      <w:t>&lt;PathFdR&gt;</w:t>
    </w:r>
    <w:r w:rsidRPr="00A37427">
      <w:t>AM\1293129DA.docx</w:t>
    </w:r>
    <w:r w:rsidRPr="00A37427">
      <w:rPr>
        <w:rStyle w:val="HideTWBExt"/>
      </w:rPr>
      <w:t>&lt;/PathFdR&gt;</w:t>
    </w:r>
    <w:r w:rsidRPr="00A37427">
      <w:tab/>
    </w:r>
    <w:r w:rsidRPr="00A37427">
      <w:tab/>
      <w:t>PE</w:t>
    </w:r>
    <w:r w:rsidRPr="00A37427">
      <w:rPr>
        <w:rStyle w:val="HideTWBExt"/>
      </w:rPr>
      <w:t>&lt;NoPE&gt;</w:t>
    </w:r>
    <w:r w:rsidRPr="00A37427">
      <w:t>757.130</w:t>
    </w:r>
    <w:r w:rsidRPr="00A37427">
      <w:rPr>
        <w:rStyle w:val="HideTWBExt"/>
      </w:rPr>
      <w:t>&lt;/NoPE&gt;&lt;Version&gt;</w:t>
    </w:r>
    <w:r w:rsidRPr="00A37427">
      <w:t>v01-00</w:t>
    </w:r>
    <w:r w:rsidRPr="00A37427">
      <w:rPr>
        <w:rStyle w:val="HideTWBExt"/>
      </w:rPr>
      <w:t>&lt;/Version&gt;</w:t>
    </w:r>
  </w:p>
  <w:p w14:paraId="0985E3A2" w14:textId="56D8B41F" w:rsidR="008D0B3D" w:rsidRPr="00A37427" w:rsidRDefault="00A37427" w:rsidP="00A37427">
    <w:pPr>
      <w:pStyle w:val="EPFooter2"/>
    </w:pPr>
    <w:r w:rsidRPr="00A37427">
      <w:t>DA</w:t>
    </w:r>
    <w:r w:rsidRPr="00A37427">
      <w:tab/>
    </w:r>
    <w:r w:rsidRPr="00A37427">
      <w:rPr>
        <w:b w:val="0"/>
        <w:i/>
        <w:color w:val="C0C0C0"/>
        <w:sz w:val="22"/>
      </w:rPr>
      <w:t>Forenet i mangfoldighed</w:t>
    </w:r>
    <w:r w:rsidRPr="00A37427">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1E106" w14:textId="77777777" w:rsidR="00EE0903" w:rsidRPr="00A37427" w:rsidRDefault="00EE0903">
      <w:r w:rsidRPr="00A37427">
        <w:separator/>
      </w:r>
    </w:p>
  </w:footnote>
  <w:footnote w:type="continuationSeparator" w:id="0">
    <w:p w14:paraId="575174CC" w14:textId="77777777" w:rsidR="00EE0903" w:rsidRPr="00A37427" w:rsidRDefault="00EE0903">
      <w:r w:rsidRPr="00A374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707F5" w14:textId="77777777" w:rsidR="008825BD" w:rsidRDefault="008825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79DAA" w14:textId="77777777" w:rsidR="008825BD" w:rsidRDefault="008825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996F8" w14:textId="77777777" w:rsidR="008825BD" w:rsidRDefault="00882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IMCO"/>
    <w:docVar w:name="CVA" w:val="2"/>
    <w:docVar w:name="DOCCODMNU" w:val=" 1"/>
    <w:docVar w:name="DOCDT" w:val="12/12/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090717 HideTWBInt;}}{\*\rsidtbl \rsid24658\rsid223860\rsid735077\rsid1718133\rsid2892074\rsid3565327_x000d__x000a_\rsid4666813\rsid6641733\rsid7823322\rsid8090717\rsid9267207\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TROCH Nicolas}{\operator TROCH Nicolas}{\creatim\yr2023\mo12\dy4\hr9\min53}{\revtim\yr2023\mo12\dy4\hr9\min5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90717\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9267207 \chftnsep _x000d__x000a_\par }}{\*\ftnsepc \ltrpar \pard\plain \ltrpar\ql \li0\ri0\widctlpar\wrapdefault\aspalpha\aspnum\faauto\adjustright\rin0\lin0\itap0 \rtlch\fcs1 \af0\afs20\alang1025 \ltrch\fcs0 \fs24\lang2057\langfe2057\cgrid\langnp2057\langfenp2057 {\rtlch\fcs1 \af0 _x000d__x000a_\ltrch\fcs0 \insrsid9267207 \chftnsepc _x000d__x000a_\par }}{\*\aftnsep \ltrpar \pard\plain \ltrpar\ql \li0\ri0\widctlpar\wrapdefault\aspalpha\aspnum\faauto\adjustright\rin0\lin0\itap0 \rtlch\fcs1 \af0\afs20\alang1025 \ltrch\fcs0 \fs24\lang2057\langfe2057\cgrid\langnp2057\langfenp2057 {\rtlch\fcs1 \af0 _x000d__x000a_\ltrch\fcs0 \insrsid9267207 \chftnsep _x000d__x000a_\par }}{\*\aftnsepc \ltrpar \pard\plain \ltrpar\ql \li0\ri0\widctlpar\wrapdefault\aspalpha\aspnum\faauto\adjustright\rin0\lin0\itap0 \rtlch\fcs1 \af0\afs20\alang1025 \ltrch\fcs0 \fs24\lang2057\langfe2057\cgrid\langnp2057\langfenp2057 {\rtlch\fcs1 \af0 _x000d__x000a_\ltrch\fcs0 \insrsid9267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090717\charrsid6888041 {\*\bkmkstart ReplaceBookmark}#}{\rtlch\fcs1 \af1 \ltrch\fcs0 _x000d__x000a_\cs17\v\f1\fs20\cf15\insrsid8090717\charrsid6888041 &gt;&gt;&gt;CVAR@@AmendA}{\rtlch\fcs1 \af0 \ltrch\fcs0 \insrsid8090717\charrsid688804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8_x000d__x000a_bc4a8f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06556 HideTWBExt;}{\*\cs18 \additive \v\f1\fs20\cf15 _x000d__x000a_\spriority0 \styrsid5006556 HideTWBInt;}{\s19\ql \li0\ri0\sa120\nowidctlpar\wrapdefault\aspalpha\aspnum\faauto\adjustright\rin0\lin0\itap0 \rtlch\fcs1 \af0\afs20\alang1025 \ltrch\fcs0 \fs24\lang2057\langfe2057\cgrid\langnp2057\langfenp2057 _x000d__x000a_\sbasedon0 \snext19 \spriority0 \styrsid5006556 Normal6a;}{\s20\ql \li0\ri0\nowidctlpar\wrapdefault\aspalpha\aspnum\faauto\adjustright\rin0\lin0\itap0 \rtlch\fcs1 \af0\afs20\alang1025 \ltrch\fcs0 \b\fs24\lang2057\langfe2057\cgrid\langnp2057\langfenp2057 _x000d__x000a_\sbasedon0 \snext20 \spriority0 \styrsid5006556 NormalBold;}{\s21\qr \li0\ri0\sb240\sa240\nowidctlpar\wrapdefault\aspalpha\aspnum\faauto\adjustright\rin0\lin0\itap0 \rtlch\fcs1 \af0\afs20\alang1025 \ltrch\fcs0 _x000d__x000a_\fs24\lang2057\langfe2057\cgrid\langnp2057\langfenp2057 \sbasedon0 \snext21 \spriority0 \styrsid5006556 AmOrLang;}{\s22\qc \li0\ri0\sa240\nowidctlpar\wrapdefault\aspalpha\aspnum\faauto\adjustright\rin0\lin0\itap0 \rtlch\fcs1 \af0\afs20\alang1025 _x000d__x000a_\ltrch\fcs0 \i\fs24\lang2057\langfe2057\cgrid\langnp2057\langfenp2057 \sbasedon0 \snext22 \spriority0 \styrsid50065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006556 AmNumberTabs;}}{\*\rsidtbl \rsid24658\rsid223860\rsid735077\rsid1718133\rsid2892074\rsid3565327\rsid4666813\rsid5006556\rsid6641733_x000d__x000a_\rsid7823322\rsid9636012\rsid10377208\rsid10709246\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3\mo12\dy4\hr9\min50}{\revtim\yr2023\mo12\dy4\hr9\min50}{\version1}{\edmins0}{\nofpages1}{\nofwords70}{\nofchars404}{\nofcharsws473}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06556\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10709246 \chftnsep _x000d__x000a_\par }}{\*\ftnsepc \ltrpar \pard\plain \ltrpar\ql \li0\ri0\widctlpar\wrapdefault\aspalpha\aspnum\faauto\adjustright\rin0\lin0\itap0 \rtlch\fcs1 \af0\afs20\alang1025 \ltrch\fcs0 \fs24\lang2057\langfe2057\cgrid\langnp2057\langfenp2057 {\rtlch\fcs1 \af0 _x000d__x000a_\ltrch\fcs0 \insrsid10709246 \chftnsepc _x000d__x000a_\par }}{\*\aftnsep \ltrpar \pard\plain \ltrpar\ql \li0\ri0\widctlpar\wrapdefault\aspalpha\aspnum\faauto\adjustright\rin0\lin0\itap0 \rtlch\fcs1 \af0\afs20\alang1025 \ltrch\fcs0 \fs24\lang2057\langfe2057\cgrid\langnp2057\langfenp2057 {\rtlch\fcs1 \af0 _x000d__x000a_\ltrch\fcs0 \insrsid10709246 \chftnsep _x000d__x000a_\par }}{\*\aftnsepc \ltrpar \pard\plain \ltrpar\ql \li0\ri0\widctlpar\wrapdefault\aspalpha\aspnum\faauto\adjustright\rin0\lin0\itap0 \rtlch\fcs1 \af0\afs20\alang1025 \ltrch\fcs0 \fs24\lang2057\langfe2057\cgrid\langnp2057\langfenp2057 {\rtlch\fcs1 \af0 _x000d__x000a_\ltrch\fcs0 \insrsid107092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5006556 \rtlch\fcs1 _x000d__x000a_\af0\afs20\alang1025 \ltrch\fcs0 \b\fs24\lang2057\langfe2057\cgrid\langnp2057\langfenp2057 {\rtlch\fcs1 \af0 \ltrch\fcs0 \cs17\b0\v\fs20\cf9\lang1024\langfe1024\loch\af1\hich\af1\dbch\af31501\noproof\insrsid5006556\charrsid6888041 {\*\bkmkstart restartA}_x000d__x000a_\hich\af1\dbch\af31501\loch\f1 &lt;AmendA&gt;}{\rtlch\fcs1 \af0 \ltrch\fcs0 \insrsid5006556\charrsid6888041 Amendment\tab \tab }{\rtlch\fcs1 \af0 \ltrch\fcs0 _x000d__x000a_\cs17\b0\v\fs20\cf9\lang1024\langfe1024\loch\af1\hich\af1\dbch\af31501\noproof\insrsid5006556\charrsid6888041 \hich\af1\dbch\af31501\loch\f1 &lt;NumAmA&gt;}{\rtlch\fcs1 \af0 \ltrch\fcs0 \insrsid5006556\charrsid6888041 #}{\rtlch\fcs1 \af1 \ltrch\fcs0 _x000d__x000a_\cs18\v\f1\fs20\cf15\insrsid5006556\charrsid6888041 ENMIENDA@NRAM@}{\rtlch\fcs1 \af0 \ltrch\fcs0 \insrsid5006556\charrsid6888041 #}{\rtlch\fcs1 \af0 \ltrch\fcs0 _x000d__x000a_\cs17\b0\v\fs20\cf9\lang1024\langfe1024\loch\af1\hich\af1\dbch\af31501\noproof\insrsid5006556\charrsid6888041 \hich\af1\dbch\af31501\loch\f1 &lt;/NumAmA&gt;}{\rtlch\fcs1 \af0 \ltrch\fcs0 \insrsid5006556\charrsid6888041 _x000d__x000a_\par }\pard\plain \ltrpar\s20\ql \li0\ri0\nowidctlpar\wrapdefault\aspalpha\aspnum\faauto\adjustright\rin0\lin0\itap0\pararsid5006556 \rtlch\fcs1 \af0\afs20\alang1025 \ltrch\fcs0 \b\fs24\lang2057\langfe2057\cgrid\langnp2057\langfenp2057 {\rtlch\fcs1 \af0 _x000d__x000a_\ltrch\fcs0 \cs17\b0\v\fs20\cf9\lang1024\langfe1024\loch\af1\hich\af1\dbch\af31501\noproof\insrsid5006556\charrsid6888041 \hich\af1\dbch\af31501\loch\f1 &lt;RepeatBlock-By&gt;}{\rtlch\fcs1 \af0 \ltrch\fcs0 \insrsid5006556\charrsid6888041 #}{\rtlch\fcs1 \af1 _x000d__x000a_\ltrch\fcs0 \cs18\v\f1\fs20\cf15\insrsid5006556\charrsid6888041 (MOD@InsideLoop()}{\rtlch\fcs1 \af0 \ltrch\fcs0 \insrsid5006556\charrsid6888041 ##}{\rtlch\fcs1 \af1 \ltrch\fcs0 \cs18\v\f1\fs20\cf15\insrsid5006556\charrsid6888041 &gt;&gt;&gt;@[ZMEMBERSMSG]@}{_x000d__x000a_\rtlch\fcs1 \af0 \ltrch\fcs0 \insrsid5006556\charrsid6888041 #}{\rtlch\fcs1 \af0 \ltrch\fcs0 \cs17\b0\v\fs20\cf9\lang1024\langfe1024\loch\af1\hich\af1\dbch\af31501\noproof\insrsid5006556\charrsid6888041 \hich\af1\dbch\af31501\loch\f1 &lt;Members&gt;}{_x000d__x000a_\rtlch\fcs1 \af0 \ltrch\fcs0 \insrsid5006556\charrsid6888041 #}{\rtlch\fcs1 \af1 \ltrch\fcs0 \cs18\v\f1\fs20\cf15\insrsid5006556\charrsid6888041 (MOD@InsideLoop(\'a7)}{\rtlch\fcs1 \af0 \ltrch\fcs0 \insrsid5006556\charrsid6888041 #}{\rtlch\fcs1 \af0 _x000d__x000a_\ltrch\fcs0 \cf10\insrsid5006556\charrsid6888041 \u9668\'3f}{\rtlch\fcs1 \af0 \ltrch\fcs0 \insrsid5006556\charrsid6888041 #}{\rtlch\fcs1 \af1 \ltrch\fcs0 \cs18\v\f1\fs20\cf15\insrsid5006556\charrsid6888041 TVTMEMBERS\'a7@MEMBERS@}{\rtlch\fcs1 \af0 _x000d__x000a_\ltrch\fcs0 \insrsid5006556\charrsid6888041 #}{\rtlch\fcs1 \af0 \ltrch\fcs0 \cf10\insrsid5006556\charrsid6888041 \u9658\'3f}{\rtlch\fcs1 \af0 \ltrch\fcs0 _x000d__x000a_\cs17\b0\v\fs20\cf9\lang1024\langfe1024\loch\af1\hich\af1\dbch\af31501\noproof\insrsid5006556\charrsid6888041 \hich\af1\dbch\af31501\loch\f1 &lt;/Members&gt;}{\rtlch\fcs1 \af0 \ltrch\fcs0 \insrsid5006556\charrsid6888041 _x000d__x000a_\par }\pard\plain \ltrpar\ql \li0\ri0\widctlpar\wrapdefault\aspalpha\aspnum\faauto\adjustright\rin0\lin0\itap0\pararsid5006556 \rtlch\fcs1 \af0\afs20\alang1025 \ltrch\fcs0 \fs24\lang2057\langfe2057\cgrid\langnp2057\langfenp2057 {\rtlch\fcs1 \af0 \ltrch\fcs0 _x000d__x000a_\cs17\v\fs20\cf9\lang1024\langfe1024\loch\af1\hich\af1\dbch\af31501\noproof\insrsid5006556\charrsid6888041 \hich\af1\dbch\af31501\loch\f1 &lt;AuNomDe&gt;&lt;OptDel&gt;}{\rtlch\fcs1 \af0 \ltrch\fcs0 \insrsid5006556\charrsid6888041 #}{\rtlch\fcs1 \af1 \ltrch\fcs0 _x000d__x000a_\cs18\v\f1\fs20\cf15\insrsid5006556\charrsid6888041 MNU[ONBEHALFYES][NOTAPP]@CHOICE@}{\rtlch\fcs1 \af0 \ltrch\fcs0 \insrsid5006556\charrsid6888041 #}{\rtlch\fcs1 \af0 \ltrch\fcs0 _x000d__x000a_\cs17\v\fs20\cf9\lang1024\langfe1024\loch\af1\hich\af1\dbch\af31501\noproof\insrsid5006556\charrsid6888041 \hich\af1\dbch\af31501\loch\f1 &lt;/OptDel&gt;&lt;/AuNomDe&gt;}{\rtlch\fcs1 \af0 \ltrch\fcs0 \insrsid5006556\charrsid6888041 _x000d__x000a_\par &lt;&lt;&lt;}{\rtlch\fcs1 \af0 \ltrch\fcs0 \cs17\v\fs20\cf9\lang1024\langfe1024\loch\af1\hich\af1\dbch\af31501\noproof\insrsid5006556\charrsid6888041 \hich\af1\dbch\af31501\loch\f1 &lt;/RepeatBlock-By&gt;}{\rtlch\fcs1 \af0 \ltrch\fcs0 \insrsid5006556\charrsid6888041 _x000d__x000a__x000d__x000a_\par }\pard\plain \ltrpar\s20\ql \li0\ri0\nowidctlpar\wrapdefault\aspalpha\aspnum\faauto\adjustright\rin0\lin0\itap0\pararsid5006556 \rtlch\fcs1 \af0\afs20\alang1025 \ltrch\fcs0 \b\fs24\lang2057\langfe2057\cgrid\langnp2057\langfenp2057 {\rtlch\fcs1 \af0 _x000d__x000a_\ltrch\fcs0 \cs17\b0\v\fs20\cf9\lang1024\langfe1024\loch\af1\hich\af1\dbch\af31501\noproof\insrsid5006556\charrsid6888041 \hich\af1\dbch\af31501\loch\f1 &lt;DocAmend&gt;}{\rtlch\fcs1 \af0 \ltrch\fcs0 \insrsid5006556\charrsid6888041 Draft legislative resolution}_x000d__x000a_{\rtlch\fcs1 \af0 \ltrch\fcs0 \cs17\b0\v\fs20\cf9\lang1024\langfe1024\loch\af1\hich\af1\dbch\af31501\noproof\insrsid5006556\charrsid6888041 \hich\af1\dbch\af31501\loch\f1 &lt;/DocAmend&gt;}{\rtlch\fcs1 \af0 \ltrch\fcs0 \insrsid5006556\charrsid6888041 _x000d__x000a_\par }{\rtlch\fcs1 \af0 \ltrch\fcs0 \cs17\b0\v\fs20\cf9\lang1024\langfe1024\loch\af1\hich\af1\dbch\af31501\noproof\insrsid5006556\charrsid6888041 \hich\af1\dbch\af31501\loch\f1 &lt;Article&gt;}{\rtlch\fcs1 \af0 \ltrch\fcs0 \cf10\insrsid5006556\charrsid6888041 \u9668_x000d__x000a_\'3f}{\rtlch\fcs1 \af0 \ltrch\fcs0 \insrsid5006556\charrsid6888041 #}{\rtlch\fcs1 \af1 \ltrch\fcs0 \cs18\v\f1\fs20\cf15\insrsid5006556\charrsid6888041 TVTRESPART@RESPART@}{\rtlch\fcs1 \af0 \ltrch\fcs0 \insrsid5006556\charrsid6888041 #}{\rtlch\fcs1 \af0 _x000d__x000a_\ltrch\fcs0 \cf10\insrsid5006556\charrsid6888041 \u9658\'3f}{\rtlch\fcs1 \af0 \ltrch\fcs0 \cs17\b0\v\fs20\cf9\lang1024\langfe1024\loch\af1\hich\af1\dbch\af31501\noproof\insrsid5006556\charrsid6888041 \hich\af1\dbch\af31501\loch\f1 &lt;/Article&gt;}{\rtlch\fcs1 _x000d__x000a_\af0 \ltrch\fcs0 \insrsid5006556\charrsid688804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006556\charrsid6888041 \cell }\pard\plain \ltrpar\ql \li0\ri0\widctlpar\intbl\wrapdefault\aspalpha\aspnum\faauto\adjustright\rin0\lin0 \rtlch\fcs1 _x000d__x000a_\af0\afs20\alang1025 \ltrch\fcs0 \fs24\lang2057\langfe2057\cgrid\langnp2057\langfenp2057 {\rtlch\fcs1 \af0 \ltrch\fcs0 \insrsid5006556\charrsid688804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5006556\charrsid6888041 Draft legislative resolution\cell Amendment\cell }\pard\plain \ltrpar\ql \li0\ri0\widctlpar\intbl\wrapdefault\aspalpha\aspnum\faauto\adjustright\rin0\lin0 \rtlch\fcs1 \af0\afs20\alang1025 _x000d__x000a_\ltrch\fcs0 \fs24\lang2057\langfe2057\cgrid\langnp2057\langfenp2057 {\rtlch\fcs1 \af0 \ltrch\fcs0 \insrsid5006556\charrsid688804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006556\charrsid6888041 ##\cell ##}{\rtlch\fcs1 \af0\afs24 \ltrch\fcs0 \insrsid5006556\charrsid6888041 \cell }\pard\plain \ltrpar\ql \li0\ri0\widctlpar\intbl\wrapdefault\aspalpha\aspnum\faauto\adjustright\rin0\lin0 \rtlch\fcs1 _x000d__x000a_\af0\afs20\alang1025 \ltrch\fcs0 \fs24\lang2057\langfe2057\cgrid\langnp2057\langfenp2057 {\rtlch\fcs1 \af0 \ltrch\fcs0 \insrsid5006556\charrsid688804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5006556 \rtlch\fcs1 \af0\afs20\alang1025 \ltrch\fcs0 \fs24\lang2057\langfe2057\cgrid\langnp2057\langfenp2057 {\rtlch\fcs1 \af0 \ltrch\fcs0 _x000d__x000a_\insrsid5006556\charrsid6888041 Or. }{\rtlch\fcs1 \af0 \ltrch\fcs0 \cs17\v\fs20\cf9\lang1024\langfe1024\loch\af1\hich\af1\dbch\af31501\noproof\insrsid5006556\charrsid6888041 \hich\af1\dbch\af31501\loch\f1 &lt;Original&gt;}{\rtlch\fcs1 \af0 \ltrch\fcs0 _x000d__x000a_\insrsid5006556\charrsid6888041 #}{\rtlch\fcs1 \af1 \ltrch\fcs0 \cs18\v\f1\fs20\cf15\insrsid5006556\charrsid6888041 KEY(MAIN/LANGMIN)sh@ORLANGMSG@}{\rtlch\fcs1 \af0 \ltrch\fcs0 \insrsid5006556\charrsid6888041 #}{\rtlch\fcs1 \af0 \ltrch\fcs0 _x000d__x000a_\cs17\v\fs20\cf9\lang1024\langfe1024\loch\af1\hich\af1\dbch\af31501\noproof\insrsid5006556\charrsid6888041 \hich\af1\dbch\af31501\loch\f1 &lt;/Original&gt;}{\rtlch\fcs1 \af0 \ltrch\fcs0 \insrsid5006556\charrsid6888041 _x000d__x000a_\par }\pard\plain \ltrpar\ql \li0\ri0\widctlpar\wrapdefault\aspalpha\aspnum\faauto\adjustright\rin0\lin0\itap0\pararsid5006556 \rtlch\fcs1 \af0\afs20\alang1025 \ltrch\fcs0 \fs24\lang2057\langfe2057\cgrid\langnp2057\langfenp2057 {\rtlch\fcs1 \af0 \ltrch\fcs0 _x000d__x000a_\cs17\v\fs20\cf9\lang1024\langfe1024\loch\af1\hich\af1\dbch\af31501\noproof\insrsid5006556\charrsid688804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b_x000d__x000a_31e88e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92852 HideTWBExt;}{\*\cs18 \additive \v\f1\fs20\cf15 _x000d__x000a_\spriority0 \styrsid2192852 HideTWBInt;}{\s19\ql \li0\ri0\sa120\nowidctlpar\wrapdefault\aspalpha\aspnum\faauto\adjustright\rin0\lin0\itap0 \rtlch\fcs1 \af0\afs20\alang1025 \ltrch\fcs0 \fs24\lang2057\langfe2057\cgrid\langnp2057\langfenp2057 _x000d__x000a_\sbasedon0 \snext19 \spriority0 \styrsid2192852 Normal6a;}{\s20\ql \li0\ri0\nowidctlpar\wrapdefault\aspalpha\aspnum\faauto\adjustright\rin0\lin0\itap0 \rtlch\fcs1 \af0\afs20\alang1025 \ltrch\fcs0 \b\fs24\lang2057\langfe2057\cgrid\langnp2057\langfenp2057 _x000d__x000a_\sbasedon0 \snext20 \spriority0 \styrsid2192852 NormalBold;}{\s21\ql \li0\ri0\sa240\nowidctlpar\wrapdefault\aspalpha\aspnum\faauto\adjustright\rin0\lin0\itap0 \rtlch\fcs1 \af0\afs20\alang1025 \ltrch\fcs0 _x000d__x000a_\i\fs24\lang2057\langfe2057\cgrid\langnp2057\langfenp2057 \sbasedon0 \snext21 \spriority0 \styrsid2192852 AmJustText;}{\s22\qc \li0\ri0\sb240\sa240\nowidctlpar\wrapdefault\aspalpha\aspnum\faauto\adjustright\rin0\lin0\itap0 \rtlch\fcs1 _x000d__x000a_\af0\afs20\alang1025 \ltrch\fcs0 \i\fs24\lang2057\langfe2057\cgrid\langnp2057\langfenp2057 \sbasedon0 \snext22 \spriority0 \styrsid2192852 AmCrossRef;}{_x000d__x000a_\s23\qc \li0\ri0\sb240\sa240\keepn\nowidctlpar\wrapdefault\aspalpha\aspnum\faauto\adjustright\rin0\lin0\itap0 \rtlch\fcs1 \af0\afs20\alang1025 \ltrch\fcs0 \i\fs24\lang2057\langfe2057\cgrid\langnp2057\langfenp2057 _x000d__x000a_\sbasedon0 \snext21 \spriority0 \styrsid2192852 AmJustTitle;}{\s24\qr \li0\ri0\sb240\sa240\nowidctlpar\wrapdefault\aspalpha\aspnum\faauto\adjustright\rin0\lin0\itap0 \rtlch\fcs1 \af0\afs20\alang1025 \ltrch\fcs0 _x000d__x000a_\fs24\lang2057\langfe2057\cgrid\langnp2057\langfenp2057 \sbasedon0 \snext24 \spriority0 \styrsid2192852 AmOrLang;}{\s25\qc \li0\ri0\sa240\nowidctlpar\wrapdefault\aspalpha\aspnum\faauto\adjustright\rin0\lin0\itap0 \rtlch\fcs1 \af0\afs20\alang1025 _x000d__x000a_\ltrch\fcs0 \i\fs24\lang2057\langfe2057\cgrid\langnp2057\langfenp2057 \sbasedon0 \snext25 \spriority0 \styrsid219285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92852 AmNumberTabs;}}{\*\rsidtbl \rsid24658\rsid223860\rsid735077\rsid1718133\rsid2192852\rsid2892074\rsid3565327\rsid4666813\rsid6641733_x000d__x000a_\rsid7823322\rsid9636012\rsid10377208\rsid11215221\rsid11549030\rsid12154954\rsid14382809\rsid14424199\rsid14569095\rsid15204470\rsid15285974\rsid15950462\rsid16324206\rsid16662270}{\mmathPr\mmathFont34\mbrkBin0\mbrkBinSub0\msmallFrac0\mdispDef1\mlMargin0_x000d__x000a_\mrMargin0\mdefJc1\mwrapIndent1440\mintLim0\mnaryLim1}{\info{\author TROCH Nicolas}{\operator TROCH Nicolas}{\creatim\yr2023\mo12\dy4\hr9\min50}{\revtim\yr2023\mo12\dy4\hr9\min5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92852\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14569095 \chftnsep _x000d__x000a_\par }}{\*\ftnsepc \ltrpar \pard\plain \ltrpar\ql \li0\ri0\widctlpar\wrapdefault\aspalpha\aspnum\faauto\adjustright\rin0\lin0\itap0 \rtlch\fcs1 \af0\afs20\alang1025 \ltrch\fcs0 \fs24\lang2057\langfe2057\cgrid\langnp2057\langfenp2057 {\rtlch\fcs1 \af0 _x000d__x000a_\ltrch\fcs0 \insrsid14569095 \chftnsepc _x000d__x000a_\par }}{\*\aftnsep \ltrpar \pard\plain \ltrpar\ql \li0\ri0\widctlpar\wrapdefault\aspalpha\aspnum\faauto\adjustright\rin0\lin0\itap0 \rtlch\fcs1 \af0\afs20\alang1025 \ltrch\fcs0 \fs24\lang2057\langfe2057\cgrid\langnp2057\langfenp2057 {\rtlch\fcs1 \af0 _x000d__x000a_\ltrch\fcs0 \insrsid14569095 \chftnsep _x000d__x000a_\par }}{\*\aftnsepc \ltrpar \pard\plain \ltrpar\ql \li0\ri0\widctlpar\wrapdefault\aspalpha\aspnum\faauto\adjustright\rin0\lin0\itap0 \rtlch\fcs1 \af0\afs20\alang1025 \ltrch\fcs0 \fs24\lang2057\langfe2057\cgrid\langnp2057\langfenp2057 {\rtlch\fcs1 \af0 _x000d__x000a_\ltrch\fcs0 \insrsid14569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92852 \rtlch\fcs1 _x000d__x000a_\af0\afs20\alang1025 \ltrch\fcs0 \b\fs24\lang2057\langfe2057\cgrid\langnp2057\langfenp2057 {\rtlch\fcs1 \af0 \ltrch\fcs0 \cs17\b0\v\fs20\cf9\lang1024\langfe1024\loch\af1\hich\af1\dbch\af31501\noproof\insrsid2192852\charrsid6888041 {\*\bkmkstart restartB}_x000d__x000a_\hich\af1\dbch\af31501\loch\f1 &lt;AmendB&gt;}{\rtlch\fcs1 \af0 \ltrch\fcs0 \insrsid2192852\charrsid6888041 Amendment\tab \tab }{\rtlch\fcs1 \af0 \ltrch\fcs0 _x000d__x000a_\cs17\b0\v\fs20\cf9\lang1024\langfe1024\loch\af1\hich\af1\dbch\af31501\noproof\insrsid2192852\charrsid6888041 \hich\af1\dbch\af31501\loch\f1 &lt;NumAmB&gt;}{\rtlch\fcs1 \af0 \ltrch\fcs0 \insrsid2192852\charrsid6888041 #}{\rtlch\fcs1 \af1 \ltrch\fcs0 _x000d__x000a_\cs18\v\f1\fs20\cf15\insrsid2192852\charrsid6888041 ENMIENDA@NRAM@}{\rtlch\fcs1 \af0 \ltrch\fcs0 \insrsid2192852\charrsid6888041 #}{\rtlch\fcs1 \af0 \ltrch\fcs0 _x000d__x000a_\cs17\b0\v\fs20\cf9\lang1024\langfe1024\loch\af1\hich\af1\dbch\af31501\noproof\insrsid2192852\charrsid6888041 \hich\af1\dbch\af31501\loch\f1 &lt;/NumAmB&gt;}{\rtlch\fcs1 \af0 \ltrch\fcs0 \insrsid2192852\charrsid6888041 _x000d__x000a_\par }\pard\plain \ltrpar\s20\ql \li0\ri0\nowidctlpar\wrapdefault\aspalpha\aspnum\faauto\adjustright\rin0\lin0\itap0\pararsid2192852 \rtlch\fcs1 \af0\afs20\alang1025 \ltrch\fcs0 \b\fs24\lang2057\langfe2057\cgrid\langnp2057\langfenp2057 {\rtlch\fcs1 \af0 _x000d__x000a_\ltrch\fcs0 \cs17\b0\v\fs20\cf9\lang1024\langfe1024\loch\af1\hich\af1\dbch\af31501\noproof\insrsid2192852\charrsid6888041 \hich\af1\dbch\af31501\loch\f1 &lt;RepeatBlock-By&gt;}{\rtlch\fcs1 \af0 \ltrch\fcs0 \insrsid2192852\charrsid6888041 #}{\rtlch\fcs1 \af1 _x000d__x000a_\ltrch\fcs0 \cs18\v\f1\fs20\cf15\insrsid2192852\charrsid6888041 (MOD@InsideLoop()}{\rtlch\fcs1 \af0 \ltrch\fcs0 \insrsid2192852\charrsid6888041 ##}{\rtlch\fcs1 \af1 \ltrch\fcs0 \cs18\v\f1\fs20\cf15\insrsid2192852\charrsid6888041 &gt;&gt;&gt;@[ZMEMBERSMSG]@}{_x000d__x000a_\rtlch\fcs1 \af0 \ltrch\fcs0 \insrsid2192852\charrsid6888041 #}{\rtlch\fcs1 \af0 \ltrch\fcs0 \cs17\b0\v\fs20\cf9\lang1024\langfe1024\loch\af1\hich\af1\dbch\af31501\noproof\insrsid2192852\charrsid6888041 \hich\af1\dbch\af31501\loch\f1 &lt;Members&gt;}{_x000d__x000a_\rtlch\fcs1 \af0 \ltrch\fcs0 \insrsid2192852\charrsid6888041 #}{\rtlch\fcs1 \af1 \ltrch\fcs0 \cs18\v\f1\fs20\cf15\insrsid2192852\charrsid6888041 (MOD@InsideLoop(\'a7)}{\rtlch\fcs1 \af0 \ltrch\fcs0 \insrsid2192852\charrsid6888041 #}{\rtlch\fcs1 \af0 _x000d__x000a_\ltrch\fcs0 \cf10\insrsid2192852\charrsid6888041 \u9668\'3f}{\rtlch\fcs1 \af0 \ltrch\fcs0 \insrsid2192852\charrsid6888041 #}{\rtlch\fcs1 \af1 \ltrch\fcs0 \cs18\v\f1\fs20\cf15\insrsid2192852\charrsid6888041 TVTMEMBERS\'a7@MEMBERS@}{\rtlch\fcs1 \af0 _x000d__x000a_\ltrch\fcs0 \insrsid2192852\charrsid6888041 #}{\rtlch\fcs1 \af0 \ltrch\fcs0 \cf10\insrsid2192852\charrsid6888041 \u9658\'3f}{\rtlch\fcs1 \af0 \ltrch\fcs0 _x000d__x000a_\cs17\b0\v\fs20\cf9\lang1024\langfe1024\loch\af1\hich\af1\dbch\af31501\noproof\insrsid2192852\charrsid6888041 \hich\af1\dbch\af31501\loch\f1 &lt;/Members&gt;}{\rtlch\fcs1 \af0 \ltrch\fcs0 \insrsid2192852\charrsid6888041 _x000d__x000a_\par }\pard\plain \ltrpar\ql \li0\ri0\widctlpar\wrapdefault\aspalpha\aspnum\faauto\adjustright\rin0\lin0\itap0\pararsid2192852 \rtlch\fcs1 \af0\afs20\alang1025 \ltrch\fcs0 \fs24\lang2057\langfe2057\cgrid\langnp2057\langfenp2057 {\rtlch\fcs1 \af0 \ltrch\fcs0 _x000d__x000a_\cs17\v\fs20\cf9\lang1024\langfe1024\loch\af1\hich\af1\dbch\af31501\noproof\insrsid2192852\charrsid6888041 \hich\af1\dbch\af31501\loch\f1 &lt;AuNomDe&gt;&lt;OptDel&gt;}{\rtlch\fcs1 \af0 \ltrch\fcs0 \insrsid2192852\charrsid6888041 #}{\rtlch\fcs1 \af1 \ltrch\fcs0 _x000d__x000a_\cs18\v\f1\fs20\cf15\insrsid2192852\charrsid6888041 MNU[ONBEHALFYES][NOTAPP]@CHOICE@}{\rtlch\fcs1 \af0 \ltrch\fcs0 \insrsid2192852\charrsid6888041 #}{\rtlch\fcs1 \af0 \ltrch\fcs0 _x000d__x000a_\cs17\v\fs20\cf9\lang1024\langfe1024\loch\af1\hich\af1\dbch\af31501\noproof\insrsid2192852\charrsid6888041 \hich\af1\dbch\af31501\loch\f1 &lt;/OptDel&gt;&lt;/AuNomDe&gt;}{\rtlch\fcs1 \af0 \ltrch\fcs0 \insrsid2192852\charrsid6888041 _x000d__x000a_\par &lt;&lt;&lt;}{\rtlch\fcs1 \af0 \ltrch\fcs0 \cs17\v\fs20\cf9\lang1024\langfe1024\loch\af1\hich\af1\dbch\af31501\noproof\insrsid2192852\charrsid6888041 \hich\af1\dbch\af31501\loch\f1 &lt;/RepeatBlock-By&gt;}{\rtlch\fcs1 \af0 \ltrch\fcs0 \insrsid2192852\charrsid6888041 _x000d__x000a__x000d__x000a_\par }\pard\plain \ltrpar\s20\ql \li0\ri0\nowidctlpar\wrapdefault\aspalpha\aspnum\faauto\adjustright\rin0\lin0\itap0\pararsid2192852 \rtlch\fcs1 \af0\afs20\alang1025 \ltrch\fcs0 \b\fs24\lang2057\langfe2057\cgrid\langnp2057\langfenp2057 {\rtlch\fcs1 \af0 _x000d__x000a_\ltrch\fcs0 \cs17\b0\v\fs20\cf9\lang1024\langfe1024\loch\af1\hich\af1\dbch\af31501\noproof\insrsid2192852\charrsid6888041 \hich\af1\dbch\af31501\loch\f1 &lt;DocAmend&gt;}{\rtlch\fcs1 \af0 \ltrch\fcs0 \insrsid2192852\charrsid6888041 #}{\rtlch\fcs1 \af1 _x000d__x000a_\ltrch\fcs0 \cs18\v\f1\fs20\cf15\insrsid2192852\charrsid6888041 MNU[OPTPROPOSALCOD][OPTPROPOSALCNS][OPTPROPOSALNLE]@CHOICE@CODEMNU}{\rtlch\fcs1 \af0 \ltrch\fcs0 \insrsid2192852\charrsid6888041 #}{\rtlch\fcs1 \af0 \ltrch\fcs0 _x000d__x000a_\cs17\b0\v\fs20\cf9\lang1024\langfe1024\loch\af1\hich\af1\dbch\af31501\noproof\insrsid2192852\charrsid6888041 \hich\af1\dbch\af31501\loch\f1 &lt;/DocAmend&gt;}{\rtlch\fcs1 \af0 \ltrch\fcs0 \insrsid2192852\charrsid6888041 _x000d__x000a_\par }\pard \ltrpar\s20\ql \li0\ri0\keepn\nowidctlpar\wrapdefault\aspalpha\aspnum\faauto\adjustright\rin0\lin0\itap0\pararsid2192852 {\rtlch\fcs1 \af0 \ltrch\fcs0 _x000d__x000a_\cs17\b0\v\fs20\cf9\lang1024\langfe1024\loch\af1\hich\af1\dbch\af31501\noproof\insrsid2192852\charrsid6888041 \hich\af1\dbch\af31501\loch\f1 &lt;Article&gt;}{\rtlch\fcs1 \af0 \ltrch\fcs0 \insrsid2192852\charrsid6888041 #}{\rtlch\fcs1 \af1 \ltrch\fcs0 _x000d__x000a_\cs18\v\f1\fs20\cf15\insrsid2192852\charrsid6888041 MNU[AMACTPARTYES][AMACTPARTNO]@CHOICE@AMACTMNU}{\rtlch\fcs1 \af0 \ltrch\fcs0 \insrsid2192852\charrsid6888041 #}{\rtlch\fcs1 \af0 \ltrch\fcs0 _x000d__x000a_\cs17\b0\v\fs20\cf9\lang1024\langfe1024\loch\af1\hich\af1\dbch\af31501\noproof\insrsid2192852\charrsid6888041 \hich\af1\dbch\af31501\loch\f1 &lt;/Article&gt;}{\rtlch\fcs1 \af0 \ltrch\fcs0 \insrsid2192852\charrsid6888041 _x000d__x000a_\par }\pard\plain \ltrpar\ql \li0\ri0\keepn\widctlpar\wrapdefault\aspalpha\aspnum\faauto\adjustright\rin0\lin0\itap0\pararsid2192852 \rtlch\fcs1 \af0\afs20\alang1025 \ltrch\fcs0 \fs24\lang2057\langfe2057\cgrid\langnp2057\langfenp2057 {\rtlch\fcs1 \af0 _x000d__x000a_\ltrch\fcs0 \cs17\v\fs20\cf9\lang1024\langfe1024\loch\af1\hich\af1\dbch\af31501\noproof\insrsid2192852\charrsid6888041 \hich\af1\dbch\af31501\loch\f1 &lt;DocAmend2&gt;&lt;OptDel&gt;}{\rtlch\fcs1 \af0 \ltrch\fcs0 \insrsid2192852\charrsid6888041 #}{\rtlch\fcs1 \af1 _x000d__x000a_\ltrch\fcs0 \cs18\v\f1\fs20\cf15\insrsid2192852\charrsid6888041 MNU[OPTNRACTYES][NOTAPP]@CHOICE@AMACTMNU}{\rtlch\fcs1 \af0 \ltrch\fcs0 \insrsid2192852\charrsid6888041 #}{\rtlch\fcs1 \af0 \ltrch\fcs0 _x000d__x000a_\cs17\v\fs20\cf9\lang1024\langfe1024\loch\af1\hich\af1\dbch\af31501\noproof\insrsid2192852\charrsid6888041 \hich\af1\dbch\af31501\loch\f1 &lt;/OptDel&gt;&lt;/DocAmend2&gt;}{\rtlch\fcs1 \af0 \ltrch\fcs0 \insrsid2192852\charrsid6888041 _x000d__x000a_\par }\pard \ltrpar\ql \li0\ri0\widctlpar\wrapdefault\aspalpha\aspnum\faauto\adjustright\rin0\lin0\itap0\pararsid2192852 {\rtlch\fcs1 \af0 \ltrch\fcs0 \cs17\v\fs20\cf9\lang1024\langfe1024\loch\af1\hich\af1\dbch\af31501\noproof\insrsid2192852\charrsid6888041 _x000d__x000a_\hich\af1\dbch\af31501\loch\f1 &lt;Article2&gt;&lt;OptDel&gt;}{\rtlch\fcs1 \af0 \ltrch\fcs0 \insrsid2192852\charrsid6888041 #}{\rtlch\fcs1 \af1 \ltrch\fcs0 \cs18\v\f1\fs20\cf15\insrsid2192852\charrsid6888041 MNU[OPTACTPARTYES][NOTAPP]@CHOICE@AMACTMNU}{\rtlch\fcs1 _x000d__x000a_\af0 \ltrch\fcs0 \insrsid2192852\charrsid6888041 #}{\rtlch\fcs1 \af0 \ltrch\fcs0 \cs17\v\fs20\cf9\lang1024\langfe1024\loch\af1\hich\af1\dbch\af31501\noproof\insrsid2192852\charrsid6888041 \hich\af1\dbch\af31501\loch\f1 &lt;/OptDel&gt;&lt;/Article2&gt;}{\rtlch\fcs1 _x000d__x000a_\af0 \ltrch\fcs0 \insrsid2192852\charrsid688804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192852\charrsid6888041 \cell }\pard\plain \ltrpar\ql \li0\ri0\widctlpar\intbl\wrapdefault\aspalpha\aspnum\faauto\adjustright\rin0\lin0 \rtlch\fcs1 _x000d__x000a_\af0\afs20\alang1025 \ltrch\fcs0 \fs24\lang2057\langfe2057\cgrid\langnp2057\langfenp2057 {\rtlch\fcs1 \af0 \ltrch\fcs0 \insrsid2192852\charrsid688804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192852\charrsid6888041 #}{\rtlch\fcs1 \af1 \ltrch\fcs0 \cs18\v\f1\fs20\cf15\insrsid2192852\charrsid6888041 MNU[OPTLEFTAMACT][LEFTPROP]@CHOICE@AMACTMNU}{_x000d__x000a_\rtlch\fcs1 \af0 \ltrch\fcs0 \insrsid2192852\charrsid6888041 #\cell Amendment\cell }\pard\plain \ltrpar\ql \li0\ri0\widctlpar\intbl\wrapdefault\aspalpha\aspnum\faauto\adjustright\rin0\lin0 \rtlch\fcs1 \af0\afs20\alang1025 \ltrch\fcs0 _x000d__x000a_\fs24\lang2057\langfe2057\cgrid\langnp2057\langfenp2057 {\rtlch\fcs1 \af0 \ltrch\fcs0 \insrsid2192852\charrsid688804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192852\charrsid6888041 ##\cell ##}{\rtlch\fcs1 \af0\afs24 \ltrch\fcs0 \insrsid2192852\charrsid6888041 \cell }\pard\plain \ltrpar\ql \li0\ri0\widctlpar\intbl\wrapdefault\aspalpha\aspnum\faauto\adjustright\rin0\lin0 \rtlch\fcs1 _x000d__x000a_\af0\afs20\alang1025 \ltrch\fcs0 \fs24\lang2057\langfe2057\cgrid\langnp2057\langfenp2057 {\rtlch\fcs1 \af0 \ltrch\fcs0 \insrsid2192852\charrsid688804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92852 \rtlch\fcs1 \af0\afs20\alang1025 \ltrch\fcs0 \fs24\lang2057\langfe2057\cgrid\langnp2057\langfenp2057 {\rtlch\fcs1 \af0 \ltrch\fcs0 _x000d__x000a_\insrsid2192852\charrsid6888041 Or. }{\rtlch\fcs1 \af0 \ltrch\fcs0 \cs17\v\fs20\cf9\lang1024\langfe1024\loch\af1\hich\af1\dbch\af31501\noproof\insrsid2192852\charrsid6888041 \hich\af1\dbch\af31501\loch\f1 &lt;Original&gt;}{\rtlch\fcs1 \af0 \ltrch\fcs0 _x000d__x000a_\insrsid2192852\charrsid6888041 #}{\rtlch\fcs1 \af1 \ltrch\fcs0 \cs18\v\f1\fs20\cf15\insrsid2192852\charrsid6888041 KEY(MAIN/LANGMIN)sh@ORLANGMSG@}{\rtlch\fcs1 \af0 \ltrch\fcs0 \insrsid2192852\charrsid6888041 #}{\rtlch\fcs1 \af0 \ltrch\fcs0 _x000d__x000a_\cs17\v\fs20\cf9\lang1024\langfe1024\loch\af1\hich\af1\dbch\af31501\noproof\insrsid2192852\charrsid6888041 \hich\af1\dbch\af31501\loch\f1 &lt;/Original&gt;}{\rtlch\fcs1 \af0 \ltrch\fcs0 \insrsid2192852\charrsid6888041 _x000d__x000a_\par }\pard\plain \ltrpar\s22\qc \li0\ri0\sb240\sa240\nowidctlpar\wrapdefault\aspalpha\aspnum\faauto\adjustright\rin0\lin0\itap0\pararsid2192852 \rtlch\fcs1 \af0\afs20\alang1025 \ltrch\fcs0 \i\fs24\lang2057\langfe2057\cgrid\langnp2057\langfenp2057 {_x000d__x000a_\rtlch\fcs1 \af0 \ltrch\fcs0 \cs17\i0\v\fs20\cf9\lang1024\langfe1024\loch\af1\hich\af1\dbch\af31501\noproof\insrsid2192852\charrsid6888041 \hich\af1\dbch\af31501\loch\f1 &lt;OptDel&gt;}{\rtlch\fcs1 \af0 \ltrch\fcs0 \insrsid2192852\charrsid6888041 #}{_x000d__x000a_\rtlch\fcs1 \af1 \ltrch\fcs0 \cs18\v\f1\fs20\cf15\insrsid2192852\charrsid6888041 MNU[CROSSREFNO][CROSSREFYES]@CHOICE@}{\rtlch\fcs1 \af0 \ltrch\fcs0 \insrsid2192852\charrsid6888041 #}{\rtlch\fcs1 \af0 \ltrch\fcs0 _x000d__x000a_\cs17\i0\v\fs20\cf9\lang1024\langfe1024\loch\af1\hich\af1\dbch\af31501\noproof\insrsid2192852\charrsid6888041 \hich\af1\dbch\af31501\loch\f1 &lt;/OptDel&gt;}{\rtlch\fcs1 \af0 \ltrch\fcs0 \insrsid2192852\charrsid6888041 _x000d__x000a_\par }\pard\plain \ltrpar\s23\qc \li0\ri0\sb240\sa240\keepn\nowidctlpar\wrapdefault\aspalpha\aspnum\faauto\adjustright\rin0\lin0\itap0\pararsid2192852 \rtlch\fcs1 \af0\afs20\alang1025 \ltrch\fcs0 \i\fs24\lang2057\langfe2057\cgrid\langnp2057\langfenp2057 {_x000d__x000a_\rtlch\fcs1 \af0 \ltrch\fcs0 \cs17\i0\v\fs20\cf9\lang1024\langfe1024\loch\af1\hich\af1\dbch\af31501\noproof\insrsid2192852\charrsid6888041 \hich\af1\dbch\af31501\loch\f1 &lt;TitreJust&gt;}{\rtlch\fcs1 \af0 \ltrch\fcs0 \insrsid2192852\charrsid6888041 _x000d__x000a_Justification}{\rtlch\fcs1 \af0 \ltrch\fcs0 \cs17\i0\v\fs20\cf9\lang1024\langfe1024\loch\af1\hich\af1\dbch\af31501\noproof\insrsid2192852\charrsid6888041 \hich\af1\dbch\af31501\loch\f1 &lt;/TitreJust&gt;}{\rtlch\fcs1 \af0 \ltrch\fcs0 _x000d__x000a_\insrsid2192852\charrsid6888041 _x000d__x000a_\par }\pard\plain \ltrpar\s21\ql \li0\ri0\sa240\nowidctlpar\wrapdefault\aspalpha\aspnum\faauto\adjustright\rin0\lin0\itap0\pararsid2192852 \rtlch\fcs1 \af0\afs20\alang1025 \ltrch\fcs0 \i\fs24\lang2057\langfe2057\cgrid\langnp2057\langfenp2057 {\rtlch\fcs1 \af0 _x000d__x000a_\ltrch\fcs0 \cs17\i0\v\fs20\cf9\lang1024\langfe1024\loch\af1\hich\af1\dbch\af31501\noproof\insrsid2192852\charrsid6888041 \hich\af1\dbch\af31501\loch\f1 &lt;OptDelPrev&gt;}{\rtlch\fcs1 \af0 \ltrch\fcs0 \insrsid2192852\charrsid6888041 #}{\rtlch\fcs1 \af1 _x000d__x000a_\ltrch\fcs0 \cs18\v\f1\fs20\cf15\insrsid2192852\charrsid6888041 MNU[TEXTJUSTYES][TEXTJUSTNO]@CHOICE@}{\rtlch\fcs1 \af0 \ltrch\fcs0 \insrsid2192852\charrsid6888041 #}{\rtlch\fcs1 \af0 \ltrch\fcs0 _x000d__x000a_\cs17\i0\v\fs20\cf9\lang1024\langfe1024\loch\af1\hich\af1\dbch\af31501\noproof\insrsid2192852\charrsid6888041 \hich\af1\dbch\af31501\loch\f1 &lt;/OptDelPrev&gt;}{\rtlch\fcs1 \af0 \ltrch\fcs0 \insrsid2192852\charrsid6888041 _x000d__x000a_\par }\pard\plain \ltrpar\ql \li0\ri0\widctlpar\wrapdefault\aspalpha\aspnum\faauto\adjustright\rin0\lin0\itap0\pararsid2192852 \rtlch\fcs1 \af0\afs20\alang1025 \ltrch\fcs0 \fs24\lang2057\langfe2057\cgrid\langnp2057\langfenp2057 {\rtlch\fcs1 \af0 \ltrch\fcs0 _x000d__x000a_\cs17\v\fs20\cf9\lang1024\langfe1024\loch\af1\hich\af1\dbch\af31501\noproof\insrsid2192852\charrsid688804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d_x000d__x000a_21e98e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2676 HideTWBExt;}{\*\cs18 \additive \v\f1\fs20\cf15 _x000d__x000a_\spriority0 \styrsid11412676 HideTWBInt;}{\s19\ql \li0\ri0\sa120\nowidctlpar\wrapdefault\aspalpha\aspnum\faauto\adjustright\rin0\lin0\itap0 \rtlch\fcs1 \af0\afs20\alang1025 \ltrch\fcs0 \fs24\lang2057\langfe2057\cgrid\langnp2057\langfenp2057 _x000d__x000a_\sbasedon0 \snext19 \spriority0 \styrsid11412676 Normal6a;}{\s20\ql \li0\ri0\nowidctlpar\wrapdefault\aspalpha\aspnum\faauto\adjustright\rin0\lin0\itap0 \rtlch\fcs1 \af0\afs20\alang1025 \ltrch\fcs0 \b\fs24\lang2057\langfe2057\cgrid\langnp2057\langfenp2057 _x000d__x000a_\sbasedon0 \snext20 \spriority0 \styrsid11412676 NormalBold;}{\s21\ql \li0\ri0\sa240\nowidctlpar\wrapdefault\aspalpha\aspnum\faauto\adjustright\rin0\lin0\itap0 \rtlch\fcs1 \af0\afs20\alang1025 \ltrch\fcs0 _x000d__x000a_\i\fs24\lang2057\langfe2057\cgrid\langnp2057\langfenp2057 \sbasedon0 \snext21 \spriority0 \styrsid11412676 AmJustText;}{\s22\qc \li0\ri0\sb240\sa240\nowidctlpar\wrapdefault\aspalpha\aspnum\faauto\adjustright\rin0\lin0\itap0 \rtlch\fcs1 _x000d__x000a_\af0\afs20\alang1025 \ltrch\fcs0 \i\fs24\lang2057\langfe2057\cgrid\langnp2057\langfenp2057 \sbasedon0 \snext22 \spriority0 \styrsid11412676 AmCrossRef;}{_x000d__x000a_\s23\qc \li0\ri0\sb240\sa240\keepn\nowidctlpar\wrapdefault\aspalpha\aspnum\faauto\adjustright\rin0\lin0\itap0 \rtlch\fcs1 \af0\afs20\alang1025 \ltrch\fcs0 \i\fs24\lang2057\langfe2057\cgrid\langnp2057\langfenp2057 _x000d__x000a_\sbasedon0 \snext21 \spriority0 \styrsid11412676 AmJustTitle;}{\s24\qr \li0\ri0\sb240\sa240\nowidctlpar\wrapdefault\aspalpha\aspnum\faauto\adjustright\rin0\lin0\itap0 \rtlch\fcs1 \af0\afs20\alang1025 \ltrch\fcs0 _x000d__x000a_\fs24\lang2057\langfe2057\cgrid\langnp2057\langfenp2057 \sbasedon0 \snext24 \spriority0 \styrsid11412676 AmOrLang;}{\s25\qc \li0\ri0\sa240\nowidctlpar\wrapdefault\aspalpha\aspnum\faauto\adjustright\rin0\lin0\itap0 \rtlch\fcs1 \af0\afs20\alang1025 _x000d__x000a_\ltrch\fcs0 \i\fs24\lang2057\langfe2057\cgrid\langnp2057\langfenp2057 \sbasedon0 \snext25 \spriority0 \styrsid1141267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12676 AmNumberTabs;}}{\*\rsidtbl \rsid24658\rsid223860\rsid735077\rsid1718133\rsid2892074\rsid3565327\rsid4666813\rsid6641733\rsid7823322_x000d__x000a_\rsid9636012\rsid9723449\rsid10377208\rsid11215221\rsid11412676\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3\mo12\dy4\hr9\min53}{\revtim\yr2023\mo12\dy4\hr9\min53}{\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2676\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9723449 \chftnsep _x000d__x000a_\par }}{\*\ftnsepc \ltrpar \pard\plain \ltrpar\ql \li0\ri0\widctlpar\wrapdefault\aspalpha\aspnum\faauto\adjustright\rin0\lin0\itap0 \rtlch\fcs1 \af0\afs20\alang1025 \ltrch\fcs0 \fs24\lang2057\langfe2057\cgrid\langnp2057\langfenp2057 {\rtlch\fcs1 \af0 _x000d__x000a_\ltrch\fcs0 \insrsid9723449 \chftnsepc _x000d__x000a_\par }}{\*\aftnsep \ltrpar \pard\plain \ltrpar\ql \li0\ri0\widctlpar\wrapdefault\aspalpha\aspnum\faauto\adjustright\rin0\lin0\itap0 \rtlch\fcs1 \af0\afs20\alang1025 \ltrch\fcs0 \fs24\lang2057\langfe2057\cgrid\langnp2057\langfenp2057 {\rtlch\fcs1 \af0 _x000d__x000a_\ltrch\fcs0 \insrsid9723449 \chftnsep _x000d__x000a_\par }}{\*\aftnsepc \ltrpar \pard\plain \ltrpar\ql \li0\ri0\widctlpar\wrapdefault\aspalpha\aspnum\faauto\adjustright\rin0\lin0\itap0 \rtlch\fcs1 \af0\afs20\alang1025 \ltrch\fcs0 \fs24\lang2057\langfe2057\cgrid\langnp2057\langfenp2057 {\rtlch\fcs1 \af0 _x000d__x000a_\ltrch\fcs0 \insrsid97234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12676 \rtlch\fcs1 _x000d__x000a_\af0\afs20\alang1025 \ltrch\fcs0 \b\fs24\lang2057\langfe2057\cgrid\langnp2057\langfenp2057 {\rtlch\fcs1 \af0 \ltrch\fcs0 \cs17\b0\v\fs20\cf9\lang1024\langfe1024\loch\af1\hich\af1\dbch\af31501\noproof\insrsid11412676\charrsid6888041 {\*\bkmkstart restart}_x000d__x000a_\hich\af1\dbch\af31501\loch\f1 &lt;}{\rtlch\fcs1 \af0 \ltrch\fcs0 \cs17\b0\v\fs20\cf9\lang1024\langfe1024\loch\af1\hich\af1\dbch\af31501\noproof\insrsid11412676 \hich\af1\dbch\af31501\loch\f1 Amend}{\rtlch\fcs1 \af0 \ltrch\fcs0 _x000d__x000a_\cs17\b0\v\fs20\cf9\lang1024\langfe1024\loch\af1\hich\af1\dbch\af31501\noproof\insrsid11412676\charrsid6888041 \hich\af1\dbch\af31501\loch\f1 &gt;}{\rtlch\fcs1 \af0 \ltrch\fcs0 \insrsid11412676\charrsid6888041 Amendment\tab \tab }{\rtlch\fcs1 \af0 _x000d__x000a_\ltrch\fcs0 \cs17\b0\v\fs20\cf9\lang1024\langfe1024\loch\af1\hich\af1\dbch\af31501\noproof\insrsid11412676\charrsid6888041 \hich\af1\dbch\af31501\loch\f1 &lt;}{\rtlch\fcs1 \af0 \ltrch\fcs0 _x000d__x000a_\cs17\b0\v\fs20\cf9\lang1024\langfe1024\loch\af1\hich\af1\dbch\af31501\noproof\insrsid11412676 \hich\af1\dbch\af31501\loch\f1 NumAm&gt;}{\rtlch\fcs1 \af0 \ltrch\fcs0 \insrsid11412676\charrsid6888041 #}{\rtlch\fcs1 \af1 \ltrch\fcs0 _x000d__x000a_\cs18\v\f1\fs20\cf15\insrsid11412676\charrsid6888041 ENMIENDA@NRAM@}{\rtlch\fcs1 \af0 \ltrch\fcs0 \insrsid11412676\charrsid6888041 #}{\rtlch\fcs1 \af0 \ltrch\fcs0 _x000d__x000a_\cs17\b0\v\fs20\cf9\lang1024\langfe1024\loch\af1\hich\af1\dbch\af31501\noproof\insrsid11412676\charrsid6888041 \hich\af1\dbch\af31501\loch\f1 &lt;/}{\rtlch\fcs1 \af0 \ltrch\fcs0 _x000d__x000a_\cs17\b0\v\fs20\cf9\lang1024\langfe1024\loch\af1\hich\af1\dbch\af31501\noproof\insrsid11412676 \hich\af1\dbch\af31501\loch\f1 NumAm&gt;}{\rtlch\fcs1 \af0 \ltrch\fcs0 \insrsid11412676\charrsid6888041 _x000d__x000a_\par }\pard\plain \ltrpar\s20\ql \li0\ri0\nowidctlpar\wrapdefault\aspalpha\aspnum\faauto\adjustright\rin0\lin0\itap0\pararsid11412676 \rtlch\fcs1 \af0\afs20\alang1025 \ltrch\fcs0 \b\fs24\lang2057\langfe2057\cgrid\langnp2057\langfenp2057 {\rtlch\fcs1 \af0 _x000d__x000a_\ltrch\fcs0 \cs17\b0\v\fs20\cf9\lang1024\langfe1024\loch\af1\hich\af1\dbch\af31501\noproof\insrsid11412676\charrsid6888041 \hich\af1\dbch\af31501\loch\f1 &lt;\hich\af1\dbch\af31501\loch\f1 RepeatBlock-By&gt;}{\rtlch\fcs1 \af0 \ltrch\fcs0 _x000d__x000a_\insrsid11412676\charrsid6888041 #}{\rtlch\fcs1 \af1 \ltrch\fcs0 \cs18\v\f1\fs20\cf15\insrsid11412676\charrsid6888041 (MOD@InsideLoop()}{\rtlch\fcs1 \af0 \ltrch\fcs0 \insrsid11412676\charrsid6888041 ##}{\rtlch\fcs1 \af1 \ltrch\fcs0 _x000d__x000a_\cs18\v\f1\fs20\cf15\insrsid11412676\charrsid6888041 &gt;&gt;&gt;@[ZMEMBERSMSG]@}{\rtlch\fcs1 \af0 \ltrch\fcs0 \insrsid11412676\charrsid6888041 #}{\rtlch\fcs1 \af0 \ltrch\fcs0 _x000d__x000a_\cs17\b0\v\fs20\cf9\lang1024\langfe1024\loch\af1\hich\af1\dbch\af31501\noproof\insrsid11412676\charrsid6888041 \hich\af1\dbch\af31501\loch\f1 &lt;Members&gt;}{\rtlch\fcs1 \af0 \ltrch\fcs0 \insrsid11412676\charrsid6888041 #}{\rtlch\fcs1 \af1 \ltrch\fcs0 _x000d__x000a_\cs18\v\f1\fs20\cf15\insrsid11412676\charrsid6888041 (MOD@InsideLoop(\'a7)}{\rtlch\fcs1 \af0 \ltrch\fcs0 \insrsid11412676\charrsid6888041 #}{\rtlch\fcs1 \af0 \ltrch\fcs0 \cf10\insrsid11412676\charrsid5261710 \u9668\'3f}{\rtlch\fcs1 \af0 \ltrch\fcs0 _x000d__x000a_\insrsid11412676\charrsid6888041 #}{\rtlch\fcs1 \af1 \ltrch\fcs0 \cs18\v\f1\fs20\cf15\insrsid11412676\charrsid6888041 TVTMEMBERS\'a7@MEMBERS@}{\rtlch\fcs1 \af0 \ltrch\fcs0 \insrsid11412676\charrsid6888041 #}{\rtlch\fcs1 \af0 \ltrch\fcs0 _x000d__x000a_\cf10\insrsid11412676\charrsid5261710 \u9658\'3f}{\rtlch\fcs1 \af0 \ltrch\fcs0 \cs17\b0\v\fs20\cf9\lang1024\langfe1024\loch\af1\hich\af1\dbch\af31501\noproof\insrsid11412676\charrsid6888041 \hich\af1\dbch\af31501\loch\f1 &lt;/Members&gt;}{\rtlch\fcs1 \af0 _x000d__x000a_\ltrch\fcs0 \insrsid11412676\charrsid6888041 _x000d__x000a_\par }\pard\plain \ltrpar\ql \li0\ri0\widctlpar\wrapdefault\aspalpha\aspnum\faauto\adjustright\rin0\lin0\itap0\pararsid11412676 \rtlch\fcs1 \af0\afs20\alang1025 \ltrch\fcs0 \fs24\lang2057\langfe2057\cgrid\langnp2057\langfenp2057 {\rtlch\fcs1 \af0 \ltrch\fcs0 _x000d__x000a_\cs17\v\fs20\cf9\lang1024\langfe1024\loch\af1\hich\af1\dbch\af31501\noproof\insrsid11412676\charrsid6888041 \hich\af1\dbch\af31501\loch\f1 &lt;AuNomDe&gt;&lt;OptDel&gt;}{\rtlch\fcs1 \af0 \ltrch\fcs0 \insrsid11412676\charrsid6888041 #}{\rtlch\fcs1 \af1 \ltrch\fcs0 _x000d__x000a_\cs18\v\f1\fs20\cf15\insrsid11412676\charrsid6888041 MNU[ONBEHALFYES][NOTAPP]@CHOICE@}{\rtlch\fcs1 \af0 \ltrch\fcs0 \insrsid11412676\charrsid6888041 #}{\rtlch\fcs1 \af0 \ltrch\fcs0 _x000d__x000a_\cs17\v\fs20\cf9\lang1024\langfe1024\loch\af1\hich\af1\dbch\af31501\noproof\insrsid11412676\charrsid6888041 \hich\af1\dbch\af31501\loch\f1 &lt;/OptDel&gt;&lt;/AuNomDe&gt;}{\rtlch\fcs1 \af0 \ltrch\fcs0 \insrsid11412676\charrsid6888041 _x000d__x000a_\par &lt;&lt;&lt;}{\rtlch\fcs1 \af0 \ltrch\fcs0 \cs17\v\fs20\cf9\lang1024\langfe1024\loch\af1\hich\af1\dbch\af31501\noproof\insrsid11412676\charrsid6888041 \hich\af1\dbch\af31501\loch\f1 &lt;/RepeatBlock-By&gt;}{\rtlch\fcs1 \af0 \ltrch\fcs0 \insrsid11412676\charrsid6888041 _x000d__x000a__x000d__x000a_\par }\pard\plain \ltrpar\s20\ql \li0\ri0\nowidctlpar\wrapdefault\aspalpha\aspnum\faauto\adjustright\rin0\lin0\itap0\pararsid11412676 \rtlch\fcs1 \af0\afs20\alang1025 \ltrch\fcs0 \b\fs24\lang2057\langfe2057\cgrid\langnp2057\langfenp2057 {\rtlch\fcs1 \af0 _x000d__x000a_\ltrch\fcs0 \cs17\b0\v\fs20\cf9\lang1024\langfe1024\loch\af1\hich\af1\dbch\af31501\noproof\insrsid11412676\charrsid6888041 \hich\af1\dbch\af31501\loch\f1 &lt;DocAmend&gt;}{\rtlch\fcs1 \af0 \ltrch\fcs0 \insrsid11412676\charrsid6888041 #}{\rtlch\fcs1 \af1 _x000d__x000a_\ltrch\fcs0 \cs18\v\f1\fs20\cf15\insrsid11412676\charrsid6888041 MNU[OPTPROPOSALCOD][OPTPROPOSALCNS][OPTPROPOSALNLE]@CHOICE@CODEMNU}{\rtlch\fcs1 \af0 \ltrch\fcs0 \insrsid11412676\charrsid6888041 #}{\rtlch\fcs1 \af0 \ltrch\fcs0 _x000d__x000a_\cs17\b0\v\fs20\cf9\lang1024\langfe1024\loch\af1\hich\af1\dbch\af31501\noproof\insrsid11412676\charrsid6888041 \hich\af1\dbch\af31501\loch\f1 &lt;/DocAmend&gt;}{\rtlch\fcs1 \af0 \ltrch\fcs0 \insrsid11412676\charrsid6888041 _x000d__x000a_\par }\pard \ltrpar\s20\ql \li0\ri0\keepn\nowidctlpar\wrapdefault\aspalpha\aspnum\faauto\adjustright\rin0\lin0\itap0\pararsid11412676 {\rtlch\fcs1 \af0 \ltrch\fcs0 _x000d__x000a_\cs17\b0\v\fs20\cf9\lang1024\langfe1024\loch\af1\hich\af1\dbch\af31501\noproof\insrsid11412676\charrsid6888041 \hich\af1\dbch\af31501\loch\f1 &lt;Article&gt;}{\rtlch\fcs1 \af0 \ltrch\fcs0 \insrsid11412676\charrsid6888041 #}{\rtlch\fcs1 \af1 \ltrch\fcs0 _x000d__x000a_\cs18\v\f1\fs20\cf15\insrsid11412676\charrsid6888041 MNU[AMACTPARTYES][AMACTPARTNO]@CHOICE@AMACTMNU}{\rtlch\fcs1 \af0 \ltrch\fcs0 \insrsid11412676\charrsid6888041 #}{\rtlch\fcs1 \af0 \ltrch\fcs0 _x000d__x000a_\cs17\b0\v\fs20\cf9\lang1024\langfe1024\loch\af1\hich\af1\dbch\af31501\noproof\insrsid11412676\charrsid6888041 \hich\af1\dbch\af31501\loch\f1 &lt;/Article&gt;}{\rtlch\fcs1 \af0 \ltrch\fcs0 \insrsid11412676\charrsid6888041 _x000d__x000a_\par }\pard\plain \ltrpar\ql \li0\ri0\keepn\widctlpar\wrapdefault\aspalpha\aspnum\faauto\adjustright\rin0\lin0\itap0\pararsid11412676 \rtlch\fcs1 \af0\afs20\alang1025 \ltrch\fcs0 \fs24\lang2057\langfe2057\cgrid\langnp2057\langfenp2057 {\rtlch\fcs1 \af0 _x000d__x000a_\ltrch\fcs0 \cs17\v\fs20\cf9\lang1024\langfe1024\loch\af1\hich\af1\dbch\af31501\noproof\insrsid11412676\charrsid6888041 \hich\af1\dbch\af31501\loch\f1 &lt;DocAmend2&gt;&lt;OptDel&gt;}{\rtlch\fcs1 \af0 \ltrch\fcs0 \insrsid11412676\charrsid6888041 #}{\rtlch\fcs1 \af1 _x000d__x000a_\ltrch\fcs0 \cs18\v\f1\fs20\cf15\insrsid11412676\charrsid6888041 MNU[OPTNRACTYES][NOTAPP]@CHOICE@AMACTMNU}{\rtlch\fcs1 \af0 \ltrch\fcs0 \insrsid11412676\charrsid6888041 #}{\rtlch\fcs1 \af0 \ltrch\fcs0 _x000d__x000a_\cs17\v\fs20\cf9\lang1024\langfe1024\loch\af1\hich\af1\dbch\af31501\noproof\insrsid11412676\charrsid6888041 \hich\af1\dbch\af31501\loch\f1 &lt;/OptDel&gt;&lt;/DocAmend2&gt;}{\rtlch\fcs1 \af0 \ltrch\fcs0 \insrsid11412676\charrsid6888041 _x000d__x000a_\par }\pard \ltrpar\ql \li0\ri0\widctlpar\wrapdefault\aspalpha\aspnum\faauto\adjustright\rin0\lin0\itap0\pararsid11412676 {\rtlch\fcs1 \af0 \ltrch\fcs0 \cs17\v\fs20\cf9\lang1024\langfe1024\loch\af1\hich\af1\dbch\af31501\noproof\insrsid11412676\charrsid6888041 _x000d__x000a_\hich\af1\dbch\af31501\loch\f1 &lt;Article2&gt;&lt;OptDel&gt;}{\rtlch\fcs1 \af0 \ltrch\fcs0 \insrsid11412676\charrsid6888041 #}{\rtlch\fcs1 \af1 \ltrch\fcs0 \cs18\v\f1\fs20\cf15\insrsid11412676\charrsid6888041 MNU[OPTACTPARTYES][NOTAPP]@CHOICE@AMACTMNU}{\rtlch\fcs1 _x000d__x000a_\af0 \ltrch\fcs0 \insrsid11412676\charrsid6888041 #}{\rtlch\fcs1 \af0 \ltrch\fcs0 \cs17\v\fs20\cf9\lang1024\langfe1024\loch\af1\hich\af1\dbch\af31501\noproof\insrsid11412676\charrsid6888041 \hich\af1\dbch\af31501\loch\f1 &lt;/OptDel&gt;&lt;/Article2&gt;}{\rtlch\fcs1 _x000d__x000a_\af0 \ltrch\fcs0 \insrsid11412676\charrsid688804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2676\charrsid6888041 \cell }\pard\plain \ltrpar\ql \li0\ri0\widctlpar\intbl\wrapdefault\aspalpha\aspnum\faauto\adjustright\rin0\lin0 \rtlch\fcs1 _x000d__x000a_\af0\afs20\alang1025 \ltrch\fcs0 \fs24\lang2057\langfe2057\cgrid\langnp2057\langfenp2057 {\rtlch\fcs1 \af0 \ltrch\fcs0 \insrsid11412676\charrsid688804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12676\charrsid6888041 #}{\rtlch\fcs1 \af1 \ltrch\fcs0 \cs18\v\f1\fs20\cf15\insrsid11412676\charrsid6888041 MNU[OPTLEFTAMACT][LEFTPROP]@CHOICE@AMACTMNU}{_x000d__x000a_\rtlch\fcs1 \af0 \ltrch\fcs0 \insrsid11412676\charrsid6888041 #\cell Amendment\cell }\pard\plain \ltrpar\ql \li0\ri0\widctlpar\intbl\wrapdefault\aspalpha\aspnum\faauto\adjustright\rin0\lin0 \rtlch\fcs1 \af0\afs20\alang1025 \ltrch\fcs0 _x000d__x000a_\fs24\lang2057\langfe2057\cgrid\langnp2057\langfenp2057 {\rtlch\fcs1 \af0 \ltrch\fcs0 \insrsid11412676\charrsid688804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2676\charrsid6888041 ##\cell ##}{\rtlch\fcs1 \af0\afs24 \ltrch\fcs0 \insrsid11412676\charrsid6888041 \cell }\pard\plain \ltrpar\ql \li0\ri0\widctlpar\intbl\wrapdefault\aspalpha\aspnum\faauto\adjustright\rin0\lin0 \rtlch\fcs1 _x000d__x000a_\af0\afs20\alang1025 \ltrch\fcs0 \fs24\lang2057\langfe2057\cgrid\langnp2057\langfenp2057 {\rtlch\fcs1 \af0 \ltrch\fcs0 \insrsid11412676\charrsid688804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12676 \rtlch\fcs1 \af0\afs20\alang1025 \ltrch\fcs0 \fs24\lang2057\langfe2057\cgrid\langnp2057\langfenp2057 {\rtlch\fcs1 \af0 \ltrch\fcs0 _x000d__x000a_\insrsid11412676\charrsid6888041 Or. }{\rtlch\fcs1 \af0 \ltrch\fcs0 \cs17\v\fs20\cf9\lang1024\langfe1024\loch\af1\hich\af1\dbch\af31501\noproof\insrsid11412676\charrsid6888041 \hich\af1\dbch\af31501\loch\f1 &lt;Original&gt;}{\rtlch\fcs1 \af0 \ltrch\fcs0 _x000d__x000a_\insrsid11412676\charrsid6888041 #}{\rtlch\fcs1 \af1 \ltrch\fcs0 \cs18\v\f1\fs20\cf15\insrsid11412676\charrsid6888041 KEY(MAIN/LANGMIN)sh@ORLANGMSG@}{\rtlch\fcs1 \af0 \ltrch\fcs0 \insrsid11412676\charrsid6888041 #}{\rtlch\fcs1 \af0 \ltrch\fcs0 _x000d__x000a_\cs17\v\fs20\cf9\lang1024\langfe1024\loch\af1\hich\af1\dbch\af31501\noproof\insrsid11412676\charrsid6888041 \hich\af1\dbch\af31501\loch\f1 &lt;/Original&gt;}{\rtlch\fcs1 \af0 \ltrch\fcs0 \insrsid11412676\charrsid6888041 _x000d__x000a_\par }\pard\plain \ltrpar\s22\qc \li0\ri0\sb240\sa240\nowidctlpar\wrapdefault\aspalpha\aspnum\faauto\adjustright\rin0\lin0\itap0\pararsid11412676 \rtlch\fcs1 \af0\afs20\alang1025 \ltrch\fcs0 \i\fs24\lang2057\langfe2057\cgrid\langnp2057\langfenp2057 {_x000d__x000a_\rtlch\fcs1 \af0 \ltrch\fcs0 \cs17\i0\v\fs20\cf9\lang1024\langfe1024\loch\af1\hich\af1\dbch\af31501\noproof\insrsid11412676\charrsid6888041 \hich\af1\dbch\af31501\loch\f1 &lt;OptDel&gt;}{\rtlch\fcs1 \af0 \ltrch\fcs0 \insrsid11412676\charrsid6888041 #}{_x000d__x000a_\rtlch\fcs1 \af1 \ltrch\fcs0 \cs18\v\f1\fs20\cf15\insrsid11412676\charrsid6888041 MNU[CROSSREFNO][CROSSREFYES]@CHOICE@}{\rtlch\fcs1 \af0 \ltrch\fcs0 \insrsid11412676\charrsid6888041 #}{\rtlch\fcs1 \af0 \ltrch\fcs0 _x000d__x000a_\cs17\i0\v\fs20\cf9\lang1024\langfe1024\loch\af1\hich\af1\dbch\af31501\noproof\insrsid11412676\charrsid6888041 \hich\af1\dbch\af31501\loch\f1 &lt;/OptDel&gt;}{\rtlch\fcs1 \af0 \ltrch\fcs0 \insrsid11412676\charrsid6888041 _x000d__x000a_\par }\pard\plain \ltrpar\s23\qc \li0\ri0\sb240\sa240\keepn\nowidctlpar\wrapdefault\aspalpha\aspnum\faauto\adjustright\rin0\lin0\itap0\pararsid11412676 \rtlch\fcs1 \af0\afs20\alang1025 \ltrch\fcs0 \i\fs24\lang2057\langfe2057\cgrid\langnp2057\langfenp2057 {_x000d__x000a_\rtlch\fcs1 \af0 \ltrch\fcs0 \cs17\i0\v\fs20\cf9\lang1024\langfe1024\loch\af1\hich\af1\dbch\af31501\noproof\insrsid11412676\charrsid6888041 \hich\af1\dbch\af31501\loch\f1 &lt;TitreJust&gt;}{\rtlch\fcs1 \af0 \ltrch\fcs0 \insrsid11412676\charrsid6888041 _x000d__x000a_Justification}{\rtlch\fcs1 \af0 \ltrch\fcs0 \cs17\i0\v\fs20\cf9\lang1024\langfe1024\loch\af1\hich\af1\dbch\af31501\noproof\insrsid11412676\charrsid6888041 \hich\af1\dbch\af31501\loch\f1 &lt;/TitreJust&gt;}{\rtlch\fcs1 \af0 \ltrch\fcs0 _x000d__x000a_\insrsid11412676\charrsid6888041 _x000d__x000a_\par }\pard\plain \ltrpar\s21\ql \li0\ri0\sa240\nowidctlpar\wrapdefault\aspalpha\aspnum\faauto\adjustright\rin0\lin0\itap0\pararsid11412676 \rtlch\fcs1 \af0\afs20\alang1025 \ltrch\fcs0 \i\fs24\lang2057\langfe2057\cgrid\langnp2057\langfenp2057 {\rtlch\fcs1 _x000d__x000a_\af0 \ltrch\fcs0 \cs17\i0\v\fs20\cf9\lang1024\langfe1024\loch\af1\hich\af1\dbch\af31501\noproof\insrsid11412676\charrsid6888041 \hich\af1\dbch\af31501\loch\f1 &lt;OptDelPrev&gt;}{\rtlch\fcs1 \af0 \ltrch\fcs0 \insrsid11412676\charrsid6888041 #}{\rtlch\fcs1 \af1 _x000d__x000a_\ltrch\fcs0 \cs18\v\f1\fs20\cf15\insrsid11412676\charrsid6888041 MNU[TEXTJUSTYES][TEXTJUSTNO]@CHOICE@}{\rtlch\fcs1 \af0 \ltrch\fcs0 \insrsid11412676\charrsid6888041 #}{\rtlch\fcs1 \af0 \ltrch\fcs0 _x000d__x000a_\cs17\i0\v\fs20\cf9\lang1024\langfe1024\loch\af1\hich\af1\dbch\af31501\noproof\insrsid11412676\charrsid6888041 \hich\af1\dbch\af31501\loch\f1 &lt;/OptDelPrev&gt;}{\rtlch\fcs1 \af0 \ltrch\fcs0 \insrsid11412676\charrsid6888041 _x000d__x000a_\par }\pard\plain \ltrpar\ql \li0\ri0\widctlpar\wrapdefault\aspalpha\aspnum\faauto\adjustright\rin0\lin0\itap0\pararsid11412676 \rtlch\fcs1 \af0\afs20\alang1025 \ltrch\fcs0 \fs24\lang2057\langfe2057\cgrid\langnp2057\langfenp2057 {\rtlch\fcs1 \af0 \ltrch\fcs0 _x000d__x000a_\cs17\v\fs20\cf9\lang1024\langfe1024\loch\af1\hich\af1\dbch\af31501\noproof\insrsid11412676\charrsid6888041 \hich\af1\dbch\af31501\loch\f1 &lt;/}{\rtlch\fcs1 \af0 \ltrch\fcs0 _x000d__x000a_\cs17\v\fs20\cf9\lang1024\langfe1024\loch\af1\hich\af1\dbch\af31501\noproof\insrsid11412676 \hich\af1\dbch\af31501\loch\f1 Amend}{\rtlch\fcs1 \af0 \ltrch\fcs0 _x000d__x000a_\cs17\v\fs20\cf9\lang1024\langfe1024\loch\af1\hich\af1\dbch\af31501\noproof\insrsid11412676\charrsid688804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6_x000d__x000a_9d4b8f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3"/>
    <w:docVar w:name="TVTAMPART" w:val=" "/>
    <w:docVar w:name="TVTMEMBERS1" w:val=" "/>
    <w:docVar w:name="TXTAUTHOR" w:val="Róża Thun und Hohenstein"/>
    <w:docVar w:name="TXTLANGUE" w:val="DA"/>
    <w:docVar w:name="TXTLANGUEMIN" w:val="da"/>
    <w:docVar w:name="TXTNRC" w:val="0338/2023"/>
    <w:docVar w:name="TXTNRCOM" w:val="(2023)0533"/>
    <w:docVar w:name="TXTNRFIRSTAM" w:val="26"/>
    <w:docVar w:name="TXTNRLASTAM" w:val="223"/>
    <w:docVar w:name="TXTNRPE" w:val="757.130"/>
    <w:docVar w:name="TXTNRPE2" w:val="756.002"/>
    <w:docVar w:name="TXTNRPROC" w:val="2023/0323"/>
    <w:docVar w:name="TXTPEorAP" w:val="PE"/>
    <w:docVar w:name="TXTROUTE" w:val="AM\1293129DA.docx"/>
    <w:docVar w:name="TXTTITLE" w:val="Combating late payment in commercial transactions"/>
    <w:docVar w:name="TXTVERSION" w:val="01-00"/>
    <w:docVar w:name="TXTVERSION2" w:val="01-00"/>
  </w:docVars>
  <w:rsids>
    <w:rsidRoot w:val="00691A69"/>
    <w:rsid w:val="000111BD"/>
    <w:rsid w:val="00057531"/>
    <w:rsid w:val="00071A8F"/>
    <w:rsid w:val="00073830"/>
    <w:rsid w:val="00075DBE"/>
    <w:rsid w:val="000B0781"/>
    <w:rsid w:val="000D446F"/>
    <w:rsid w:val="000E7234"/>
    <w:rsid w:val="000F2A80"/>
    <w:rsid w:val="000F7815"/>
    <w:rsid w:val="00126BC4"/>
    <w:rsid w:val="00150057"/>
    <w:rsid w:val="0016625D"/>
    <w:rsid w:val="00166CCB"/>
    <w:rsid w:val="001809DD"/>
    <w:rsid w:val="001A4802"/>
    <w:rsid w:val="001B761C"/>
    <w:rsid w:val="001C2054"/>
    <w:rsid w:val="001C502E"/>
    <w:rsid w:val="001C712C"/>
    <w:rsid w:val="001D13C9"/>
    <w:rsid w:val="001D5CC4"/>
    <w:rsid w:val="001D7A49"/>
    <w:rsid w:val="001E41B7"/>
    <w:rsid w:val="001F0FDD"/>
    <w:rsid w:val="0020367C"/>
    <w:rsid w:val="00210C97"/>
    <w:rsid w:val="00217C16"/>
    <w:rsid w:val="00222325"/>
    <w:rsid w:val="00231EA7"/>
    <w:rsid w:val="00236619"/>
    <w:rsid w:val="002574CB"/>
    <w:rsid w:val="00280EA6"/>
    <w:rsid w:val="002A1C82"/>
    <w:rsid w:val="002B6A7B"/>
    <w:rsid w:val="002C5761"/>
    <w:rsid w:val="002E3F68"/>
    <w:rsid w:val="002E4278"/>
    <w:rsid w:val="002E4311"/>
    <w:rsid w:val="003003A7"/>
    <w:rsid w:val="00315664"/>
    <w:rsid w:val="00322475"/>
    <w:rsid w:val="0032552B"/>
    <w:rsid w:val="00342804"/>
    <w:rsid w:val="00363AD3"/>
    <w:rsid w:val="00366D61"/>
    <w:rsid w:val="003743DE"/>
    <w:rsid w:val="0037660F"/>
    <w:rsid w:val="00380CBC"/>
    <w:rsid w:val="00384E84"/>
    <w:rsid w:val="0038706C"/>
    <w:rsid w:val="003923F7"/>
    <w:rsid w:val="003A5102"/>
    <w:rsid w:val="003C6E39"/>
    <w:rsid w:val="003D466C"/>
    <w:rsid w:val="003D70F2"/>
    <w:rsid w:val="003E08BF"/>
    <w:rsid w:val="003E43AC"/>
    <w:rsid w:val="003F21EB"/>
    <w:rsid w:val="003F3B0C"/>
    <w:rsid w:val="00414707"/>
    <w:rsid w:val="00422BB2"/>
    <w:rsid w:val="00424206"/>
    <w:rsid w:val="004367B3"/>
    <w:rsid w:val="004400C4"/>
    <w:rsid w:val="00441413"/>
    <w:rsid w:val="00441D7D"/>
    <w:rsid w:val="00461E32"/>
    <w:rsid w:val="00464338"/>
    <w:rsid w:val="00471123"/>
    <w:rsid w:val="00495E20"/>
    <w:rsid w:val="004D481B"/>
    <w:rsid w:val="004E0AAC"/>
    <w:rsid w:val="004E1C4C"/>
    <w:rsid w:val="004F03F0"/>
    <w:rsid w:val="004F2903"/>
    <w:rsid w:val="0050498E"/>
    <w:rsid w:val="005246D8"/>
    <w:rsid w:val="005416A0"/>
    <w:rsid w:val="00547F73"/>
    <w:rsid w:val="00557617"/>
    <w:rsid w:val="00571479"/>
    <w:rsid w:val="00584F19"/>
    <w:rsid w:val="005A7205"/>
    <w:rsid w:val="005A7EB4"/>
    <w:rsid w:val="005B32E3"/>
    <w:rsid w:val="005E50C2"/>
    <w:rsid w:val="00604593"/>
    <w:rsid w:val="00607ABE"/>
    <w:rsid w:val="006120A7"/>
    <w:rsid w:val="00613EB0"/>
    <w:rsid w:val="0061770C"/>
    <w:rsid w:val="006337D4"/>
    <w:rsid w:val="00635931"/>
    <w:rsid w:val="00637384"/>
    <w:rsid w:val="0066168A"/>
    <w:rsid w:val="00665DDA"/>
    <w:rsid w:val="00672807"/>
    <w:rsid w:val="006746CD"/>
    <w:rsid w:val="00687070"/>
    <w:rsid w:val="00691A69"/>
    <w:rsid w:val="00695CC1"/>
    <w:rsid w:val="006965BE"/>
    <w:rsid w:val="006A2838"/>
    <w:rsid w:val="006B4B58"/>
    <w:rsid w:val="006B6438"/>
    <w:rsid w:val="006C3B7A"/>
    <w:rsid w:val="006C4719"/>
    <w:rsid w:val="006C76F6"/>
    <w:rsid w:val="006D6B15"/>
    <w:rsid w:val="006F3F81"/>
    <w:rsid w:val="006F4B73"/>
    <w:rsid w:val="00702F62"/>
    <w:rsid w:val="007059E9"/>
    <w:rsid w:val="00706049"/>
    <w:rsid w:val="007152AF"/>
    <w:rsid w:val="00736FBA"/>
    <w:rsid w:val="0074160E"/>
    <w:rsid w:val="00756AC4"/>
    <w:rsid w:val="007609A2"/>
    <w:rsid w:val="00763D93"/>
    <w:rsid w:val="00764C4F"/>
    <w:rsid w:val="007659AC"/>
    <w:rsid w:val="0079060C"/>
    <w:rsid w:val="007A42AB"/>
    <w:rsid w:val="007B5257"/>
    <w:rsid w:val="007C71DE"/>
    <w:rsid w:val="00822C94"/>
    <w:rsid w:val="008363E4"/>
    <w:rsid w:val="00846525"/>
    <w:rsid w:val="00851460"/>
    <w:rsid w:val="008609D2"/>
    <w:rsid w:val="0087052C"/>
    <w:rsid w:val="00870CF2"/>
    <w:rsid w:val="00874862"/>
    <w:rsid w:val="00875A9C"/>
    <w:rsid w:val="008825BD"/>
    <w:rsid w:val="00887FDC"/>
    <w:rsid w:val="008B251A"/>
    <w:rsid w:val="008D0B3D"/>
    <w:rsid w:val="008D6CDC"/>
    <w:rsid w:val="008D6D06"/>
    <w:rsid w:val="008E26E9"/>
    <w:rsid w:val="008F0DDD"/>
    <w:rsid w:val="00900CAE"/>
    <w:rsid w:val="00904AD5"/>
    <w:rsid w:val="00907CCA"/>
    <w:rsid w:val="009154FF"/>
    <w:rsid w:val="00917A85"/>
    <w:rsid w:val="009509AD"/>
    <w:rsid w:val="00966038"/>
    <w:rsid w:val="009908E8"/>
    <w:rsid w:val="009A65D8"/>
    <w:rsid w:val="009B0305"/>
    <w:rsid w:val="009F230F"/>
    <w:rsid w:val="00A15973"/>
    <w:rsid w:val="00A233E9"/>
    <w:rsid w:val="00A33B46"/>
    <w:rsid w:val="00A37427"/>
    <w:rsid w:val="00A446D2"/>
    <w:rsid w:val="00A46736"/>
    <w:rsid w:val="00A50427"/>
    <w:rsid w:val="00A507FC"/>
    <w:rsid w:val="00A5426B"/>
    <w:rsid w:val="00A837AC"/>
    <w:rsid w:val="00A845EF"/>
    <w:rsid w:val="00A84E16"/>
    <w:rsid w:val="00A93389"/>
    <w:rsid w:val="00A93F8C"/>
    <w:rsid w:val="00A952C0"/>
    <w:rsid w:val="00AA0426"/>
    <w:rsid w:val="00AB74D6"/>
    <w:rsid w:val="00AC7149"/>
    <w:rsid w:val="00AD3291"/>
    <w:rsid w:val="00AD730A"/>
    <w:rsid w:val="00AE4459"/>
    <w:rsid w:val="00AF25FC"/>
    <w:rsid w:val="00AF2819"/>
    <w:rsid w:val="00B0026F"/>
    <w:rsid w:val="00B0638A"/>
    <w:rsid w:val="00B10564"/>
    <w:rsid w:val="00B1727A"/>
    <w:rsid w:val="00B21D4E"/>
    <w:rsid w:val="00B256F1"/>
    <w:rsid w:val="00B41B4D"/>
    <w:rsid w:val="00B77A45"/>
    <w:rsid w:val="00B8066A"/>
    <w:rsid w:val="00B85286"/>
    <w:rsid w:val="00B90B7F"/>
    <w:rsid w:val="00B9188F"/>
    <w:rsid w:val="00BA48D2"/>
    <w:rsid w:val="00BC1B1F"/>
    <w:rsid w:val="00BE0C84"/>
    <w:rsid w:val="00BE5062"/>
    <w:rsid w:val="00C10F61"/>
    <w:rsid w:val="00C13517"/>
    <w:rsid w:val="00C22CC4"/>
    <w:rsid w:val="00C2336C"/>
    <w:rsid w:val="00C25314"/>
    <w:rsid w:val="00C35E35"/>
    <w:rsid w:val="00C41E32"/>
    <w:rsid w:val="00C92798"/>
    <w:rsid w:val="00CB34F1"/>
    <w:rsid w:val="00CB7B07"/>
    <w:rsid w:val="00CC3983"/>
    <w:rsid w:val="00D00CC7"/>
    <w:rsid w:val="00D0523E"/>
    <w:rsid w:val="00D100D1"/>
    <w:rsid w:val="00D14FCE"/>
    <w:rsid w:val="00D15308"/>
    <w:rsid w:val="00D1583C"/>
    <w:rsid w:val="00D15D1E"/>
    <w:rsid w:val="00D17F30"/>
    <w:rsid w:val="00D263BA"/>
    <w:rsid w:val="00D42398"/>
    <w:rsid w:val="00D44842"/>
    <w:rsid w:val="00D53A8C"/>
    <w:rsid w:val="00D66434"/>
    <w:rsid w:val="00D677D5"/>
    <w:rsid w:val="00D755F1"/>
    <w:rsid w:val="00D767AC"/>
    <w:rsid w:val="00D82FCC"/>
    <w:rsid w:val="00D87B31"/>
    <w:rsid w:val="00D87E8F"/>
    <w:rsid w:val="00DB429F"/>
    <w:rsid w:val="00DB65C2"/>
    <w:rsid w:val="00DC4160"/>
    <w:rsid w:val="00DC6A1B"/>
    <w:rsid w:val="00DE672F"/>
    <w:rsid w:val="00E15A86"/>
    <w:rsid w:val="00E17221"/>
    <w:rsid w:val="00E25DC5"/>
    <w:rsid w:val="00E3401A"/>
    <w:rsid w:val="00E44BB0"/>
    <w:rsid w:val="00E471BE"/>
    <w:rsid w:val="00E57F50"/>
    <w:rsid w:val="00E660E2"/>
    <w:rsid w:val="00E92DC7"/>
    <w:rsid w:val="00EA25AE"/>
    <w:rsid w:val="00EA7C2D"/>
    <w:rsid w:val="00EB3A71"/>
    <w:rsid w:val="00EE011D"/>
    <w:rsid w:val="00EE0903"/>
    <w:rsid w:val="00EE3E0D"/>
    <w:rsid w:val="00EE6E62"/>
    <w:rsid w:val="00EF03A3"/>
    <w:rsid w:val="00EF11AD"/>
    <w:rsid w:val="00F170BF"/>
    <w:rsid w:val="00F26A15"/>
    <w:rsid w:val="00F27170"/>
    <w:rsid w:val="00F459F7"/>
    <w:rsid w:val="00F66B30"/>
    <w:rsid w:val="00F92B49"/>
    <w:rsid w:val="00FA192C"/>
    <w:rsid w:val="00FC1B08"/>
    <w:rsid w:val="00FD05BD"/>
    <w:rsid w:val="00FD675F"/>
    <w:rsid w:val="00FD6E18"/>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B7A8A"/>
  <w15:chartTrackingRefBased/>
  <w15:docId w15:val="{231B0BFD-A46F-4FB3-A34E-44780530D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8E26E9"/>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EntPE">
    <w:name w:val="EntPE"/>
    <w:basedOn w:val="Normal12"/>
    <w:rsid w:val="008E26E9"/>
    <w:pPr>
      <w:jc w:val="center"/>
    </w:pPr>
    <w:rPr>
      <w:noProof w:val="0"/>
      <w:sz w:val="56"/>
    </w:rPr>
  </w:style>
  <w:style w:type="paragraph" w:customStyle="1" w:styleId="Normal12">
    <w:name w:val="Normal12"/>
    <w:basedOn w:val="Normal"/>
    <w:link w:val="Normal12Char"/>
    <w:rsid w:val="008E26E9"/>
    <w:pPr>
      <w:spacing w:after="240"/>
    </w:pPr>
    <w:rPr>
      <w:noProof/>
    </w:rPr>
  </w:style>
  <w:style w:type="character" w:customStyle="1" w:styleId="Normal12Char">
    <w:name w:val="Normal12 Char"/>
    <w:basedOn w:val="DefaultParagraphFont"/>
    <w:link w:val="Normal12"/>
    <w:locked/>
    <w:rsid w:val="008E26E9"/>
    <w:rPr>
      <w:noProof/>
      <w:sz w:val="24"/>
    </w:rPr>
  </w:style>
  <w:style w:type="paragraph" w:customStyle="1" w:styleId="Normal6">
    <w:name w:val="Normal6"/>
    <w:basedOn w:val="Normal"/>
    <w:link w:val="Normal6Char"/>
    <w:rsid w:val="008E26E9"/>
    <w:pPr>
      <w:spacing w:after="120"/>
    </w:pPr>
  </w:style>
  <w:style w:type="character" w:customStyle="1" w:styleId="Normal6Char">
    <w:name w:val="Normal6 Char"/>
    <w:basedOn w:val="DefaultParagraphFont"/>
    <w:link w:val="Normal6"/>
    <w:rsid w:val="008E26E9"/>
    <w:rPr>
      <w:sz w:val="24"/>
      <w:lang w:val="da-DK"/>
    </w:rPr>
  </w:style>
  <w:style w:type="paragraph" w:customStyle="1" w:styleId="Normal12Italic">
    <w:name w:val="Normal12Italic"/>
    <w:basedOn w:val="Normal12"/>
    <w:rsid w:val="008E26E9"/>
    <w:rPr>
      <w:i/>
    </w:rPr>
  </w:style>
  <w:style w:type="character" w:customStyle="1" w:styleId="FooterChar">
    <w:name w:val="Footer Char"/>
    <w:basedOn w:val="DefaultParagraphFont"/>
    <w:link w:val="Footer"/>
    <w:rsid w:val="008E26E9"/>
    <w:rPr>
      <w:sz w:val="22"/>
    </w:rPr>
  </w:style>
  <w:style w:type="paragraph" w:styleId="Footer">
    <w:name w:val="footer"/>
    <w:link w:val="FooterChar"/>
    <w:rsid w:val="008E26E9"/>
    <w:pPr>
      <w:tabs>
        <w:tab w:val="center" w:pos="4536"/>
        <w:tab w:val="right" w:pos="9072"/>
      </w:tabs>
      <w:spacing w:before="240" w:after="240" w:line="221" w:lineRule="auto"/>
    </w:pPr>
    <w:rPr>
      <w:sz w:val="22"/>
    </w:rPr>
  </w:style>
  <w:style w:type="paragraph" w:customStyle="1" w:styleId="Footer2">
    <w:name w:val="Footer2"/>
    <w:basedOn w:val="Normal12"/>
    <w:rsid w:val="008E26E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E26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E26E9"/>
    <w:pPr>
      <w:spacing w:after="240"/>
      <w:jc w:val="center"/>
    </w:pPr>
    <w:rPr>
      <w:i/>
    </w:rPr>
  </w:style>
  <w:style w:type="paragraph" w:customStyle="1" w:styleId="Olang">
    <w:name w:val="Olang"/>
    <w:basedOn w:val="Normal"/>
    <w:rsid w:val="008E26E9"/>
    <w:pPr>
      <w:spacing w:before="240" w:after="240"/>
      <w:jc w:val="right"/>
    </w:pPr>
    <w:rPr>
      <w:noProof/>
      <w:szCs w:val="24"/>
    </w:rPr>
  </w:style>
  <w:style w:type="paragraph" w:customStyle="1" w:styleId="JustificationTitle">
    <w:name w:val="JustificationTitle"/>
    <w:basedOn w:val="Normal"/>
    <w:next w:val="Normal12"/>
    <w:rsid w:val="008E26E9"/>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30116</Words>
  <Characters>191868</Characters>
  <Application>Microsoft Office Word</Application>
  <DocSecurity>0</DocSecurity>
  <Lines>7168</Lines>
  <Paragraphs>1954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TROCH Nicolas</dc:creator>
  <cp:lastModifiedBy>JENSEN Pia Gunnersen</cp:lastModifiedBy>
  <cp:revision>2</cp:revision>
  <cp:lastPrinted>2007-06-22T14:02:00Z</cp:lastPrinted>
  <dcterms:created xsi:type="dcterms:W3CDTF">2024-01-17T08:11:00Z</dcterms:created>
  <dcterms:modified xsi:type="dcterms:W3CDTF">2024-01-17T08:11:00Z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1293129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AM\1293129DA.docx</vt:lpwstr>
  </property>
  <property fmtid="{D5CDD505-2E9C-101B-9397-08002B2CF9AE}" pid="10" name="LastEdited with">
    <vt:lpwstr>9.17.1 Build [20240101]</vt:lpwstr>
  </property>
  <property fmtid="{D5CDD505-2E9C-101B-9397-08002B2CF9AE}" pid="11" name="PE number">
    <vt:lpwstr>757.130</vt:lpwstr>
  </property>
  <property fmtid="{D5CDD505-2E9C-101B-9397-08002B2CF9AE}" pid="12" name="SendToEpades">
    <vt:lpwstr>OK(AMNUM) - 2023/12/18 08:52</vt:lpwstr>
  </property>
  <property fmtid="{D5CDD505-2E9C-101B-9397-08002B2CF9AE}" pid="13" name="Bookout">
    <vt:lpwstr>OK - 2024/01/17 09:10</vt:lpwstr>
  </property>
</Properties>
</file>