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E0315" w:rsidRPr="005A7203" w14:paraId="4840B836" w14:textId="77777777">
        <w:trPr>
          <w:trHeight w:hRule="exact" w:val="1417"/>
          <w:jc w:val="center"/>
        </w:trPr>
        <w:tc>
          <w:tcPr>
            <w:tcW w:w="6804" w:type="dxa"/>
            <w:tcBorders>
              <w:top w:val="nil"/>
              <w:left w:val="nil"/>
              <w:bottom w:val="nil"/>
              <w:right w:val="nil"/>
            </w:tcBorders>
            <w:vAlign w:val="center"/>
          </w:tcPr>
          <w:p w14:paraId="7D358874" w14:textId="77777777" w:rsidR="00DE0315" w:rsidRPr="005A7203" w:rsidRDefault="00196640">
            <w:pPr>
              <w:pStyle w:val="EPName"/>
            </w:pPr>
            <w:r w:rsidRPr="005A7203">
              <w:t>Euroopan parlamentti</w:t>
            </w:r>
          </w:p>
          <w:p w14:paraId="09C0C759" w14:textId="77777777" w:rsidR="00DE0315" w:rsidRPr="005A7203" w:rsidRDefault="00196640">
            <w:pPr>
              <w:pStyle w:val="EPTerm"/>
            </w:pPr>
            <w:r w:rsidRPr="005A7203">
              <w:t>2024-2029</w:t>
            </w:r>
          </w:p>
        </w:tc>
        <w:tc>
          <w:tcPr>
            <w:tcW w:w="2268" w:type="dxa"/>
            <w:tcBorders>
              <w:top w:val="nil"/>
              <w:left w:val="nil"/>
              <w:bottom w:val="nil"/>
              <w:right w:val="nil"/>
            </w:tcBorders>
          </w:tcPr>
          <w:p w14:paraId="43AC68E3" w14:textId="77777777" w:rsidR="00DE0315" w:rsidRPr="005A7203" w:rsidRDefault="00C173E1">
            <w:pPr>
              <w:pStyle w:val="EPLogo"/>
            </w:pPr>
            <w:r w:rsidRPr="005A7203">
              <w:pict w14:anchorId="6086D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95pt">
                  <v:imagedata r:id="rId6" o:title=""/>
                </v:shape>
              </w:pict>
            </w:r>
          </w:p>
        </w:tc>
      </w:tr>
    </w:tbl>
    <w:p w14:paraId="75E7D119" w14:textId="467F8DF2" w:rsidR="00DE0315" w:rsidRPr="005A7203" w:rsidRDefault="00DE0315">
      <w:pPr>
        <w:pStyle w:val="LineTop"/>
      </w:pPr>
    </w:p>
    <w:p w14:paraId="594D91FC" w14:textId="77777777" w:rsidR="00DE0315" w:rsidRPr="005A7203" w:rsidRDefault="00196640">
      <w:pPr>
        <w:pStyle w:val="EPBody"/>
      </w:pPr>
      <w:r w:rsidRPr="005A7203">
        <w:rPr>
          <w:rStyle w:val="HideTWBExt"/>
          <w:rFonts w:eastAsia="Times New Roman"/>
          <w:i w:val="0"/>
        </w:rPr>
        <w:t>&lt;Commission&gt;</w:t>
      </w:r>
      <w:r w:rsidRPr="005A7203">
        <w:rPr>
          <w:rStyle w:val="HideTWBInt"/>
          <w:i w:val="0"/>
        </w:rPr>
        <w:t>{ITRE}</w:t>
      </w:r>
      <w:r w:rsidRPr="005A7203">
        <w:t>Teollisuus-, tutkimus- ja energiavaliokunta</w:t>
      </w:r>
      <w:r w:rsidRPr="005A7203">
        <w:rPr>
          <w:rStyle w:val="HideTWBExt"/>
          <w:rFonts w:eastAsia="Times New Roman"/>
          <w:i w:val="0"/>
        </w:rPr>
        <w:t>&lt;/Commission&gt;</w:t>
      </w:r>
    </w:p>
    <w:p w14:paraId="0FE64B97" w14:textId="7B53520C" w:rsidR="00DE0315" w:rsidRPr="005A7203" w:rsidRDefault="00DE0315">
      <w:pPr>
        <w:pStyle w:val="LineBottom"/>
      </w:pPr>
    </w:p>
    <w:p w14:paraId="10EE8792" w14:textId="77777777" w:rsidR="00DE0315" w:rsidRPr="005A7203" w:rsidRDefault="00196640">
      <w:pPr>
        <w:pStyle w:val="CoverReference"/>
      </w:pPr>
      <w:r w:rsidRPr="005A7203">
        <w:rPr>
          <w:rStyle w:val="HideTWBExt"/>
          <w:rFonts w:eastAsia="Times New Roman"/>
          <w:b w:val="0"/>
        </w:rPr>
        <w:t>&lt;RefProc&gt;</w:t>
      </w:r>
      <w:r w:rsidRPr="005A7203">
        <w:t>2025/0543</w:t>
      </w:r>
      <w:r w:rsidRPr="005A7203">
        <w:rPr>
          <w:rStyle w:val="HideTWBExt"/>
          <w:rFonts w:eastAsia="Times New Roman"/>
          <w:b w:val="0"/>
        </w:rPr>
        <w:t>&lt;/RefProc&gt;&lt;RefTypeProc&gt;</w:t>
      </w:r>
      <w:r w:rsidRPr="005A7203">
        <w:t>(COD)</w:t>
      </w:r>
      <w:r w:rsidRPr="005A7203">
        <w:rPr>
          <w:rStyle w:val="HideTWBExt"/>
          <w:rFonts w:eastAsia="Times New Roman"/>
          <w:b w:val="0"/>
        </w:rPr>
        <w:t>&lt;/RefTypeProc&gt;</w:t>
      </w:r>
    </w:p>
    <w:p w14:paraId="29D3A9DB" w14:textId="77777777" w:rsidR="00DE0315" w:rsidRPr="005A7203" w:rsidRDefault="00196640">
      <w:pPr>
        <w:pStyle w:val="CoverDate"/>
      </w:pPr>
      <w:r w:rsidRPr="005A7203">
        <w:rPr>
          <w:rStyle w:val="HideTWBExt"/>
        </w:rPr>
        <w:t>&lt;Date&gt;</w:t>
      </w:r>
      <w:r w:rsidRPr="005A7203">
        <w:rPr>
          <w:rStyle w:val="HideTWBInt"/>
        </w:rPr>
        <w:t>{13/04/2026}</w:t>
      </w:r>
      <w:r w:rsidRPr="005A7203">
        <w:t>13.4.2026</w:t>
      </w:r>
      <w:r w:rsidRPr="005A7203">
        <w:rPr>
          <w:rStyle w:val="HideTWBExt"/>
        </w:rPr>
        <w:t>&lt;/Date&gt;</w:t>
      </w:r>
    </w:p>
    <w:p w14:paraId="38280AC7" w14:textId="77777777" w:rsidR="00DE0315" w:rsidRPr="005A7203" w:rsidRDefault="00196640">
      <w:pPr>
        <w:pStyle w:val="CoverDocType"/>
      </w:pPr>
      <w:r w:rsidRPr="005A7203">
        <w:rPr>
          <w:rStyle w:val="HideTWBExt"/>
          <w:b w:val="0"/>
        </w:rPr>
        <w:t>&lt;TypeAM&gt;</w:t>
      </w:r>
      <w:r w:rsidRPr="005A7203">
        <w:t>TARKISTUKSET</w:t>
      </w:r>
      <w:r w:rsidRPr="005A7203">
        <w:rPr>
          <w:rStyle w:val="HideTWBExt"/>
          <w:b w:val="0"/>
        </w:rPr>
        <w:t>&lt;/TypeAM&gt;</w:t>
      </w:r>
    </w:p>
    <w:p w14:paraId="7332546C" w14:textId="77777777" w:rsidR="00DE0315" w:rsidRPr="005A7203" w:rsidRDefault="00196640">
      <w:pPr>
        <w:pStyle w:val="CoverDocType24a"/>
      </w:pPr>
      <w:r w:rsidRPr="005A7203">
        <w:rPr>
          <w:rStyle w:val="HideTWBExt"/>
          <w:rFonts w:eastAsia="Times New Roman"/>
          <w:b w:val="0"/>
        </w:rPr>
        <w:t>&lt;RangeAM&gt;</w:t>
      </w:r>
      <w:r w:rsidRPr="005A7203">
        <w:t>180 - 398</w:t>
      </w:r>
      <w:r w:rsidRPr="005A7203">
        <w:rPr>
          <w:rStyle w:val="HideTWBExt"/>
          <w:rFonts w:eastAsia="Times New Roman"/>
          <w:b w:val="0"/>
        </w:rPr>
        <w:t>&lt;/RangeAM&gt;</w:t>
      </w:r>
    </w:p>
    <w:p w14:paraId="6CDDB528" w14:textId="77777777" w:rsidR="00DE0315" w:rsidRPr="005A7203" w:rsidRDefault="00196640">
      <w:pPr>
        <w:pStyle w:val="CoverBold"/>
      </w:pPr>
      <w:r w:rsidRPr="005A7203">
        <w:rPr>
          <w:rStyle w:val="HideTWBExt"/>
          <w:b w:val="0"/>
        </w:rPr>
        <w:t>&lt;TitreType&gt;</w:t>
      </w:r>
      <w:r w:rsidRPr="005A7203">
        <w:t>Mietintöluonnos</w:t>
      </w:r>
      <w:r w:rsidRPr="005A7203">
        <w:rPr>
          <w:rStyle w:val="HideTWBExt"/>
          <w:b w:val="0"/>
        </w:rPr>
        <w:t>&lt;/TitreType&gt;</w:t>
      </w:r>
    </w:p>
    <w:p w14:paraId="107BBE8A" w14:textId="77777777" w:rsidR="00DE0315" w:rsidRPr="005A7203" w:rsidRDefault="00196640">
      <w:pPr>
        <w:pStyle w:val="CoverBold"/>
      </w:pPr>
      <w:r w:rsidRPr="005A7203">
        <w:rPr>
          <w:rStyle w:val="HideTWBExt"/>
          <w:b w:val="0"/>
        </w:rPr>
        <w:t>&lt;Rapporteur&gt;</w:t>
      </w:r>
      <w:r w:rsidRPr="005A7203">
        <w:t>Christian Ehler</w:t>
      </w:r>
      <w:r w:rsidRPr="005A7203">
        <w:rPr>
          <w:rStyle w:val="HideTWBExt"/>
          <w:b w:val="0"/>
        </w:rPr>
        <w:t>&lt;/Rapporteur&gt;</w:t>
      </w:r>
    </w:p>
    <w:p w14:paraId="7649631C" w14:textId="77777777" w:rsidR="00DE0315" w:rsidRPr="005A7203" w:rsidRDefault="00196640">
      <w:pPr>
        <w:pStyle w:val="CoverNormal24a"/>
      </w:pPr>
      <w:r w:rsidRPr="005A7203">
        <w:rPr>
          <w:rStyle w:val="HideTWBExt"/>
        </w:rPr>
        <w:t>&lt;DocRefPE&gt;</w:t>
      </w:r>
      <w:r w:rsidRPr="005A7203">
        <w:t>(PE785.237v02-00)</w:t>
      </w:r>
      <w:r w:rsidRPr="005A7203">
        <w:rPr>
          <w:rStyle w:val="HideTWBExt"/>
        </w:rPr>
        <w:t>&lt;/DocRefPE&gt;</w:t>
      </w:r>
    </w:p>
    <w:p w14:paraId="786C251A" w14:textId="77777777" w:rsidR="00DE0315" w:rsidRPr="005A7203" w:rsidRDefault="00196640">
      <w:pPr>
        <w:pStyle w:val="CoverNormal24a"/>
      </w:pPr>
      <w:r w:rsidRPr="005A7203">
        <w:rPr>
          <w:rStyle w:val="HideTWBExt"/>
        </w:rPr>
        <w:t>&lt;Titre&gt;</w:t>
      </w:r>
      <w:r w:rsidRPr="005A7203">
        <w:t>Tutkimuksen ja innovoinnin puiteohjelman ”Horisontti Eurooppa” perustaminen vuosiksi 2028–2034, sen osallistumista ja tulosten levittämistä koskevien sääntöjen vahvistaminen ja asetuksen (EU) 2021/695 kumoaminen</w:t>
      </w:r>
      <w:r w:rsidRPr="005A7203">
        <w:rPr>
          <w:rStyle w:val="HideTWBExt"/>
        </w:rPr>
        <w:t>&lt;/Titre&gt;</w:t>
      </w:r>
    </w:p>
    <w:p w14:paraId="67D84111" w14:textId="77777777" w:rsidR="00DE0315" w:rsidRPr="005A7203" w:rsidRDefault="00196640">
      <w:pPr>
        <w:pStyle w:val="CoverNormal"/>
        <w:rPr>
          <w:lang w:val="pt-PT"/>
        </w:rPr>
      </w:pPr>
      <w:r w:rsidRPr="005A7203">
        <w:rPr>
          <w:rStyle w:val="HideTWBExt"/>
        </w:rPr>
        <w:t>&lt;DocAmend&gt;</w:t>
      </w:r>
      <w:r w:rsidRPr="005A7203">
        <w:rPr>
          <w:lang w:val="pt-PT"/>
        </w:rPr>
        <w:t>Ehdotus asetukseksi</w:t>
      </w:r>
      <w:r w:rsidRPr="005A7203">
        <w:rPr>
          <w:rStyle w:val="HideTWBExt"/>
        </w:rPr>
        <w:t>&lt;/DocAmend&gt;</w:t>
      </w:r>
    </w:p>
    <w:p w14:paraId="6E45154B" w14:textId="77777777" w:rsidR="00DE0315" w:rsidRPr="005A7203" w:rsidRDefault="00196640">
      <w:pPr>
        <w:pStyle w:val="CoverNormal24a"/>
        <w:rPr>
          <w:lang w:val="pt-PT"/>
        </w:rPr>
      </w:pPr>
      <w:r w:rsidRPr="005A7203">
        <w:rPr>
          <w:rStyle w:val="HideTWBExt"/>
        </w:rPr>
        <w:t>&lt;DocRef&gt;</w:t>
      </w:r>
      <w:r w:rsidRPr="005A7203">
        <w:rPr>
          <w:lang w:val="pt-PT"/>
        </w:rPr>
        <w:t>(COM(2025)0543 – 2025/0543(COD))</w:t>
      </w:r>
      <w:r w:rsidRPr="005A7203">
        <w:rPr>
          <w:rStyle w:val="HideTWBExt"/>
        </w:rPr>
        <w:t>&lt;/DocRef&gt;</w:t>
      </w:r>
    </w:p>
    <w:p w14:paraId="6B4EE291" w14:textId="77777777" w:rsidR="00DE0315" w:rsidRPr="005A7203" w:rsidRDefault="00196640">
      <w:pPr>
        <w:rPr>
          <w:lang w:val="pt-PT"/>
        </w:rPr>
      </w:pPr>
      <w:r w:rsidRPr="005A7203">
        <w:rPr>
          <w:lang w:val="pt-PT"/>
        </w:rPr>
        <w:br w:type="page"/>
      </w:r>
      <w:r w:rsidRPr="005A7203">
        <w:rPr>
          <w:lang w:val="pt-PT"/>
        </w:rPr>
        <w:lastRenderedPageBreak/>
        <w:t>AM_Com_LegReport</w:t>
      </w:r>
    </w:p>
    <w:p w14:paraId="7C61B92B" w14:textId="3B237A92" w:rsidR="00FD7F1B" w:rsidRPr="005A7203" w:rsidRDefault="00196640" w:rsidP="00FD7F1B">
      <w:pPr>
        <w:pStyle w:val="AmNumberTabs"/>
        <w:rPr>
          <w:lang w:val="pt-PT"/>
        </w:rPr>
      </w:pPr>
      <w:r w:rsidRPr="005A7203">
        <w:rPr>
          <w:lang w:val="pt-PT"/>
        </w:rPr>
        <w:br w:type="page"/>
      </w:r>
      <w:r w:rsidR="00FD7F1B" w:rsidRPr="005A7203">
        <w:rPr>
          <w:rStyle w:val="HideTWBExt"/>
          <w:b w:val="0"/>
        </w:rPr>
        <w:t>&lt;RepeatBlock-Amend&gt;&lt;Amend&gt;</w:t>
      </w:r>
      <w:r w:rsidR="00FD7F1B" w:rsidRPr="005A7203">
        <w:rPr>
          <w:lang w:val="pt-PT"/>
        </w:rPr>
        <w:t>Tarkistus</w:t>
      </w:r>
      <w:r w:rsidR="00FD7F1B" w:rsidRPr="005A7203">
        <w:rPr>
          <w:lang w:val="pt-PT"/>
        </w:rPr>
        <w:tab/>
      </w:r>
      <w:r w:rsidR="00FD7F1B" w:rsidRPr="005A7203">
        <w:rPr>
          <w:lang w:val="pt-PT"/>
        </w:rPr>
        <w:tab/>
      </w:r>
      <w:r w:rsidR="00FD7F1B" w:rsidRPr="005A7203">
        <w:rPr>
          <w:rStyle w:val="HideTWBExt"/>
          <w:b w:val="0"/>
        </w:rPr>
        <w:t>&lt;NumAm&gt;</w:t>
      </w:r>
      <w:r w:rsidR="00FD7F1B" w:rsidRPr="005A7203">
        <w:rPr>
          <w:lang w:val="pt-PT"/>
        </w:rPr>
        <w:t>180</w:t>
      </w:r>
      <w:r w:rsidR="00FD7F1B" w:rsidRPr="005A7203">
        <w:rPr>
          <w:rStyle w:val="HideTWBExt"/>
          <w:b w:val="0"/>
        </w:rPr>
        <w:t>&lt;/NumAm&gt;</w:t>
      </w:r>
    </w:p>
    <w:p w14:paraId="4C099DD5" w14:textId="77777777" w:rsidR="00FD7F1B" w:rsidRPr="005A7203" w:rsidRDefault="00FD7F1B" w:rsidP="00FD7F1B">
      <w:pPr>
        <w:pStyle w:val="NormalBold"/>
        <w:rPr>
          <w:lang w:val="pt-PT"/>
        </w:rPr>
      </w:pPr>
      <w:r w:rsidRPr="005A7203">
        <w:rPr>
          <w:rStyle w:val="HideTWBExt"/>
          <w:b w:val="0"/>
        </w:rPr>
        <w:t>&lt;RepeatBlock-By&gt;&lt;Members&gt;</w:t>
      </w:r>
      <w:r w:rsidRPr="005A7203">
        <w:rPr>
          <w:lang w:val="pt-PT"/>
        </w:rPr>
        <w:t>Sandro Ruotolo, Saskia Bricmont, Veronika Cifrová Ostrihoňová, Hannah Neumann, Brando Benifei, Alessandro Zan, Annalisa Corrado</w:t>
      </w:r>
      <w:r w:rsidRPr="005A7203">
        <w:rPr>
          <w:rStyle w:val="HideTWBExt"/>
          <w:b w:val="0"/>
        </w:rPr>
        <w:t>&lt;/Members&gt;</w:t>
      </w:r>
    </w:p>
    <w:p w14:paraId="27F8CDEC" w14:textId="77777777" w:rsidR="00FD7F1B" w:rsidRPr="005A7203" w:rsidRDefault="00FD7F1B" w:rsidP="00FD7F1B">
      <w:pPr>
        <w:pStyle w:val="NormalBold"/>
        <w:rPr>
          <w:lang w:val="pt-PT"/>
        </w:rPr>
      </w:pPr>
      <w:r w:rsidRPr="005A7203">
        <w:rPr>
          <w:rStyle w:val="HideTWBExt"/>
          <w:b w:val="0"/>
        </w:rPr>
        <w:t>&lt;/RepeatBlock-By&gt;</w:t>
      </w:r>
    </w:p>
    <w:p w14:paraId="0F008C8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31C2748" w14:textId="77777777" w:rsidR="00FD7F1B" w:rsidRPr="005A7203" w:rsidRDefault="00FD7F1B" w:rsidP="00FD7F1B">
      <w:pPr>
        <w:pStyle w:val="NormalBold"/>
      </w:pPr>
      <w:r w:rsidRPr="005A7203">
        <w:rPr>
          <w:rStyle w:val="HideTWBExt"/>
          <w:b w:val="0"/>
        </w:rPr>
        <w:t>&lt;Article&gt;</w:t>
      </w:r>
      <w:r w:rsidRPr="005A7203">
        <w:t>Johdanto-osan 1 a viite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5E9D4F0" w14:textId="77777777" w:rsidTr="005065F3">
        <w:trPr>
          <w:trHeight w:hRule="exact" w:val="240"/>
          <w:jc w:val="center"/>
        </w:trPr>
        <w:tc>
          <w:tcPr>
            <w:tcW w:w="9752" w:type="dxa"/>
            <w:gridSpan w:val="2"/>
            <w:tcBorders>
              <w:top w:val="nil"/>
              <w:left w:val="nil"/>
              <w:bottom w:val="nil"/>
              <w:right w:val="nil"/>
            </w:tcBorders>
          </w:tcPr>
          <w:p w14:paraId="0A1BC1E3" w14:textId="77777777" w:rsidR="00FD7F1B" w:rsidRPr="005A7203" w:rsidRDefault="00FD7F1B" w:rsidP="005065F3"/>
        </w:tc>
      </w:tr>
      <w:tr w:rsidR="00FD7F1B" w:rsidRPr="005A7203" w14:paraId="50BDAC4E" w14:textId="77777777" w:rsidTr="005065F3">
        <w:trPr>
          <w:trHeight w:val="240"/>
          <w:jc w:val="center"/>
        </w:trPr>
        <w:tc>
          <w:tcPr>
            <w:tcW w:w="4876" w:type="dxa"/>
            <w:tcBorders>
              <w:top w:val="nil"/>
              <w:left w:val="nil"/>
              <w:bottom w:val="nil"/>
              <w:right w:val="nil"/>
            </w:tcBorders>
          </w:tcPr>
          <w:p w14:paraId="569AF33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171AB1A" w14:textId="77777777" w:rsidR="00FD7F1B" w:rsidRPr="005A7203" w:rsidRDefault="00FD7F1B" w:rsidP="005065F3">
            <w:pPr>
              <w:pStyle w:val="AmColumnHeading"/>
            </w:pPr>
            <w:r w:rsidRPr="005A7203">
              <w:t>Tarkistus</w:t>
            </w:r>
          </w:p>
        </w:tc>
      </w:tr>
      <w:tr w:rsidR="00FD7F1B" w:rsidRPr="005A7203" w14:paraId="49E1A3C8" w14:textId="77777777" w:rsidTr="005065F3">
        <w:trPr>
          <w:jc w:val="center"/>
        </w:trPr>
        <w:tc>
          <w:tcPr>
            <w:tcW w:w="4876" w:type="dxa"/>
            <w:tcBorders>
              <w:top w:val="nil"/>
              <w:left w:val="nil"/>
              <w:bottom w:val="nil"/>
              <w:right w:val="nil"/>
            </w:tcBorders>
          </w:tcPr>
          <w:p w14:paraId="17881E74" w14:textId="77777777" w:rsidR="00FD7F1B" w:rsidRPr="005A7203" w:rsidRDefault="00FD7F1B" w:rsidP="005065F3">
            <w:pPr>
              <w:pStyle w:val="Normal6a"/>
            </w:pPr>
          </w:p>
        </w:tc>
        <w:tc>
          <w:tcPr>
            <w:tcW w:w="4876" w:type="dxa"/>
            <w:tcBorders>
              <w:top w:val="nil"/>
              <w:left w:val="nil"/>
              <w:bottom w:val="nil"/>
              <w:right w:val="nil"/>
            </w:tcBorders>
          </w:tcPr>
          <w:p w14:paraId="5C05141E" w14:textId="77777777" w:rsidR="00FD7F1B" w:rsidRPr="005A7203" w:rsidRDefault="00FD7F1B" w:rsidP="005065F3">
            <w:pPr>
              <w:pStyle w:val="Normal6a"/>
            </w:pPr>
            <w:r w:rsidRPr="005A7203">
              <w:rPr>
                <w:b/>
                <w:i/>
              </w:rPr>
              <w:t>ottaa huomioon mediapalvelujen yhteisestä kehyksestä sisämarkkinoilla ja direktiivin 2010/13/EU muuttamisesta 11. huhtikuuta 2024 annetun Euroopan parlamentin ja neuvoston asetuksen (EU) 2024/1083 (eurooppalainen medianvapaussäädös),</w:t>
            </w:r>
          </w:p>
        </w:tc>
      </w:tr>
    </w:tbl>
    <w:p w14:paraId="7055042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88E07FF" w14:textId="77777777" w:rsidR="00FD7F1B" w:rsidRPr="005A7203" w:rsidRDefault="00FD7F1B" w:rsidP="00FD7F1B">
      <w:r w:rsidRPr="005A7203">
        <w:rPr>
          <w:rStyle w:val="HideTWBExt"/>
        </w:rPr>
        <w:t>&lt;/Amend&gt;</w:t>
      </w:r>
    </w:p>
    <w:p w14:paraId="7F55D51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181</w:t>
      </w:r>
      <w:r w:rsidRPr="005A7203">
        <w:rPr>
          <w:rStyle w:val="HideTWBExt"/>
          <w:b w:val="0"/>
        </w:rPr>
        <w:t>&lt;/NumAm&gt;</w:t>
      </w:r>
    </w:p>
    <w:p w14:paraId="1ADD7315" w14:textId="77777777" w:rsidR="00FD7F1B" w:rsidRPr="005A7203" w:rsidRDefault="00FD7F1B" w:rsidP="00FD7F1B">
      <w:pPr>
        <w:pStyle w:val="NormalBold"/>
      </w:pPr>
      <w:r w:rsidRPr="005A7203">
        <w:rPr>
          <w:rStyle w:val="HideTWBExt"/>
          <w:b w:val="0"/>
        </w:rPr>
        <w:t>&lt;RepeatBlock-By&gt;&lt;Members&gt;</w:t>
      </w:r>
      <w:r w:rsidRPr="005A7203">
        <w:t>Sandro Ruotolo, Saskia Bricmont, Veronika Cifrová Ostrihoňová, Hannah Neumann, Brando Benifei, Alessandro Zan, Annalisa Corrado</w:t>
      </w:r>
      <w:r w:rsidRPr="005A7203">
        <w:rPr>
          <w:rStyle w:val="HideTWBExt"/>
          <w:b w:val="0"/>
        </w:rPr>
        <w:t>&lt;/Members&gt;</w:t>
      </w:r>
    </w:p>
    <w:p w14:paraId="3C94B349" w14:textId="77777777" w:rsidR="00FD7F1B" w:rsidRPr="005A7203" w:rsidRDefault="00FD7F1B" w:rsidP="00FD7F1B">
      <w:pPr>
        <w:pStyle w:val="NormalBold"/>
      </w:pPr>
      <w:r w:rsidRPr="005A7203">
        <w:rPr>
          <w:rStyle w:val="HideTWBExt"/>
          <w:b w:val="0"/>
        </w:rPr>
        <w:t>&lt;/RepeatBlock-By&gt;</w:t>
      </w:r>
    </w:p>
    <w:p w14:paraId="2FAEDC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2491515" w14:textId="77777777" w:rsidR="00FD7F1B" w:rsidRPr="005A7203" w:rsidRDefault="00FD7F1B" w:rsidP="00FD7F1B">
      <w:pPr>
        <w:pStyle w:val="NormalBold"/>
      </w:pPr>
      <w:r w:rsidRPr="005A7203">
        <w:rPr>
          <w:rStyle w:val="HideTWBExt"/>
          <w:b w:val="0"/>
        </w:rPr>
        <w:t>&lt;Article&gt;</w:t>
      </w:r>
      <w:r w:rsidRPr="005A7203">
        <w:t>Johdanto-osan 1 b viite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BCD4035" w14:textId="77777777" w:rsidTr="005065F3">
        <w:trPr>
          <w:trHeight w:hRule="exact" w:val="240"/>
          <w:jc w:val="center"/>
        </w:trPr>
        <w:tc>
          <w:tcPr>
            <w:tcW w:w="9752" w:type="dxa"/>
            <w:gridSpan w:val="2"/>
            <w:tcBorders>
              <w:top w:val="nil"/>
              <w:left w:val="nil"/>
              <w:bottom w:val="nil"/>
              <w:right w:val="nil"/>
            </w:tcBorders>
          </w:tcPr>
          <w:p w14:paraId="28BAA80A" w14:textId="77777777" w:rsidR="00FD7F1B" w:rsidRPr="005A7203" w:rsidRDefault="00FD7F1B" w:rsidP="005065F3"/>
        </w:tc>
      </w:tr>
      <w:tr w:rsidR="00FD7F1B" w:rsidRPr="005A7203" w14:paraId="1FB690F0" w14:textId="77777777" w:rsidTr="005065F3">
        <w:trPr>
          <w:trHeight w:val="240"/>
          <w:jc w:val="center"/>
        </w:trPr>
        <w:tc>
          <w:tcPr>
            <w:tcW w:w="4876" w:type="dxa"/>
            <w:tcBorders>
              <w:top w:val="nil"/>
              <w:left w:val="nil"/>
              <w:bottom w:val="nil"/>
              <w:right w:val="nil"/>
            </w:tcBorders>
          </w:tcPr>
          <w:p w14:paraId="2C24EA0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F33C26D" w14:textId="77777777" w:rsidR="00FD7F1B" w:rsidRPr="005A7203" w:rsidRDefault="00FD7F1B" w:rsidP="005065F3">
            <w:pPr>
              <w:pStyle w:val="AmColumnHeading"/>
            </w:pPr>
            <w:r w:rsidRPr="005A7203">
              <w:t>Tarkistus</w:t>
            </w:r>
          </w:p>
        </w:tc>
      </w:tr>
      <w:tr w:rsidR="00FD7F1B" w:rsidRPr="005A7203" w14:paraId="59F3987B" w14:textId="77777777" w:rsidTr="005065F3">
        <w:trPr>
          <w:jc w:val="center"/>
        </w:trPr>
        <w:tc>
          <w:tcPr>
            <w:tcW w:w="4876" w:type="dxa"/>
            <w:tcBorders>
              <w:top w:val="nil"/>
              <w:left w:val="nil"/>
              <w:bottom w:val="nil"/>
              <w:right w:val="nil"/>
            </w:tcBorders>
          </w:tcPr>
          <w:p w14:paraId="39E309A6" w14:textId="77777777" w:rsidR="00FD7F1B" w:rsidRPr="005A7203" w:rsidRDefault="00FD7F1B" w:rsidP="005065F3">
            <w:pPr>
              <w:pStyle w:val="Normal6a"/>
            </w:pPr>
          </w:p>
        </w:tc>
        <w:tc>
          <w:tcPr>
            <w:tcW w:w="4876" w:type="dxa"/>
            <w:tcBorders>
              <w:top w:val="nil"/>
              <w:left w:val="nil"/>
              <w:bottom w:val="nil"/>
              <w:right w:val="nil"/>
            </w:tcBorders>
          </w:tcPr>
          <w:p w14:paraId="55F60390" w14:textId="77777777" w:rsidR="00FD7F1B" w:rsidRPr="005A7203" w:rsidRDefault="00FD7F1B" w:rsidP="005065F3">
            <w:pPr>
              <w:pStyle w:val="Normal6a"/>
            </w:pPr>
            <w:r w:rsidRPr="005A7203">
              <w:rPr>
                <w:b/>
                <w:i/>
              </w:rPr>
              <w:t>ottaa huomioon epäilyjä unionin oikeuden rikkomisesta ja unionin oikeutta sovellettaessa tapahtuneesta hallinnollisesta epäkohdasta Pegasus-ohjelman ja vastaavien vakoiluohjelmien käytön yhteydessä koskevan tutkinnan johdosta neuvostolle ja komissiolle 15. kesäkuuta 2023 annetun Euroopan parlamentin suosituksen,</w:t>
            </w:r>
          </w:p>
        </w:tc>
      </w:tr>
    </w:tbl>
    <w:p w14:paraId="712D997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D659B48" w14:textId="77777777" w:rsidR="00FD7F1B" w:rsidRPr="005A7203" w:rsidRDefault="00FD7F1B" w:rsidP="00FD7F1B">
      <w:r w:rsidRPr="005A7203">
        <w:rPr>
          <w:rStyle w:val="HideTWBExt"/>
        </w:rPr>
        <w:t>&lt;/Amend&gt;</w:t>
      </w:r>
    </w:p>
    <w:p w14:paraId="1A852F8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182</w:t>
      </w:r>
      <w:r w:rsidRPr="005A7203">
        <w:rPr>
          <w:rStyle w:val="HideTWBExt"/>
          <w:b w:val="0"/>
        </w:rPr>
        <w:t>&lt;/NumAm&gt;</w:t>
      </w:r>
    </w:p>
    <w:p w14:paraId="027D8553"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András Gyürk, Barbara Bonte</w:t>
      </w:r>
      <w:r w:rsidRPr="005A7203">
        <w:rPr>
          <w:rStyle w:val="HideTWBExt"/>
          <w:b w:val="0"/>
        </w:rPr>
        <w:t>&lt;/Members&gt;</w:t>
      </w:r>
    </w:p>
    <w:p w14:paraId="24707082" w14:textId="77777777" w:rsidR="00FD7F1B" w:rsidRPr="005A7203" w:rsidRDefault="00FD7F1B" w:rsidP="00FD7F1B">
      <w:pPr>
        <w:pStyle w:val="NormalBold"/>
      </w:pPr>
      <w:r w:rsidRPr="005A7203">
        <w:rPr>
          <w:rStyle w:val="HideTWBExt"/>
          <w:b w:val="0"/>
        </w:rPr>
        <w:t>&lt;/RepeatBlock-By&gt;</w:t>
      </w:r>
    </w:p>
    <w:p w14:paraId="0898FD4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039534C"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D930447" w14:textId="77777777" w:rsidTr="005065F3">
        <w:trPr>
          <w:trHeight w:hRule="exact" w:val="240"/>
          <w:jc w:val="center"/>
        </w:trPr>
        <w:tc>
          <w:tcPr>
            <w:tcW w:w="9752" w:type="dxa"/>
            <w:gridSpan w:val="2"/>
            <w:tcBorders>
              <w:top w:val="nil"/>
              <w:left w:val="nil"/>
              <w:bottom w:val="nil"/>
              <w:right w:val="nil"/>
            </w:tcBorders>
          </w:tcPr>
          <w:p w14:paraId="623D87E3" w14:textId="77777777" w:rsidR="00FD7F1B" w:rsidRPr="005A7203" w:rsidRDefault="00FD7F1B" w:rsidP="005065F3"/>
        </w:tc>
      </w:tr>
      <w:tr w:rsidR="00FD7F1B" w:rsidRPr="005A7203" w14:paraId="56F142DC" w14:textId="77777777" w:rsidTr="005065F3">
        <w:trPr>
          <w:trHeight w:val="240"/>
          <w:jc w:val="center"/>
        </w:trPr>
        <w:tc>
          <w:tcPr>
            <w:tcW w:w="4876" w:type="dxa"/>
            <w:tcBorders>
              <w:top w:val="nil"/>
              <w:left w:val="nil"/>
              <w:bottom w:val="nil"/>
              <w:right w:val="nil"/>
            </w:tcBorders>
          </w:tcPr>
          <w:p w14:paraId="3C17F87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EA339E7" w14:textId="77777777" w:rsidR="00FD7F1B" w:rsidRPr="005A7203" w:rsidRDefault="00FD7F1B" w:rsidP="005065F3">
            <w:pPr>
              <w:pStyle w:val="AmColumnHeading"/>
            </w:pPr>
            <w:r w:rsidRPr="005A7203">
              <w:t>Tarkistus</w:t>
            </w:r>
          </w:p>
        </w:tc>
      </w:tr>
      <w:tr w:rsidR="00FD7F1B" w:rsidRPr="005A7203" w14:paraId="193DEAFE" w14:textId="77777777" w:rsidTr="005065F3">
        <w:trPr>
          <w:jc w:val="center"/>
        </w:trPr>
        <w:tc>
          <w:tcPr>
            <w:tcW w:w="4876" w:type="dxa"/>
            <w:tcBorders>
              <w:top w:val="nil"/>
              <w:left w:val="nil"/>
              <w:bottom w:val="nil"/>
              <w:right w:val="nil"/>
            </w:tcBorders>
          </w:tcPr>
          <w:p w14:paraId="009EDA27" w14:textId="77777777" w:rsidR="00FD7F1B" w:rsidRPr="005A7203" w:rsidRDefault="00FD7F1B" w:rsidP="005065F3">
            <w:pPr>
              <w:pStyle w:val="Normal6a"/>
            </w:pPr>
            <w:r w:rsidRPr="005A7203">
              <w:t>(1)</w:t>
            </w:r>
            <w:r w:rsidRPr="005A7203">
              <w:tab/>
              <w:t xml:space="preserve">Unionin tavoitteena on lujittaa tieteellistä ja teknologista perustaansa </w:t>
            </w:r>
            <w:r w:rsidRPr="005A7203">
              <w:rPr>
                <w:b/>
                <w:i/>
              </w:rPr>
              <w:t>vahvistamalla eurooppalaista tutkimusaluetta (ERA), jolla tutkijat, tieteellinen tietämys ja teknologia voivat liikkua vapaasti, ja kannustamalla unionia parantamaan kilpailukykyään</w:t>
            </w:r>
            <w:r w:rsidRPr="005A7203">
              <w:t xml:space="preserve">, myös </w:t>
            </w:r>
            <w:r w:rsidRPr="005A7203">
              <w:rPr>
                <w:b/>
                <w:i/>
              </w:rPr>
              <w:t>teollisuuden osalta</w:t>
            </w:r>
            <w:r w:rsidRPr="005A7203">
              <w:t>, sekä edistää samalla kaikkea tutkimus- ja innovaatiotoimintaa unionin strategisten prioriteettien saavuttamiseksi ja sitoumusten täyttämiseksi</w:t>
            </w:r>
            <w:r w:rsidRPr="005A7203">
              <w:rPr>
                <w:b/>
                <w:i/>
              </w:rPr>
              <w:t>. Viime kädessä tarkoituksena on edistää rauhaa, unionin arvoja ja sen kansojen hyvinvointia.</w:t>
            </w:r>
          </w:p>
        </w:tc>
        <w:tc>
          <w:tcPr>
            <w:tcW w:w="4876" w:type="dxa"/>
            <w:tcBorders>
              <w:top w:val="nil"/>
              <w:left w:val="nil"/>
              <w:bottom w:val="nil"/>
              <w:right w:val="nil"/>
            </w:tcBorders>
          </w:tcPr>
          <w:p w14:paraId="6923B0AE" w14:textId="77777777" w:rsidR="00FD7F1B" w:rsidRPr="005A7203" w:rsidRDefault="00FD7F1B" w:rsidP="005065F3">
            <w:pPr>
              <w:pStyle w:val="Normal6a"/>
            </w:pPr>
            <w:r w:rsidRPr="005A7203">
              <w:t>(1)</w:t>
            </w:r>
            <w:r w:rsidRPr="005A7203">
              <w:tab/>
              <w:t xml:space="preserve">Unionin tavoitteena on lujittaa tieteellistä ja teknologista perustaansa </w:t>
            </w:r>
            <w:r w:rsidRPr="005A7203">
              <w:rPr>
                <w:b/>
                <w:i/>
              </w:rPr>
              <w:t>sekä kilpailukykyään parantamalla tutkijoiden, tieteellisen tietämyksen ja teknologian liikkumisen edellytyksiä</w:t>
            </w:r>
            <w:r w:rsidRPr="005A7203">
              <w:t xml:space="preserve">, myös </w:t>
            </w:r>
            <w:r w:rsidRPr="005A7203">
              <w:rPr>
                <w:b/>
                <w:i/>
              </w:rPr>
              <w:t>teollisessa ekosysteemissään</w:t>
            </w:r>
            <w:r w:rsidRPr="005A7203">
              <w:t xml:space="preserve">, sekä edistää samalla kaikkea tutkimus- ja innovaatiotoimintaa unionin </w:t>
            </w:r>
            <w:r w:rsidRPr="005A7203">
              <w:rPr>
                <w:b/>
                <w:i/>
              </w:rPr>
              <w:t>ja sen jäsenvaltioiden</w:t>
            </w:r>
            <w:r w:rsidRPr="005A7203">
              <w:t xml:space="preserve"> strategisten prioriteettien saavuttamiseksi ja sitoumusten täyttämiseksi</w:t>
            </w:r>
            <w:r w:rsidRPr="005A7203">
              <w:rPr>
                <w:b/>
                <w:i/>
              </w:rPr>
              <w:t>, jotta voidaan vahvistaa Euroopan tieteellisiä ja teknologisia valmiuksia ja mahdollistaa unionille teknologinen kurouma aloilla, joilla se on jäljessä globaaleista kilpailijoistaan</w:t>
            </w:r>
            <w:r w:rsidRPr="005A7203">
              <w:t>.</w:t>
            </w:r>
            <w:r w:rsidRPr="005A7203">
              <w:rPr>
                <w:b/>
                <w:i/>
              </w:rPr>
              <w:t xml:space="preserve"> Ohjelmalla olisi vahvistettava tutkimuksen ja teollisuuden välisiä synergioita, varmistettava selkeämpi edistyminen teknologiaan valmiustason osalta ja mahdollistettava nopeammat ja tehokkaammat reitit tutkimuksesta markkinoille vähentäen samalla päällekkäisyyttä ja hajanaisuutta eri välineissä. Ohjelmalla olisi myös edistettävä teollisuuden jäsennellympää mukanaoloa painopisteiden asettamisessa ja täytäntöönpanossa ja vahvistettava siten tutkimus- ja innovointitoimien merkityksellisyyttä, skaalautuvuutta ja vaikuttavuutta. Ohjelman tulisi vahvistaa vankkaa perustaa entistä vahvemman ja yhtenäisemmän tutkimus- ja innovaatiopolitiikan luomiseksi ja tuottaa todellista lisäarvoa nopeuttamalla innovaatiosyklejä, vahvistamalla teollisuuden johtoasemaa sekä varmistamalla, että investoinnit tuottavat konkreettista taloudellista, teknologista ja yhteiskunnallista hyötyä unionille ja sen jäsenvaltioille.</w:t>
            </w:r>
          </w:p>
        </w:tc>
      </w:tr>
    </w:tbl>
    <w:p w14:paraId="776CC0C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22D70F6" w14:textId="77777777" w:rsidR="00FD7F1B" w:rsidRPr="005A7203" w:rsidRDefault="00FD7F1B" w:rsidP="00FD7F1B">
      <w:r w:rsidRPr="005A7203">
        <w:rPr>
          <w:rStyle w:val="HideTWBExt"/>
        </w:rPr>
        <w:t>&lt;/Amend&gt;</w:t>
      </w:r>
    </w:p>
    <w:p w14:paraId="5CF7401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183</w:t>
      </w:r>
      <w:r w:rsidRPr="005A7203">
        <w:rPr>
          <w:rStyle w:val="HideTWBExt"/>
          <w:b w:val="0"/>
        </w:rPr>
        <w:t>&lt;/NumAm&gt;</w:t>
      </w:r>
    </w:p>
    <w:p w14:paraId="1462751F"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2033D3AC" w14:textId="77777777" w:rsidR="00FD7F1B" w:rsidRPr="005A7203" w:rsidRDefault="00FD7F1B" w:rsidP="00FD7F1B">
      <w:pPr>
        <w:pStyle w:val="NormalBold"/>
      </w:pPr>
      <w:r w:rsidRPr="005A7203">
        <w:rPr>
          <w:rStyle w:val="HideTWBExt"/>
          <w:b w:val="0"/>
        </w:rPr>
        <w:t>&lt;/RepeatBlock-By&gt;</w:t>
      </w:r>
    </w:p>
    <w:p w14:paraId="7F4C23C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7068A20"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C7FF81B" w14:textId="77777777" w:rsidTr="005065F3">
        <w:trPr>
          <w:trHeight w:hRule="exact" w:val="240"/>
          <w:jc w:val="center"/>
        </w:trPr>
        <w:tc>
          <w:tcPr>
            <w:tcW w:w="9752" w:type="dxa"/>
            <w:gridSpan w:val="2"/>
            <w:tcBorders>
              <w:top w:val="nil"/>
              <w:left w:val="nil"/>
              <w:bottom w:val="nil"/>
              <w:right w:val="nil"/>
            </w:tcBorders>
          </w:tcPr>
          <w:p w14:paraId="40EDC3DE" w14:textId="77777777" w:rsidR="00FD7F1B" w:rsidRPr="005A7203" w:rsidRDefault="00FD7F1B" w:rsidP="005065F3"/>
        </w:tc>
      </w:tr>
      <w:tr w:rsidR="00FD7F1B" w:rsidRPr="005A7203" w14:paraId="61EF8602" w14:textId="77777777" w:rsidTr="005065F3">
        <w:trPr>
          <w:trHeight w:val="240"/>
          <w:jc w:val="center"/>
        </w:trPr>
        <w:tc>
          <w:tcPr>
            <w:tcW w:w="4876" w:type="dxa"/>
            <w:tcBorders>
              <w:top w:val="nil"/>
              <w:left w:val="nil"/>
              <w:bottom w:val="nil"/>
              <w:right w:val="nil"/>
            </w:tcBorders>
          </w:tcPr>
          <w:p w14:paraId="545E298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B6D0F44" w14:textId="77777777" w:rsidR="00FD7F1B" w:rsidRPr="005A7203" w:rsidRDefault="00FD7F1B" w:rsidP="005065F3">
            <w:pPr>
              <w:pStyle w:val="AmColumnHeading"/>
            </w:pPr>
            <w:r w:rsidRPr="005A7203">
              <w:t>Tarkistus</w:t>
            </w:r>
          </w:p>
        </w:tc>
      </w:tr>
      <w:tr w:rsidR="00FD7F1B" w:rsidRPr="005A7203" w14:paraId="4C2FAE3A" w14:textId="77777777" w:rsidTr="005065F3">
        <w:trPr>
          <w:jc w:val="center"/>
        </w:trPr>
        <w:tc>
          <w:tcPr>
            <w:tcW w:w="4876" w:type="dxa"/>
            <w:tcBorders>
              <w:top w:val="nil"/>
              <w:left w:val="nil"/>
              <w:bottom w:val="nil"/>
              <w:right w:val="nil"/>
            </w:tcBorders>
          </w:tcPr>
          <w:p w14:paraId="3CF4E08E" w14:textId="77777777" w:rsidR="00FD7F1B" w:rsidRPr="005A7203" w:rsidRDefault="00FD7F1B" w:rsidP="005065F3">
            <w:pPr>
              <w:pStyle w:val="Normal6a"/>
            </w:pPr>
            <w:r w:rsidRPr="005A7203">
              <w:t>(1)</w:t>
            </w:r>
            <w:r w:rsidRPr="005A7203">
              <w:tab/>
              <w:t>Unionin tavoitteena on lujittaa tieteellistä ja teknologista perustaansa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w:t>
            </w:r>
            <w:r w:rsidRPr="005A7203">
              <w:rPr>
                <w:b/>
                <w:i/>
              </w:rPr>
              <w:t xml:space="preserve"> arvoja ja sen</w:t>
            </w:r>
            <w:r w:rsidRPr="005A7203">
              <w:t xml:space="preserve"> kansojen hyvinvointia.</w:t>
            </w:r>
          </w:p>
        </w:tc>
        <w:tc>
          <w:tcPr>
            <w:tcW w:w="4876" w:type="dxa"/>
            <w:tcBorders>
              <w:top w:val="nil"/>
              <w:left w:val="nil"/>
              <w:bottom w:val="nil"/>
              <w:right w:val="nil"/>
            </w:tcBorders>
          </w:tcPr>
          <w:p w14:paraId="19577BA8"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jolla tutkijat, tieteellinen tietämys ja teknologia voivat liikkua vapaasti, ja kannustamalla unionia parantamaan kilpailukykyään ja kestokykyään, myös teollisuuden osalta, sekä edistää samalla kaikkea tutkimus- ja innovaatiotoimintaa unionin strategisten prioriteettien saavuttamiseksi ja sitoumusten täyttämiseksi. Viime kädessä tarkoituksena on edistää rauhaa, </w:t>
            </w:r>
            <w:r w:rsidRPr="005A7203">
              <w:rPr>
                <w:b/>
                <w:i/>
              </w:rPr>
              <w:t>tuottavuuden pitkän aikavälin kasvua,</w:t>
            </w:r>
            <w:r w:rsidRPr="005A7203">
              <w:t xml:space="preserve"> unionin kansojen hyvinvointia </w:t>
            </w:r>
            <w:r w:rsidRPr="005A7203">
              <w:rPr>
                <w:b/>
                <w:i/>
              </w:rPr>
              <w:t>ja sen arvoja</w:t>
            </w:r>
            <w:r w:rsidRPr="005A7203">
              <w:t xml:space="preserve">. </w:t>
            </w:r>
            <w:r w:rsidRPr="005A7203">
              <w:rPr>
                <w:b/>
                <w:i/>
              </w:rPr>
              <w:t>EU:n on tuettava kaikilla alueillaan huippuosaamiseen perustuvan tutkimus- ja innovaatiotoiminnan kehittymisen asianmukaisia edellytyksiä, mikä edistäisi taloudellista, sosiaalista ja alueellista yhteenkuuluvuutta, jotta yhtäkään ihmistä, yhteisöä tai aluetta ei jätetä jälkeen.</w:t>
            </w:r>
          </w:p>
        </w:tc>
      </w:tr>
    </w:tbl>
    <w:p w14:paraId="5C3BCAE0"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7CE2CB1D" w14:textId="77777777" w:rsidR="00FD7F1B" w:rsidRPr="005A7203" w:rsidRDefault="00FD7F1B" w:rsidP="00FD7F1B">
      <w:pPr>
        <w:rPr>
          <w:lang w:val="sv-SE"/>
        </w:rPr>
      </w:pPr>
      <w:r w:rsidRPr="005A7203">
        <w:rPr>
          <w:rStyle w:val="HideTWBExt"/>
        </w:rPr>
        <w:t>&lt;/Amend&gt;</w:t>
      </w:r>
    </w:p>
    <w:p w14:paraId="71272080"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184</w:t>
      </w:r>
      <w:r w:rsidRPr="005A7203">
        <w:rPr>
          <w:rStyle w:val="HideTWBExt"/>
          <w:b w:val="0"/>
        </w:rPr>
        <w:t>&lt;/NumAm&gt;</w:t>
      </w:r>
    </w:p>
    <w:p w14:paraId="0516C3D7"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Mirosława Nykiel, Borys Budka</w:t>
      </w:r>
      <w:r w:rsidRPr="005A7203">
        <w:rPr>
          <w:rStyle w:val="HideTWBExt"/>
          <w:b w:val="0"/>
        </w:rPr>
        <w:t>&lt;/Members&gt;</w:t>
      </w:r>
    </w:p>
    <w:p w14:paraId="5563D3F7" w14:textId="77777777" w:rsidR="00FD7F1B" w:rsidRPr="005A7203" w:rsidRDefault="00FD7F1B" w:rsidP="00FD7F1B">
      <w:pPr>
        <w:pStyle w:val="NormalBold"/>
        <w:rPr>
          <w:lang w:val="sv-SE"/>
        </w:rPr>
      </w:pPr>
      <w:r w:rsidRPr="005A7203">
        <w:rPr>
          <w:rStyle w:val="HideTWBExt"/>
          <w:b w:val="0"/>
        </w:rPr>
        <w:t>&lt;/RepeatBlock-By&gt;</w:t>
      </w:r>
    </w:p>
    <w:p w14:paraId="71C781C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DCB4B80"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0F62AD3" w14:textId="77777777" w:rsidTr="005065F3">
        <w:trPr>
          <w:trHeight w:hRule="exact" w:val="240"/>
          <w:jc w:val="center"/>
        </w:trPr>
        <w:tc>
          <w:tcPr>
            <w:tcW w:w="9752" w:type="dxa"/>
            <w:gridSpan w:val="2"/>
            <w:tcBorders>
              <w:top w:val="nil"/>
              <w:left w:val="nil"/>
              <w:bottom w:val="nil"/>
              <w:right w:val="nil"/>
            </w:tcBorders>
          </w:tcPr>
          <w:p w14:paraId="4B1C1FA0" w14:textId="77777777" w:rsidR="00FD7F1B" w:rsidRPr="005A7203" w:rsidRDefault="00FD7F1B" w:rsidP="005065F3"/>
        </w:tc>
      </w:tr>
      <w:tr w:rsidR="00FD7F1B" w:rsidRPr="005A7203" w14:paraId="5880AC28" w14:textId="77777777" w:rsidTr="005065F3">
        <w:trPr>
          <w:trHeight w:val="240"/>
          <w:jc w:val="center"/>
        </w:trPr>
        <w:tc>
          <w:tcPr>
            <w:tcW w:w="4876" w:type="dxa"/>
            <w:tcBorders>
              <w:top w:val="nil"/>
              <w:left w:val="nil"/>
              <w:bottom w:val="nil"/>
              <w:right w:val="nil"/>
            </w:tcBorders>
          </w:tcPr>
          <w:p w14:paraId="4ED5912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22D8CD5" w14:textId="77777777" w:rsidR="00FD7F1B" w:rsidRPr="005A7203" w:rsidRDefault="00FD7F1B" w:rsidP="005065F3">
            <w:pPr>
              <w:pStyle w:val="AmColumnHeading"/>
            </w:pPr>
            <w:r w:rsidRPr="005A7203">
              <w:t>Tarkistus</w:t>
            </w:r>
          </w:p>
        </w:tc>
      </w:tr>
      <w:tr w:rsidR="00FD7F1B" w:rsidRPr="005A7203" w14:paraId="5F984930" w14:textId="77777777" w:rsidTr="005065F3">
        <w:trPr>
          <w:jc w:val="center"/>
        </w:trPr>
        <w:tc>
          <w:tcPr>
            <w:tcW w:w="4876" w:type="dxa"/>
            <w:tcBorders>
              <w:top w:val="nil"/>
              <w:left w:val="nil"/>
              <w:bottom w:val="nil"/>
              <w:right w:val="nil"/>
            </w:tcBorders>
          </w:tcPr>
          <w:p w14:paraId="5B596035"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jolla tutkijat, tieteellinen tietämys ja teknologia voivat liikkua vapaasti, </w:t>
            </w:r>
            <w:r w:rsidRPr="005A7203">
              <w:rPr>
                <w:b/>
                <w:i/>
              </w:rPr>
              <w:t>ja kannustamalla unionia parantamaan kilpailukykyään,</w:t>
            </w:r>
            <w:r w:rsidRPr="005A7203">
              <w:t xml:space="preserve"> myös teollisuuden osalta, sekä edistää samalla kaikkea tutkimus- ja innovaatiotoimintaa unionin strategisten prioriteettien saavuttamiseksi ja sitoumusten täyttämiseksi. Viime kädessä tarkoituksena on edistää rauhaa, unionin arvoja ja sen kansojen hyvinvointia.</w:t>
            </w:r>
          </w:p>
        </w:tc>
        <w:tc>
          <w:tcPr>
            <w:tcW w:w="4876" w:type="dxa"/>
            <w:tcBorders>
              <w:top w:val="nil"/>
              <w:left w:val="nil"/>
              <w:bottom w:val="nil"/>
              <w:right w:val="nil"/>
            </w:tcBorders>
          </w:tcPr>
          <w:p w14:paraId="0ECCBDC1"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w:t>
            </w:r>
            <w:r w:rsidRPr="005A7203">
              <w:rPr>
                <w:b/>
                <w:i/>
              </w:rPr>
              <w:t>ja yleistä eurooppalaista tutkimuksen ja innovoinnin ekosysteemiä, jolla varmistetaan maantieteellinen tasapaino unionin alueiden välillä, ja Euroopan tutkimuksen ja innovoinnin sisämarkkinoita</w:t>
            </w:r>
            <w:r w:rsidRPr="005A7203">
              <w:t>, joilla tutkijat</w:t>
            </w:r>
            <w:r w:rsidRPr="005A7203">
              <w:rPr>
                <w:b/>
                <w:i/>
              </w:rPr>
              <w:t>, innovoijat</w:t>
            </w:r>
            <w:r w:rsidRPr="005A7203">
              <w:t xml:space="preserve">, tieteellinen tietämys ja teknologia voivat liikkua vapaasti, </w:t>
            </w:r>
            <w:r w:rsidRPr="005A7203">
              <w:rPr>
                <w:b/>
                <w:i/>
              </w:rPr>
              <w:t>mikä parantaa EU:n kilpailukykyä</w:t>
            </w:r>
            <w:r w:rsidRPr="005A7203">
              <w:t xml:space="preserve">, myös teollisuuden osalta, sekä edistää samalla kaikkea tutkimus- ja innovaatiotoimintaa unionin strategisten prioriteettien saavuttamiseksi ja sitoumusten täyttämiseksi. Viime kädessä tarkoituksena on edistää </w:t>
            </w:r>
            <w:r w:rsidRPr="005A7203">
              <w:rPr>
                <w:b/>
                <w:i/>
              </w:rPr>
              <w:t>turvallisuutta ja</w:t>
            </w:r>
            <w:r w:rsidRPr="005A7203">
              <w:t xml:space="preserve"> rauhaa, </w:t>
            </w:r>
            <w:r w:rsidRPr="005A7203">
              <w:rPr>
                <w:b/>
                <w:i/>
              </w:rPr>
              <w:t>demokratiaa,</w:t>
            </w:r>
            <w:r w:rsidRPr="005A7203">
              <w:t xml:space="preserve"> unionin arvoja ja sen kansojen hyvinvointia.</w:t>
            </w:r>
          </w:p>
        </w:tc>
      </w:tr>
    </w:tbl>
    <w:p w14:paraId="703C997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FD9558E" w14:textId="77777777" w:rsidR="00FD7F1B" w:rsidRPr="005A7203" w:rsidRDefault="00FD7F1B" w:rsidP="00FD7F1B">
      <w:r w:rsidRPr="005A7203">
        <w:rPr>
          <w:rStyle w:val="HideTWBExt"/>
        </w:rPr>
        <w:t>&lt;/Amend&gt;</w:t>
      </w:r>
    </w:p>
    <w:p w14:paraId="46D124B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185</w:t>
      </w:r>
      <w:r w:rsidRPr="005A7203">
        <w:rPr>
          <w:rStyle w:val="HideTWBExt"/>
          <w:b w:val="0"/>
        </w:rPr>
        <w:t>&lt;/NumAm&gt;</w:t>
      </w:r>
    </w:p>
    <w:p w14:paraId="6079B3FA" w14:textId="77777777" w:rsidR="00FD7F1B" w:rsidRPr="005A7203" w:rsidRDefault="00FD7F1B" w:rsidP="00FD7F1B">
      <w:pPr>
        <w:pStyle w:val="NormalBold"/>
      </w:pPr>
      <w:r w:rsidRPr="005A7203">
        <w:rPr>
          <w:rStyle w:val="HideTWBExt"/>
          <w:b w:val="0"/>
        </w:rPr>
        <w:t>&lt;RepeatBlock-By&gt;&lt;Members&gt;</w:t>
      </w:r>
      <w:r w:rsidRPr="005A7203">
        <w:t>Radan Kanev</w:t>
      </w:r>
      <w:r w:rsidRPr="005A7203">
        <w:rPr>
          <w:rStyle w:val="HideTWBExt"/>
          <w:b w:val="0"/>
        </w:rPr>
        <w:t>&lt;/Members&gt;</w:t>
      </w:r>
    </w:p>
    <w:p w14:paraId="37FA6C91" w14:textId="77777777" w:rsidR="00FD7F1B" w:rsidRPr="005A7203" w:rsidRDefault="00FD7F1B" w:rsidP="00FD7F1B">
      <w:pPr>
        <w:pStyle w:val="NormalBold"/>
      </w:pPr>
      <w:r w:rsidRPr="005A7203">
        <w:rPr>
          <w:rStyle w:val="HideTWBExt"/>
          <w:b w:val="0"/>
        </w:rPr>
        <w:t>&lt;/RepeatBlock-By&gt;</w:t>
      </w:r>
    </w:p>
    <w:p w14:paraId="1D23BBF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EEF8D0F"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7E596B1" w14:textId="77777777" w:rsidTr="005065F3">
        <w:trPr>
          <w:trHeight w:hRule="exact" w:val="240"/>
          <w:jc w:val="center"/>
        </w:trPr>
        <w:tc>
          <w:tcPr>
            <w:tcW w:w="9752" w:type="dxa"/>
            <w:gridSpan w:val="2"/>
            <w:tcBorders>
              <w:top w:val="nil"/>
              <w:left w:val="nil"/>
              <w:bottom w:val="nil"/>
              <w:right w:val="nil"/>
            </w:tcBorders>
          </w:tcPr>
          <w:p w14:paraId="47036279" w14:textId="77777777" w:rsidR="00FD7F1B" w:rsidRPr="005A7203" w:rsidRDefault="00FD7F1B" w:rsidP="005065F3"/>
        </w:tc>
      </w:tr>
      <w:tr w:rsidR="00FD7F1B" w:rsidRPr="005A7203" w14:paraId="69684B17" w14:textId="77777777" w:rsidTr="005065F3">
        <w:trPr>
          <w:trHeight w:val="240"/>
          <w:jc w:val="center"/>
        </w:trPr>
        <w:tc>
          <w:tcPr>
            <w:tcW w:w="4876" w:type="dxa"/>
            <w:tcBorders>
              <w:top w:val="nil"/>
              <w:left w:val="nil"/>
              <w:bottom w:val="nil"/>
              <w:right w:val="nil"/>
            </w:tcBorders>
          </w:tcPr>
          <w:p w14:paraId="6DD3033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32FBCBC" w14:textId="77777777" w:rsidR="00FD7F1B" w:rsidRPr="005A7203" w:rsidRDefault="00FD7F1B" w:rsidP="005065F3">
            <w:pPr>
              <w:pStyle w:val="AmColumnHeading"/>
            </w:pPr>
            <w:r w:rsidRPr="005A7203">
              <w:t>Tarkistus</w:t>
            </w:r>
          </w:p>
        </w:tc>
      </w:tr>
      <w:tr w:rsidR="00FD7F1B" w:rsidRPr="005A7203" w14:paraId="0635BB3A" w14:textId="77777777" w:rsidTr="005065F3">
        <w:trPr>
          <w:jc w:val="center"/>
        </w:trPr>
        <w:tc>
          <w:tcPr>
            <w:tcW w:w="4876" w:type="dxa"/>
            <w:tcBorders>
              <w:top w:val="nil"/>
              <w:left w:val="nil"/>
              <w:bottom w:val="nil"/>
              <w:right w:val="nil"/>
            </w:tcBorders>
          </w:tcPr>
          <w:p w14:paraId="6115A68B" w14:textId="77777777" w:rsidR="00FD7F1B" w:rsidRPr="005A7203" w:rsidRDefault="00FD7F1B" w:rsidP="005065F3">
            <w:pPr>
              <w:pStyle w:val="Normal6a"/>
            </w:pPr>
            <w:r w:rsidRPr="005A7203">
              <w:t>(1)</w:t>
            </w:r>
            <w:r w:rsidRPr="005A7203">
              <w:tab/>
              <w:t>Unionin tavoitteena on lujittaa tieteellistä ja teknologista perustaansa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 arvoja ja sen kansojen hyvinvointia.</w:t>
            </w:r>
          </w:p>
        </w:tc>
        <w:tc>
          <w:tcPr>
            <w:tcW w:w="4876" w:type="dxa"/>
            <w:tcBorders>
              <w:top w:val="nil"/>
              <w:left w:val="nil"/>
              <w:bottom w:val="nil"/>
              <w:right w:val="nil"/>
            </w:tcBorders>
          </w:tcPr>
          <w:p w14:paraId="16A2FFA3" w14:textId="77777777" w:rsidR="00FD7F1B" w:rsidRPr="005A7203" w:rsidRDefault="00FD7F1B" w:rsidP="005065F3">
            <w:pPr>
              <w:pStyle w:val="Normal6a"/>
            </w:pPr>
            <w:r w:rsidRPr="005A7203">
              <w:t>(1)</w:t>
            </w:r>
            <w:r w:rsidRPr="005A7203">
              <w:tab/>
              <w:t>Unionin tavoitteena on lujittaa tieteellistä ja teknologista perustaansa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 arvoja ja sen kansojen hyvinvointia.</w:t>
            </w:r>
            <w:r w:rsidRPr="005A7203">
              <w:rPr>
                <w:b/>
                <w:i/>
              </w:rPr>
              <w:t> Sen olisi myös edistettävä tutkijoiden ja organisaatioiden laajaa ja maantieteellisesti tasapainoista osallistumista kaikilta unionin alueilta, myös niiltä, joiden tutkimus- ja innovointijärjestelmät ovat vähemmän kehittyneitä.</w:t>
            </w:r>
          </w:p>
        </w:tc>
      </w:tr>
    </w:tbl>
    <w:p w14:paraId="565C5D9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07F2234" w14:textId="77777777" w:rsidR="00FD7F1B" w:rsidRPr="005A7203" w:rsidRDefault="00FD7F1B" w:rsidP="00FD7F1B">
      <w:r w:rsidRPr="005A7203">
        <w:rPr>
          <w:rStyle w:val="HideTWBExt"/>
        </w:rPr>
        <w:t>&lt;/Amend&gt;</w:t>
      </w:r>
    </w:p>
    <w:p w14:paraId="0C34DBC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186</w:t>
      </w:r>
      <w:r w:rsidRPr="005A7203">
        <w:rPr>
          <w:rStyle w:val="HideTWBExt"/>
          <w:b w:val="0"/>
        </w:rPr>
        <w:t>&lt;/NumAm&gt;</w:t>
      </w:r>
    </w:p>
    <w:p w14:paraId="62DFBCCD"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3C5AF311" w14:textId="77777777" w:rsidR="00FD7F1B" w:rsidRPr="005A7203" w:rsidRDefault="00FD7F1B" w:rsidP="00FD7F1B">
      <w:pPr>
        <w:pStyle w:val="NormalBold"/>
      </w:pPr>
      <w:r w:rsidRPr="005A7203">
        <w:rPr>
          <w:rStyle w:val="HideTWBExt"/>
          <w:b w:val="0"/>
        </w:rPr>
        <w:t>&lt;/RepeatBlock-By&gt;</w:t>
      </w:r>
    </w:p>
    <w:p w14:paraId="082BB0E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F2EBD67"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3FF073A" w14:textId="77777777" w:rsidTr="005065F3">
        <w:trPr>
          <w:trHeight w:hRule="exact" w:val="240"/>
          <w:jc w:val="center"/>
        </w:trPr>
        <w:tc>
          <w:tcPr>
            <w:tcW w:w="9752" w:type="dxa"/>
            <w:gridSpan w:val="2"/>
            <w:tcBorders>
              <w:top w:val="nil"/>
              <w:left w:val="nil"/>
              <w:bottom w:val="nil"/>
              <w:right w:val="nil"/>
            </w:tcBorders>
          </w:tcPr>
          <w:p w14:paraId="0F24DB55" w14:textId="77777777" w:rsidR="00FD7F1B" w:rsidRPr="005A7203" w:rsidRDefault="00FD7F1B" w:rsidP="005065F3"/>
        </w:tc>
      </w:tr>
      <w:tr w:rsidR="00FD7F1B" w:rsidRPr="005A7203" w14:paraId="07F535AC" w14:textId="77777777" w:rsidTr="005065F3">
        <w:trPr>
          <w:trHeight w:val="240"/>
          <w:jc w:val="center"/>
        </w:trPr>
        <w:tc>
          <w:tcPr>
            <w:tcW w:w="4876" w:type="dxa"/>
            <w:tcBorders>
              <w:top w:val="nil"/>
              <w:left w:val="nil"/>
              <w:bottom w:val="nil"/>
              <w:right w:val="nil"/>
            </w:tcBorders>
          </w:tcPr>
          <w:p w14:paraId="39C4EA2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257A8D8" w14:textId="77777777" w:rsidR="00FD7F1B" w:rsidRPr="005A7203" w:rsidRDefault="00FD7F1B" w:rsidP="005065F3">
            <w:pPr>
              <w:pStyle w:val="AmColumnHeading"/>
            </w:pPr>
            <w:r w:rsidRPr="005A7203">
              <w:t>Tarkistus</w:t>
            </w:r>
          </w:p>
        </w:tc>
      </w:tr>
      <w:tr w:rsidR="00FD7F1B" w:rsidRPr="005A7203" w14:paraId="78FDB859" w14:textId="77777777" w:rsidTr="005065F3">
        <w:trPr>
          <w:jc w:val="center"/>
        </w:trPr>
        <w:tc>
          <w:tcPr>
            <w:tcW w:w="4876" w:type="dxa"/>
            <w:tcBorders>
              <w:top w:val="nil"/>
              <w:left w:val="nil"/>
              <w:bottom w:val="nil"/>
              <w:right w:val="nil"/>
            </w:tcBorders>
          </w:tcPr>
          <w:p w14:paraId="6518BABC"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 arvoja ja sen </w:t>
            </w:r>
            <w:r w:rsidRPr="005A7203">
              <w:rPr>
                <w:b/>
                <w:i/>
              </w:rPr>
              <w:t>kansojen</w:t>
            </w:r>
            <w:r w:rsidRPr="005A7203">
              <w:t xml:space="preserve"> hyvinvointia.</w:t>
            </w:r>
          </w:p>
        </w:tc>
        <w:tc>
          <w:tcPr>
            <w:tcW w:w="4876" w:type="dxa"/>
            <w:tcBorders>
              <w:top w:val="nil"/>
              <w:left w:val="nil"/>
              <w:bottom w:val="nil"/>
              <w:right w:val="nil"/>
            </w:tcBorders>
          </w:tcPr>
          <w:p w14:paraId="00C0A16E"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jolla tutkijat, </w:t>
            </w:r>
            <w:r w:rsidRPr="005A7203">
              <w:rPr>
                <w:b/>
                <w:i/>
              </w:rPr>
              <w:t>innovoijat,</w:t>
            </w:r>
            <w:r w:rsidRPr="005A7203">
              <w:t xml:space="preserve">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w:t>
            </w:r>
            <w:r w:rsidRPr="005A7203">
              <w:rPr>
                <w:b/>
                <w:i/>
              </w:rPr>
              <w:t>demokratiaa,</w:t>
            </w:r>
            <w:r w:rsidRPr="005A7203">
              <w:t xml:space="preserve"> unionin arvoja ja sen </w:t>
            </w:r>
            <w:r w:rsidRPr="005A7203">
              <w:rPr>
                <w:b/>
                <w:i/>
              </w:rPr>
              <w:t>kansalaisten</w:t>
            </w:r>
            <w:r w:rsidRPr="005A7203">
              <w:t xml:space="preserve"> hyvinvointia. </w:t>
            </w:r>
            <w:r w:rsidRPr="005A7203">
              <w:rPr>
                <w:b/>
                <w:i/>
              </w:rPr>
              <w:t>Tässä yhteydessä eurooppalaisen tutkimusalueen jatkokehittämisellä olisi edistettävä ”viidennen vapauden” tehokasta täytäntöönpanoa kohti tutkimuksen ja innovoinnin kattavia ja tehokkaita sisämarkkinoita.</w:t>
            </w:r>
          </w:p>
        </w:tc>
      </w:tr>
    </w:tbl>
    <w:p w14:paraId="389621C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29B710A" w14:textId="77777777" w:rsidR="00FD7F1B" w:rsidRPr="005A7203" w:rsidRDefault="00FD7F1B" w:rsidP="00FD7F1B">
      <w:r w:rsidRPr="005A7203">
        <w:rPr>
          <w:rStyle w:val="HideTWBExt"/>
        </w:rPr>
        <w:t>&lt;/Amend&gt;</w:t>
      </w:r>
    </w:p>
    <w:p w14:paraId="5673F6C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187</w:t>
      </w:r>
      <w:r w:rsidRPr="005A7203">
        <w:rPr>
          <w:rStyle w:val="HideTWBExt"/>
          <w:b w:val="0"/>
        </w:rPr>
        <w:t>&lt;/NumAm&gt;</w:t>
      </w:r>
    </w:p>
    <w:p w14:paraId="39CE23A7"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343A99D5"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472C43E4" w14:textId="77777777" w:rsidR="00FD7F1B" w:rsidRPr="005A7203" w:rsidRDefault="00FD7F1B" w:rsidP="00FD7F1B">
      <w:pPr>
        <w:pStyle w:val="NormalBold"/>
      </w:pPr>
      <w:r w:rsidRPr="005A7203">
        <w:rPr>
          <w:rStyle w:val="HideTWBExt"/>
          <w:b w:val="0"/>
        </w:rPr>
        <w:t>&lt;/RepeatBlock-By&gt;</w:t>
      </w:r>
    </w:p>
    <w:p w14:paraId="08354E8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013776E"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F9BCA74" w14:textId="77777777" w:rsidTr="005065F3">
        <w:trPr>
          <w:trHeight w:hRule="exact" w:val="240"/>
          <w:jc w:val="center"/>
        </w:trPr>
        <w:tc>
          <w:tcPr>
            <w:tcW w:w="9752" w:type="dxa"/>
            <w:gridSpan w:val="2"/>
            <w:tcBorders>
              <w:top w:val="nil"/>
              <w:left w:val="nil"/>
              <w:bottom w:val="nil"/>
              <w:right w:val="nil"/>
            </w:tcBorders>
          </w:tcPr>
          <w:p w14:paraId="05D96246" w14:textId="77777777" w:rsidR="00FD7F1B" w:rsidRPr="005A7203" w:rsidRDefault="00FD7F1B" w:rsidP="005065F3"/>
        </w:tc>
      </w:tr>
      <w:tr w:rsidR="00FD7F1B" w:rsidRPr="005A7203" w14:paraId="15CE9B65" w14:textId="77777777" w:rsidTr="005065F3">
        <w:trPr>
          <w:trHeight w:val="240"/>
          <w:jc w:val="center"/>
        </w:trPr>
        <w:tc>
          <w:tcPr>
            <w:tcW w:w="4876" w:type="dxa"/>
            <w:tcBorders>
              <w:top w:val="nil"/>
              <w:left w:val="nil"/>
              <w:bottom w:val="nil"/>
              <w:right w:val="nil"/>
            </w:tcBorders>
          </w:tcPr>
          <w:p w14:paraId="16B2C66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3718A2C" w14:textId="77777777" w:rsidR="00FD7F1B" w:rsidRPr="005A7203" w:rsidRDefault="00FD7F1B" w:rsidP="005065F3">
            <w:pPr>
              <w:pStyle w:val="AmColumnHeading"/>
            </w:pPr>
            <w:r w:rsidRPr="005A7203">
              <w:t>Tarkistus</w:t>
            </w:r>
          </w:p>
        </w:tc>
      </w:tr>
      <w:tr w:rsidR="00FD7F1B" w:rsidRPr="005A7203" w14:paraId="2EB79B34" w14:textId="77777777" w:rsidTr="005065F3">
        <w:trPr>
          <w:jc w:val="center"/>
        </w:trPr>
        <w:tc>
          <w:tcPr>
            <w:tcW w:w="4876" w:type="dxa"/>
            <w:tcBorders>
              <w:top w:val="nil"/>
              <w:left w:val="nil"/>
              <w:bottom w:val="nil"/>
              <w:right w:val="nil"/>
            </w:tcBorders>
          </w:tcPr>
          <w:p w14:paraId="322C2A43" w14:textId="77777777" w:rsidR="00FD7F1B" w:rsidRPr="005A7203" w:rsidRDefault="00FD7F1B" w:rsidP="005065F3">
            <w:pPr>
              <w:pStyle w:val="Normal6a"/>
            </w:pPr>
            <w:r w:rsidRPr="005A7203">
              <w:t>(1)</w:t>
            </w:r>
            <w:r w:rsidRPr="005A7203">
              <w:tab/>
              <w:t xml:space="preserve">Unionin tavoitteena on lujittaa tieteellistä ja teknologista perustaansa vahvistamalla eurooppalaista tutkimusaluetta (ERA), jolla tutkijat, tieteellinen tietämys ja teknologia voivat liikkua vapaasti, </w:t>
            </w:r>
            <w:r w:rsidRPr="005A7203">
              <w:rPr>
                <w:b/>
                <w:i/>
              </w:rPr>
              <w:t>ja kannustamalla unionia parantamaan kilpailukykyään, myös teollisuuden osalta,</w:t>
            </w:r>
            <w:r w:rsidRPr="005A7203">
              <w:t xml:space="preserve"> sekä edistää samalla kaikkea tutkimus- ja innovaatiotoimintaa unionin strategisten prioriteettien saavuttamiseksi ja sitoumusten täyttämiseksi. Viime kädessä tarkoituksena on edistää rauhaa, unionin arvoja ja sen kansojen hyvinvointia.</w:t>
            </w:r>
          </w:p>
        </w:tc>
        <w:tc>
          <w:tcPr>
            <w:tcW w:w="4876" w:type="dxa"/>
            <w:tcBorders>
              <w:top w:val="nil"/>
              <w:left w:val="nil"/>
              <w:bottom w:val="nil"/>
              <w:right w:val="nil"/>
            </w:tcBorders>
          </w:tcPr>
          <w:p w14:paraId="635E2B7F" w14:textId="77777777" w:rsidR="00FD7F1B" w:rsidRPr="005A7203" w:rsidRDefault="00FD7F1B" w:rsidP="005065F3">
            <w:pPr>
              <w:pStyle w:val="Normal6a"/>
            </w:pPr>
            <w:r w:rsidRPr="005A7203">
              <w:t>(1)</w:t>
            </w:r>
            <w:r w:rsidRPr="005A7203">
              <w:tab/>
              <w:t>Unionin tavoitteena on lujittaa tieteellistä ja teknologista perustaansa vahvistamalla eurooppalaista tutkimusaluetta (ERA), jolla tutkijat, tieteellinen tietämys ja teknologia voivat liikkua vapaasti, sekä edistää samalla kaikkea tutkimus- ja innovaatiotoimintaa unionin strategisten prioriteettien saavuttamiseksi ja sitoumusten täyttämiseksi. Viime kädessä tarkoituksena on edistää rauhaa, unionin arvoja ja sen kansojen hyvinvointia.</w:t>
            </w:r>
          </w:p>
        </w:tc>
      </w:tr>
    </w:tbl>
    <w:p w14:paraId="54C9DB3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EEC28E5" w14:textId="77777777" w:rsidR="00FD7F1B" w:rsidRPr="005A7203" w:rsidRDefault="00FD7F1B" w:rsidP="00FD7F1B">
      <w:r w:rsidRPr="005A7203">
        <w:rPr>
          <w:rStyle w:val="HideTWBExt"/>
        </w:rPr>
        <w:t>&lt;/Amend&gt;</w:t>
      </w:r>
    </w:p>
    <w:p w14:paraId="0E14DB2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188</w:t>
      </w:r>
      <w:r w:rsidRPr="005A7203">
        <w:rPr>
          <w:rStyle w:val="HideTWBExt"/>
          <w:b w:val="0"/>
        </w:rPr>
        <w:t>&lt;/NumAm&gt;</w:t>
      </w:r>
    </w:p>
    <w:p w14:paraId="51278D8E" w14:textId="77777777" w:rsidR="00FD7F1B" w:rsidRPr="005A7203" w:rsidRDefault="00FD7F1B" w:rsidP="00FD7F1B">
      <w:pPr>
        <w:pStyle w:val="NormalBold"/>
      </w:pPr>
      <w:r w:rsidRPr="005A7203">
        <w:rPr>
          <w:rStyle w:val="HideTWBExt"/>
          <w:b w:val="0"/>
        </w:rPr>
        <w:t>&lt;RepeatBlock-By&gt;&lt;Members&gt;</w:t>
      </w:r>
      <w:r w:rsidRPr="005A7203">
        <w:t>Eero Heinäluoma</w:t>
      </w:r>
      <w:r w:rsidRPr="005A7203">
        <w:rPr>
          <w:rStyle w:val="HideTWBExt"/>
          <w:b w:val="0"/>
        </w:rPr>
        <w:t>&lt;/Members&gt;</w:t>
      </w:r>
    </w:p>
    <w:p w14:paraId="756E5122" w14:textId="77777777" w:rsidR="00FD7F1B" w:rsidRPr="005A7203" w:rsidRDefault="00FD7F1B" w:rsidP="00FD7F1B">
      <w:pPr>
        <w:pStyle w:val="NormalBold"/>
      </w:pPr>
      <w:r w:rsidRPr="005A7203">
        <w:rPr>
          <w:rStyle w:val="HideTWBExt"/>
          <w:b w:val="0"/>
        </w:rPr>
        <w:t>&lt;/RepeatBlock-By&gt;</w:t>
      </w:r>
    </w:p>
    <w:p w14:paraId="242B694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073BB2A" w14:textId="77777777" w:rsidR="00FD7F1B" w:rsidRPr="005A7203" w:rsidRDefault="00FD7F1B" w:rsidP="00FD7F1B">
      <w:pPr>
        <w:pStyle w:val="NormalBold"/>
      </w:pPr>
      <w:r w:rsidRPr="005A7203">
        <w:rPr>
          <w:rStyle w:val="HideTWBExt"/>
          <w:b w:val="0"/>
        </w:rPr>
        <w:t>&lt;Article&gt;</w:t>
      </w:r>
      <w:r w:rsidRPr="005A7203">
        <w:t>Johdanto-osan 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8927EB6" w14:textId="77777777" w:rsidTr="005065F3">
        <w:trPr>
          <w:trHeight w:hRule="exact" w:val="240"/>
          <w:jc w:val="center"/>
        </w:trPr>
        <w:tc>
          <w:tcPr>
            <w:tcW w:w="9752" w:type="dxa"/>
            <w:gridSpan w:val="2"/>
            <w:tcBorders>
              <w:top w:val="nil"/>
              <w:left w:val="nil"/>
              <w:bottom w:val="nil"/>
              <w:right w:val="nil"/>
            </w:tcBorders>
          </w:tcPr>
          <w:p w14:paraId="62E00E53" w14:textId="77777777" w:rsidR="00FD7F1B" w:rsidRPr="005A7203" w:rsidRDefault="00FD7F1B" w:rsidP="005065F3"/>
        </w:tc>
      </w:tr>
      <w:tr w:rsidR="00FD7F1B" w:rsidRPr="005A7203" w14:paraId="6A99FEB1" w14:textId="77777777" w:rsidTr="005065F3">
        <w:trPr>
          <w:trHeight w:val="240"/>
          <w:jc w:val="center"/>
        </w:trPr>
        <w:tc>
          <w:tcPr>
            <w:tcW w:w="4876" w:type="dxa"/>
            <w:tcBorders>
              <w:top w:val="nil"/>
              <w:left w:val="nil"/>
              <w:bottom w:val="nil"/>
              <w:right w:val="nil"/>
            </w:tcBorders>
          </w:tcPr>
          <w:p w14:paraId="3713EFE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2E8087A" w14:textId="77777777" w:rsidR="00FD7F1B" w:rsidRPr="005A7203" w:rsidRDefault="00FD7F1B" w:rsidP="005065F3">
            <w:pPr>
              <w:pStyle w:val="AmColumnHeading"/>
            </w:pPr>
            <w:r w:rsidRPr="005A7203">
              <w:t>Tarkistus</w:t>
            </w:r>
          </w:p>
        </w:tc>
      </w:tr>
      <w:tr w:rsidR="00FD7F1B" w:rsidRPr="005A7203" w14:paraId="164E8761" w14:textId="77777777" w:rsidTr="005065F3">
        <w:trPr>
          <w:jc w:val="center"/>
        </w:trPr>
        <w:tc>
          <w:tcPr>
            <w:tcW w:w="4876" w:type="dxa"/>
            <w:tcBorders>
              <w:top w:val="nil"/>
              <w:left w:val="nil"/>
              <w:bottom w:val="nil"/>
              <w:right w:val="nil"/>
            </w:tcBorders>
          </w:tcPr>
          <w:p w14:paraId="30CCCC5B" w14:textId="77777777" w:rsidR="00FD7F1B" w:rsidRPr="005A7203" w:rsidRDefault="00FD7F1B" w:rsidP="005065F3">
            <w:pPr>
              <w:pStyle w:val="Normal6a"/>
            </w:pPr>
            <w:r w:rsidRPr="005A7203">
              <w:t>(1)</w:t>
            </w:r>
            <w:r w:rsidRPr="005A7203">
              <w:tab/>
              <w:t>Unionin tavoitteena on lujittaa tieteellistä ja teknologista perustaansa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 arvoja ja sen kansojen hyvinvointia.</w:t>
            </w:r>
          </w:p>
        </w:tc>
        <w:tc>
          <w:tcPr>
            <w:tcW w:w="4876" w:type="dxa"/>
            <w:tcBorders>
              <w:top w:val="nil"/>
              <w:left w:val="nil"/>
              <w:bottom w:val="nil"/>
              <w:right w:val="nil"/>
            </w:tcBorders>
          </w:tcPr>
          <w:p w14:paraId="3BC882CB" w14:textId="77777777" w:rsidR="00FD7F1B" w:rsidRPr="005A7203" w:rsidRDefault="00FD7F1B" w:rsidP="005065F3">
            <w:pPr>
              <w:pStyle w:val="Normal6a"/>
            </w:pPr>
            <w:r w:rsidRPr="005A7203">
              <w:t>(1)</w:t>
            </w:r>
            <w:r w:rsidRPr="005A7203">
              <w:tab/>
              <w:t xml:space="preserve">Unionin tavoitteena on lujittaa tieteellistä ja teknologista perustaansa </w:t>
            </w:r>
            <w:r w:rsidRPr="005A7203">
              <w:rPr>
                <w:b/>
                <w:i/>
              </w:rPr>
              <w:t>ja huippuosaamistaan</w:t>
            </w:r>
            <w:r w:rsidRPr="005A7203">
              <w:t xml:space="preserve"> vahvistamalla eurooppalaista tutkimusaluetta (ERA), jolla tutkijat, tieteellinen tietämys ja teknologia voivat liikkua vapaasti, ja kannustamalla unionia parantamaan kilpailukykyään, myös teollisuuden osalta, sekä edistää samalla kaikkea tutkimus- ja innovaatiotoimintaa unionin strategisten prioriteettien saavuttamiseksi ja sitoumusten täyttämiseksi. Viime kädessä tarkoituksena on edistää rauhaa, unionin arvoja ja sen kansojen hyvinvointia.</w:t>
            </w:r>
          </w:p>
        </w:tc>
      </w:tr>
    </w:tbl>
    <w:p w14:paraId="5DAC61B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92D7C47" w14:textId="77777777" w:rsidR="00FD7F1B" w:rsidRPr="005A7203" w:rsidRDefault="00FD7F1B" w:rsidP="00FD7F1B">
      <w:r w:rsidRPr="005A7203">
        <w:rPr>
          <w:rStyle w:val="HideTWBExt"/>
        </w:rPr>
        <w:t>&lt;/Amend&gt;</w:t>
      </w:r>
    </w:p>
    <w:p w14:paraId="0813709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189</w:t>
      </w:r>
      <w:r w:rsidRPr="005A7203">
        <w:rPr>
          <w:rStyle w:val="HideTWBExt"/>
          <w:b w:val="0"/>
        </w:rPr>
        <w:t>&lt;/NumAm&gt;</w:t>
      </w:r>
    </w:p>
    <w:p w14:paraId="6CD283C0"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w:t>
      </w:r>
      <w:r w:rsidRPr="005A7203">
        <w:rPr>
          <w:rStyle w:val="HideTWBExt"/>
          <w:b w:val="0"/>
        </w:rPr>
        <w:t>&lt;/Members&gt;</w:t>
      </w:r>
    </w:p>
    <w:p w14:paraId="63156079" w14:textId="77777777" w:rsidR="00FD7F1B" w:rsidRPr="005A7203" w:rsidRDefault="00FD7F1B" w:rsidP="00FD7F1B">
      <w:pPr>
        <w:pStyle w:val="NormalBold"/>
      </w:pPr>
      <w:r w:rsidRPr="005A7203">
        <w:rPr>
          <w:rStyle w:val="HideTWBExt"/>
          <w:b w:val="0"/>
        </w:rPr>
        <w:t>&lt;/RepeatBlock-By&gt;</w:t>
      </w:r>
    </w:p>
    <w:p w14:paraId="4622E86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439DD0E" w14:textId="77777777" w:rsidR="00FD7F1B" w:rsidRPr="005A7203" w:rsidRDefault="00FD7F1B" w:rsidP="00FD7F1B">
      <w:pPr>
        <w:pStyle w:val="NormalBold"/>
      </w:pPr>
      <w:r w:rsidRPr="005A7203">
        <w:rPr>
          <w:rStyle w:val="HideTWBExt"/>
          <w:b w:val="0"/>
        </w:rPr>
        <w:t>&lt;Article&gt;</w:t>
      </w:r>
      <w:r w:rsidRPr="005A7203">
        <w:t>Johdanto-osan 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3CB88A6" w14:textId="77777777" w:rsidTr="005065F3">
        <w:trPr>
          <w:trHeight w:hRule="exact" w:val="240"/>
          <w:jc w:val="center"/>
        </w:trPr>
        <w:tc>
          <w:tcPr>
            <w:tcW w:w="9752" w:type="dxa"/>
            <w:gridSpan w:val="2"/>
            <w:tcBorders>
              <w:top w:val="nil"/>
              <w:left w:val="nil"/>
              <w:bottom w:val="nil"/>
              <w:right w:val="nil"/>
            </w:tcBorders>
          </w:tcPr>
          <w:p w14:paraId="7AE239AD" w14:textId="77777777" w:rsidR="00FD7F1B" w:rsidRPr="005A7203" w:rsidRDefault="00FD7F1B" w:rsidP="005065F3"/>
        </w:tc>
      </w:tr>
      <w:tr w:rsidR="00FD7F1B" w:rsidRPr="005A7203" w14:paraId="5E6A591D" w14:textId="77777777" w:rsidTr="005065F3">
        <w:trPr>
          <w:trHeight w:val="240"/>
          <w:jc w:val="center"/>
        </w:trPr>
        <w:tc>
          <w:tcPr>
            <w:tcW w:w="4876" w:type="dxa"/>
            <w:tcBorders>
              <w:top w:val="nil"/>
              <w:left w:val="nil"/>
              <w:bottom w:val="nil"/>
              <w:right w:val="nil"/>
            </w:tcBorders>
          </w:tcPr>
          <w:p w14:paraId="42462A3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8CF2926" w14:textId="77777777" w:rsidR="00FD7F1B" w:rsidRPr="005A7203" w:rsidRDefault="00FD7F1B" w:rsidP="005065F3">
            <w:pPr>
              <w:pStyle w:val="AmColumnHeading"/>
            </w:pPr>
            <w:r w:rsidRPr="005A7203">
              <w:t>Tarkistus</w:t>
            </w:r>
          </w:p>
        </w:tc>
      </w:tr>
      <w:tr w:rsidR="00FD7F1B" w:rsidRPr="005A7203" w14:paraId="5EA6F727" w14:textId="77777777" w:rsidTr="005065F3">
        <w:trPr>
          <w:jc w:val="center"/>
        </w:trPr>
        <w:tc>
          <w:tcPr>
            <w:tcW w:w="4876" w:type="dxa"/>
            <w:tcBorders>
              <w:top w:val="nil"/>
              <w:left w:val="nil"/>
              <w:bottom w:val="nil"/>
              <w:right w:val="nil"/>
            </w:tcBorders>
          </w:tcPr>
          <w:p w14:paraId="30E9A439" w14:textId="77777777" w:rsidR="00FD7F1B" w:rsidRPr="005A7203" w:rsidRDefault="00FD7F1B" w:rsidP="005065F3">
            <w:pPr>
              <w:pStyle w:val="Normal6a"/>
            </w:pPr>
          </w:p>
        </w:tc>
        <w:tc>
          <w:tcPr>
            <w:tcW w:w="4876" w:type="dxa"/>
            <w:tcBorders>
              <w:top w:val="nil"/>
              <w:left w:val="nil"/>
              <w:bottom w:val="nil"/>
              <w:right w:val="nil"/>
            </w:tcBorders>
          </w:tcPr>
          <w:p w14:paraId="0E4DEDC2" w14:textId="77777777" w:rsidR="00FD7F1B" w:rsidRPr="005A7203" w:rsidRDefault="00FD7F1B" w:rsidP="005065F3">
            <w:pPr>
              <w:pStyle w:val="Normal6a"/>
            </w:pPr>
            <w:r w:rsidRPr="005A7203">
              <w:rPr>
                <w:b/>
                <w:i/>
              </w:rPr>
              <w:t>(1 a)</w:t>
            </w:r>
            <w:r w:rsidRPr="005A7203">
              <w:tab/>
            </w:r>
            <w:r w:rsidRPr="005A7203">
              <w:rPr>
                <w:b/>
                <w:i/>
              </w:rPr>
              <w:t>Unionin tutkimus- ja innovointijärjestelmässä on pysyviä ja laaja-alaisia heikkouksia, kuten erityisesti tutkimus- ja innovointiekosysteemin vajaakäyttö, yksityisten investointien riittämättömyys, vaikeudet muuntaa tieteellinen huippuosaaminen kaupallistettavaksi innovoinniksi, vaihteleva tietämyksen hyödyntäminen, kasvu- ja riskipääomavaje, aivovuoto sekä edelleen jatkuvat alueelliset erot tutkimuksen ja innovaation suorituskyvyssä, jotka rajoittavat tietämyksen, lahjakkuuden ja teknologian liikkuvuutta eurooppalaisella tutkimusalueella</w:t>
            </w:r>
            <w:r w:rsidRPr="005A7203">
              <w:rPr>
                <w:b/>
                <w:i/>
                <w:vertAlign w:val="superscript"/>
              </w:rPr>
              <w:t>1 a</w:t>
            </w:r>
            <w:r w:rsidRPr="005A7203">
              <w:rPr>
                <w:b/>
                <w:i/>
              </w:rPr>
              <w:t>. Unioni on myös edelleen jäljessä useilla strategisilla teknologia- ja tutkimusaloilla, erityisesti digitaalisissa ja muissa laaja-alaisissa teknologioissa – kuten tekoäly, esineiden internet, lohkoketjut ja kyberturvallisuus – sekä aloilla, joilla tutkimus- ja kehittämistyö on aktiivista, mukaan lukien tieto- ja viestintäteknologia, terveysala, edistyneet puolijohteet, bioteknologia, avaruusteknologia, edistyneet materiaalit, akut, kriittiset raaka-aineet, puolustus ja kaksikäyttöteknologia. Unioni on myös edelleen altis toimitusketjun haavoittuvuuksille ja ulkomaisille riippuvuuksille, joihin on puututtava vahvemmalla, koordinoidummalla ja tulevaisuutta paremmin tukevalla toimintapolitiikalla. Tieteellisiä tuloksia koskevat globaalit selvityksen osoittavat, että unionin osuus sekä kaikista että eniten viitatuista tieteellisistä julkaisuista on pienentynyt kahden viime vuosikymmenen aikana, minkä seurauksena se on jäänyt jälkeen Kiinasta ja Yhdysvalloista. Julkaisujen kokonaismäärässä Kiina on ohittanut sekä Euroopan unionin että Yhdysvallat ja parantanut myös tasaisesti osuuttaan viittausmääristä. Unioni on edelleen toisella sijalla useilla tärkeillä aloilla, kuten terveys-, ympäristö-, liikenne- ja maatalousalalla, ja sillä on vahvuuksia muun muassa uusiutuvien energialähteiden, energiatehokkuuden, elintarvikekemian ja ilmastoon liittyvien teknologioiden aloilla. Sen osuus maailmanlaajuisista patenttihakemuksista on kuitenkin pienentynyt, ja se on jäänyt kilpailijoidensa jälkeen keskeisillä digitaaliteknologian aloilla, kuten puolijohteiden, tietokoneteknologian ja digitaalisen viestinnän aloilla, joiden odotetaan edistävän tulevaa kasvua.</w:t>
            </w:r>
          </w:p>
        </w:tc>
      </w:tr>
      <w:tr w:rsidR="00FD7F1B" w:rsidRPr="005A7203" w14:paraId="6A0367DB" w14:textId="77777777" w:rsidTr="005065F3">
        <w:trPr>
          <w:jc w:val="center"/>
        </w:trPr>
        <w:tc>
          <w:tcPr>
            <w:tcW w:w="4876" w:type="dxa"/>
            <w:tcBorders>
              <w:top w:val="nil"/>
              <w:left w:val="nil"/>
              <w:bottom w:val="nil"/>
              <w:right w:val="nil"/>
            </w:tcBorders>
          </w:tcPr>
          <w:p w14:paraId="46647E8A" w14:textId="77777777" w:rsidR="00FD7F1B" w:rsidRPr="005A7203" w:rsidRDefault="00FD7F1B" w:rsidP="005065F3"/>
        </w:tc>
        <w:tc>
          <w:tcPr>
            <w:tcW w:w="4876" w:type="dxa"/>
            <w:tcBorders>
              <w:top w:val="nil"/>
              <w:left w:val="nil"/>
              <w:bottom w:val="nil"/>
              <w:right w:val="nil"/>
            </w:tcBorders>
          </w:tcPr>
          <w:p w14:paraId="18575924" w14:textId="77777777" w:rsidR="00FD7F1B" w:rsidRPr="005A7203" w:rsidRDefault="00FD7F1B" w:rsidP="005065F3">
            <w:pPr>
              <w:pStyle w:val="Normal6a"/>
            </w:pPr>
            <w:r w:rsidRPr="005A7203">
              <w:rPr>
                <w:b/>
                <w:i/>
              </w:rPr>
              <w:t>_________________</w:t>
            </w:r>
          </w:p>
        </w:tc>
      </w:tr>
      <w:tr w:rsidR="00FD7F1B" w:rsidRPr="005A7203" w14:paraId="0F377FF7" w14:textId="77777777" w:rsidTr="005065F3">
        <w:trPr>
          <w:jc w:val="center"/>
        </w:trPr>
        <w:tc>
          <w:tcPr>
            <w:tcW w:w="4876" w:type="dxa"/>
            <w:tcBorders>
              <w:top w:val="nil"/>
              <w:left w:val="nil"/>
              <w:bottom w:val="nil"/>
              <w:right w:val="nil"/>
            </w:tcBorders>
          </w:tcPr>
          <w:p w14:paraId="1FB43C17" w14:textId="77777777" w:rsidR="00FD7F1B" w:rsidRPr="005A7203" w:rsidRDefault="00FD7F1B" w:rsidP="005065F3"/>
        </w:tc>
        <w:tc>
          <w:tcPr>
            <w:tcW w:w="4876" w:type="dxa"/>
            <w:tcBorders>
              <w:top w:val="nil"/>
              <w:left w:val="nil"/>
              <w:bottom w:val="nil"/>
              <w:right w:val="nil"/>
            </w:tcBorders>
          </w:tcPr>
          <w:p w14:paraId="6071F7AD" w14:textId="77777777" w:rsidR="00FD7F1B" w:rsidRPr="005A7203" w:rsidRDefault="00FD7F1B" w:rsidP="005065F3">
            <w:pPr>
              <w:pStyle w:val="Normal6a"/>
              <w:rPr>
                <w:lang w:val="en-GB"/>
              </w:rPr>
            </w:pPr>
            <w:r w:rsidRPr="005A7203">
              <w:rPr>
                <w:b/>
                <w:i/>
                <w:vertAlign w:val="superscript"/>
                <w:lang w:val="en-GB"/>
              </w:rPr>
              <w:t>1 a</w:t>
            </w:r>
            <w:r w:rsidRPr="005A7203">
              <w:rPr>
                <w:lang w:val="en-GB"/>
              </w:rPr>
              <w:t xml:space="preserve"> </w:t>
            </w:r>
            <w:r w:rsidRPr="005A7203">
              <w:rPr>
                <w:b/>
                <w:i/>
                <w:lang w:val="en-GB"/>
              </w:rPr>
              <w:t>Euroopan komissio: Tutkimuksen ja innovoinnin pääosasto, Science, research and innovation performance of the EU, 2024 – A competitive Europe for a sustainable future, Euroopan unionin julkaisutoimisto, 2024, https://data.europa.eu/doi/10.2777/965670.</w:t>
            </w:r>
          </w:p>
        </w:tc>
      </w:tr>
    </w:tbl>
    <w:p w14:paraId="5F34F19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D24CC94" w14:textId="77777777" w:rsidR="00FD7F1B" w:rsidRPr="005A7203" w:rsidRDefault="00FD7F1B" w:rsidP="00FD7F1B">
      <w:r w:rsidRPr="005A7203">
        <w:rPr>
          <w:rStyle w:val="HideTWBExt"/>
        </w:rPr>
        <w:t>&lt;/Amend&gt;</w:t>
      </w:r>
    </w:p>
    <w:p w14:paraId="42BAAED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190</w:t>
      </w:r>
      <w:r w:rsidRPr="005A7203">
        <w:rPr>
          <w:rStyle w:val="HideTWBExt"/>
          <w:b w:val="0"/>
        </w:rPr>
        <w:t>&lt;/NumAm&gt;</w:t>
      </w:r>
    </w:p>
    <w:p w14:paraId="0ED343C8"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59DC0DE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6A0EEE66" w14:textId="77777777" w:rsidR="00FD7F1B" w:rsidRPr="005A7203" w:rsidRDefault="00FD7F1B" w:rsidP="00FD7F1B">
      <w:pPr>
        <w:pStyle w:val="NormalBold"/>
      </w:pPr>
      <w:r w:rsidRPr="005A7203">
        <w:rPr>
          <w:rStyle w:val="HideTWBExt"/>
          <w:b w:val="0"/>
        </w:rPr>
        <w:t>&lt;/RepeatBlock-By&gt;</w:t>
      </w:r>
    </w:p>
    <w:p w14:paraId="59DCACD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1DEF877" w14:textId="77777777" w:rsidR="00FD7F1B" w:rsidRPr="005A7203" w:rsidRDefault="00FD7F1B" w:rsidP="00FD7F1B">
      <w:pPr>
        <w:pStyle w:val="NormalBold"/>
      </w:pPr>
      <w:r w:rsidRPr="005A7203">
        <w:rPr>
          <w:rStyle w:val="HideTWBExt"/>
          <w:b w:val="0"/>
        </w:rPr>
        <w:t>&lt;Article&gt;</w:t>
      </w:r>
      <w:r w:rsidRPr="005A7203">
        <w:t>Johdanto-osan 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CF97603" w14:textId="77777777" w:rsidTr="005065F3">
        <w:trPr>
          <w:trHeight w:hRule="exact" w:val="240"/>
          <w:jc w:val="center"/>
        </w:trPr>
        <w:tc>
          <w:tcPr>
            <w:tcW w:w="9752" w:type="dxa"/>
            <w:gridSpan w:val="2"/>
            <w:tcBorders>
              <w:top w:val="nil"/>
              <w:left w:val="nil"/>
              <w:bottom w:val="nil"/>
              <w:right w:val="nil"/>
            </w:tcBorders>
          </w:tcPr>
          <w:p w14:paraId="61EEB097" w14:textId="77777777" w:rsidR="00FD7F1B" w:rsidRPr="005A7203" w:rsidRDefault="00FD7F1B" w:rsidP="005065F3"/>
        </w:tc>
      </w:tr>
      <w:tr w:rsidR="00FD7F1B" w:rsidRPr="005A7203" w14:paraId="3B91AC21" w14:textId="77777777" w:rsidTr="005065F3">
        <w:trPr>
          <w:trHeight w:val="240"/>
          <w:jc w:val="center"/>
        </w:trPr>
        <w:tc>
          <w:tcPr>
            <w:tcW w:w="4876" w:type="dxa"/>
            <w:tcBorders>
              <w:top w:val="nil"/>
              <w:left w:val="nil"/>
              <w:bottom w:val="nil"/>
              <w:right w:val="nil"/>
            </w:tcBorders>
          </w:tcPr>
          <w:p w14:paraId="293123D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D37AA6B" w14:textId="77777777" w:rsidR="00FD7F1B" w:rsidRPr="005A7203" w:rsidRDefault="00FD7F1B" w:rsidP="005065F3">
            <w:pPr>
              <w:pStyle w:val="AmColumnHeading"/>
            </w:pPr>
            <w:r w:rsidRPr="005A7203">
              <w:t>Tarkistus</w:t>
            </w:r>
          </w:p>
        </w:tc>
      </w:tr>
      <w:tr w:rsidR="00FD7F1B" w:rsidRPr="005A7203" w14:paraId="5938A73A" w14:textId="77777777" w:rsidTr="005065F3">
        <w:trPr>
          <w:jc w:val="center"/>
        </w:trPr>
        <w:tc>
          <w:tcPr>
            <w:tcW w:w="4876" w:type="dxa"/>
            <w:tcBorders>
              <w:top w:val="nil"/>
              <w:left w:val="nil"/>
              <w:bottom w:val="nil"/>
              <w:right w:val="nil"/>
            </w:tcBorders>
          </w:tcPr>
          <w:p w14:paraId="5E853EFC" w14:textId="77777777" w:rsidR="00FD7F1B" w:rsidRPr="005A7203" w:rsidRDefault="00FD7F1B" w:rsidP="005065F3">
            <w:pPr>
              <w:pStyle w:val="Normal6a"/>
            </w:pPr>
          </w:p>
        </w:tc>
        <w:tc>
          <w:tcPr>
            <w:tcW w:w="4876" w:type="dxa"/>
            <w:tcBorders>
              <w:top w:val="nil"/>
              <w:left w:val="nil"/>
              <w:bottom w:val="nil"/>
              <w:right w:val="nil"/>
            </w:tcBorders>
          </w:tcPr>
          <w:p w14:paraId="38CE30F3" w14:textId="77777777" w:rsidR="00FD7F1B" w:rsidRPr="005A7203" w:rsidRDefault="00FD7F1B" w:rsidP="005065F3">
            <w:pPr>
              <w:pStyle w:val="Normal6a"/>
            </w:pPr>
            <w:r w:rsidRPr="005A7203">
              <w:rPr>
                <w:b/>
                <w:i/>
              </w:rPr>
              <w:t>(1 a)</w:t>
            </w:r>
            <w:r w:rsidRPr="005A7203">
              <w:tab/>
            </w:r>
            <w:r w:rsidRPr="005A7203">
              <w:rPr>
                <w:b/>
                <w:i/>
              </w:rPr>
              <w:t>Euroopan unionin perustana olevat arvot ovat ihmisarvon kunnioittaminen, vapaus, demokratia, tasa-arvo, oikeusvaltio ja ihmisoikeuksien kunnioittaminen (Euroopan unionista tehdyn sopimuksen 2 artikla). Nämä arvot eivät ole pelkästään unionin sisäisiä. Ne ovat perusta unionin yhteistyölle muun maailman kanssa, kuten todetaan SEU-sopimuksen 21 artiklassa, jossa edellytetään, että unionin ulkoinen toiminta perustuu periaatteisiin, jotka ovat olleet sen perustamisen johtoajatuksena. Ohjelma on lisäksi keskeinen unionin tiedediplomatian väline, jonka avulla unioni luo yhteyksiä kumppaneihin ympäri maailmaa, edistää tietämyksen ja tutkijoiden vapaata liikkuvuutta sekä tuo arvojaan esiin kansainvälisellä areenalla. Avoimuus kansainväliselle yhteistyölle ei siis ole vain ohjelman piirre, vaan strateginen tavoite itsessään.</w:t>
            </w:r>
          </w:p>
        </w:tc>
      </w:tr>
    </w:tbl>
    <w:p w14:paraId="6D744AD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166F93D" w14:textId="77777777" w:rsidR="00FD7F1B" w:rsidRPr="005A7203" w:rsidRDefault="00FD7F1B" w:rsidP="00FD7F1B">
      <w:r w:rsidRPr="005A7203">
        <w:rPr>
          <w:rStyle w:val="HideTWBExt"/>
        </w:rPr>
        <w:t>&lt;/Amend&gt;</w:t>
      </w:r>
    </w:p>
    <w:p w14:paraId="728EACE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191</w:t>
      </w:r>
      <w:r w:rsidRPr="005A7203">
        <w:rPr>
          <w:rStyle w:val="HideTWBExt"/>
          <w:b w:val="0"/>
        </w:rPr>
        <w:t>&lt;/NumAm&gt;</w:t>
      </w:r>
    </w:p>
    <w:p w14:paraId="668BCE84" w14:textId="77777777" w:rsidR="00FD7F1B" w:rsidRPr="005A7203" w:rsidRDefault="00FD7F1B" w:rsidP="00FD7F1B">
      <w:pPr>
        <w:pStyle w:val="NormalBold"/>
      </w:pPr>
      <w:r w:rsidRPr="005A7203">
        <w:rPr>
          <w:rStyle w:val="HideTWBExt"/>
          <w:b w:val="0"/>
        </w:rPr>
        <w:t>&lt;RepeatBlock-By&gt;&lt;Members&gt;</w:t>
      </w:r>
      <w:r w:rsidRPr="005A7203">
        <w:t>Eszter Lakos</w:t>
      </w:r>
      <w:r w:rsidRPr="005A7203">
        <w:rPr>
          <w:rStyle w:val="HideTWBExt"/>
          <w:b w:val="0"/>
        </w:rPr>
        <w:t>&lt;/Members&gt;</w:t>
      </w:r>
    </w:p>
    <w:p w14:paraId="1C7E8B93" w14:textId="77777777" w:rsidR="00FD7F1B" w:rsidRPr="005A7203" w:rsidRDefault="00FD7F1B" w:rsidP="00FD7F1B">
      <w:pPr>
        <w:pStyle w:val="NormalBold"/>
      </w:pPr>
      <w:r w:rsidRPr="005A7203">
        <w:rPr>
          <w:rStyle w:val="HideTWBExt"/>
          <w:b w:val="0"/>
        </w:rPr>
        <w:t>&lt;/RepeatBlock-By&gt;</w:t>
      </w:r>
    </w:p>
    <w:p w14:paraId="3DBD564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3A3AD66" w14:textId="77777777" w:rsidR="00FD7F1B" w:rsidRPr="005A7203" w:rsidRDefault="00FD7F1B" w:rsidP="00FD7F1B">
      <w:pPr>
        <w:pStyle w:val="NormalBold"/>
      </w:pPr>
      <w:r w:rsidRPr="005A7203">
        <w:rPr>
          <w:rStyle w:val="HideTWBExt"/>
          <w:b w:val="0"/>
        </w:rPr>
        <w:t>&lt;Article&gt;</w:t>
      </w:r>
      <w:r w:rsidRPr="005A7203">
        <w:t>Johdanto-osan 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284E1D9" w14:textId="77777777" w:rsidTr="005065F3">
        <w:trPr>
          <w:trHeight w:hRule="exact" w:val="240"/>
          <w:jc w:val="center"/>
        </w:trPr>
        <w:tc>
          <w:tcPr>
            <w:tcW w:w="9752" w:type="dxa"/>
            <w:gridSpan w:val="2"/>
            <w:tcBorders>
              <w:top w:val="nil"/>
              <w:left w:val="nil"/>
              <w:bottom w:val="nil"/>
              <w:right w:val="nil"/>
            </w:tcBorders>
          </w:tcPr>
          <w:p w14:paraId="593FE018" w14:textId="77777777" w:rsidR="00FD7F1B" w:rsidRPr="005A7203" w:rsidRDefault="00FD7F1B" w:rsidP="005065F3"/>
        </w:tc>
      </w:tr>
      <w:tr w:rsidR="00FD7F1B" w:rsidRPr="005A7203" w14:paraId="07F210C4" w14:textId="77777777" w:rsidTr="005065F3">
        <w:trPr>
          <w:trHeight w:val="240"/>
          <w:jc w:val="center"/>
        </w:trPr>
        <w:tc>
          <w:tcPr>
            <w:tcW w:w="4876" w:type="dxa"/>
            <w:tcBorders>
              <w:top w:val="nil"/>
              <w:left w:val="nil"/>
              <w:bottom w:val="nil"/>
              <w:right w:val="nil"/>
            </w:tcBorders>
          </w:tcPr>
          <w:p w14:paraId="3ED8EF3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35ED3DA" w14:textId="77777777" w:rsidR="00FD7F1B" w:rsidRPr="005A7203" w:rsidRDefault="00FD7F1B" w:rsidP="005065F3">
            <w:pPr>
              <w:pStyle w:val="AmColumnHeading"/>
            </w:pPr>
            <w:r w:rsidRPr="005A7203">
              <w:t>Tarkistus</w:t>
            </w:r>
          </w:p>
        </w:tc>
      </w:tr>
      <w:tr w:rsidR="00FD7F1B" w:rsidRPr="005A7203" w14:paraId="3738160B" w14:textId="77777777" w:rsidTr="005065F3">
        <w:trPr>
          <w:jc w:val="center"/>
        </w:trPr>
        <w:tc>
          <w:tcPr>
            <w:tcW w:w="4876" w:type="dxa"/>
            <w:tcBorders>
              <w:top w:val="nil"/>
              <w:left w:val="nil"/>
              <w:bottom w:val="nil"/>
              <w:right w:val="nil"/>
            </w:tcBorders>
          </w:tcPr>
          <w:p w14:paraId="6C79D603" w14:textId="77777777" w:rsidR="00FD7F1B" w:rsidRPr="005A7203" w:rsidRDefault="00FD7F1B" w:rsidP="005065F3">
            <w:pPr>
              <w:pStyle w:val="Normal6a"/>
            </w:pPr>
          </w:p>
        </w:tc>
        <w:tc>
          <w:tcPr>
            <w:tcW w:w="4876" w:type="dxa"/>
            <w:tcBorders>
              <w:top w:val="nil"/>
              <w:left w:val="nil"/>
              <w:bottom w:val="nil"/>
              <w:right w:val="nil"/>
            </w:tcBorders>
          </w:tcPr>
          <w:p w14:paraId="191434BE" w14:textId="77777777" w:rsidR="00FD7F1B" w:rsidRPr="005A7203" w:rsidRDefault="00FD7F1B" w:rsidP="005065F3">
            <w:pPr>
              <w:pStyle w:val="Normal6a"/>
            </w:pPr>
            <w:r w:rsidRPr="005A7203">
              <w:rPr>
                <w:b/>
                <w:i/>
              </w:rPr>
              <w:t>(1 a)</w:t>
            </w:r>
            <w:r w:rsidRPr="005A7203">
              <w:tab/>
            </w:r>
            <w:r w:rsidRPr="005A7203">
              <w:rPr>
                <w:b/>
                <w:i/>
              </w:rPr>
              <w:t>Tässä hengessä tutkimuksen ja varhaisvaiheen innovoinnin olisi edelleen perustuttava ensisijaisesti alhaalta ylöspäin suuntautuvaan lähestymistapaan ja ohjelman siviililuonteeseen. Koska geopoliittinen toimintaympäristö on kuitenkin epävakaa, turvallisuusuhkien luonne kehittyy ja siviiliteknologioiden heijastusvaikutukset puolustuksen alalla lisääntyvät jatkuvasti, on olennaisen tärkeää sallia, että ohjelmasta voidaan rahoittaa toimia, joilla on kaksikäyttömahdollisuuksia. Jos toimet osoittautuvat uskottavalla tavalla puolustussovelluksien kannalta kehityskelpoisiksi, tällaisten tulosten käyttöönottoa ja teollistamista tuetaan kyseisiin tarkoituksiin suunnitelluista unionin välineistä asiaankuuluvien asetusten, erityisesti asetuksen (EU) XXX [Euroopan kilpailukykyrahasto], erityisedellytysten mukaisesti.</w:t>
            </w:r>
          </w:p>
        </w:tc>
      </w:tr>
    </w:tbl>
    <w:p w14:paraId="7DB2869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4E29D48" w14:textId="77777777" w:rsidR="00FD7F1B" w:rsidRPr="005A7203" w:rsidRDefault="00FD7F1B" w:rsidP="00FD7F1B">
      <w:r w:rsidRPr="005A7203">
        <w:rPr>
          <w:rStyle w:val="HideTWBExt"/>
        </w:rPr>
        <w:t>&lt;/Amend&gt;</w:t>
      </w:r>
    </w:p>
    <w:p w14:paraId="1F51A0C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192</w:t>
      </w:r>
      <w:r w:rsidRPr="005A7203">
        <w:rPr>
          <w:rStyle w:val="HideTWBExt"/>
          <w:b w:val="0"/>
        </w:rPr>
        <w:t>&lt;/NumAm&gt;</w:t>
      </w:r>
    </w:p>
    <w:p w14:paraId="19923423"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w:t>
      </w:r>
      <w:r w:rsidRPr="005A7203">
        <w:rPr>
          <w:rStyle w:val="HideTWBExt"/>
          <w:b w:val="0"/>
        </w:rPr>
        <w:t>&lt;/Members&gt;</w:t>
      </w:r>
    </w:p>
    <w:p w14:paraId="18E6D286" w14:textId="77777777" w:rsidR="00FD7F1B" w:rsidRPr="005A7203" w:rsidRDefault="00FD7F1B" w:rsidP="00FD7F1B">
      <w:pPr>
        <w:pStyle w:val="NormalBold"/>
      </w:pPr>
      <w:r w:rsidRPr="005A7203">
        <w:rPr>
          <w:rStyle w:val="HideTWBExt"/>
          <w:b w:val="0"/>
        </w:rPr>
        <w:t>&lt;/RepeatBlock-By&gt;</w:t>
      </w:r>
    </w:p>
    <w:p w14:paraId="6A270DC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749A1B3" w14:textId="77777777" w:rsidR="00FD7F1B" w:rsidRPr="005A7203" w:rsidRDefault="00FD7F1B" w:rsidP="00FD7F1B">
      <w:pPr>
        <w:pStyle w:val="NormalBold"/>
      </w:pPr>
      <w:r w:rsidRPr="005A7203">
        <w:rPr>
          <w:rStyle w:val="HideTWBExt"/>
          <w:b w:val="0"/>
        </w:rPr>
        <w:t>&lt;Article&gt;</w:t>
      </w:r>
      <w:r w:rsidRPr="005A7203">
        <w:t>Johdanto-osan 1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6CDAAB3" w14:textId="77777777" w:rsidTr="005065F3">
        <w:trPr>
          <w:trHeight w:hRule="exact" w:val="240"/>
          <w:jc w:val="center"/>
        </w:trPr>
        <w:tc>
          <w:tcPr>
            <w:tcW w:w="9752" w:type="dxa"/>
            <w:gridSpan w:val="2"/>
            <w:tcBorders>
              <w:top w:val="nil"/>
              <w:left w:val="nil"/>
              <w:bottom w:val="nil"/>
              <w:right w:val="nil"/>
            </w:tcBorders>
          </w:tcPr>
          <w:p w14:paraId="5ECD589F" w14:textId="77777777" w:rsidR="00FD7F1B" w:rsidRPr="005A7203" w:rsidRDefault="00FD7F1B" w:rsidP="005065F3"/>
        </w:tc>
      </w:tr>
      <w:tr w:rsidR="00FD7F1B" w:rsidRPr="005A7203" w14:paraId="37C51566" w14:textId="77777777" w:rsidTr="005065F3">
        <w:trPr>
          <w:trHeight w:val="240"/>
          <w:jc w:val="center"/>
        </w:trPr>
        <w:tc>
          <w:tcPr>
            <w:tcW w:w="4876" w:type="dxa"/>
            <w:tcBorders>
              <w:top w:val="nil"/>
              <w:left w:val="nil"/>
              <w:bottom w:val="nil"/>
              <w:right w:val="nil"/>
            </w:tcBorders>
          </w:tcPr>
          <w:p w14:paraId="1B1A4DD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B28655A" w14:textId="77777777" w:rsidR="00FD7F1B" w:rsidRPr="005A7203" w:rsidRDefault="00FD7F1B" w:rsidP="005065F3">
            <w:pPr>
              <w:pStyle w:val="AmColumnHeading"/>
            </w:pPr>
            <w:r w:rsidRPr="005A7203">
              <w:t>Tarkistus</w:t>
            </w:r>
          </w:p>
        </w:tc>
      </w:tr>
      <w:tr w:rsidR="00FD7F1B" w:rsidRPr="005A7203" w14:paraId="5EFA5EC9" w14:textId="77777777" w:rsidTr="005065F3">
        <w:trPr>
          <w:jc w:val="center"/>
        </w:trPr>
        <w:tc>
          <w:tcPr>
            <w:tcW w:w="4876" w:type="dxa"/>
            <w:tcBorders>
              <w:top w:val="nil"/>
              <w:left w:val="nil"/>
              <w:bottom w:val="nil"/>
              <w:right w:val="nil"/>
            </w:tcBorders>
          </w:tcPr>
          <w:p w14:paraId="1ED2AC85" w14:textId="77777777" w:rsidR="00FD7F1B" w:rsidRPr="005A7203" w:rsidRDefault="00FD7F1B" w:rsidP="005065F3">
            <w:pPr>
              <w:pStyle w:val="Normal6a"/>
            </w:pPr>
          </w:p>
        </w:tc>
        <w:tc>
          <w:tcPr>
            <w:tcW w:w="4876" w:type="dxa"/>
            <w:tcBorders>
              <w:top w:val="nil"/>
              <w:left w:val="nil"/>
              <w:bottom w:val="nil"/>
              <w:right w:val="nil"/>
            </w:tcBorders>
          </w:tcPr>
          <w:p w14:paraId="13312237" w14:textId="77777777" w:rsidR="00FD7F1B" w:rsidRPr="005A7203" w:rsidRDefault="00FD7F1B" w:rsidP="005065F3">
            <w:pPr>
              <w:pStyle w:val="Normal6a"/>
            </w:pPr>
            <w:r w:rsidRPr="005A7203">
              <w:rPr>
                <w:b/>
                <w:i/>
              </w:rPr>
              <w:t>(1 b)</w:t>
            </w:r>
            <w:r w:rsidRPr="005A7203">
              <w:tab/>
            </w:r>
            <w:r w:rsidRPr="005A7203">
              <w:rPr>
                <w:b/>
                <w:i/>
              </w:rPr>
              <w:t>Tekoäly on keskeinen monialainen teknologia unionin tieteellisten, teknologisten ja innovointivalmiuksien vahvistamiseksi, minkä vuoksi se edellyttää strategista ja koordinoitua unionin tason panosta. Kuten Euroopan komission tiedonannossa Eurooppalainen tekoäly tieteessä -strategia – RAISE</w:t>
            </w:r>
            <w:r w:rsidRPr="005A7203">
              <w:rPr>
                <w:b/>
                <w:i/>
                <w:vertAlign w:val="superscript"/>
              </w:rPr>
              <w:t>1 b</w:t>
            </w:r>
            <w:r w:rsidRPr="005A7203">
              <w:rPr>
                <w:b/>
                <w:i/>
              </w:rPr>
              <w:t xml:space="preserve"> todetaan, tekoälyn käyttöönoton nopeuttaminen eurooppalaisten tutkijoiden keskuudessa kaikilla aloilla ja johtavien eurooppalaisten tekoälyyn perustuvien tieteellisten mallien luominen on olennaisen tärkeää tutkimuksen laadun, tuottavuuden ja vaikutusten parantamiseksi. Strategiassa ehdotetaan, että eurooppalainen tekoälyn tutkimusneuvosto (RAISE) käynnistetään eurooppalaisena virtuaali-instituuttina, joka kokoaa yhteen, yhteensovittaa ja koordinoi keskeisiä tekoälyresursseja, kuten laskentatehoa, dataa, huippuosaamista ja osaajia, sekä tutkimusrahoitusta eri puolilta EU:ta, jäsenvaltioista ja yksityiseltä sektorilta, ja jolla on kaksi toisiaan täydentävää tavoitetta: tekoälyä koskevan huippututkimuksen edistäminen ja tekoälyn käyttöönoton edistäminen eri tieteenaloilla tieteen kehityksen tukemiseksi, muun muassa tohtorinkoulutusverkostojen, tekoälyyn perustuvien laskentainfrastruktuurien saatavuuden ja tekoälyyn perustuvien tutkimushankkeiden ja startup-yritysten tukemisen avulla. Sillä edistetään myös koordinoitua eurooppalaista lähestymistapaa tekoälyn käyttöön tieteessä kilpailukyvyn vahvistamiseksi, innovaatiokuilun umpeenkuromiseksi ja Euroopan teknologisen johtoaseman vahvistamiseksi. Lisäksi siinä suunnitellaan teknisen infrastruktuurin, kuten tekoälytehtaiden, tekoälyn gigatehtaiden ja parannetun pilvipalvelu- ja datakeskuskapasiteetin kehittämistä ja laajentamista tutkijoiden, innovoijien ja startup-yritysten tukemiseksi sekä toimia yksityisten investointien helpottamiseksi ja datan jakamiskehysten turvaamiseksi, millä edistetään innovointia ja nopeutetaan tekoälyn käyttöönottoa.</w:t>
            </w:r>
          </w:p>
        </w:tc>
      </w:tr>
      <w:tr w:rsidR="00FD7F1B" w:rsidRPr="005A7203" w14:paraId="3C5BF133" w14:textId="77777777" w:rsidTr="005065F3">
        <w:trPr>
          <w:jc w:val="center"/>
        </w:trPr>
        <w:tc>
          <w:tcPr>
            <w:tcW w:w="4876" w:type="dxa"/>
            <w:tcBorders>
              <w:top w:val="nil"/>
              <w:left w:val="nil"/>
              <w:bottom w:val="nil"/>
              <w:right w:val="nil"/>
            </w:tcBorders>
          </w:tcPr>
          <w:p w14:paraId="461337CF" w14:textId="77777777" w:rsidR="00FD7F1B" w:rsidRPr="005A7203" w:rsidRDefault="00FD7F1B" w:rsidP="005065F3"/>
        </w:tc>
        <w:tc>
          <w:tcPr>
            <w:tcW w:w="4876" w:type="dxa"/>
            <w:tcBorders>
              <w:top w:val="nil"/>
              <w:left w:val="nil"/>
              <w:bottom w:val="nil"/>
              <w:right w:val="nil"/>
            </w:tcBorders>
          </w:tcPr>
          <w:p w14:paraId="6A50E487" w14:textId="77777777" w:rsidR="00FD7F1B" w:rsidRPr="005A7203" w:rsidRDefault="00FD7F1B" w:rsidP="005065F3">
            <w:pPr>
              <w:pStyle w:val="Normal6a"/>
            </w:pPr>
            <w:r w:rsidRPr="005A7203">
              <w:rPr>
                <w:b/>
                <w:i/>
              </w:rPr>
              <w:t>_________________</w:t>
            </w:r>
          </w:p>
        </w:tc>
      </w:tr>
      <w:tr w:rsidR="00FD7F1B" w:rsidRPr="005A7203" w14:paraId="4A461E85" w14:textId="77777777" w:rsidTr="005065F3">
        <w:trPr>
          <w:jc w:val="center"/>
        </w:trPr>
        <w:tc>
          <w:tcPr>
            <w:tcW w:w="4876" w:type="dxa"/>
            <w:tcBorders>
              <w:top w:val="nil"/>
              <w:left w:val="nil"/>
              <w:bottom w:val="nil"/>
              <w:right w:val="nil"/>
            </w:tcBorders>
          </w:tcPr>
          <w:p w14:paraId="2E41096B" w14:textId="77777777" w:rsidR="00FD7F1B" w:rsidRPr="005A7203" w:rsidRDefault="00FD7F1B" w:rsidP="005065F3"/>
        </w:tc>
        <w:tc>
          <w:tcPr>
            <w:tcW w:w="4876" w:type="dxa"/>
            <w:tcBorders>
              <w:top w:val="nil"/>
              <w:left w:val="nil"/>
              <w:bottom w:val="nil"/>
              <w:right w:val="nil"/>
            </w:tcBorders>
          </w:tcPr>
          <w:p w14:paraId="10132A30" w14:textId="77777777" w:rsidR="00FD7F1B" w:rsidRPr="005A7203" w:rsidRDefault="00FD7F1B" w:rsidP="005065F3">
            <w:pPr>
              <w:pStyle w:val="Normal6a"/>
            </w:pPr>
            <w:r w:rsidRPr="005A7203">
              <w:rPr>
                <w:b/>
                <w:i/>
                <w:vertAlign w:val="superscript"/>
              </w:rPr>
              <w:t>1 b</w:t>
            </w:r>
            <w:r w:rsidRPr="005A7203">
              <w:rPr>
                <w:b/>
                <w:i/>
              </w:rPr>
              <w:t xml:space="preserve"> Komission tiedonanto Euroopan parlamentille ja neuvostolle, Eurooppalainen tekoäly tieteessä ‑strategia – Edellytysten luominen eurooppalaiselle tekoälyn tutkimusneuvostolle (RAISE), COM/2025/724 final, https://eur-lex.europa.eu/legal-content/FI/TXT/PDF/?uri=CELEX:52025DC0724.</w:t>
            </w:r>
          </w:p>
        </w:tc>
      </w:tr>
    </w:tbl>
    <w:p w14:paraId="7F0DBF2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D6B88D8" w14:textId="77777777" w:rsidR="00FD7F1B" w:rsidRPr="005A7203" w:rsidRDefault="00FD7F1B" w:rsidP="00FD7F1B">
      <w:r w:rsidRPr="005A7203">
        <w:rPr>
          <w:rStyle w:val="HideTWBExt"/>
        </w:rPr>
        <w:t>&lt;/Amend&gt;</w:t>
      </w:r>
    </w:p>
    <w:p w14:paraId="4A6187C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193</w:t>
      </w:r>
      <w:r w:rsidRPr="005A7203">
        <w:rPr>
          <w:rStyle w:val="HideTWBExt"/>
          <w:b w:val="0"/>
        </w:rPr>
        <w:t>&lt;/NumAm&gt;</w:t>
      </w:r>
    </w:p>
    <w:p w14:paraId="1AA32F65"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András Gyürk</w:t>
      </w:r>
      <w:r w:rsidRPr="005A7203">
        <w:rPr>
          <w:rStyle w:val="HideTWBExt"/>
          <w:b w:val="0"/>
        </w:rPr>
        <w:t>&lt;/Members&gt;</w:t>
      </w:r>
    </w:p>
    <w:p w14:paraId="015DF576" w14:textId="77777777" w:rsidR="00FD7F1B" w:rsidRPr="005A7203" w:rsidRDefault="00FD7F1B" w:rsidP="00FD7F1B">
      <w:pPr>
        <w:pStyle w:val="NormalBold"/>
      </w:pPr>
      <w:r w:rsidRPr="005A7203">
        <w:rPr>
          <w:rStyle w:val="HideTWBExt"/>
          <w:b w:val="0"/>
        </w:rPr>
        <w:t>&lt;/RepeatBlock-By&gt;</w:t>
      </w:r>
    </w:p>
    <w:p w14:paraId="0C9E531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0E634B5" w14:textId="77777777" w:rsidR="00FD7F1B" w:rsidRPr="005A7203" w:rsidRDefault="00FD7F1B" w:rsidP="00FD7F1B">
      <w:pPr>
        <w:pStyle w:val="NormalBold"/>
      </w:pPr>
      <w:r w:rsidRPr="005A7203">
        <w:rPr>
          <w:rStyle w:val="HideTWBExt"/>
          <w:b w:val="0"/>
        </w:rPr>
        <w:t>&lt;Article&gt;</w:t>
      </w:r>
      <w:r w:rsidRPr="005A7203">
        <w:t>Johdanto-osan 1 c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A732C78" w14:textId="77777777" w:rsidTr="005065F3">
        <w:trPr>
          <w:trHeight w:hRule="exact" w:val="240"/>
          <w:jc w:val="center"/>
        </w:trPr>
        <w:tc>
          <w:tcPr>
            <w:tcW w:w="9752" w:type="dxa"/>
            <w:gridSpan w:val="2"/>
            <w:tcBorders>
              <w:top w:val="nil"/>
              <w:left w:val="nil"/>
              <w:bottom w:val="nil"/>
              <w:right w:val="nil"/>
            </w:tcBorders>
          </w:tcPr>
          <w:p w14:paraId="0A80CE33" w14:textId="77777777" w:rsidR="00FD7F1B" w:rsidRPr="005A7203" w:rsidRDefault="00FD7F1B" w:rsidP="005065F3"/>
        </w:tc>
      </w:tr>
      <w:tr w:rsidR="00FD7F1B" w:rsidRPr="005A7203" w14:paraId="79947D92" w14:textId="77777777" w:rsidTr="005065F3">
        <w:trPr>
          <w:trHeight w:val="240"/>
          <w:jc w:val="center"/>
        </w:trPr>
        <w:tc>
          <w:tcPr>
            <w:tcW w:w="4876" w:type="dxa"/>
            <w:tcBorders>
              <w:top w:val="nil"/>
              <w:left w:val="nil"/>
              <w:bottom w:val="nil"/>
              <w:right w:val="nil"/>
            </w:tcBorders>
          </w:tcPr>
          <w:p w14:paraId="7F7DC0A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655EDE7" w14:textId="77777777" w:rsidR="00FD7F1B" w:rsidRPr="005A7203" w:rsidRDefault="00FD7F1B" w:rsidP="005065F3">
            <w:pPr>
              <w:pStyle w:val="AmColumnHeading"/>
            </w:pPr>
            <w:r w:rsidRPr="005A7203">
              <w:t>Tarkistus</w:t>
            </w:r>
          </w:p>
        </w:tc>
      </w:tr>
      <w:tr w:rsidR="00FD7F1B" w:rsidRPr="005A7203" w14:paraId="62C72B38" w14:textId="77777777" w:rsidTr="005065F3">
        <w:trPr>
          <w:jc w:val="center"/>
        </w:trPr>
        <w:tc>
          <w:tcPr>
            <w:tcW w:w="4876" w:type="dxa"/>
            <w:tcBorders>
              <w:top w:val="nil"/>
              <w:left w:val="nil"/>
              <w:bottom w:val="nil"/>
              <w:right w:val="nil"/>
            </w:tcBorders>
          </w:tcPr>
          <w:p w14:paraId="50A25541" w14:textId="77777777" w:rsidR="00FD7F1B" w:rsidRPr="005A7203" w:rsidRDefault="00FD7F1B" w:rsidP="005065F3">
            <w:pPr>
              <w:pStyle w:val="Normal6a"/>
            </w:pPr>
          </w:p>
        </w:tc>
        <w:tc>
          <w:tcPr>
            <w:tcW w:w="4876" w:type="dxa"/>
            <w:tcBorders>
              <w:top w:val="nil"/>
              <w:left w:val="nil"/>
              <w:bottom w:val="nil"/>
              <w:right w:val="nil"/>
            </w:tcBorders>
          </w:tcPr>
          <w:p w14:paraId="7EAD8B55" w14:textId="77777777" w:rsidR="00FD7F1B" w:rsidRPr="005A7203" w:rsidRDefault="00FD7F1B" w:rsidP="005065F3">
            <w:pPr>
              <w:pStyle w:val="Normal6a"/>
            </w:pPr>
            <w:r w:rsidRPr="005A7203">
              <w:rPr>
                <w:b/>
                <w:i/>
              </w:rPr>
              <w:t>(1 c)</w:t>
            </w:r>
            <w:r w:rsidRPr="005A7203">
              <w:tab/>
            </w:r>
            <w:r w:rsidRPr="005A7203">
              <w:rPr>
                <w:b/>
                <w:i/>
              </w:rPr>
              <w:t>Avaruusalan tutkimuksen ja innovoinnin nopeuttaminen vahvistaa unionin maailmanlaajuista kilpailukykyä ja strategista riippumattomuutta avaruusalalla nopean teknologisen kehityksen ja kasvavan kansainvälisen kilpailun edessä erityisesti avaruuskuljetusten, televiestinnän, satelliittipohjaisten pilviratkaisujen ja kehittyvien alojen, kuten kiertoradalla tapahtuvan huollon, robotiikan, tekoälyn ja kvanttiteknologian, alalla.</w:t>
            </w:r>
            <w:r w:rsidRPr="005A7203">
              <w:rPr>
                <w:b/>
                <w:i/>
                <w:vertAlign w:val="superscript"/>
              </w:rPr>
              <w:t>1 c</w:t>
            </w:r>
            <w:r w:rsidRPr="005A7203">
              <w:rPr>
                <w:b/>
                <w:i/>
              </w:rPr>
              <w:t xml:space="preserve"> Muutosvoimainen kehitys, mukaan lukien uudelleenkäytettävät ja raskaat kantoraketit, suuret satelliittimegakonstellaatiot ja lyhyemmät satelliittien elinkaaret, edellyttää jatkuvaa innovointia valmistus-, käyttöönotto- ja vaihtovalmiuksissa. Tämä työ perustuu myös vahvistettuihin yhteistyökehyksiin ja viranomaisten, virastojen, tiedeyhteisön, tutkimusorganisaatioiden ja teollisuuden resurssien yhdistämiseen sekä tehostettuun osaamisen kehittämiseen ja avaruusteknologian alan korkeakoulutusohjelmiin. Se tukee tulevien kiertorata- ja avaruudessa toimivien talouksien syntymistä, mukaan lukien satelliittien huolto, romunpoisto, avaruudessa tapahtuva kokoonpano ja valmistus, avaruusdatainfrastruktuurit ja avaruusresurssien louhintatoimet, kuten avaruuden luonnonvarojen hyödyntäminen, kuten avaruuden kaivostoiminta ja luonnonvarojen käyttö, ja edistää siten Euroopan teknologista johtoasemaa, teollisuuden häiriönsietokykyä ja pitkän aikavälin kilpailukykyä. Samalla olisi painotettava enemmän häiriöitä aiheuttavien teknologioiden, kuten kehittyneiden digitaalisten infrastruktuurien, tekoälyn, koneoppimisen, kvanttiteknologian, lohkoketjun, 5G:n ja 6G:n kaltaisten yhteysteknologioiden, esineiden internetin sovellusten, laukaisuvalmiuksien ja kehittyneiden valmistusratkaisujen sekä avaruusalusten suunnitteluun ja tuotantoon tarkoitettujen digitaalisten kaksosten ja mallinnusvälineiden käyttöönottoa markkinoilla. Unionin innovointivalmiuksia vahvistetaan entisestään hyödyntämällä Euroopan innovointipotentiaalia kaikissa jäsenvaltioissa, edistämällä synergioita avaruuden, puolustuksen ja muiden teollisten ekosysteemien välillä ja yhdistämällä kohdennettuja, ylhäältä alaspäin suuntautuvia aloitteita avoimiin, alhaalta ylöspäin suuntautuviin välineisiin, kuten avustuksiin, investointeihin, hankintoihin ja palkintoihin perustuvaan rahoitukseen, yhteistyössä julkisten ja yksityisten kumppaneiden kesken.</w:t>
            </w:r>
          </w:p>
        </w:tc>
      </w:tr>
      <w:tr w:rsidR="00FD7F1B" w:rsidRPr="005A7203" w14:paraId="62CB262B" w14:textId="77777777" w:rsidTr="005065F3">
        <w:trPr>
          <w:jc w:val="center"/>
        </w:trPr>
        <w:tc>
          <w:tcPr>
            <w:tcW w:w="4876" w:type="dxa"/>
            <w:tcBorders>
              <w:top w:val="nil"/>
              <w:left w:val="nil"/>
              <w:bottom w:val="nil"/>
              <w:right w:val="nil"/>
            </w:tcBorders>
          </w:tcPr>
          <w:p w14:paraId="0DD2008D" w14:textId="77777777" w:rsidR="00FD7F1B" w:rsidRPr="005A7203" w:rsidRDefault="00FD7F1B" w:rsidP="005065F3"/>
        </w:tc>
        <w:tc>
          <w:tcPr>
            <w:tcW w:w="4876" w:type="dxa"/>
            <w:tcBorders>
              <w:top w:val="nil"/>
              <w:left w:val="nil"/>
              <w:bottom w:val="nil"/>
              <w:right w:val="nil"/>
            </w:tcBorders>
          </w:tcPr>
          <w:p w14:paraId="4C6BE8B4" w14:textId="77777777" w:rsidR="00FD7F1B" w:rsidRPr="005A7203" w:rsidRDefault="00FD7F1B" w:rsidP="005065F3">
            <w:pPr>
              <w:pStyle w:val="Normal6a"/>
            </w:pPr>
            <w:r w:rsidRPr="005A7203">
              <w:rPr>
                <w:b/>
                <w:i/>
              </w:rPr>
              <w:t>_________________</w:t>
            </w:r>
          </w:p>
        </w:tc>
      </w:tr>
      <w:tr w:rsidR="00FD7F1B" w:rsidRPr="005A7203" w14:paraId="0891995C" w14:textId="77777777" w:rsidTr="005065F3">
        <w:trPr>
          <w:jc w:val="center"/>
        </w:trPr>
        <w:tc>
          <w:tcPr>
            <w:tcW w:w="4876" w:type="dxa"/>
            <w:tcBorders>
              <w:top w:val="nil"/>
              <w:left w:val="nil"/>
              <w:bottom w:val="nil"/>
              <w:right w:val="nil"/>
            </w:tcBorders>
          </w:tcPr>
          <w:p w14:paraId="2684253A" w14:textId="77777777" w:rsidR="00FD7F1B" w:rsidRPr="005A7203" w:rsidRDefault="00FD7F1B" w:rsidP="005065F3"/>
        </w:tc>
        <w:tc>
          <w:tcPr>
            <w:tcW w:w="4876" w:type="dxa"/>
            <w:tcBorders>
              <w:top w:val="nil"/>
              <w:left w:val="nil"/>
              <w:bottom w:val="nil"/>
              <w:right w:val="nil"/>
            </w:tcBorders>
          </w:tcPr>
          <w:p w14:paraId="3694E13C" w14:textId="77777777" w:rsidR="00FD7F1B" w:rsidRPr="005A7203" w:rsidRDefault="00FD7F1B" w:rsidP="005065F3">
            <w:pPr>
              <w:pStyle w:val="Normal6a"/>
            </w:pPr>
            <w:r w:rsidRPr="005A7203">
              <w:rPr>
                <w:b/>
                <w:i/>
                <w:vertAlign w:val="superscript"/>
              </w:rPr>
              <w:t>1 c</w:t>
            </w:r>
            <w:r w:rsidRPr="005A7203">
              <w:t xml:space="preserve"> </w:t>
            </w:r>
            <w:r w:rsidRPr="005A7203">
              <w:rPr>
                <w:b/>
                <w:i/>
              </w:rPr>
              <w:t>Komission tiedonanto Euroopan parlamentille, neuvostolle, Euroopan talous- ja sosiaalikomitealle ja alueiden komitealle, Visio Euroopan avaruustaloudelle, COM(2025) 336 final, https://eur-lex.europa.eu/legal-content/FI/ALL/?uri=CELEX%3A52025DC0336.</w:t>
            </w:r>
          </w:p>
        </w:tc>
      </w:tr>
    </w:tbl>
    <w:p w14:paraId="54B51AB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2CFA6F7" w14:textId="77777777" w:rsidR="00FD7F1B" w:rsidRPr="005A7203" w:rsidRDefault="00FD7F1B" w:rsidP="00FD7F1B">
      <w:r w:rsidRPr="005A7203">
        <w:rPr>
          <w:rStyle w:val="HideTWBExt"/>
        </w:rPr>
        <w:t>&lt;/Amend&gt;</w:t>
      </w:r>
    </w:p>
    <w:p w14:paraId="725A653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194</w:t>
      </w:r>
      <w:r w:rsidRPr="005A7203">
        <w:rPr>
          <w:rStyle w:val="HideTWBExt"/>
          <w:b w:val="0"/>
        </w:rPr>
        <w:t>&lt;/NumAm&gt;</w:t>
      </w:r>
    </w:p>
    <w:p w14:paraId="10E93CC8"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w:t>
      </w:r>
      <w:r w:rsidRPr="005A7203">
        <w:rPr>
          <w:rStyle w:val="HideTWBExt"/>
          <w:b w:val="0"/>
        </w:rPr>
        <w:t>&lt;/Members&gt;</w:t>
      </w:r>
    </w:p>
    <w:p w14:paraId="5ECD83D2" w14:textId="77777777" w:rsidR="00FD7F1B" w:rsidRPr="005A7203" w:rsidRDefault="00FD7F1B" w:rsidP="00FD7F1B">
      <w:pPr>
        <w:pStyle w:val="NormalBold"/>
      </w:pPr>
      <w:r w:rsidRPr="005A7203">
        <w:rPr>
          <w:rStyle w:val="HideTWBExt"/>
          <w:b w:val="0"/>
        </w:rPr>
        <w:t>&lt;/RepeatBlock-By&gt;</w:t>
      </w:r>
    </w:p>
    <w:p w14:paraId="0D46EDD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51F8082" w14:textId="77777777" w:rsidR="00FD7F1B" w:rsidRPr="005A7203" w:rsidRDefault="00FD7F1B" w:rsidP="00FD7F1B">
      <w:pPr>
        <w:pStyle w:val="NormalBold"/>
      </w:pPr>
      <w:r w:rsidRPr="005A7203">
        <w:rPr>
          <w:rStyle w:val="HideTWBExt"/>
          <w:b w:val="0"/>
        </w:rPr>
        <w:t>&lt;Article&gt;</w:t>
      </w:r>
      <w:r w:rsidRPr="005A7203">
        <w:t>Johdanto-osan 1 d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0AC4E06" w14:textId="77777777" w:rsidTr="005065F3">
        <w:trPr>
          <w:trHeight w:hRule="exact" w:val="240"/>
          <w:jc w:val="center"/>
        </w:trPr>
        <w:tc>
          <w:tcPr>
            <w:tcW w:w="9752" w:type="dxa"/>
            <w:gridSpan w:val="2"/>
            <w:tcBorders>
              <w:top w:val="nil"/>
              <w:left w:val="nil"/>
              <w:bottom w:val="nil"/>
              <w:right w:val="nil"/>
            </w:tcBorders>
          </w:tcPr>
          <w:p w14:paraId="549203E5" w14:textId="77777777" w:rsidR="00FD7F1B" w:rsidRPr="005A7203" w:rsidRDefault="00FD7F1B" w:rsidP="005065F3"/>
        </w:tc>
      </w:tr>
      <w:tr w:rsidR="00FD7F1B" w:rsidRPr="005A7203" w14:paraId="496AF1D0" w14:textId="77777777" w:rsidTr="005065F3">
        <w:trPr>
          <w:trHeight w:val="240"/>
          <w:jc w:val="center"/>
        </w:trPr>
        <w:tc>
          <w:tcPr>
            <w:tcW w:w="4876" w:type="dxa"/>
            <w:tcBorders>
              <w:top w:val="nil"/>
              <w:left w:val="nil"/>
              <w:bottom w:val="nil"/>
              <w:right w:val="nil"/>
            </w:tcBorders>
          </w:tcPr>
          <w:p w14:paraId="6D39E9E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1CE7BA9" w14:textId="77777777" w:rsidR="00FD7F1B" w:rsidRPr="005A7203" w:rsidRDefault="00FD7F1B" w:rsidP="005065F3">
            <w:pPr>
              <w:pStyle w:val="AmColumnHeading"/>
            </w:pPr>
            <w:r w:rsidRPr="005A7203">
              <w:t>Tarkistus</w:t>
            </w:r>
          </w:p>
        </w:tc>
      </w:tr>
      <w:tr w:rsidR="00FD7F1B" w:rsidRPr="005A7203" w14:paraId="4CA0A32B" w14:textId="77777777" w:rsidTr="005065F3">
        <w:trPr>
          <w:jc w:val="center"/>
        </w:trPr>
        <w:tc>
          <w:tcPr>
            <w:tcW w:w="4876" w:type="dxa"/>
            <w:tcBorders>
              <w:top w:val="nil"/>
              <w:left w:val="nil"/>
              <w:bottom w:val="nil"/>
              <w:right w:val="nil"/>
            </w:tcBorders>
          </w:tcPr>
          <w:p w14:paraId="26CB963A" w14:textId="77777777" w:rsidR="00FD7F1B" w:rsidRPr="005A7203" w:rsidRDefault="00FD7F1B" w:rsidP="005065F3">
            <w:pPr>
              <w:pStyle w:val="Normal6a"/>
            </w:pPr>
          </w:p>
        </w:tc>
        <w:tc>
          <w:tcPr>
            <w:tcW w:w="4876" w:type="dxa"/>
            <w:tcBorders>
              <w:top w:val="nil"/>
              <w:left w:val="nil"/>
              <w:bottom w:val="nil"/>
              <w:right w:val="nil"/>
            </w:tcBorders>
          </w:tcPr>
          <w:p w14:paraId="6B4EE47E" w14:textId="33FEE9F3" w:rsidR="00FD7F1B" w:rsidRPr="005A7203" w:rsidRDefault="00FD7F1B" w:rsidP="005065F3">
            <w:pPr>
              <w:pStyle w:val="Normal6a"/>
            </w:pPr>
            <w:r w:rsidRPr="005A7203">
              <w:rPr>
                <w:b/>
                <w:i/>
              </w:rPr>
              <w:t>(1 d)</w:t>
            </w:r>
            <w:r w:rsidRPr="005A7203">
              <w:tab/>
            </w:r>
            <w:r w:rsidRPr="005A7203">
              <w:rPr>
                <w:b/>
                <w:i/>
              </w:rPr>
              <w:t>Puiteohjelmassa olisi tukeuduttava kattavaan lähestymistapaan, jolla vahvistetaan Euroopan huippuosaamista kvanttitieteessä ja tuetaan sen teollisuuden muutosta koordinoiduilla tutkimus- ja innovointitoimilla kvanttilaskenta-, viestintä- ja tunnistusteknologiassa.</w:t>
            </w:r>
            <w:r w:rsidRPr="005A7203">
              <w:rPr>
                <w:b/>
                <w:i/>
                <w:vertAlign w:val="superscript"/>
              </w:rPr>
              <w:t>1</w:t>
            </w:r>
            <w:r w:rsidRPr="005A7203">
              <w:rPr>
                <w:b/>
                <w:i/>
              </w:rPr>
              <w:t xml:space="preserve"> Sen olisi kehitettävä kestäviä ja skaalautuvia kvantti-infrastruktuureja, mukaan lukien pilottituotantolinjat, suunnitteluvälineet, hajautetut tunnistusjärjestelmät ja erityiset tilat, kuten kvanttilaskenta- ja tunnistusinfrastruktuurit, tuotannon, prototyyppien luomisen ja teollisen käyttöönoton tukemiseksi. Sen olisi myös edistettävä tieteellisen edistyksen siirtymistä tosielämän sovelluksiin keskeisillä julkisilla ja teollisilla aloilla, katettava koko väylä laboratoriotutkimuksesta teolliseen valmistukseen ja markkinoille saattamiseen, vahvistettava teollis- ja tekijänoikeuksien suojelua ja luotava yhteyksiä kvanttialan startup-yritysten ja Euroopan teollisuuden välille häiriönsietokykyisen ekosysteemin rakentamiseksi. Samalla sen olisi edistettävä monipuolisen maailmanluokan työvoiman kehittämistä kvanttialalle koordinoiduilla koulutusohjelmilla, liikkuvuusohjelmilla ja apurahajärjestelmillä, joilla pyritään houkuttelemaan osaajia eri puolilta maailmaa ja pitämään heistä kiinni. Sen olisi myös tuettava tehtävälähtöisiä aloitteita, kuten kvanttialan suurhaasteita, jossa tutkimusorganisaatiot, teollisuus ja julkiset toimijat saatetaan yhteen strategisten teknologisten tavoitteiden saavuttamiseksi ja vahvistetaan siten Euroopan teknologista johtoasemaa, kilpailukykyä ja kvanttiteknologioiden strategista riippumattomuutta.</w:t>
            </w:r>
          </w:p>
        </w:tc>
      </w:tr>
      <w:tr w:rsidR="00FD7F1B" w:rsidRPr="005A7203" w14:paraId="5CB77696" w14:textId="77777777" w:rsidTr="005065F3">
        <w:trPr>
          <w:jc w:val="center"/>
        </w:trPr>
        <w:tc>
          <w:tcPr>
            <w:tcW w:w="4876" w:type="dxa"/>
            <w:tcBorders>
              <w:top w:val="nil"/>
              <w:left w:val="nil"/>
              <w:bottom w:val="nil"/>
              <w:right w:val="nil"/>
            </w:tcBorders>
          </w:tcPr>
          <w:p w14:paraId="49A089F4" w14:textId="77777777" w:rsidR="00FD7F1B" w:rsidRPr="005A7203" w:rsidRDefault="00FD7F1B" w:rsidP="005065F3"/>
        </w:tc>
        <w:tc>
          <w:tcPr>
            <w:tcW w:w="4876" w:type="dxa"/>
            <w:tcBorders>
              <w:top w:val="nil"/>
              <w:left w:val="nil"/>
              <w:bottom w:val="nil"/>
              <w:right w:val="nil"/>
            </w:tcBorders>
          </w:tcPr>
          <w:p w14:paraId="2ED92D9C" w14:textId="77777777" w:rsidR="00FD7F1B" w:rsidRPr="005A7203" w:rsidRDefault="00FD7F1B" w:rsidP="005065F3">
            <w:pPr>
              <w:pStyle w:val="Normal6a"/>
            </w:pPr>
            <w:r w:rsidRPr="005A7203">
              <w:rPr>
                <w:b/>
                <w:i/>
              </w:rPr>
              <w:t>_________________</w:t>
            </w:r>
          </w:p>
        </w:tc>
      </w:tr>
      <w:tr w:rsidR="00FD7F1B" w:rsidRPr="005A7203" w14:paraId="50E986E4" w14:textId="77777777" w:rsidTr="005065F3">
        <w:trPr>
          <w:jc w:val="center"/>
        </w:trPr>
        <w:tc>
          <w:tcPr>
            <w:tcW w:w="4876" w:type="dxa"/>
            <w:tcBorders>
              <w:top w:val="nil"/>
              <w:left w:val="nil"/>
              <w:bottom w:val="nil"/>
              <w:right w:val="nil"/>
            </w:tcBorders>
          </w:tcPr>
          <w:p w14:paraId="054D4C2F" w14:textId="77777777" w:rsidR="00FD7F1B" w:rsidRPr="005A7203" w:rsidRDefault="00FD7F1B" w:rsidP="005065F3"/>
        </w:tc>
        <w:tc>
          <w:tcPr>
            <w:tcW w:w="4876" w:type="dxa"/>
            <w:tcBorders>
              <w:top w:val="nil"/>
              <w:left w:val="nil"/>
              <w:bottom w:val="nil"/>
              <w:right w:val="nil"/>
            </w:tcBorders>
          </w:tcPr>
          <w:p w14:paraId="01706BF0" w14:textId="5F9CFC8C" w:rsidR="00FD7F1B" w:rsidRPr="005A7203" w:rsidRDefault="00FD7F1B" w:rsidP="005065F3">
            <w:pPr>
              <w:pStyle w:val="Normal6a"/>
            </w:pPr>
            <w:r w:rsidRPr="005A7203">
              <w:rPr>
                <w:b/>
                <w:i/>
                <w:vertAlign w:val="superscript"/>
              </w:rPr>
              <w:t>1 d</w:t>
            </w:r>
            <w:r w:rsidRPr="005A7203">
              <w:rPr>
                <w:b/>
                <w:i/>
              </w:rPr>
              <w:t xml:space="preserve"> Komission tiedonanto Euroopan parlamentille ja neuvostolle, EU:n kvanttistrategia: Kvanttistrategia muuttuvassa maailmassa COM/2025/363 final https://eur-lex.europa.eu/legal-content/FI/TXT/HTML/?uri=CELEX:52025DC0363.</w:t>
            </w:r>
          </w:p>
        </w:tc>
      </w:tr>
    </w:tbl>
    <w:p w14:paraId="29E8B53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F7CE2DC" w14:textId="77777777" w:rsidR="00FD7F1B" w:rsidRPr="005A7203" w:rsidRDefault="00FD7F1B" w:rsidP="00FD7F1B">
      <w:r w:rsidRPr="005A7203">
        <w:rPr>
          <w:rStyle w:val="HideTWBExt"/>
        </w:rPr>
        <w:t>&lt;/Amend&gt;</w:t>
      </w:r>
    </w:p>
    <w:p w14:paraId="38E062A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195</w:t>
      </w:r>
      <w:r w:rsidRPr="005A7203">
        <w:rPr>
          <w:rStyle w:val="HideTWBExt"/>
          <w:b w:val="0"/>
        </w:rPr>
        <w:t>&lt;/NumAm&gt;</w:t>
      </w:r>
    </w:p>
    <w:p w14:paraId="133548D5"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7E37D4A3" w14:textId="77777777" w:rsidR="00FD7F1B" w:rsidRPr="005A7203" w:rsidRDefault="00FD7F1B" w:rsidP="00FD7F1B">
      <w:pPr>
        <w:pStyle w:val="NormalBold"/>
      </w:pPr>
      <w:r w:rsidRPr="005A7203">
        <w:rPr>
          <w:rStyle w:val="HideTWBExt"/>
          <w:b w:val="0"/>
        </w:rPr>
        <w:t>&lt;/RepeatBlock-By&gt;</w:t>
      </w:r>
    </w:p>
    <w:p w14:paraId="3EE5796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47079DC" w14:textId="77777777" w:rsidR="00FD7F1B" w:rsidRPr="005A7203" w:rsidRDefault="00FD7F1B" w:rsidP="00FD7F1B">
      <w:pPr>
        <w:pStyle w:val="NormalBold"/>
      </w:pPr>
      <w:r w:rsidRPr="005A7203">
        <w:rPr>
          <w:rStyle w:val="HideTWBExt"/>
          <w:b w:val="0"/>
        </w:rPr>
        <w:t>&lt;Article&gt;</w:t>
      </w:r>
      <w:r w:rsidRPr="005A7203">
        <w:t>Johdanto-osan 1 e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DE7642C" w14:textId="77777777" w:rsidTr="005065F3">
        <w:trPr>
          <w:trHeight w:hRule="exact" w:val="240"/>
          <w:jc w:val="center"/>
        </w:trPr>
        <w:tc>
          <w:tcPr>
            <w:tcW w:w="9752" w:type="dxa"/>
            <w:gridSpan w:val="2"/>
            <w:tcBorders>
              <w:top w:val="nil"/>
              <w:left w:val="nil"/>
              <w:bottom w:val="nil"/>
              <w:right w:val="nil"/>
            </w:tcBorders>
          </w:tcPr>
          <w:p w14:paraId="69FF9AED" w14:textId="77777777" w:rsidR="00FD7F1B" w:rsidRPr="005A7203" w:rsidRDefault="00FD7F1B" w:rsidP="005065F3"/>
        </w:tc>
      </w:tr>
      <w:tr w:rsidR="00FD7F1B" w:rsidRPr="005A7203" w14:paraId="6F71E208" w14:textId="77777777" w:rsidTr="005065F3">
        <w:trPr>
          <w:trHeight w:val="240"/>
          <w:jc w:val="center"/>
        </w:trPr>
        <w:tc>
          <w:tcPr>
            <w:tcW w:w="4876" w:type="dxa"/>
            <w:tcBorders>
              <w:top w:val="nil"/>
              <w:left w:val="nil"/>
              <w:bottom w:val="nil"/>
              <w:right w:val="nil"/>
            </w:tcBorders>
          </w:tcPr>
          <w:p w14:paraId="00FA98F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8CA2ECB" w14:textId="77777777" w:rsidR="00FD7F1B" w:rsidRPr="005A7203" w:rsidRDefault="00FD7F1B" w:rsidP="005065F3">
            <w:pPr>
              <w:pStyle w:val="AmColumnHeading"/>
            </w:pPr>
            <w:r w:rsidRPr="005A7203">
              <w:t>Tarkistus</w:t>
            </w:r>
          </w:p>
        </w:tc>
      </w:tr>
      <w:tr w:rsidR="00FD7F1B" w:rsidRPr="005A7203" w14:paraId="2F2C4E7C" w14:textId="77777777" w:rsidTr="005065F3">
        <w:trPr>
          <w:jc w:val="center"/>
        </w:trPr>
        <w:tc>
          <w:tcPr>
            <w:tcW w:w="4876" w:type="dxa"/>
            <w:tcBorders>
              <w:top w:val="nil"/>
              <w:left w:val="nil"/>
              <w:bottom w:val="nil"/>
              <w:right w:val="nil"/>
            </w:tcBorders>
          </w:tcPr>
          <w:p w14:paraId="7EF952C3" w14:textId="77777777" w:rsidR="00FD7F1B" w:rsidRPr="005A7203" w:rsidRDefault="00FD7F1B" w:rsidP="005065F3">
            <w:pPr>
              <w:pStyle w:val="Normal6a"/>
            </w:pPr>
          </w:p>
        </w:tc>
        <w:tc>
          <w:tcPr>
            <w:tcW w:w="4876" w:type="dxa"/>
            <w:tcBorders>
              <w:top w:val="nil"/>
              <w:left w:val="nil"/>
              <w:bottom w:val="nil"/>
              <w:right w:val="nil"/>
            </w:tcBorders>
          </w:tcPr>
          <w:p w14:paraId="3DE90331" w14:textId="77777777" w:rsidR="00FD7F1B" w:rsidRPr="005A7203" w:rsidRDefault="00FD7F1B" w:rsidP="005065F3">
            <w:pPr>
              <w:pStyle w:val="Normal6a"/>
            </w:pPr>
            <w:r w:rsidRPr="005A7203">
              <w:rPr>
                <w:b/>
                <w:i/>
              </w:rPr>
              <w:t>(1 e)</w:t>
            </w:r>
            <w:r w:rsidRPr="005A7203">
              <w:tab/>
            </w:r>
            <w:r w:rsidRPr="005A7203">
              <w:rPr>
                <w:b/>
                <w:i/>
              </w:rPr>
              <w:t>Vaikka yhteiskuntatieteet ja humanistiset tieteet voivatkin osaltaan edistää eurooppalaista tutkimusympäristöä, unionin ja jäsenvaltioiden painopistealueita ovat kuitenkin luonnontieteet, teknologia, insinööritieteet ja matematiikka, kun otetaan huomioon strategisten alojen jatkuva osaamisvaje ja työmarkkinoiden kasvavat tarpeet. Korkeasti koulutettu työvoima on Euroopan talouden selkäranka, joten inhimillistä pääomaa, osaamista ja koulutusjärjestelmiä tuottavuuden, innovoinnin ja kilpailukyvyn keskeisinä moottoreina on vahvistettava. Erityistä huomiota on kiinnitettävä STEM-taitoihin, digitaalisen osaamiseen ja tekoälytaitoihin, digitaalisen osaamisen arvioinnin parantamiseen sekä STEM-alojen opetus- ja tutkimusurien houkuttelevuuden ja valmiuksien parantamiseen. STEM-alojen koulutuksen vahvistaminen kaikilla tasoilla, mukaan lukien ammatillinen, korkea-asteen ja tohtorikoulutus, nykyaikaistetuilla opetussuunnitelmilla, innovatiivisilla opetusmenetelmillä, vahvemmilla ammatillisilla väylillä ja tehostetulla yhteistyöllä koulutuksen järjestäjien, tutkimusorganisaatioiden ja teollisuuden välillä on olennaisen tärkeää, jotta voidaan rakentaa tehokkaita yhteyksiä koulutuksesta innovointiin sekä start-up- ja scale-up-yrityksiin. Kattavalla ja osallistavalla osaamisstrategialla olisi edistettävä tiiviimpiä yhteyksiä koulutuksen, tutkimuksen ja teollisuuden ekosysteemien välillä ja tuettava ideoiden muuntamista markkinavalmiiksi teknologiaksi tekoälyn, puolijohteiden, bioteknologian ja puhtaiden teknologioiden kaltaisilla aloilla. Näin varmistetaan tulevaisuuteen suuntautuva työvoima, joka tukee unionin pitkän aikavälin kilpailukykyä.</w:t>
            </w:r>
            <w:r w:rsidRPr="005A7203">
              <w:rPr>
                <w:b/>
                <w:i/>
                <w:vertAlign w:val="superscript"/>
              </w:rPr>
              <w:t>1 e</w:t>
            </w:r>
          </w:p>
        </w:tc>
      </w:tr>
      <w:tr w:rsidR="00FD7F1B" w:rsidRPr="005A7203" w14:paraId="6B37369E" w14:textId="77777777" w:rsidTr="005065F3">
        <w:trPr>
          <w:jc w:val="center"/>
        </w:trPr>
        <w:tc>
          <w:tcPr>
            <w:tcW w:w="4876" w:type="dxa"/>
            <w:tcBorders>
              <w:top w:val="nil"/>
              <w:left w:val="nil"/>
              <w:bottom w:val="nil"/>
              <w:right w:val="nil"/>
            </w:tcBorders>
          </w:tcPr>
          <w:p w14:paraId="51CBC329" w14:textId="77777777" w:rsidR="00FD7F1B" w:rsidRPr="005A7203" w:rsidRDefault="00FD7F1B" w:rsidP="005065F3"/>
        </w:tc>
        <w:tc>
          <w:tcPr>
            <w:tcW w:w="4876" w:type="dxa"/>
            <w:tcBorders>
              <w:top w:val="nil"/>
              <w:left w:val="nil"/>
              <w:bottom w:val="nil"/>
              <w:right w:val="nil"/>
            </w:tcBorders>
          </w:tcPr>
          <w:p w14:paraId="110AED1D" w14:textId="77777777" w:rsidR="00FD7F1B" w:rsidRPr="005A7203" w:rsidRDefault="00FD7F1B" w:rsidP="005065F3">
            <w:pPr>
              <w:pStyle w:val="Normal6a"/>
            </w:pPr>
            <w:r w:rsidRPr="005A7203">
              <w:rPr>
                <w:b/>
                <w:i/>
              </w:rPr>
              <w:t>_________________</w:t>
            </w:r>
          </w:p>
        </w:tc>
      </w:tr>
      <w:tr w:rsidR="00FD7F1B" w:rsidRPr="005A7203" w14:paraId="2FB4CC2E" w14:textId="77777777" w:rsidTr="005065F3">
        <w:trPr>
          <w:jc w:val="center"/>
        </w:trPr>
        <w:tc>
          <w:tcPr>
            <w:tcW w:w="4876" w:type="dxa"/>
            <w:tcBorders>
              <w:top w:val="nil"/>
              <w:left w:val="nil"/>
              <w:bottom w:val="nil"/>
              <w:right w:val="nil"/>
            </w:tcBorders>
          </w:tcPr>
          <w:p w14:paraId="4037375F" w14:textId="77777777" w:rsidR="00FD7F1B" w:rsidRPr="005A7203" w:rsidRDefault="00FD7F1B" w:rsidP="005065F3"/>
        </w:tc>
        <w:tc>
          <w:tcPr>
            <w:tcW w:w="4876" w:type="dxa"/>
            <w:tcBorders>
              <w:top w:val="nil"/>
              <w:left w:val="nil"/>
              <w:bottom w:val="nil"/>
              <w:right w:val="nil"/>
            </w:tcBorders>
          </w:tcPr>
          <w:p w14:paraId="2154079D" w14:textId="77777777" w:rsidR="00FD7F1B" w:rsidRPr="005A7203" w:rsidRDefault="00FD7F1B" w:rsidP="005065F3">
            <w:pPr>
              <w:pStyle w:val="Normal6a"/>
            </w:pPr>
            <w:r w:rsidRPr="005A7203">
              <w:rPr>
                <w:b/>
                <w:i/>
                <w:vertAlign w:val="superscript"/>
              </w:rPr>
              <w:t>1 e</w:t>
            </w:r>
            <w:r w:rsidRPr="005A7203">
              <w:rPr>
                <w:b/>
                <w:i/>
              </w:rPr>
              <w:t xml:space="preserve"> Komission tiedonanto Euroopan parlamentille, neuvostolle, Euroopan talous- ja sosiaalikomitealle ja alueiden komitealle, STEM-aineiden opetusta koskeva strateginen suunnitelma: taitoja kilpailukyvyn ja innovoinnin edistämiseksi, COM/2025/89 final, https://eur-lex.europa.eu/legal-content/FI/TXT/HTML/?uri=CELEX:52025DC0089, Neuvoston suositus annettu 9 päivänä maaliskuuta 2026, inhimillisestä pääomasta Euroopan unionissa, ELI: http://data.europa.eu/eli/C/2026/1687/oj/fin</w:t>
            </w:r>
          </w:p>
        </w:tc>
      </w:tr>
    </w:tbl>
    <w:p w14:paraId="4609D8C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2CD2801" w14:textId="77777777" w:rsidR="00FD7F1B" w:rsidRPr="005A7203" w:rsidRDefault="00FD7F1B" w:rsidP="00FD7F1B">
      <w:r w:rsidRPr="005A7203">
        <w:rPr>
          <w:rStyle w:val="HideTWBExt"/>
        </w:rPr>
        <w:t>&lt;/Amend&gt;</w:t>
      </w:r>
    </w:p>
    <w:p w14:paraId="2B14C1A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196</w:t>
      </w:r>
      <w:r w:rsidRPr="005A7203">
        <w:rPr>
          <w:rStyle w:val="HideTWBExt"/>
          <w:b w:val="0"/>
        </w:rPr>
        <w:t>&lt;/NumAm&gt;</w:t>
      </w:r>
    </w:p>
    <w:p w14:paraId="565708ED"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63FE4855"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2D29D5B9" w14:textId="77777777" w:rsidR="00FD7F1B" w:rsidRPr="005A7203" w:rsidRDefault="00FD7F1B" w:rsidP="00FD7F1B">
      <w:pPr>
        <w:pStyle w:val="NormalBold"/>
      </w:pPr>
      <w:r w:rsidRPr="005A7203">
        <w:rPr>
          <w:rStyle w:val="HideTWBExt"/>
          <w:b w:val="0"/>
        </w:rPr>
        <w:t>&lt;/RepeatBlock-By&gt;</w:t>
      </w:r>
    </w:p>
    <w:p w14:paraId="38F8E2D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F221FC7"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1075133" w14:textId="77777777" w:rsidTr="005065F3">
        <w:trPr>
          <w:trHeight w:hRule="exact" w:val="240"/>
          <w:jc w:val="center"/>
        </w:trPr>
        <w:tc>
          <w:tcPr>
            <w:tcW w:w="9752" w:type="dxa"/>
            <w:gridSpan w:val="2"/>
            <w:tcBorders>
              <w:top w:val="nil"/>
              <w:left w:val="nil"/>
              <w:bottom w:val="nil"/>
              <w:right w:val="nil"/>
            </w:tcBorders>
          </w:tcPr>
          <w:p w14:paraId="1B29E372" w14:textId="77777777" w:rsidR="00FD7F1B" w:rsidRPr="005A7203" w:rsidRDefault="00FD7F1B" w:rsidP="005065F3"/>
        </w:tc>
      </w:tr>
      <w:tr w:rsidR="00FD7F1B" w:rsidRPr="005A7203" w14:paraId="4803F9E5" w14:textId="77777777" w:rsidTr="005065F3">
        <w:trPr>
          <w:trHeight w:val="240"/>
          <w:jc w:val="center"/>
        </w:trPr>
        <w:tc>
          <w:tcPr>
            <w:tcW w:w="4876" w:type="dxa"/>
            <w:tcBorders>
              <w:top w:val="nil"/>
              <w:left w:val="nil"/>
              <w:bottom w:val="nil"/>
              <w:right w:val="nil"/>
            </w:tcBorders>
          </w:tcPr>
          <w:p w14:paraId="00C2E1A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F5697A2" w14:textId="77777777" w:rsidR="00FD7F1B" w:rsidRPr="005A7203" w:rsidRDefault="00FD7F1B" w:rsidP="005065F3">
            <w:pPr>
              <w:pStyle w:val="AmColumnHeading"/>
            </w:pPr>
            <w:r w:rsidRPr="005A7203">
              <w:t>Tarkistus</w:t>
            </w:r>
          </w:p>
        </w:tc>
      </w:tr>
      <w:tr w:rsidR="00FD7F1B" w:rsidRPr="005A7203" w14:paraId="32B43277" w14:textId="77777777" w:rsidTr="005065F3">
        <w:trPr>
          <w:jc w:val="center"/>
        </w:trPr>
        <w:tc>
          <w:tcPr>
            <w:tcW w:w="4876" w:type="dxa"/>
            <w:tcBorders>
              <w:top w:val="nil"/>
              <w:left w:val="nil"/>
              <w:bottom w:val="nil"/>
              <w:right w:val="nil"/>
            </w:tcBorders>
          </w:tcPr>
          <w:p w14:paraId="5B96958A"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w:t>
            </w:r>
            <w:r w:rsidRPr="005A7203">
              <w:rPr>
                <w:b/>
                <w:i/>
              </w:rPr>
              <w:t>kilpailukykyä</w:t>
            </w:r>
            <w:r w:rsidRPr="005A7203">
              <w:t>, resilienssiä, kestävyyttä, teknologista johtoasemaa ja sosiaalista yhteenkuuluvuutta.</w:t>
            </w:r>
          </w:p>
        </w:tc>
        <w:tc>
          <w:tcPr>
            <w:tcW w:w="4876" w:type="dxa"/>
            <w:tcBorders>
              <w:top w:val="nil"/>
              <w:left w:val="nil"/>
              <w:bottom w:val="nil"/>
              <w:right w:val="nil"/>
            </w:tcBorders>
          </w:tcPr>
          <w:p w14:paraId="3AF3B6AF"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w:t>
            </w:r>
            <w:r w:rsidRPr="005A7203">
              <w:rPr>
                <w:b/>
                <w:i/>
              </w:rPr>
              <w:t>joka on luonteeltaan yksinomaan siviilialan ohjelma ja jossa keskitytään ensisijaisesti siviilialaan, samalla kun varmistetaan asianmukainen niveltyminen ja synergiat kilpailukykyrahastoa koskevalla asetuksella perustetun puolustusalan tutkimusta koskevan erityisohjelman kanssa, jotta voidaan tuoda paremmin esiin tuloksia ja hyödyntää niitä edelleen puolustustarkoituksiin,</w:t>
            </w:r>
            <w:r w:rsidRPr="005A7203">
              <w:t xml:space="preserve"> minkä tulisi vahvistaa</w:t>
            </w:r>
            <w:r w:rsidRPr="005A7203">
              <w:rPr>
                <w:b/>
                <w:i/>
              </w:rPr>
              <w:t xml:space="preserve"> huippuosaamista,</w:t>
            </w:r>
            <w:r w:rsidRPr="005A7203">
              <w:t xml:space="preserve"> resilienssiä, kestävyyttä, teknologista johtoasemaa</w:t>
            </w:r>
            <w:r w:rsidRPr="005A7203">
              <w:rPr>
                <w:b/>
                <w:i/>
              </w:rPr>
              <w:t>, turvallisuutta</w:t>
            </w:r>
            <w:r w:rsidRPr="005A7203">
              <w:t xml:space="preserve"> ja sosiaalista yhteenkuuluvuutta </w:t>
            </w:r>
            <w:r w:rsidRPr="005A7203">
              <w:rPr>
                <w:b/>
                <w:i/>
              </w:rPr>
              <w:t>mahdollisimman tehokkaasti välttäen aiheuttamasta tutkijoille, innovoijille ja yrittäjille tarpeetonta päällekkäisyyttä, epäjohdonmukaisuutta ja hallinnollista rasitetta</w:t>
            </w:r>
            <w:r w:rsidRPr="005A7203">
              <w:t xml:space="preserve">. </w:t>
            </w:r>
            <w:r w:rsidRPr="005A7203">
              <w:rPr>
                <w:b/>
                <w:i/>
              </w:rPr>
              <w:t>Näin ollen olisi varmistettava, että ohjelma ja puolustusalan tutkimusta koskeva erityisohjelma täydentävät kaikilta osin toisiaan ja että niiden täytäntöönpanolla maksimoidaan niihin sisältyvien toimien hyödyt koko yhteiskunnalle.</w:t>
            </w:r>
          </w:p>
        </w:tc>
      </w:tr>
    </w:tbl>
    <w:p w14:paraId="4600BF5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5BA6592" w14:textId="77777777" w:rsidR="00FD7F1B" w:rsidRPr="005A7203" w:rsidRDefault="00FD7F1B" w:rsidP="00FD7F1B">
      <w:r w:rsidRPr="005A7203">
        <w:rPr>
          <w:rStyle w:val="HideTWBExt"/>
        </w:rPr>
        <w:t>&lt;/Amend&gt;</w:t>
      </w:r>
    </w:p>
    <w:p w14:paraId="63C9BCA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197</w:t>
      </w:r>
      <w:r w:rsidRPr="005A7203">
        <w:rPr>
          <w:rStyle w:val="HideTWBExt"/>
          <w:b w:val="0"/>
        </w:rPr>
        <w:t>&lt;/NumAm&gt;</w:t>
      </w:r>
    </w:p>
    <w:p w14:paraId="4D565F5A"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0594EAFF" w14:textId="77777777" w:rsidR="00FD7F1B" w:rsidRPr="005A7203" w:rsidRDefault="00FD7F1B" w:rsidP="00FD7F1B">
      <w:pPr>
        <w:pStyle w:val="NormalBold"/>
      </w:pPr>
      <w:r w:rsidRPr="005A7203">
        <w:rPr>
          <w:rStyle w:val="HideTWBExt"/>
          <w:b w:val="0"/>
        </w:rPr>
        <w:t>&lt;/RepeatBlock-By&gt;</w:t>
      </w:r>
    </w:p>
    <w:p w14:paraId="3D07F04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49ADEF6"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8640B98" w14:textId="77777777" w:rsidTr="005065F3">
        <w:trPr>
          <w:trHeight w:hRule="exact" w:val="240"/>
          <w:jc w:val="center"/>
        </w:trPr>
        <w:tc>
          <w:tcPr>
            <w:tcW w:w="9752" w:type="dxa"/>
            <w:gridSpan w:val="2"/>
            <w:tcBorders>
              <w:top w:val="nil"/>
              <w:left w:val="nil"/>
              <w:bottom w:val="nil"/>
              <w:right w:val="nil"/>
            </w:tcBorders>
          </w:tcPr>
          <w:p w14:paraId="74688285" w14:textId="77777777" w:rsidR="00FD7F1B" w:rsidRPr="005A7203" w:rsidRDefault="00FD7F1B" w:rsidP="005065F3"/>
        </w:tc>
      </w:tr>
      <w:tr w:rsidR="00FD7F1B" w:rsidRPr="005A7203" w14:paraId="369E69D2" w14:textId="77777777" w:rsidTr="005065F3">
        <w:trPr>
          <w:trHeight w:val="240"/>
          <w:jc w:val="center"/>
        </w:trPr>
        <w:tc>
          <w:tcPr>
            <w:tcW w:w="4876" w:type="dxa"/>
            <w:tcBorders>
              <w:top w:val="nil"/>
              <w:left w:val="nil"/>
              <w:bottom w:val="nil"/>
              <w:right w:val="nil"/>
            </w:tcBorders>
          </w:tcPr>
          <w:p w14:paraId="611DB9F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C74C460" w14:textId="77777777" w:rsidR="00FD7F1B" w:rsidRPr="005A7203" w:rsidRDefault="00FD7F1B" w:rsidP="005065F3">
            <w:pPr>
              <w:pStyle w:val="AmColumnHeading"/>
            </w:pPr>
            <w:r w:rsidRPr="005A7203">
              <w:t>Tarkistus</w:t>
            </w:r>
          </w:p>
        </w:tc>
      </w:tr>
      <w:tr w:rsidR="00FD7F1B" w:rsidRPr="005A7203" w14:paraId="7ABC9497" w14:textId="77777777" w:rsidTr="005065F3">
        <w:trPr>
          <w:jc w:val="center"/>
        </w:trPr>
        <w:tc>
          <w:tcPr>
            <w:tcW w:w="4876" w:type="dxa"/>
            <w:tcBorders>
              <w:top w:val="nil"/>
              <w:left w:val="nil"/>
              <w:bottom w:val="nil"/>
              <w:right w:val="nil"/>
            </w:tcBorders>
          </w:tcPr>
          <w:p w14:paraId="764E7A0C"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w:t>
            </w:r>
            <w:r w:rsidRPr="005A7203">
              <w:rPr>
                <w:b/>
                <w:i/>
              </w:rPr>
              <w:t>minkä tulisi vahvistaa</w:t>
            </w:r>
            <w:r w:rsidRPr="005A7203">
              <w:t xml:space="preserve"> kilpailukykyä, resilienssiä, kestävyyttä, teknologista johtoasemaa ja sosiaalista yhteenkuuluvuutta.</w:t>
            </w:r>
          </w:p>
        </w:tc>
        <w:tc>
          <w:tcPr>
            <w:tcW w:w="4876" w:type="dxa"/>
            <w:tcBorders>
              <w:top w:val="nil"/>
              <w:left w:val="nil"/>
              <w:bottom w:val="nil"/>
              <w:right w:val="nil"/>
            </w:tcBorders>
          </w:tcPr>
          <w:p w14:paraId="3BAD199E"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w:t>
            </w:r>
            <w:r w:rsidRPr="005A7203">
              <w:rPr>
                <w:b/>
                <w:i/>
              </w:rPr>
              <w:t>Tämän olisi osaltaan vahvistettava</w:t>
            </w:r>
            <w:r w:rsidRPr="005A7203">
              <w:t xml:space="preserve"> kilpailukykyä, resilienssiä, kestävyyttä, teknologista johtoasemaa ja sosiaalista yhteenkuuluvuutta</w:t>
            </w:r>
            <w:r w:rsidRPr="005A7203">
              <w:rPr>
                <w:b/>
                <w:i/>
              </w:rPr>
              <w:t>, tuettava vihreää siirtymää ja digitaalista muutosta, vahvistettava avointa strategista riippumattomuutta, nopeutettava tutkimustulosten siirtämistä markkinoille ja yhteiskuntaan sekä edistettävä kansainvälistä yhteistyötä ja osaamisen kehittämistä eurooppalaisella tutkimusalueella</w:t>
            </w:r>
            <w:r w:rsidRPr="005A7203">
              <w:t>.</w:t>
            </w:r>
          </w:p>
        </w:tc>
      </w:tr>
    </w:tbl>
    <w:p w14:paraId="2F9D6F0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45B910EC"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67CAFC1B" w14:textId="77777777" w:rsidR="00FD7F1B" w:rsidRPr="005A7203" w:rsidRDefault="00FD7F1B" w:rsidP="00FD7F1B">
      <w:pPr>
        <w:pStyle w:val="AmJustText"/>
      </w:pPr>
      <w:r w:rsidRPr="005A7203">
        <w:t>Tutkimustulosten nopeampi siirtäminen markkinoille ja yhteiskuntaan ja niiden oikea-aikaisempi täytäntöönpano sekä kansainvälisen yhteistyön ja osaamisen kehittämisen edistäminen eurooppalaisella tutkimusalueella ovat tarpeen.</w:t>
      </w:r>
    </w:p>
    <w:p w14:paraId="713697DC" w14:textId="77777777" w:rsidR="00FD7F1B" w:rsidRPr="005A7203" w:rsidRDefault="00FD7F1B" w:rsidP="00FD7F1B">
      <w:r w:rsidRPr="005A7203">
        <w:rPr>
          <w:rStyle w:val="HideTWBExt"/>
        </w:rPr>
        <w:t>&lt;/Amend&gt;</w:t>
      </w:r>
    </w:p>
    <w:p w14:paraId="5C00723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198</w:t>
      </w:r>
      <w:r w:rsidRPr="005A7203">
        <w:rPr>
          <w:rStyle w:val="HideTWBExt"/>
          <w:b w:val="0"/>
        </w:rPr>
        <w:t>&lt;/NumAm&gt;</w:t>
      </w:r>
    </w:p>
    <w:p w14:paraId="182AC7F5" w14:textId="77777777" w:rsidR="00FD7F1B" w:rsidRPr="005A7203" w:rsidRDefault="00FD7F1B" w:rsidP="00FD7F1B">
      <w:pPr>
        <w:pStyle w:val="NormalBold"/>
      </w:pPr>
      <w:r w:rsidRPr="005A7203">
        <w:rPr>
          <w:rStyle w:val="HideTWBExt"/>
          <w:b w:val="0"/>
        </w:rPr>
        <w:t>&lt;RepeatBlock-By&gt;&lt;Members&gt;</w:t>
      </w:r>
      <w:r w:rsidRPr="005A7203">
        <w:t>Radan Kanev</w:t>
      </w:r>
      <w:r w:rsidRPr="005A7203">
        <w:rPr>
          <w:rStyle w:val="HideTWBExt"/>
          <w:b w:val="0"/>
        </w:rPr>
        <w:t>&lt;/Members&gt;</w:t>
      </w:r>
    </w:p>
    <w:p w14:paraId="3C45ADEA" w14:textId="77777777" w:rsidR="00FD7F1B" w:rsidRPr="005A7203" w:rsidRDefault="00FD7F1B" w:rsidP="00FD7F1B">
      <w:pPr>
        <w:pStyle w:val="NormalBold"/>
      </w:pPr>
      <w:r w:rsidRPr="005A7203">
        <w:rPr>
          <w:rStyle w:val="HideTWBExt"/>
          <w:b w:val="0"/>
        </w:rPr>
        <w:t>&lt;/RepeatBlock-By&gt;</w:t>
      </w:r>
    </w:p>
    <w:p w14:paraId="582DAE6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B89127D"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8ACFCEC" w14:textId="77777777" w:rsidTr="005065F3">
        <w:trPr>
          <w:trHeight w:hRule="exact" w:val="240"/>
          <w:jc w:val="center"/>
        </w:trPr>
        <w:tc>
          <w:tcPr>
            <w:tcW w:w="9752" w:type="dxa"/>
            <w:gridSpan w:val="2"/>
            <w:tcBorders>
              <w:top w:val="nil"/>
              <w:left w:val="nil"/>
              <w:bottom w:val="nil"/>
              <w:right w:val="nil"/>
            </w:tcBorders>
          </w:tcPr>
          <w:p w14:paraId="04973A87" w14:textId="77777777" w:rsidR="00FD7F1B" w:rsidRPr="005A7203" w:rsidRDefault="00FD7F1B" w:rsidP="005065F3"/>
        </w:tc>
      </w:tr>
      <w:tr w:rsidR="00FD7F1B" w:rsidRPr="005A7203" w14:paraId="25461C78" w14:textId="77777777" w:rsidTr="005065F3">
        <w:trPr>
          <w:trHeight w:val="240"/>
          <w:jc w:val="center"/>
        </w:trPr>
        <w:tc>
          <w:tcPr>
            <w:tcW w:w="4876" w:type="dxa"/>
            <w:tcBorders>
              <w:top w:val="nil"/>
              <w:left w:val="nil"/>
              <w:bottom w:val="nil"/>
              <w:right w:val="nil"/>
            </w:tcBorders>
          </w:tcPr>
          <w:p w14:paraId="5F6FC63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E134B8C" w14:textId="77777777" w:rsidR="00FD7F1B" w:rsidRPr="005A7203" w:rsidRDefault="00FD7F1B" w:rsidP="005065F3">
            <w:pPr>
              <w:pStyle w:val="AmColumnHeading"/>
            </w:pPr>
            <w:r w:rsidRPr="005A7203">
              <w:t>Tarkistus</w:t>
            </w:r>
          </w:p>
        </w:tc>
      </w:tr>
      <w:tr w:rsidR="00FD7F1B" w:rsidRPr="005A7203" w14:paraId="72591DD1" w14:textId="77777777" w:rsidTr="005065F3">
        <w:trPr>
          <w:jc w:val="center"/>
        </w:trPr>
        <w:tc>
          <w:tcPr>
            <w:tcW w:w="4876" w:type="dxa"/>
            <w:tcBorders>
              <w:top w:val="nil"/>
              <w:left w:val="nil"/>
              <w:bottom w:val="nil"/>
              <w:right w:val="nil"/>
            </w:tcBorders>
          </w:tcPr>
          <w:p w14:paraId="0DBEDC92"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6E20909F"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 </w:t>
            </w:r>
            <w:r w:rsidRPr="005A7203">
              <w:rPr>
                <w:b/>
                <w:i/>
              </w:rPr>
              <w:t>sekä tukea unionin kilpailukykyä edistämällä avointa ja turvallista tieteellistä yhteistyötä, jolla luodaan luotettavia ja tasapuolisia kumppanuuksia erityisesti matalan ja keskitulotason maiden kanssa parhaillaan kehitettävän tiedediplomatian eurooppalaisen kehyksen mukaisesti</w:t>
            </w:r>
            <w:r w:rsidRPr="005A7203">
              <w:t>.</w:t>
            </w:r>
          </w:p>
        </w:tc>
      </w:tr>
    </w:tbl>
    <w:p w14:paraId="5FD9D71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31D19B8"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4E70808F" w14:textId="77777777" w:rsidR="00FD7F1B" w:rsidRPr="005A7203" w:rsidRDefault="00FD7F1B" w:rsidP="00FD7F1B">
      <w:pPr>
        <w:pStyle w:val="AmJustText"/>
      </w:pPr>
      <w:r w:rsidRPr="005A7203">
        <w:t>Ohjelmassa keskitytään ensisijaisesti huippututkimuksen edistämiseen Euroopassa, mutta sillä voisi olla keskeinen rooli myös tieteen vapauden edistämisessä ja kansainvälisen yhteistyön edistämisessä maailmanlaajuisesti. Lisäksi se tarjoaa mahdollisuuden kehittää EU:n pehmeää voimaa nykyisessä geopoliittisessa tilanteessa.</w:t>
      </w:r>
    </w:p>
    <w:p w14:paraId="4D00CA2F" w14:textId="77777777" w:rsidR="00FD7F1B" w:rsidRPr="005A7203" w:rsidRDefault="00FD7F1B" w:rsidP="00FD7F1B">
      <w:r w:rsidRPr="005A7203">
        <w:rPr>
          <w:rStyle w:val="HideTWBExt"/>
        </w:rPr>
        <w:t>&lt;/Amend&gt;</w:t>
      </w:r>
    </w:p>
    <w:p w14:paraId="59F3925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199</w:t>
      </w:r>
      <w:r w:rsidRPr="005A7203">
        <w:rPr>
          <w:rStyle w:val="HideTWBExt"/>
          <w:b w:val="0"/>
        </w:rPr>
        <w:t>&lt;/NumAm&gt;</w:t>
      </w:r>
    </w:p>
    <w:p w14:paraId="7041D65D" w14:textId="77777777" w:rsidR="00FD7F1B" w:rsidRPr="005A7203" w:rsidRDefault="00FD7F1B" w:rsidP="00FD7F1B">
      <w:pPr>
        <w:pStyle w:val="NormalBold"/>
      </w:pPr>
      <w:r w:rsidRPr="005A7203">
        <w:rPr>
          <w:rStyle w:val="HideTWBExt"/>
          <w:b w:val="0"/>
        </w:rPr>
        <w:t>&lt;RepeatBlock-By&gt;&lt;Members&gt;</w:t>
      </w:r>
      <w:r w:rsidRPr="005A7203">
        <w:t>Krzysztof Hetman, Adam Jarubas, Mirosława Nykiel, Borys Budka</w:t>
      </w:r>
      <w:r w:rsidRPr="005A7203">
        <w:rPr>
          <w:rStyle w:val="HideTWBExt"/>
          <w:b w:val="0"/>
        </w:rPr>
        <w:t>&lt;/Members&gt;</w:t>
      </w:r>
    </w:p>
    <w:p w14:paraId="28C9A7EC" w14:textId="77777777" w:rsidR="00FD7F1B" w:rsidRPr="005A7203" w:rsidRDefault="00FD7F1B" w:rsidP="00FD7F1B">
      <w:pPr>
        <w:pStyle w:val="NormalBold"/>
      </w:pPr>
      <w:r w:rsidRPr="005A7203">
        <w:rPr>
          <w:rStyle w:val="HideTWBExt"/>
          <w:b w:val="0"/>
        </w:rPr>
        <w:t>&lt;/RepeatBlock-By&gt;</w:t>
      </w:r>
    </w:p>
    <w:p w14:paraId="5B3BBF3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E23301E"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5D0A0C3" w14:textId="77777777" w:rsidTr="005065F3">
        <w:trPr>
          <w:trHeight w:hRule="exact" w:val="240"/>
          <w:jc w:val="center"/>
        </w:trPr>
        <w:tc>
          <w:tcPr>
            <w:tcW w:w="9752" w:type="dxa"/>
            <w:gridSpan w:val="2"/>
            <w:tcBorders>
              <w:top w:val="nil"/>
              <w:left w:val="nil"/>
              <w:bottom w:val="nil"/>
              <w:right w:val="nil"/>
            </w:tcBorders>
          </w:tcPr>
          <w:p w14:paraId="46F9BCE6" w14:textId="77777777" w:rsidR="00FD7F1B" w:rsidRPr="005A7203" w:rsidRDefault="00FD7F1B" w:rsidP="005065F3"/>
        </w:tc>
      </w:tr>
      <w:tr w:rsidR="00FD7F1B" w:rsidRPr="005A7203" w14:paraId="28E32F92" w14:textId="77777777" w:rsidTr="005065F3">
        <w:trPr>
          <w:trHeight w:val="240"/>
          <w:jc w:val="center"/>
        </w:trPr>
        <w:tc>
          <w:tcPr>
            <w:tcW w:w="4876" w:type="dxa"/>
            <w:tcBorders>
              <w:top w:val="nil"/>
              <w:left w:val="nil"/>
              <w:bottom w:val="nil"/>
              <w:right w:val="nil"/>
            </w:tcBorders>
          </w:tcPr>
          <w:p w14:paraId="5FB4578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48F4F55" w14:textId="77777777" w:rsidR="00FD7F1B" w:rsidRPr="005A7203" w:rsidRDefault="00FD7F1B" w:rsidP="005065F3">
            <w:pPr>
              <w:pStyle w:val="AmColumnHeading"/>
            </w:pPr>
            <w:r w:rsidRPr="005A7203">
              <w:t>Tarkistus</w:t>
            </w:r>
          </w:p>
        </w:tc>
      </w:tr>
      <w:tr w:rsidR="00FD7F1B" w:rsidRPr="005A7203" w14:paraId="17D4156E" w14:textId="77777777" w:rsidTr="005065F3">
        <w:trPr>
          <w:jc w:val="center"/>
        </w:trPr>
        <w:tc>
          <w:tcPr>
            <w:tcW w:w="4876" w:type="dxa"/>
            <w:tcBorders>
              <w:top w:val="nil"/>
              <w:left w:val="nil"/>
              <w:bottom w:val="nil"/>
              <w:right w:val="nil"/>
            </w:tcBorders>
          </w:tcPr>
          <w:p w14:paraId="2EA4B6A7"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7FFFEA7F"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w:t>
            </w:r>
            <w:r w:rsidRPr="005A7203">
              <w:rPr>
                <w:b/>
                <w:i/>
              </w:rPr>
              <w:t>itsenäisen</w:t>
            </w:r>
            <w:r w:rsidRPr="005A7203">
              <w:t xml:space="preserve"> puiteohjelman ”Horisontti Eurooppa” (2028–2034), jäljempänä ’ohjelma’, avulla, minkä tulisi vahvistaa </w:t>
            </w:r>
            <w:r w:rsidRPr="005A7203">
              <w:rPr>
                <w:b/>
                <w:i/>
              </w:rPr>
              <w:t>unionin tutkimus- ja innovointivalmiuksia,</w:t>
            </w:r>
            <w:r w:rsidRPr="005A7203">
              <w:t xml:space="preserve"> kilpailukykyä</w:t>
            </w:r>
            <w:r w:rsidRPr="005A7203">
              <w:rPr>
                <w:b/>
                <w:i/>
              </w:rPr>
              <w:t>, turvallisuutta</w:t>
            </w:r>
            <w:r w:rsidRPr="005A7203">
              <w:t xml:space="preserve">, resilienssiä, kestävyyttä, teknologista johtoasemaa ja sosiaalista yhteenkuuluvuutta </w:t>
            </w:r>
            <w:r w:rsidRPr="005A7203">
              <w:rPr>
                <w:b/>
                <w:i/>
              </w:rPr>
              <w:t>kaikissa Euroopan unionin jäsenvaltioissa ja kaikilla sen alueilla sekä edistää laajempaa osallistumista erityisesti jäsenvaltioissa, joissa tutkimuksen ja innovoinnin suorituskyky on heikompi</w:t>
            </w:r>
            <w:r w:rsidRPr="005A7203">
              <w:t>.</w:t>
            </w:r>
          </w:p>
        </w:tc>
      </w:tr>
    </w:tbl>
    <w:p w14:paraId="3E46EA3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193FDDF" w14:textId="77777777" w:rsidR="00FD7F1B" w:rsidRPr="005A7203" w:rsidRDefault="00FD7F1B" w:rsidP="00FD7F1B">
      <w:r w:rsidRPr="005A7203">
        <w:rPr>
          <w:rStyle w:val="HideTWBExt"/>
        </w:rPr>
        <w:t>&lt;/Amend&gt;</w:t>
      </w:r>
    </w:p>
    <w:p w14:paraId="55A2881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200</w:t>
      </w:r>
      <w:r w:rsidRPr="005A7203">
        <w:rPr>
          <w:rStyle w:val="HideTWBExt"/>
          <w:b w:val="0"/>
        </w:rPr>
        <w:t>&lt;/NumAm&gt;</w:t>
      </w:r>
    </w:p>
    <w:p w14:paraId="574C0AE3"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1B4A7E35" w14:textId="77777777" w:rsidR="00FD7F1B" w:rsidRPr="005A7203" w:rsidRDefault="00FD7F1B" w:rsidP="00FD7F1B">
      <w:pPr>
        <w:pStyle w:val="NormalBold"/>
      </w:pPr>
      <w:r w:rsidRPr="005A7203">
        <w:rPr>
          <w:rStyle w:val="HideTWBExt"/>
          <w:b w:val="0"/>
        </w:rPr>
        <w:t>&lt;/RepeatBlock-By&gt;</w:t>
      </w:r>
    </w:p>
    <w:p w14:paraId="13D885A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48B4B2D"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8EEE20C" w14:textId="77777777" w:rsidTr="005065F3">
        <w:trPr>
          <w:trHeight w:hRule="exact" w:val="240"/>
          <w:jc w:val="center"/>
        </w:trPr>
        <w:tc>
          <w:tcPr>
            <w:tcW w:w="9752" w:type="dxa"/>
            <w:gridSpan w:val="2"/>
            <w:tcBorders>
              <w:top w:val="nil"/>
              <w:left w:val="nil"/>
              <w:bottom w:val="nil"/>
              <w:right w:val="nil"/>
            </w:tcBorders>
          </w:tcPr>
          <w:p w14:paraId="1ECFE773" w14:textId="77777777" w:rsidR="00FD7F1B" w:rsidRPr="005A7203" w:rsidRDefault="00FD7F1B" w:rsidP="005065F3"/>
        </w:tc>
      </w:tr>
      <w:tr w:rsidR="00FD7F1B" w:rsidRPr="005A7203" w14:paraId="03EDDC09" w14:textId="77777777" w:rsidTr="005065F3">
        <w:trPr>
          <w:trHeight w:val="240"/>
          <w:jc w:val="center"/>
        </w:trPr>
        <w:tc>
          <w:tcPr>
            <w:tcW w:w="4876" w:type="dxa"/>
            <w:tcBorders>
              <w:top w:val="nil"/>
              <w:left w:val="nil"/>
              <w:bottom w:val="nil"/>
              <w:right w:val="nil"/>
            </w:tcBorders>
          </w:tcPr>
          <w:p w14:paraId="6F62B3D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899EB8A" w14:textId="77777777" w:rsidR="00FD7F1B" w:rsidRPr="005A7203" w:rsidRDefault="00FD7F1B" w:rsidP="005065F3">
            <w:pPr>
              <w:pStyle w:val="AmColumnHeading"/>
            </w:pPr>
            <w:r w:rsidRPr="005A7203">
              <w:t>Tarkistus</w:t>
            </w:r>
          </w:p>
        </w:tc>
      </w:tr>
      <w:tr w:rsidR="00FD7F1B" w:rsidRPr="005A7203" w14:paraId="6FFA88DB" w14:textId="77777777" w:rsidTr="005065F3">
        <w:trPr>
          <w:jc w:val="center"/>
        </w:trPr>
        <w:tc>
          <w:tcPr>
            <w:tcW w:w="4876" w:type="dxa"/>
            <w:tcBorders>
              <w:top w:val="nil"/>
              <w:left w:val="nil"/>
              <w:bottom w:val="nil"/>
              <w:right w:val="nil"/>
            </w:tcBorders>
          </w:tcPr>
          <w:p w14:paraId="571F0302"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5BC35757"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ja alueellista yhteenkuuluvuutta </w:t>
            </w:r>
            <w:r w:rsidRPr="005A7203">
              <w:rPr>
                <w:b/>
                <w:i/>
              </w:rPr>
              <w:t>sekä tukea unionin kilpailukykyä edistämällä avointa ja turvallista tieteellistä yhteistyötä, jolla luodaan luotettavia ja tasapuolisia kumppanuuksia parhaillaan kehitettävän eurooppalaisen tiedediplomatian kehyksen mukaisesti</w:t>
            </w:r>
            <w:r w:rsidRPr="005A7203">
              <w:t>.</w:t>
            </w:r>
          </w:p>
        </w:tc>
      </w:tr>
    </w:tbl>
    <w:p w14:paraId="79613B1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2257D43" w14:textId="77777777" w:rsidR="00FD7F1B" w:rsidRPr="005A7203" w:rsidRDefault="00FD7F1B" w:rsidP="00FD7F1B">
      <w:r w:rsidRPr="005A7203">
        <w:rPr>
          <w:rStyle w:val="HideTWBExt"/>
        </w:rPr>
        <w:t>&lt;/Amend&gt;</w:t>
      </w:r>
    </w:p>
    <w:p w14:paraId="7C5F56D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201</w:t>
      </w:r>
      <w:r w:rsidRPr="005A7203">
        <w:rPr>
          <w:rStyle w:val="HideTWBExt"/>
          <w:b w:val="0"/>
        </w:rPr>
        <w:t>&lt;/NumAm&gt;</w:t>
      </w:r>
    </w:p>
    <w:p w14:paraId="709417DA" w14:textId="77777777" w:rsidR="00FD7F1B" w:rsidRPr="005A7203" w:rsidRDefault="00FD7F1B" w:rsidP="00FD7F1B">
      <w:pPr>
        <w:pStyle w:val="NormalBold"/>
      </w:pPr>
      <w:r w:rsidRPr="005A7203">
        <w:rPr>
          <w:rStyle w:val="HideTWBExt"/>
          <w:b w:val="0"/>
        </w:rPr>
        <w:t>&lt;RepeatBlock-By&gt;&lt;Members&gt;</w:t>
      </w:r>
      <w:r w:rsidRPr="005A7203">
        <w:t>Nikos Pappas, Jussi Saramo, Anthony Smith</w:t>
      </w:r>
      <w:r w:rsidRPr="005A7203">
        <w:rPr>
          <w:rStyle w:val="HideTWBExt"/>
          <w:b w:val="0"/>
        </w:rPr>
        <w:t>&lt;/Members&gt;</w:t>
      </w:r>
    </w:p>
    <w:p w14:paraId="7C63EF9E" w14:textId="77777777" w:rsidR="00FD7F1B" w:rsidRPr="005A7203" w:rsidRDefault="00FD7F1B" w:rsidP="00FD7F1B">
      <w:pPr>
        <w:pStyle w:val="NormalBold"/>
      </w:pPr>
      <w:r w:rsidRPr="005A7203">
        <w:rPr>
          <w:rStyle w:val="HideTWBExt"/>
          <w:b w:val="0"/>
        </w:rPr>
        <w:t>&lt;/RepeatBlock-By&gt;</w:t>
      </w:r>
    </w:p>
    <w:p w14:paraId="20EC701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9960225"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EE38BE5" w14:textId="77777777" w:rsidTr="005065F3">
        <w:trPr>
          <w:trHeight w:hRule="exact" w:val="240"/>
          <w:jc w:val="center"/>
        </w:trPr>
        <w:tc>
          <w:tcPr>
            <w:tcW w:w="9752" w:type="dxa"/>
            <w:gridSpan w:val="2"/>
            <w:tcBorders>
              <w:top w:val="nil"/>
              <w:left w:val="nil"/>
              <w:bottom w:val="nil"/>
              <w:right w:val="nil"/>
            </w:tcBorders>
          </w:tcPr>
          <w:p w14:paraId="7ADD17B6" w14:textId="77777777" w:rsidR="00FD7F1B" w:rsidRPr="005A7203" w:rsidRDefault="00FD7F1B" w:rsidP="005065F3"/>
        </w:tc>
      </w:tr>
      <w:tr w:rsidR="00FD7F1B" w:rsidRPr="005A7203" w14:paraId="0442421B" w14:textId="77777777" w:rsidTr="005065F3">
        <w:trPr>
          <w:trHeight w:val="240"/>
          <w:jc w:val="center"/>
        </w:trPr>
        <w:tc>
          <w:tcPr>
            <w:tcW w:w="4876" w:type="dxa"/>
            <w:tcBorders>
              <w:top w:val="nil"/>
              <w:left w:val="nil"/>
              <w:bottom w:val="nil"/>
              <w:right w:val="nil"/>
            </w:tcBorders>
          </w:tcPr>
          <w:p w14:paraId="4A7A7D8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82E5366" w14:textId="77777777" w:rsidR="00FD7F1B" w:rsidRPr="005A7203" w:rsidRDefault="00FD7F1B" w:rsidP="005065F3">
            <w:pPr>
              <w:pStyle w:val="AmColumnHeading"/>
            </w:pPr>
            <w:r w:rsidRPr="005A7203">
              <w:t>Tarkistus</w:t>
            </w:r>
          </w:p>
        </w:tc>
      </w:tr>
      <w:tr w:rsidR="00FD7F1B" w:rsidRPr="005A7203" w14:paraId="01F20010" w14:textId="77777777" w:rsidTr="005065F3">
        <w:trPr>
          <w:jc w:val="center"/>
        </w:trPr>
        <w:tc>
          <w:tcPr>
            <w:tcW w:w="4876" w:type="dxa"/>
            <w:tcBorders>
              <w:top w:val="nil"/>
              <w:left w:val="nil"/>
              <w:bottom w:val="nil"/>
              <w:right w:val="nil"/>
            </w:tcBorders>
          </w:tcPr>
          <w:p w14:paraId="7CEEB54F"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w:t>
            </w:r>
            <w:r w:rsidRPr="005A7203">
              <w:rPr>
                <w:b/>
                <w:i/>
              </w:rPr>
              <w:t xml:space="preserve"> kilpailukykyä, resilienssiä</w:t>
            </w:r>
            <w:r w:rsidRPr="005A7203">
              <w:t xml:space="preserve">, kestävyyttä, </w:t>
            </w:r>
            <w:r w:rsidRPr="005A7203">
              <w:rPr>
                <w:b/>
                <w:i/>
              </w:rPr>
              <w:t>teknologista johtoasemaa ja sosiaalista yhteenkuuluvuutta</w:t>
            </w:r>
            <w:r w:rsidRPr="005A7203">
              <w:t>.</w:t>
            </w:r>
          </w:p>
        </w:tc>
        <w:tc>
          <w:tcPr>
            <w:tcW w:w="4876" w:type="dxa"/>
            <w:tcBorders>
              <w:top w:val="nil"/>
              <w:left w:val="nil"/>
              <w:bottom w:val="nil"/>
              <w:right w:val="nil"/>
            </w:tcBorders>
          </w:tcPr>
          <w:p w14:paraId="6CAE9E0B"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w:t>
            </w:r>
            <w:r w:rsidRPr="005A7203">
              <w:rPr>
                <w:b/>
                <w:i/>
              </w:rPr>
              <w:t>sosiaalista yhteenkuuluvuutta,</w:t>
            </w:r>
            <w:r w:rsidRPr="005A7203">
              <w:t xml:space="preserve"> kestävyyttä, </w:t>
            </w:r>
            <w:r w:rsidRPr="005A7203">
              <w:rPr>
                <w:b/>
                <w:i/>
              </w:rPr>
              <w:t>tieteellistä huippuosaamista, strategista riippumattomuutta, demokratian resilienssiä ja laadukasta yleisen edun mukaista innovointia sekä varmistaa, että kilpailukyky pysyy alisteisena sosiaalisille, ympäristö- ja alueellisille tavoitteille</w:t>
            </w:r>
            <w:r w:rsidRPr="005A7203">
              <w:t>.</w:t>
            </w:r>
          </w:p>
        </w:tc>
      </w:tr>
    </w:tbl>
    <w:p w14:paraId="3BF9273A"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6062A580" w14:textId="77777777" w:rsidR="00FD7F1B" w:rsidRPr="005A7203" w:rsidRDefault="00FD7F1B" w:rsidP="00FD7F1B">
      <w:pPr>
        <w:rPr>
          <w:lang w:val="it-IT"/>
        </w:rPr>
      </w:pPr>
      <w:r w:rsidRPr="005A7203">
        <w:rPr>
          <w:rStyle w:val="HideTWBExt"/>
        </w:rPr>
        <w:t>&lt;/Amend&gt;</w:t>
      </w:r>
    </w:p>
    <w:p w14:paraId="109D5CEC"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202</w:t>
      </w:r>
      <w:r w:rsidRPr="005A7203">
        <w:rPr>
          <w:rStyle w:val="HideTWBExt"/>
          <w:b w:val="0"/>
        </w:rPr>
        <w:t>&lt;/NumAm&gt;</w:t>
      </w:r>
    </w:p>
    <w:p w14:paraId="00027FE9"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7AF1CDA1" w14:textId="77777777" w:rsidR="00FD7F1B" w:rsidRPr="005A7203" w:rsidRDefault="00FD7F1B" w:rsidP="00FD7F1B">
      <w:pPr>
        <w:pStyle w:val="NormalBold"/>
        <w:rPr>
          <w:lang w:val="it-IT"/>
        </w:rPr>
      </w:pPr>
      <w:r w:rsidRPr="005A7203">
        <w:rPr>
          <w:rStyle w:val="HideTWBExt"/>
          <w:b w:val="0"/>
        </w:rPr>
        <w:t>&lt;/RepeatBlock-By&gt;</w:t>
      </w:r>
    </w:p>
    <w:p w14:paraId="296A9E5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A4932D0"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3957666" w14:textId="77777777" w:rsidTr="005065F3">
        <w:trPr>
          <w:trHeight w:hRule="exact" w:val="240"/>
          <w:jc w:val="center"/>
        </w:trPr>
        <w:tc>
          <w:tcPr>
            <w:tcW w:w="9752" w:type="dxa"/>
            <w:gridSpan w:val="2"/>
            <w:tcBorders>
              <w:top w:val="nil"/>
              <w:left w:val="nil"/>
              <w:bottom w:val="nil"/>
              <w:right w:val="nil"/>
            </w:tcBorders>
          </w:tcPr>
          <w:p w14:paraId="652F5324" w14:textId="77777777" w:rsidR="00FD7F1B" w:rsidRPr="005A7203" w:rsidRDefault="00FD7F1B" w:rsidP="005065F3"/>
        </w:tc>
      </w:tr>
      <w:tr w:rsidR="00FD7F1B" w:rsidRPr="005A7203" w14:paraId="59FDBDDF" w14:textId="77777777" w:rsidTr="005065F3">
        <w:trPr>
          <w:trHeight w:val="240"/>
          <w:jc w:val="center"/>
        </w:trPr>
        <w:tc>
          <w:tcPr>
            <w:tcW w:w="4876" w:type="dxa"/>
            <w:tcBorders>
              <w:top w:val="nil"/>
              <w:left w:val="nil"/>
              <w:bottom w:val="nil"/>
              <w:right w:val="nil"/>
            </w:tcBorders>
          </w:tcPr>
          <w:p w14:paraId="77EC1D9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8381155" w14:textId="77777777" w:rsidR="00FD7F1B" w:rsidRPr="005A7203" w:rsidRDefault="00FD7F1B" w:rsidP="005065F3">
            <w:pPr>
              <w:pStyle w:val="AmColumnHeading"/>
            </w:pPr>
            <w:r w:rsidRPr="005A7203">
              <w:t>Tarkistus</w:t>
            </w:r>
          </w:p>
        </w:tc>
      </w:tr>
      <w:tr w:rsidR="00FD7F1B" w:rsidRPr="005A7203" w14:paraId="48715E74" w14:textId="77777777" w:rsidTr="005065F3">
        <w:trPr>
          <w:jc w:val="center"/>
        </w:trPr>
        <w:tc>
          <w:tcPr>
            <w:tcW w:w="4876" w:type="dxa"/>
            <w:tcBorders>
              <w:top w:val="nil"/>
              <w:left w:val="nil"/>
              <w:bottom w:val="nil"/>
              <w:right w:val="nil"/>
            </w:tcBorders>
          </w:tcPr>
          <w:p w14:paraId="766A059A"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5C65CCDF"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w:t>
            </w:r>
            <w:r w:rsidRPr="005A7203">
              <w:rPr>
                <w:b/>
                <w:i/>
              </w:rPr>
              <w:t>perustutkimusta,</w:t>
            </w:r>
            <w:r w:rsidRPr="005A7203">
              <w:t xml:space="preserve"> kilpailukykyä,</w:t>
            </w:r>
            <w:r w:rsidRPr="005A7203">
              <w:rPr>
                <w:b/>
                <w:i/>
              </w:rPr>
              <w:t xml:space="preserve"> yliopistoja ja julkisia tutkimuslaitoksia, henkistä toimintaa</w:t>
            </w:r>
            <w:r w:rsidRPr="005A7203">
              <w:t>, elintarviketurvaa ja eläinten terveyttä, resilienssiä, kestävyyttä, teknologista johtoasemaa ja sosiaalista yhteenkuuluvuutta.</w:t>
            </w:r>
          </w:p>
        </w:tc>
      </w:tr>
    </w:tbl>
    <w:p w14:paraId="4041610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7334D8A" w14:textId="77777777" w:rsidR="00FD7F1B" w:rsidRPr="005A7203" w:rsidRDefault="00FD7F1B" w:rsidP="00FD7F1B">
      <w:r w:rsidRPr="005A7203">
        <w:rPr>
          <w:rStyle w:val="HideTWBExt"/>
        </w:rPr>
        <w:t>&lt;/Amend&gt;</w:t>
      </w:r>
    </w:p>
    <w:p w14:paraId="5A091F0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203</w:t>
      </w:r>
      <w:r w:rsidRPr="005A7203">
        <w:rPr>
          <w:rStyle w:val="HideTWBExt"/>
          <w:b w:val="0"/>
        </w:rPr>
        <w:t>&lt;/NumAm&gt;</w:t>
      </w:r>
    </w:p>
    <w:p w14:paraId="2AF8EE5F"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2ADD7247" w14:textId="77777777" w:rsidR="00FD7F1B" w:rsidRPr="005A7203" w:rsidRDefault="00FD7F1B" w:rsidP="00FD7F1B">
      <w:pPr>
        <w:pStyle w:val="NormalBold"/>
      </w:pPr>
      <w:r w:rsidRPr="005A7203">
        <w:rPr>
          <w:rStyle w:val="HideTWBExt"/>
          <w:b w:val="0"/>
        </w:rPr>
        <w:t>&lt;/RepeatBlock-By&gt;</w:t>
      </w:r>
    </w:p>
    <w:p w14:paraId="0C75D7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FD43F97"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84755C3" w14:textId="77777777" w:rsidTr="005065F3">
        <w:trPr>
          <w:trHeight w:hRule="exact" w:val="240"/>
          <w:jc w:val="center"/>
        </w:trPr>
        <w:tc>
          <w:tcPr>
            <w:tcW w:w="9752" w:type="dxa"/>
            <w:gridSpan w:val="2"/>
            <w:tcBorders>
              <w:top w:val="nil"/>
              <w:left w:val="nil"/>
              <w:bottom w:val="nil"/>
              <w:right w:val="nil"/>
            </w:tcBorders>
          </w:tcPr>
          <w:p w14:paraId="2C9842CC" w14:textId="77777777" w:rsidR="00FD7F1B" w:rsidRPr="005A7203" w:rsidRDefault="00FD7F1B" w:rsidP="005065F3"/>
        </w:tc>
      </w:tr>
      <w:tr w:rsidR="00FD7F1B" w:rsidRPr="005A7203" w14:paraId="4A1D658C" w14:textId="77777777" w:rsidTr="005065F3">
        <w:trPr>
          <w:trHeight w:val="240"/>
          <w:jc w:val="center"/>
        </w:trPr>
        <w:tc>
          <w:tcPr>
            <w:tcW w:w="4876" w:type="dxa"/>
            <w:tcBorders>
              <w:top w:val="nil"/>
              <w:left w:val="nil"/>
              <w:bottom w:val="nil"/>
              <w:right w:val="nil"/>
            </w:tcBorders>
          </w:tcPr>
          <w:p w14:paraId="13B208E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00BA749" w14:textId="77777777" w:rsidR="00FD7F1B" w:rsidRPr="005A7203" w:rsidRDefault="00FD7F1B" w:rsidP="005065F3">
            <w:pPr>
              <w:pStyle w:val="AmColumnHeading"/>
            </w:pPr>
            <w:r w:rsidRPr="005A7203">
              <w:t>Tarkistus</w:t>
            </w:r>
          </w:p>
        </w:tc>
      </w:tr>
      <w:tr w:rsidR="00FD7F1B" w:rsidRPr="005A7203" w14:paraId="1F5E4B9E" w14:textId="77777777" w:rsidTr="005065F3">
        <w:trPr>
          <w:jc w:val="center"/>
        </w:trPr>
        <w:tc>
          <w:tcPr>
            <w:tcW w:w="4876" w:type="dxa"/>
            <w:tcBorders>
              <w:top w:val="nil"/>
              <w:left w:val="nil"/>
              <w:bottom w:val="nil"/>
              <w:right w:val="nil"/>
            </w:tcBorders>
          </w:tcPr>
          <w:p w14:paraId="64CD9761"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w:t>
            </w:r>
            <w:r w:rsidRPr="005A7203">
              <w:rPr>
                <w:b/>
                <w:i/>
              </w:rPr>
              <w:t>kilpailukykyä, resilienssiä, kestävyyttä,</w:t>
            </w:r>
            <w:r w:rsidRPr="005A7203">
              <w:t xml:space="preserve"> teknologista johtoasemaa ja sosiaalista yhteenkuuluvuutta.</w:t>
            </w:r>
          </w:p>
        </w:tc>
        <w:tc>
          <w:tcPr>
            <w:tcW w:w="4876" w:type="dxa"/>
            <w:tcBorders>
              <w:top w:val="nil"/>
              <w:left w:val="nil"/>
              <w:bottom w:val="nil"/>
              <w:right w:val="nil"/>
            </w:tcBorders>
          </w:tcPr>
          <w:p w14:paraId="3E35572E"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w:t>
            </w:r>
            <w:r w:rsidRPr="005A7203">
              <w:rPr>
                <w:b/>
                <w:i/>
              </w:rPr>
              <w:t>tieteellistä ja</w:t>
            </w:r>
            <w:r w:rsidRPr="005A7203">
              <w:t xml:space="preserve"> teknologista johtoasemaa</w:t>
            </w:r>
            <w:r w:rsidRPr="005A7203">
              <w:rPr>
                <w:b/>
                <w:i/>
              </w:rPr>
              <w:t>, EU:n huippuosaamista, kilpailukykyä, turvallisuutta, resilienssiä</w:t>
            </w:r>
            <w:r w:rsidRPr="005A7203">
              <w:t xml:space="preserve"> ja</w:t>
            </w:r>
            <w:r w:rsidRPr="005A7203">
              <w:rPr>
                <w:b/>
                <w:i/>
              </w:rPr>
              <w:t xml:space="preserve"> riippumattomuutta, kestävyyttä sekä</w:t>
            </w:r>
            <w:r w:rsidRPr="005A7203">
              <w:t xml:space="preserve"> sosiaalista yhteenkuuluvuutta.</w:t>
            </w:r>
          </w:p>
        </w:tc>
      </w:tr>
    </w:tbl>
    <w:p w14:paraId="7F879FF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11005EC" w14:textId="77777777" w:rsidR="00FD7F1B" w:rsidRPr="005A7203" w:rsidRDefault="00FD7F1B" w:rsidP="00FD7F1B">
      <w:r w:rsidRPr="005A7203">
        <w:rPr>
          <w:rStyle w:val="HideTWBExt"/>
        </w:rPr>
        <w:t>&lt;/Amend&gt;</w:t>
      </w:r>
    </w:p>
    <w:p w14:paraId="422F2F8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204</w:t>
      </w:r>
      <w:r w:rsidRPr="005A7203">
        <w:rPr>
          <w:rStyle w:val="HideTWBExt"/>
          <w:b w:val="0"/>
        </w:rPr>
        <w:t>&lt;/NumAm&gt;</w:t>
      </w:r>
    </w:p>
    <w:p w14:paraId="273F3E96"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Silvia Sardone, Isabella Tovaglieri, Raffaele Stancanelli, Barbara Bonte</w:t>
      </w:r>
      <w:r w:rsidRPr="005A7203">
        <w:rPr>
          <w:rStyle w:val="HideTWBExt"/>
          <w:b w:val="0"/>
        </w:rPr>
        <w:t>&lt;/Members&gt;</w:t>
      </w:r>
    </w:p>
    <w:p w14:paraId="4050D397" w14:textId="77777777" w:rsidR="00FD7F1B" w:rsidRPr="005A7203" w:rsidRDefault="00FD7F1B" w:rsidP="00FD7F1B">
      <w:pPr>
        <w:pStyle w:val="NormalBold"/>
      </w:pPr>
      <w:r w:rsidRPr="005A7203">
        <w:rPr>
          <w:rStyle w:val="HideTWBExt"/>
          <w:b w:val="0"/>
        </w:rPr>
        <w:t>&lt;/RepeatBlock-By&gt;</w:t>
      </w:r>
    </w:p>
    <w:p w14:paraId="77D20C3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02A8074"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2C5E9C1" w14:textId="77777777" w:rsidTr="005065F3">
        <w:trPr>
          <w:trHeight w:hRule="exact" w:val="240"/>
          <w:jc w:val="center"/>
        </w:trPr>
        <w:tc>
          <w:tcPr>
            <w:tcW w:w="9752" w:type="dxa"/>
            <w:gridSpan w:val="2"/>
            <w:tcBorders>
              <w:top w:val="nil"/>
              <w:left w:val="nil"/>
              <w:bottom w:val="nil"/>
              <w:right w:val="nil"/>
            </w:tcBorders>
          </w:tcPr>
          <w:p w14:paraId="098EB517" w14:textId="77777777" w:rsidR="00FD7F1B" w:rsidRPr="005A7203" w:rsidRDefault="00FD7F1B" w:rsidP="005065F3"/>
        </w:tc>
      </w:tr>
      <w:tr w:rsidR="00FD7F1B" w:rsidRPr="005A7203" w14:paraId="7E905DAA" w14:textId="77777777" w:rsidTr="005065F3">
        <w:trPr>
          <w:trHeight w:val="240"/>
          <w:jc w:val="center"/>
        </w:trPr>
        <w:tc>
          <w:tcPr>
            <w:tcW w:w="4876" w:type="dxa"/>
            <w:tcBorders>
              <w:top w:val="nil"/>
              <w:left w:val="nil"/>
              <w:bottom w:val="nil"/>
              <w:right w:val="nil"/>
            </w:tcBorders>
          </w:tcPr>
          <w:p w14:paraId="3DA5660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D472CDA" w14:textId="77777777" w:rsidR="00FD7F1B" w:rsidRPr="005A7203" w:rsidRDefault="00FD7F1B" w:rsidP="005065F3">
            <w:pPr>
              <w:pStyle w:val="AmColumnHeading"/>
            </w:pPr>
            <w:r w:rsidRPr="005A7203">
              <w:t>Tarkistus</w:t>
            </w:r>
          </w:p>
        </w:tc>
      </w:tr>
      <w:tr w:rsidR="00FD7F1B" w:rsidRPr="005A7203" w14:paraId="658BA8CF" w14:textId="77777777" w:rsidTr="005065F3">
        <w:trPr>
          <w:jc w:val="center"/>
        </w:trPr>
        <w:tc>
          <w:tcPr>
            <w:tcW w:w="4876" w:type="dxa"/>
            <w:tcBorders>
              <w:top w:val="nil"/>
              <w:left w:val="nil"/>
              <w:bottom w:val="nil"/>
              <w:right w:val="nil"/>
            </w:tcBorders>
          </w:tcPr>
          <w:p w14:paraId="036644FD"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w:t>
            </w:r>
            <w:r w:rsidRPr="005A7203">
              <w:rPr>
                <w:b/>
                <w:i/>
              </w:rPr>
              <w:t>kestävyyttä</w:t>
            </w:r>
            <w:r w:rsidRPr="005A7203">
              <w:t>, teknologista johtoasemaa ja sosiaalista yhteenkuuluvuutta.</w:t>
            </w:r>
          </w:p>
        </w:tc>
        <w:tc>
          <w:tcPr>
            <w:tcW w:w="4876" w:type="dxa"/>
            <w:tcBorders>
              <w:top w:val="nil"/>
              <w:left w:val="nil"/>
              <w:bottom w:val="nil"/>
              <w:right w:val="nil"/>
            </w:tcBorders>
          </w:tcPr>
          <w:p w14:paraId="057145B3"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w:t>
            </w:r>
            <w:r w:rsidRPr="005A7203">
              <w:rPr>
                <w:b/>
                <w:i/>
              </w:rPr>
              <w:t>ja sen jäsenvaltioiden</w:t>
            </w:r>
            <w:r w:rsidRPr="005A7203">
              <w:t xml:space="preserve"> tekemistä tutkimus- ja innovaatioinvestoinneista saatava lisäarvo voidaan maksimoida, unionin olisi </w:t>
            </w:r>
            <w:r w:rsidRPr="005A7203">
              <w:rPr>
                <w:b/>
                <w:i/>
              </w:rPr>
              <w:t>yhdessä jäsenvaltioidensa kanssa</w:t>
            </w:r>
            <w:r w:rsidRPr="005A7203">
              <w:t xml:space="preserve"> investoitava tutkimukseen ja innovointiin tutkimuksen ja innovoinnin puiteohjelman ”Horisontti Eurooppa” (2028–2034), jäljempänä ’ohjelma’, avulla, minkä tulisi vahvistaa kilpailukykyä, resilienssiä</w:t>
            </w:r>
            <w:r w:rsidRPr="005A7203">
              <w:rPr>
                <w:b/>
                <w:i/>
              </w:rPr>
              <w:t>, tulevaisuuden vaatimusten huomioon ottamista</w:t>
            </w:r>
            <w:r w:rsidRPr="005A7203">
              <w:t>, teknologista johtoasemaa ja sosiaalista yhteenkuuluvuutta.</w:t>
            </w:r>
          </w:p>
        </w:tc>
      </w:tr>
    </w:tbl>
    <w:p w14:paraId="39D803A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F114AE7" w14:textId="77777777" w:rsidR="00FD7F1B" w:rsidRPr="005A7203" w:rsidRDefault="00FD7F1B" w:rsidP="00FD7F1B">
      <w:r w:rsidRPr="005A7203">
        <w:rPr>
          <w:rStyle w:val="HideTWBExt"/>
        </w:rPr>
        <w:t>&lt;/Amend&gt;</w:t>
      </w:r>
    </w:p>
    <w:p w14:paraId="265F01E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205</w:t>
      </w:r>
      <w:r w:rsidRPr="005A7203">
        <w:rPr>
          <w:rStyle w:val="HideTWBExt"/>
          <w:b w:val="0"/>
        </w:rPr>
        <w:t>&lt;/NumAm&gt;</w:t>
      </w:r>
    </w:p>
    <w:p w14:paraId="25D8AEEC" w14:textId="77777777" w:rsidR="00FD7F1B" w:rsidRPr="005A7203" w:rsidRDefault="00FD7F1B" w:rsidP="00FD7F1B">
      <w:pPr>
        <w:pStyle w:val="NormalBold"/>
      </w:pPr>
      <w:r w:rsidRPr="005A7203">
        <w:rPr>
          <w:rStyle w:val="HideTWBExt"/>
          <w:b w:val="0"/>
        </w:rPr>
        <w:t>&lt;RepeatBlock-By&gt;&lt;Members&gt;</w:t>
      </w:r>
      <w:r w:rsidRPr="005A7203">
        <w:t>Sofie Eriksson</w:t>
      </w:r>
      <w:r w:rsidRPr="005A7203">
        <w:rPr>
          <w:rStyle w:val="HideTWBExt"/>
          <w:b w:val="0"/>
        </w:rPr>
        <w:t>&lt;/Members&gt;</w:t>
      </w:r>
    </w:p>
    <w:p w14:paraId="04BB4976" w14:textId="77777777" w:rsidR="00FD7F1B" w:rsidRPr="005A7203" w:rsidRDefault="00FD7F1B" w:rsidP="00FD7F1B">
      <w:pPr>
        <w:pStyle w:val="NormalBold"/>
      </w:pPr>
      <w:r w:rsidRPr="005A7203">
        <w:rPr>
          <w:rStyle w:val="HideTWBExt"/>
          <w:b w:val="0"/>
        </w:rPr>
        <w:t>&lt;/RepeatBlock-By&gt;</w:t>
      </w:r>
    </w:p>
    <w:p w14:paraId="1FFDF06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BFCBCFD"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F796901" w14:textId="77777777" w:rsidTr="005065F3">
        <w:trPr>
          <w:trHeight w:hRule="exact" w:val="240"/>
          <w:jc w:val="center"/>
        </w:trPr>
        <w:tc>
          <w:tcPr>
            <w:tcW w:w="9752" w:type="dxa"/>
            <w:gridSpan w:val="2"/>
            <w:tcBorders>
              <w:top w:val="nil"/>
              <w:left w:val="nil"/>
              <w:bottom w:val="nil"/>
              <w:right w:val="nil"/>
            </w:tcBorders>
          </w:tcPr>
          <w:p w14:paraId="59EB35BD" w14:textId="77777777" w:rsidR="00FD7F1B" w:rsidRPr="005A7203" w:rsidRDefault="00FD7F1B" w:rsidP="005065F3"/>
        </w:tc>
      </w:tr>
      <w:tr w:rsidR="00FD7F1B" w:rsidRPr="005A7203" w14:paraId="1BB592F0" w14:textId="77777777" w:rsidTr="005065F3">
        <w:trPr>
          <w:trHeight w:val="240"/>
          <w:jc w:val="center"/>
        </w:trPr>
        <w:tc>
          <w:tcPr>
            <w:tcW w:w="4876" w:type="dxa"/>
            <w:tcBorders>
              <w:top w:val="nil"/>
              <w:left w:val="nil"/>
              <w:bottom w:val="nil"/>
              <w:right w:val="nil"/>
            </w:tcBorders>
          </w:tcPr>
          <w:p w14:paraId="5FBE20E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C0234F0" w14:textId="77777777" w:rsidR="00FD7F1B" w:rsidRPr="005A7203" w:rsidRDefault="00FD7F1B" w:rsidP="005065F3">
            <w:pPr>
              <w:pStyle w:val="AmColumnHeading"/>
            </w:pPr>
            <w:r w:rsidRPr="005A7203">
              <w:t>Tarkistus</w:t>
            </w:r>
          </w:p>
        </w:tc>
      </w:tr>
      <w:tr w:rsidR="00FD7F1B" w:rsidRPr="005A7203" w14:paraId="0249B07B" w14:textId="77777777" w:rsidTr="005065F3">
        <w:trPr>
          <w:jc w:val="center"/>
        </w:trPr>
        <w:tc>
          <w:tcPr>
            <w:tcW w:w="4876" w:type="dxa"/>
            <w:tcBorders>
              <w:top w:val="nil"/>
              <w:left w:val="nil"/>
              <w:bottom w:val="nil"/>
              <w:right w:val="nil"/>
            </w:tcBorders>
          </w:tcPr>
          <w:p w14:paraId="1FD2BA0F"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7238A61E"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elintarviketurvaa ja eläinten terveyttä, resilienssiä, kestävyyttä, </w:t>
            </w:r>
            <w:r w:rsidRPr="005A7203">
              <w:rPr>
                <w:b/>
                <w:i/>
              </w:rPr>
              <w:t>tieteellistä ja</w:t>
            </w:r>
            <w:r w:rsidRPr="005A7203">
              <w:t xml:space="preserve"> teknologista johtoasemaa ja</w:t>
            </w:r>
            <w:r w:rsidRPr="005A7203">
              <w:rPr>
                <w:b/>
                <w:i/>
              </w:rPr>
              <w:t xml:space="preserve"> huippuosaamista sekä</w:t>
            </w:r>
            <w:r w:rsidRPr="005A7203">
              <w:t xml:space="preserve"> sosiaalista yhteenkuuluvuutta.</w:t>
            </w:r>
          </w:p>
        </w:tc>
      </w:tr>
    </w:tbl>
    <w:p w14:paraId="60042198"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1989A5EE" w14:textId="77777777" w:rsidR="00FD7F1B" w:rsidRPr="005A7203" w:rsidRDefault="00FD7F1B" w:rsidP="00FD7F1B">
      <w:pPr>
        <w:rPr>
          <w:lang w:val="it-IT"/>
        </w:rPr>
      </w:pPr>
      <w:r w:rsidRPr="005A7203">
        <w:rPr>
          <w:rStyle w:val="HideTWBExt"/>
        </w:rPr>
        <w:t>&lt;/Amend&gt;</w:t>
      </w:r>
    </w:p>
    <w:p w14:paraId="799578F6"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206</w:t>
      </w:r>
      <w:r w:rsidRPr="005A7203">
        <w:rPr>
          <w:rStyle w:val="HideTWBExt"/>
          <w:b w:val="0"/>
        </w:rPr>
        <w:t>&lt;/NumAm&gt;</w:t>
      </w:r>
    </w:p>
    <w:p w14:paraId="764E7F9B"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w:t>
      </w:r>
      <w:r w:rsidRPr="005A7203">
        <w:rPr>
          <w:rStyle w:val="HideTWBExt"/>
          <w:b w:val="0"/>
        </w:rPr>
        <w:t>&lt;/Members&gt;</w:t>
      </w:r>
    </w:p>
    <w:p w14:paraId="3C826275" w14:textId="77777777" w:rsidR="00FD7F1B" w:rsidRPr="005A7203" w:rsidRDefault="00FD7F1B" w:rsidP="00FD7F1B">
      <w:pPr>
        <w:pStyle w:val="NormalBold"/>
        <w:rPr>
          <w:lang w:val="it-IT"/>
        </w:rPr>
      </w:pPr>
      <w:r w:rsidRPr="005A7203">
        <w:rPr>
          <w:rStyle w:val="HideTWBExt"/>
          <w:b w:val="0"/>
        </w:rPr>
        <w:t>&lt;/RepeatBlock-By&gt;</w:t>
      </w:r>
    </w:p>
    <w:p w14:paraId="7107F3C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920DC62"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D063233" w14:textId="77777777" w:rsidTr="005065F3">
        <w:trPr>
          <w:trHeight w:hRule="exact" w:val="240"/>
          <w:jc w:val="center"/>
        </w:trPr>
        <w:tc>
          <w:tcPr>
            <w:tcW w:w="9752" w:type="dxa"/>
            <w:gridSpan w:val="2"/>
            <w:tcBorders>
              <w:top w:val="nil"/>
              <w:left w:val="nil"/>
              <w:bottom w:val="nil"/>
              <w:right w:val="nil"/>
            </w:tcBorders>
          </w:tcPr>
          <w:p w14:paraId="5CB37E6E" w14:textId="77777777" w:rsidR="00FD7F1B" w:rsidRPr="005A7203" w:rsidRDefault="00FD7F1B" w:rsidP="005065F3"/>
        </w:tc>
      </w:tr>
      <w:tr w:rsidR="00FD7F1B" w:rsidRPr="005A7203" w14:paraId="1D1F7B1B" w14:textId="77777777" w:rsidTr="005065F3">
        <w:trPr>
          <w:trHeight w:val="240"/>
          <w:jc w:val="center"/>
        </w:trPr>
        <w:tc>
          <w:tcPr>
            <w:tcW w:w="4876" w:type="dxa"/>
            <w:tcBorders>
              <w:top w:val="nil"/>
              <w:left w:val="nil"/>
              <w:bottom w:val="nil"/>
              <w:right w:val="nil"/>
            </w:tcBorders>
          </w:tcPr>
          <w:p w14:paraId="21C0D27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D576736" w14:textId="77777777" w:rsidR="00FD7F1B" w:rsidRPr="005A7203" w:rsidRDefault="00FD7F1B" w:rsidP="005065F3">
            <w:pPr>
              <w:pStyle w:val="AmColumnHeading"/>
            </w:pPr>
            <w:r w:rsidRPr="005A7203">
              <w:t>Tarkistus</w:t>
            </w:r>
          </w:p>
        </w:tc>
      </w:tr>
      <w:tr w:rsidR="00FD7F1B" w:rsidRPr="005A7203" w14:paraId="5D6094D1" w14:textId="77777777" w:rsidTr="005065F3">
        <w:trPr>
          <w:jc w:val="center"/>
        </w:trPr>
        <w:tc>
          <w:tcPr>
            <w:tcW w:w="4876" w:type="dxa"/>
            <w:tcBorders>
              <w:top w:val="nil"/>
              <w:left w:val="nil"/>
              <w:bottom w:val="nil"/>
              <w:right w:val="nil"/>
            </w:tcBorders>
          </w:tcPr>
          <w:p w14:paraId="5BC27148"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4D80B305"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w:t>
            </w:r>
            <w:r w:rsidRPr="005A7203">
              <w:rPr>
                <w:b/>
                <w:i/>
              </w:rPr>
              <w:t>, valtamerten hoitoa</w:t>
            </w:r>
            <w:r w:rsidRPr="005A7203">
              <w:t xml:space="preserve"> ja sosiaalista yhteenkuuluvuutta.</w:t>
            </w:r>
          </w:p>
        </w:tc>
      </w:tr>
    </w:tbl>
    <w:p w14:paraId="5D39F32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3315E0F" w14:textId="77777777" w:rsidR="00FD7F1B" w:rsidRPr="005A7203" w:rsidRDefault="00FD7F1B" w:rsidP="00FD7F1B">
      <w:r w:rsidRPr="005A7203">
        <w:rPr>
          <w:rStyle w:val="HideTWBExt"/>
        </w:rPr>
        <w:t>&lt;/Amend&gt;</w:t>
      </w:r>
    </w:p>
    <w:p w14:paraId="217FFCB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207</w:t>
      </w:r>
      <w:r w:rsidRPr="005A7203">
        <w:rPr>
          <w:rStyle w:val="HideTWBExt"/>
          <w:b w:val="0"/>
        </w:rPr>
        <w:t>&lt;/NumAm&gt;</w:t>
      </w:r>
    </w:p>
    <w:p w14:paraId="460EFA1B" w14:textId="77777777" w:rsidR="00FD7F1B" w:rsidRPr="005A7203" w:rsidRDefault="00FD7F1B" w:rsidP="00FD7F1B">
      <w:pPr>
        <w:pStyle w:val="NormalBold"/>
      </w:pPr>
      <w:r w:rsidRPr="005A7203">
        <w:rPr>
          <w:rStyle w:val="HideTWBExt"/>
          <w:b w:val="0"/>
        </w:rPr>
        <w:t>&lt;RepeatBlock-By&gt;&lt;Members&gt;</w:t>
      </w:r>
      <w:r w:rsidRPr="005A7203">
        <w:t>Ivars Ijabs, Elisabetta Gualmini, Christophe Grudler, Morten Løkkegaard, Michał Kobosko, Martin Hojsík</w:t>
      </w:r>
      <w:r w:rsidRPr="005A7203">
        <w:rPr>
          <w:rStyle w:val="HideTWBExt"/>
          <w:b w:val="0"/>
        </w:rPr>
        <w:t>&lt;/Members&gt;</w:t>
      </w:r>
    </w:p>
    <w:p w14:paraId="479DC0CA" w14:textId="77777777" w:rsidR="00FD7F1B" w:rsidRPr="005A7203" w:rsidRDefault="00FD7F1B" w:rsidP="00FD7F1B">
      <w:pPr>
        <w:pStyle w:val="NormalBold"/>
      </w:pPr>
      <w:r w:rsidRPr="005A7203">
        <w:rPr>
          <w:rStyle w:val="HideTWBExt"/>
          <w:b w:val="0"/>
        </w:rPr>
        <w:t>&lt;/RepeatBlock-By&gt;</w:t>
      </w:r>
    </w:p>
    <w:p w14:paraId="09F9DD3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1A7C2DF"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D61AA3E" w14:textId="77777777" w:rsidTr="005065F3">
        <w:trPr>
          <w:trHeight w:hRule="exact" w:val="240"/>
          <w:jc w:val="center"/>
        </w:trPr>
        <w:tc>
          <w:tcPr>
            <w:tcW w:w="9752" w:type="dxa"/>
            <w:gridSpan w:val="2"/>
            <w:tcBorders>
              <w:top w:val="nil"/>
              <w:left w:val="nil"/>
              <w:bottom w:val="nil"/>
              <w:right w:val="nil"/>
            </w:tcBorders>
          </w:tcPr>
          <w:p w14:paraId="2BEBBA95" w14:textId="77777777" w:rsidR="00FD7F1B" w:rsidRPr="005A7203" w:rsidRDefault="00FD7F1B" w:rsidP="005065F3"/>
        </w:tc>
      </w:tr>
      <w:tr w:rsidR="00FD7F1B" w:rsidRPr="005A7203" w14:paraId="1404E0B8" w14:textId="77777777" w:rsidTr="005065F3">
        <w:trPr>
          <w:trHeight w:val="240"/>
          <w:jc w:val="center"/>
        </w:trPr>
        <w:tc>
          <w:tcPr>
            <w:tcW w:w="4876" w:type="dxa"/>
            <w:tcBorders>
              <w:top w:val="nil"/>
              <w:left w:val="nil"/>
              <w:bottom w:val="nil"/>
              <w:right w:val="nil"/>
            </w:tcBorders>
          </w:tcPr>
          <w:p w14:paraId="76CCC44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8926A4D" w14:textId="77777777" w:rsidR="00FD7F1B" w:rsidRPr="005A7203" w:rsidRDefault="00FD7F1B" w:rsidP="005065F3">
            <w:pPr>
              <w:pStyle w:val="AmColumnHeading"/>
            </w:pPr>
            <w:r w:rsidRPr="005A7203">
              <w:t>Tarkistus</w:t>
            </w:r>
          </w:p>
        </w:tc>
      </w:tr>
      <w:tr w:rsidR="00FD7F1B" w:rsidRPr="005A7203" w14:paraId="57FAEAE0" w14:textId="77777777" w:rsidTr="005065F3">
        <w:trPr>
          <w:jc w:val="center"/>
        </w:trPr>
        <w:tc>
          <w:tcPr>
            <w:tcW w:w="4876" w:type="dxa"/>
            <w:tcBorders>
              <w:top w:val="nil"/>
              <w:left w:val="nil"/>
              <w:bottom w:val="nil"/>
              <w:right w:val="nil"/>
            </w:tcBorders>
          </w:tcPr>
          <w:p w14:paraId="1A2DB708"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ja sosiaalista yhteenkuuluvuutta.</w:t>
            </w:r>
          </w:p>
        </w:tc>
        <w:tc>
          <w:tcPr>
            <w:tcW w:w="4876" w:type="dxa"/>
            <w:tcBorders>
              <w:top w:val="nil"/>
              <w:left w:val="nil"/>
              <w:bottom w:val="nil"/>
              <w:right w:val="nil"/>
            </w:tcBorders>
          </w:tcPr>
          <w:p w14:paraId="66D36C9F"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 teknologista johtoasemaa </w:t>
            </w:r>
            <w:r w:rsidRPr="005A7203">
              <w:rPr>
                <w:b/>
                <w:i/>
              </w:rPr>
              <w:t>sekä alueellista</w:t>
            </w:r>
            <w:r w:rsidRPr="005A7203">
              <w:t xml:space="preserve"> ja sosiaalista yhteenkuuluvuutta.</w:t>
            </w:r>
          </w:p>
        </w:tc>
      </w:tr>
    </w:tbl>
    <w:p w14:paraId="5011686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6DFB0EE" w14:textId="77777777" w:rsidR="00FD7F1B" w:rsidRPr="005A7203" w:rsidRDefault="00FD7F1B" w:rsidP="00FD7F1B">
      <w:r w:rsidRPr="005A7203">
        <w:rPr>
          <w:rStyle w:val="HideTWBExt"/>
        </w:rPr>
        <w:t>&lt;/Amend&gt;</w:t>
      </w:r>
    </w:p>
    <w:p w14:paraId="55A62C8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208</w:t>
      </w:r>
      <w:r w:rsidRPr="005A7203">
        <w:rPr>
          <w:rStyle w:val="HideTWBExt"/>
          <w:b w:val="0"/>
        </w:rPr>
        <w:t>&lt;/NumAm&gt;</w:t>
      </w:r>
    </w:p>
    <w:p w14:paraId="6307B50C" w14:textId="77777777" w:rsidR="00FD7F1B" w:rsidRPr="005A7203" w:rsidRDefault="00FD7F1B" w:rsidP="00FD7F1B">
      <w:pPr>
        <w:pStyle w:val="NormalBold"/>
      </w:pPr>
      <w:r w:rsidRPr="005A7203">
        <w:rPr>
          <w:rStyle w:val="HideTWBExt"/>
          <w:b w:val="0"/>
        </w:rPr>
        <w:t>&lt;RepeatBlock-By&gt;&lt;Members&gt;</w:t>
      </w:r>
      <w:r w:rsidRPr="005A7203">
        <w:t>Aura Salla</w:t>
      </w:r>
      <w:r w:rsidRPr="005A7203">
        <w:rPr>
          <w:rStyle w:val="HideTWBExt"/>
          <w:b w:val="0"/>
        </w:rPr>
        <w:t>&lt;/Members&gt;</w:t>
      </w:r>
    </w:p>
    <w:p w14:paraId="39B9846C" w14:textId="77777777" w:rsidR="00FD7F1B" w:rsidRPr="005A7203" w:rsidRDefault="00FD7F1B" w:rsidP="00FD7F1B">
      <w:pPr>
        <w:pStyle w:val="NormalBold"/>
      </w:pPr>
      <w:r w:rsidRPr="005A7203">
        <w:rPr>
          <w:rStyle w:val="HideTWBExt"/>
          <w:b w:val="0"/>
        </w:rPr>
        <w:t>&lt;/RepeatBlock-By&gt;</w:t>
      </w:r>
    </w:p>
    <w:p w14:paraId="1D19EEC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6E98C47" w14:textId="77777777" w:rsidR="00FD7F1B" w:rsidRPr="005A7203" w:rsidRDefault="00FD7F1B" w:rsidP="00FD7F1B">
      <w:pPr>
        <w:pStyle w:val="NormalBold"/>
      </w:pPr>
      <w:r w:rsidRPr="005A7203">
        <w:rPr>
          <w:rStyle w:val="HideTWBExt"/>
          <w:b w:val="0"/>
        </w:rPr>
        <w:t>&lt;Article&gt;</w:t>
      </w:r>
      <w:r w:rsidRPr="005A7203">
        <w:t>Johdanto-osan 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A1F2E3E" w14:textId="77777777" w:rsidTr="005065F3">
        <w:trPr>
          <w:trHeight w:hRule="exact" w:val="240"/>
          <w:jc w:val="center"/>
        </w:trPr>
        <w:tc>
          <w:tcPr>
            <w:tcW w:w="9752" w:type="dxa"/>
            <w:gridSpan w:val="2"/>
            <w:tcBorders>
              <w:top w:val="nil"/>
              <w:left w:val="nil"/>
              <w:bottom w:val="nil"/>
              <w:right w:val="nil"/>
            </w:tcBorders>
          </w:tcPr>
          <w:p w14:paraId="48B746AD" w14:textId="77777777" w:rsidR="00FD7F1B" w:rsidRPr="005A7203" w:rsidRDefault="00FD7F1B" w:rsidP="005065F3"/>
        </w:tc>
      </w:tr>
      <w:tr w:rsidR="00FD7F1B" w:rsidRPr="005A7203" w14:paraId="6B5FD199" w14:textId="77777777" w:rsidTr="005065F3">
        <w:trPr>
          <w:trHeight w:val="240"/>
          <w:jc w:val="center"/>
        </w:trPr>
        <w:tc>
          <w:tcPr>
            <w:tcW w:w="4876" w:type="dxa"/>
            <w:tcBorders>
              <w:top w:val="nil"/>
              <w:left w:val="nil"/>
              <w:bottom w:val="nil"/>
              <w:right w:val="nil"/>
            </w:tcBorders>
          </w:tcPr>
          <w:p w14:paraId="593DE0B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5E34877" w14:textId="77777777" w:rsidR="00FD7F1B" w:rsidRPr="005A7203" w:rsidRDefault="00FD7F1B" w:rsidP="005065F3">
            <w:pPr>
              <w:pStyle w:val="AmColumnHeading"/>
            </w:pPr>
            <w:r w:rsidRPr="005A7203">
              <w:t>Tarkistus</w:t>
            </w:r>
          </w:p>
        </w:tc>
      </w:tr>
      <w:tr w:rsidR="00FD7F1B" w:rsidRPr="005A7203" w14:paraId="7A288004" w14:textId="77777777" w:rsidTr="005065F3">
        <w:trPr>
          <w:jc w:val="center"/>
        </w:trPr>
        <w:tc>
          <w:tcPr>
            <w:tcW w:w="4876" w:type="dxa"/>
            <w:tcBorders>
              <w:top w:val="nil"/>
              <w:left w:val="nil"/>
              <w:bottom w:val="nil"/>
              <w:right w:val="nil"/>
            </w:tcBorders>
          </w:tcPr>
          <w:p w14:paraId="55F8C8A7" w14:textId="77777777" w:rsidR="00FD7F1B" w:rsidRPr="005A7203" w:rsidRDefault="00FD7F1B" w:rsidP="005065F3">
            <w:pPr>
              <w:pStyle w:val="Normal6a"/>
            </w:pPr>
            <w:r w:rsidRPr="005A7203">
              <w:t>(2)</w:t>
            </w:r>
            <w:r w:rsidRPr="005A7203">
              <w:tab/>
              <w:t>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kestävyyttä</w:t>
            </w:r>
            <w:r w:rsidRPr="005A7203">
              <w:rPr>
                <w:b/>
                <w:i/>
              </w:rPr>
              <w:t>,</w:t>
            </w:r>
            <w:r w:rsidRPr="005A7203">
              <w:t xml:space="preserve"> teknologista johtoasemaa </w:t>
            </w:r>
            <w:r w:rsidRPr="005A7203">
              <w:rPr>
                <w:b/>
                <w:i/>
              </w:rPr>
              <w:t>ja sosiaalista yhteenkuuluvuutta</w:t>
            </w:r>
            <w:r w:rsidRPr="005A7203">
              <w:t>.</w:t>
            </w:r>
          </w:p>
        </w:tc>
        <w:tc>
          <w:tcPr>
            <w:tcW w:w="4876" w:type="dxa"/>
            <w:tcBorders>
              <w:top w:val="nil"/>
              <w:left w:val="nil"/>
              <w:bottom w:val="nil"/>
              <w:right w:val="nil"/>
            </w:tcBorders>
          </w:tcPr>
          <w:p w14:paraId="44368210" w14:textId="77777777" w:rsidR="00FD7F1B" w:rsidRPr="005A7203" w:rsidRDefault="00FD7F1B" w:rsidP="005065F3">
            <w:pPr>
              <w:pStyle w:val="Normal6a"/>
            </w:pPr>
            <w:r w:rsidRPr="005A7203">
              <w:t>(2)</w:t>
            </w:r>
            <w:r w:rsidRPr="005A7203">
              <w:tab/>
              <w:t xml:space="preserve">Jotta voidaan saada aikaan tieteellisiä, teknologisia, taloudellisia, ympäristöön liittyviä ja yhteiskunnallisia vaikutuksia ja jotta unionin tekemistä tutkimus- ja innovaatioinvestoinneista saatava lisäarvo voidaan maksimoida, unionin olisi investoitava tutkimukseen ja innovointiin tutkimuksen ja innovoinnin puiteohjelman ”Horisontti Eurooppa” (2028–2034), jäljempänä ’ohjelma’, avulla, minkä tulisi vahvistaa kilpailukykyä, resilienssiä, </w:t>
            </w:r>
            <w:r w:rsidRPr="005A7203">
              <w:rPr>
                <w:b/>
                <w:i/>
              </w:rPr>
              <w:t>huippuosaamista,</w:t>
            </w:r>
            <w:r w:rsidRPr="005A7203">
              <w:t xml:space="preserve"> kestävyyttä </w:t>
            </w:r>
            <w:r w:rsidRPr="005A7203">
              <w:rPr>
                <w:b/>
                <w:i/>
              </w:rPr>
              <w:t>ja</w:t>
            </w:r>
            <w:r w:rsidRPr="005A7203">
              <w:t xml:space="preserve"> teknologista johtoasemaa.</w:t>
            </w:r>
          </w:p>
        </w:tc>
      </w:tr>
    </w:tbl>
    <w:p w14:paraId="7EC4225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56684C7"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0900950C" w14:textId="77777777" w:rsidR="00FD7F1B" w:rsidRPr="005A7203" w:rsidRDefault="00FD7F1B" w:rsidP="00FD7F1B">
      <w:pPr>
        <w:pStyle w:val="AmJustText"/>
      </w:pPr>
      <w:r w:rsidRPr="005A7203">
        <w:t>Tutkimuksen ja innovoinnin puiteohjelma Horisontti Eurooppa on suunniteltu edistämään tieteellistä huippuosaamista. Tutkimusohjelmana sen ei pitäisi toimia koheesiovälineenä. Huippuosaamiseen keskittyminen on olennaisen tärkeää tutkimuksen ja innovoinnin tulosten laadun varmistamiseksi ja kilpailukyvyn vahvistamiseksi.</w:t>
      </w:r>
    </w:p>
    <w:p w14:paraId="76629D29" w14:textId="77777777" w:rsidR="00FD7F1B" w:rsidRPr="005A7203" w:rsidRDefault="00FD7F1B" w:rsidP="00FD7F1B">
      <w:r w:rsidRPr="005A7203">
        <w:rPr>
          <w:rStyle w:val="HideTWBExt"/>
        </w:rPr>
        <w:t>&lt;/Amend&gt;</w:t>
      </w:r>
    </w:p>
    <w:p w14:paraId="52735C7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209</w:t>
      </w:r>
      <w:r w:rsidRPr="005A7203">
        <w:rPr>
          <w:rStyle w:val="HideTWBExt"/>
          <w:b w:val="0"/>
        </w:rPr>
        <w:t>&lt;/NumAm&gt;</w:t>
      </w:r>
    </w:p>
    <w:p w14:paraId="2EAEA595"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7D131DFE"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61728372" w14:textId="77777777" w:rsidR="00FD7F1B" w:rsidRPr="005A7203" w:rsidRDefault="00FD7F1B" w:rsidP="00FD7F1B">
      <w:pPr>
        <w:pStyle w:val="NormalBold"/>
      </w:pPr>
      <w:r w:rsidRPr="005A7203">
        <w:rPr>
          <w:rStyle w:val="HideTWBExt"/>
          <w:b w:val="0"/>
        </w:rPr>
        <w:t>&lt;Members&gt;</w:t>
      </w:r>
      <w:r w:rsidRPr="005A7203">
        <w:t>Wouter Beke, Willemien Koning, Seán Kelly, Eszter Lakos, Radan Kanev, Pilar del Castillo Vera, Angelika Winzig, Tomas Tobé, Aura Salla, Angelika Niebler</w:t>
      </w:r>
      <w:r w:rsidRPr="005A7203">
        <w:rPr>
          <w:rStyle w:val="HideTWBExt"/>
          <w:b w:val="0"/>
        </w:rPr>
        <w:t>&lt;/Members&gt;</w:t>
      </w:r>
    </w:p>
    <w:p w14:paraId="01299518" w14:textId="77777777" w:rsidR="00FD7F1B" w:rsidRPr="005A7203" w:rsidRDefault="00FD7F1B" w:rsidP="00FD7F1B">
      <w:pPr>
        <w:pStyle w:val="NormalBold"/>
      </w:pPr>
      <w:r w:rsidRPr="005A7203">
        <w:rPr>
          <w:rStyle w:val="HideTWBExt"/>
          <w:b w:val="0"/>
        </w:rPr>
        <w:t>&lt;/RepeatBlock-By&gt;</w:t>
      </w:r>
    </w:p>
    <w:p w14:paraId="334963A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181D943" w14:textId="77777777" w:rsidR="00FD7F1B" w:rsidRPr="005A7203" w:rsidRDefault="00FD7F1B" w:rsidP="00FD7F1B">
      <w:pPr>
        <w:pStyle w:val="NormalBold"/>
      </w:pPr>
      <w:r w:rsidRPr="005A7203">
        <w:rPr>
          <w:rStyle w:val="HideTWBExt"/>
          <w:b w:val="0"/>
        </w:rPr>
        <w:t>&lt;Article&gt;</w:t>
      </w:r>
      <w:r w:rsidRPr="005A7203">
        <w:t>Johdanto-osan 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AFEDFF9" w14:textId="77777777" w:rsidTr="005065F3">
        <w:trPr>
          <w:trHeight w:hRule="exact" w:val="240"/>
          <w:jc w:val="center"/>
        </w:trPr>
        <w:tc>
          <w:tcPr>
            <w:tcW w:w="9752" w:type="dxa"/>
            <w:gridSpan w:val="2"/>
            <w:tcBorders>
              <w:top w:val="nil"/>
              <w:left w:val="nil"/>
              <w:bottom w:val="nil"/>
              <w:right w:val="nil"/>
            </w:tcBorders>
          </w:tcPr>
          <w:p w14:paraId="0D78B686" w14:textId="77777777" w:rsidR="00FD7F1B" w:rsidRPr="005A7203" w:rsidRDefault="00FD7F1B" w:rsidP="005065F3"/>
        </w:tc>
      </w:tr>
      <w:tr w:rsidR="00FD7F1B" w:rsidRPr="005A7203" w14:paraId="53D89196" w14:textId="77777777" w:rsidTr="005065F3">
        <w:trPr>
          <w:trHeight w:val="240"/>
          <w:jc w:val="center"/>
        </w:trPr>
        <w:tc>
          <w:tcPr>
            <w:tcW w:w="4876" w:type="dxa"/>
            <w:tcBorders>
              <w:top w:val="nil"/>
              <w:left w:val="nil"/>
              <w:bottom w:val="nil"/>
              <w:right w:val="nil"/>
            </w:tcBorders>
          </w:tcPr>
          <w:p w14:paraId="4EE338D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E09AA56" w14:textId="77777777" w:rsidR="00FD7F1B" w:rsidRPr="005A7203" w:rsidRDefault="00FD7F1B" w:rsidP="005065F3">
            <w:pPr>
              <w:pStyle w:val="AmColumnHeading"/>
            </w:pPr>
            <w:r w:rsidRPr="005A7203">
              <w:t>Tarkistus</w:t>
            </w:r>
          </w:p>
        </w:tc>
      </w:tr>
      <w:tr w:rsidR="00FD7F1B" w:rsidRPr="005A7203" w14:paraId="622D54E0" w14:textId="77777777" w:rsidTr="005065F3">
        <w:trPr>
          <w:jc w:val="center"/>
        </w:trPr>
        <w:tc>
          <w:tcPr>
            <w:tcW w:w="4876" w:type="dxa"/>
            <w:tcBorders>
              <w:top w:val="nil"/>
              <w:left w:val="nil"/>
              <w:bottom w:val="nil"/>
              <w:right w:val="nil"/>
            </w:tcBorders>
          </w:tcPr>
          <w:p w14:paraId="36561A82" w14:textId="77777777" w:rsidR="00FD7F1B" w:rsidRPr="005A7203" w:rsidRDefault="00FD7F1B" w:rsidP="005065F3">
            <w:pPr>
              <w:pStyle w:val="Normal6a"/>
            </w:pPr>
          </w:p>
        </w:tc>
        <w:tc>
          <w:tcPr>
            <w:tcW w:w="4876" w:type="dxa"/>
            <w:tcBorders>
              <w:top w:val="nil"/>
              <w:left w:val="nil"/>
              <w:bottom w:val="nil"/>
              <w:right w:val="nil"/>
            </w:tcBorders>
          </w:tcPr>
          <w:p w14:paraId="2043C019" w14:textId="77777777" w:rsidR="00FD7F1B" w:rsidRPr="005A7203" w:rsidRDefault="00FD7F1B" w:rsidP="005065F3">
            <w:pPr>
              <w:pStyle w:val="Normal6a"/>
            </w:pPr>
            <w:r w:rsidRPr="005A7203">
              <w:rPr>
                <w:b/>
                <w:i/>
              </w:rPr>
              <w:t>(2 a)</w:t>
            </w:r>
            <w:r w:rsidRPr="005A7203">
              <w:tab/>
            </w:r>
            <w:r w:rsidRPr="005A7203">
              <w:rPr>
                <w:b/>
                <w:i/>
              </w:rPr>
              <w:t>Demokratia, oikeusvaltioperiaate ja perusoikeuksien kunnioittaminen ovat Euroopan unionista tehdyn sopimuksen 2 artiklassa vahvistettuja unionin perusarvoja. Eurooppalainen demokratian kilpi pyrkii vahvistamaan demokraattisten instituutioiden selviytymiskykyä ja prosesseja ulkomaiden sekaantumista, tiedon manipulointia ja avoimiin yhteiskuntiin kohdistuvia systeemisiä uhkia vastaan. Vapaa, riippumaton ja moniarvoinen tiede, jota tuetaan akateemisen vapauden ja tieteellisen tutkimuksen vapauden avulla, on välttämätöntä demokraattisen politiikan toimivuuden kannalta: se ylläpitää tietoon perustuvaa julkista keskustelua, antaa kansalaisille ja päätöksentekijöille luotettavaa näyttöä ja takaa kriittisen valvonnan, johon itsemääräämisoikeus perustuu. Puiteohjelmalla olisi edistettävä eurooppalaisen demokratian kilven tavoitteita tukemalla nykyisiä demokratioita kohtaavia uhkia koskevaa tutkimusta, mukaan lukien disinformaatio, ulkomainen tiedon manipulointi ja sekaantuminen, polarisaatio ja kansalaisluottamuksen väheneminen, sekä edistämällä tieteellistä ymmärrystä, välineitä ja tietopohjaa, jota tarvitaan eurooppalaisen demokratian, sen toimielinten sekä unionin perustana olevien perusoikeuksien ja arvojen suojelemiseksi ja edistämiseksi.</w:t>
            </w:r>
          </w:p>
        </w:tc>
      </w:tr>
    </w:tbl>
    <w:p w14:paraId="001DEE65"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174F4414" w14:textId="77777777" w:rsidR="00FD7F1B" w:rsidRPr="005A7203" w:rsidRDefault="00FD7F1B" w:rsidP="00FD7F1B">
      <w:pPr>
        <w:rPr>
          <w:lang w:val="sv-SE"/>
        </w:rPr>
      </w:pPr>
      <w:r w:rsidRPr="005A7203">
        <w:rPr>
          <w:rStyle w:val="HideTWBExt"/>
        </w:rPr>
        <w:t>&lt;/Amend&gt;</w:t>
      </w:r>
    </w:p>
    <w:p w14:paraId="0735E793"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210</w:t>
      </w:r>
      <w:r w:rsidRPr="005A7203">
        <w:rPr>
          <w:rStyle w:val="HideTWBExt"/>
          <w:b w:val="0"/>
        </w:rPr>
        <w:t>&lt;/NumAm&gt;</w:t>
      </w:r>
    </w:p>
    <w:p w14:paraId="3A019F6F"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6B4E4588" w14:textId="77777777" w:rsidR="00FD7F1B" w:rsidRPr="005A7203" w:rsidRDefault="00FD7F1B" w:rsidP="00FD7F1B">
      <w:pPr>
        <w:pStyle w:val="NormalBold"/>
        <w:rPr>
          <w:lang w:val="sv-SE"/>
        </w:rPr>
      </w:pPr>
      <w:r w:rsidRPr="005A7203">
        <w:rPr>
          <w:rStyle w:val="HideTWBExt"/>
          <w:b w:val="0"/>
        </w:rPr>
        <w:t>&lt;/RepeatBlock-By&gt;</w:t>
      </w:r>
    </w:p>
    <w:p w14:paraId="34CE54F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A9D4FA1" w14:textId="77777777" w:rsidR="00FD7F1B" w:rsidRPr="005A7203" w:rsidRDefault="00FD7F1B" w:rsidP="00FD7F1B">
      <w:pPr>
        <w:pStyle w:val="NormalBold"/>
      </w:pPr>
      <w:r w:rsidRPr="005A7203">
        <w:rPr>
          <w:rStyle w:val="HideTWBExt"/>
          <w:b w:val="0"/>
        </w:rPr>
        <w:t>&lt;Article&gt;</w:t>
      </w:r>
      <w:r w:rsidRPr="005A7203">
        <w:t>Johdanto-osan 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28DB23E" w14:textId="77777777" w:rsidTr="005065F3">
        <w:trPr>
          <w:trHeight w:hRule="exact" w:val="240"/>
          <w:jc w:val="center"/>
        </w:trPr>
        <w:tc>
          <w:tcPr>
            <w:tcW w:w="9752" w:type="dxa"/>
            <w:gridSpan w:val="2"/>
            <w:tcBorders>
              <w:top w:val="nil"/>
              <w:left w:val="nil"/>
              <w:bottom w:val="nil"/>
              <w:right w:val="nil"/>
            </w:tcBorders>
          </w:tcPr>
          <w:p w14:paraId="3004C887" w14:textId="77777777" w:rsidR="00FD7F1B" w:rsidRPr="005A7203" w:rsidRDefault="00FD7F1B" w:rsidP="005065F3"/>
        </w:tc>
      </w:tr>
      <w:tr w:rsidR="00FD7F1B" w:rsidRPr="005A7203" w14:paraId="5073FF38" w14:textId="77777777" w:rsidTr="005065F3">
        <w:trPr>
          <w:trHeight w:val="240"/>
          <w:jc w:val="center"/>
        </w:trPr>
        <w:tc>
          <w:tcPr>
            <w:tcW w:w="4876" w:type="dxa"/>
            <w:tcBorders>
              <w:top w:val="nil"/>
              <w:left w:val="nil"/>
              <w:bottom w:val="nil"/>
              <w:right w:val="nil"/>
            </w:tcBorders>
          </w:tcPr>
          <w:p w14:paraId="50FBCE2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71FF7D8" w14:textId="77777777" w:rsidR="00FD7F1B" w:rsidRPr="005A7203" w:rsidRDefault="00FD7F1B" w:rsidP="005065F3">
            <w:pPr>
              <w:pStyle w:val="AmColumnHeading"/>
            </w:pPr>
            <w:r w:rsidRPr="005A7203">
              <w:t>Tarkistus</w:t>
            </w:r>
          </w:p>
        </w:tc>
      </w:tr>
      <w:tr w:rsidR="00FD7F1B" w:rsidRPr="005A7203" w14:paraId="49098462" w14:textId="77777777" w:rsidTr="005065F3">
        <w:trPr>
          <w:jc w:val="center"/>
        </w:trPr>
        <w:tc>
          <w:tcPr>
            <w:tcW w:w="4876" w:type="dxa"/>
            <w:tcBorders>
              <w:top w:val="nil"/>
              <w:left w:val="nil"/>
              <w:bottom w:val="nil"/>
              <w:right w:val="nil"/>
            </w:tcBorders>
          </w:tcPr>
          <w:p w14:paraId="0D12FAD0" w14:textId="77777777" w:rsidR="00FD7F1B" w:rsidRPr="005A7203" w:rsidRDefault="00FD7F1B" w:rsidP="005065F3">
            <w:pPr>
              <w:pStyle w:val="Normal6a"/>
            </w:pPr>
          </w:p>
        </w:tc>
        <w:tc>
          <w:tcPr>
            <w:tcW w:w="4876" w:type="dxa"/>
            <w:tcBorders>
              <w:top w:val="nil"/>
              <w:left w:val="nil"/>
              <w:bottom w:val="nil"/>
              <w:right w:val="nil"/>
            </w:tcBorders>
          </w:tcPr>
          <w:p w14:paraId="2C2CAD85" w14:textId="77777777" w:rsidR="00FD7F1B" w:rsidRPr="005A7203" w:rsidRDefault="00FD7F1B" w:rsidP="005065F3">
            <w:pPr>
              <w:pStyle w:val="Normal6a"/>
            </w:pPr>
            <w:r w:rsidRPr="005A7203">
              <w:rPr>
                <w:b/>
                <w:i/>
              </w:rPr>
              <w:t>(2 a)</w:t>
            </w:r>
            <w:r w:rsidRPr="005A7203">
              <w:tab/>
            </w:r>
            <w:r w:rsidRPr="005A7203">
              <w:rPr>
                <w:b/>
                <w:i/>
              </w:rPr>
              <w:t>Ohjelma pannaan täytäntöön työohjelmilla, jotka Euroopan komissio hyväksyy täytäntöönpanosäädöksillä. Tässä yhteydessä on varmistettava, että jäsenvaltiot ja alueet osallistuvat tähän prosessiin, eli että jäsenvaltiot ja alueet voivat osallistua työohjelmien kehittämiseen ja täytäntöönpanoon. Lisäksi on tarpeen perustaa välineitä, joiden avulla jäsenvaltiot voivat seurata työohjelmien täytäntöönpanoa, mikä lisäisi avoimuutta ja mahdollistaisi ohjelman paremman mukauttamisen jäsenvaltioiden ja alueiden todellisiin tarpeisiin ja haasteisiin varmistaen temaattisen tasapainon ja tehokkaan mukauttamisen kansallisiin ja alueellisiin investointeihin, aloitteisiin ja valmiuksiin.</w:t>
            </w:r>
          </w:p>
        </w:tc>
      </w:tr>
    </w:tbl>
    <w:p w14:paraId="0D287ED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597C743" w14:textId="77777777" w:rsidR="00FD7F1B" w:rsidRPr="005A7203" w:rsidRDefault="00FD7F1B" w:rsidP="00FD7F1B">
      <w:r w:rsidRPr="005A7203">
        <w:rPr>
          <w:rStyle w:val="HideTWBExt"/>
        </w:rPr>
        <w:t>&lt;/Amend&gt;</w:t>
      </w:r>
    </w:p>
    <w:p w14:paraId="6EC34D6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211</w:t>
      </w:r>
      <w:r w:rsidRPr="005A7203">
        <w:rPr>
          <w:rStyle w:val="HideTWBExt"/>
          <w:b w:val="0"/>
        </w:rPr>
        <w:t>&lt;/NumAm&gt;</w:t>
      </w:r>
    </w:p>
    <w:p w14:paraId="557DE90C"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5A624FD8" w14:textId="77777777" w:rsidR="00FD7F1B" w:rsidRPr="005A7203" w:rsidRDefault="00FD7F1B" w:rsidP="00FD7F1B">
      <w:pPr>
        <w:pStyle w:val="NormalBold"/>
      </w:pPr>
      <w:r w:rsidRPr="005A7203">
        <w:rPr>
          <w:rStyle w:val="HideTWBExt"/>
          <w:b w:val="0"/>
        </w:rPr>
        <w:t>&lt;/RepeatBlock-By&gt;</w:t>
      </w:r>
    </w:p>
    <w:p w14:paraId="089DED2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DA0E424" w14:textId="77777777" w:rsidR="00FD7F1B" w:rsidRPr="005A7203" w:rsidRDefault="00FD7F1B" w:rsidP="00FD7F1B">
      <w:pPr>
        <w:pStyle w:val="NormalBold"/>
      </w:pPr>
      <w:r w:rsidRPr="005A7203">
        <w:rPr>
          <w:rStyle w:val="HideTWBExt"/>
          <w:b w:val="0"/>
        </w:rPr>
        <w:t>&lt;Article&gt;</w:t>
      </w:r>
      <w:r w:rsidRPr="005A7203">
        <w:t>Johdanto-osan 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9A96136" w14:textId="77777777" w:rsidTr="005065F3">
        <w:trPr>
          <w:trHeight w:hRule="exact" w:val="240"/>
          <w:jc w:val="center"/>
        </w:trPr>
        <w:tc>
          <w:tcPr>
            <w:tcW w:w="9752" w:type="dxa"/>
            <w:gridSpan w:val="2"/>
            <w:tcBorders>
              <w:top w:val="nil"/>
              <w:left w:val="nil"/>
              <w:bottom w:val="nil"/>
              <w:right w:val="nil"/>
            </w:tcBorders>
          </w:tcPr>
          <w:p w14:paraId="105CF82C" w14:textId="77777777" w:rsidR="00FD7F1B" w:rsidRPr="005A7203" w:rsidRDefault="00FD7F1B" w:rsidP="005065F3"/>
        </w:tc>
      </w:tr>
      <w:tr w:rsidR="00FD7F1B" w:rsidRPr="005A7203" w14:paraId="0B80F6D3" w14:textId="77777777" w:rsidTr="005065F3">
        <w:trPr>
          <w:trHeight w:val="240"/>
          <w:jc w:val="center"/>
        </w:trPr>
        <w:tc>
          <w:tcPr>
            <w:tcW w:w="4876" w:type="dxa"/>
            <w:tcBorders>
              <w:top w:val="nil"/>
              <w:left w:val="nil"/>
              <w:bottom w:val="nil"/>
              <w:right w:val="nil"/>
            </w:tcBorders>
          </w:tcPr>
          <w:p w14:paraId="52033B6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10B59CD" w14:textId="77777777" w:rsidR="00FD7F1B" w:rsidRPr="005A7203" w:rsidRDefault="00FD7F1B" w:rsidP="005065F3">
            <w:pPr>
              <w:pStyle w:val="AmColumnHeading"/>
            </w:pPr>
            <w:r w:rsidRPr="005A7203">
              <w:t>Tarkistus</w:t>
            </w:r>
          </w:p>
        </w:tc>
      </w:tr>
      <w:tr w:rsidR="00FD7F1B" w:rsidRPr="005A7203" w14:paraId="560D1A22" w14:textId="77777777" w:rsidTr="005065F3">
        <w:trPr>
          <w:jc w:val="center"/>
        </w:trPr>
        <w:tc>
          <w:tcPr>
            <w:tcW w:w="4876" w:type="dxa"/>
            <w:tcBorders>
              <w:top w:val="nil"/>
              <w:left w:val="nil"/>
              <w:bottom w:val="nil"/>
              <w:right w:val="nil"/>
            </w:tcBorders>
          </w:tcPr>
          <w:p w14:paraId="6D89BEF6" w14:textId="77777777" w:rsidR="00FD7F1B" w:rsidRPr="005A7203" w:rsidRDefault="00FD7F1B" w:rsidP="005065F3">
            <w:pPr>
              <w:pStyle w:val="Normal6a"/>
            </w:pPr>
          </w:p>
        </w:tc>
        <w:tc>
          <w:tcPr>
            <w:tcW w:w="4876" w:type="dxa"/>
            <w:tcBorders>
              <w:top w:val="nil"/>
              <w:left w:val="nil"/>
              <w:bottom w:val="nil"/>
              <w:right w:val="nil"/>
            </w:tcBorders>
          </w:tcPr>
          <w:p w14:paraId="586FDA0D" w14:textId="77777777" w:rsidR="00FD7F1B" w:rsidRPr="005A7203" w:rsidRDefault="00FD7F1B" w:rsidP="005065F3">
            <w:pPr>
              <w:pStyle w:val="Normal6a"/>
            </w:pPr>
            <w:r w:rsidRPr="005A7203">
              <w:rPr>
                <w:b/>
                <w:i/>
              </w:rPr>
              <w:t>(2 a)</w:t>
            </w:r>
            <w:r w:rsidRPr="005A7203">
              <w:tab/>
            </w:r>
            <w:r w:rsidRPr="005A7203">
              <w:rPr>
                <w:b/>
                <w:i/>
              </w:rPr>
              <w:t>Ohjelmalla olisi tuettava huippuosaamisen, innovoinnin ja edistyneen teknologian luomista sekä parempaa levittämistä ja siirtämistä unionissa, edistettävä tutkijanuria, houkuteltava osaajia kaikilla tasoilla ja saatava heidät jäämään, edesautettava unionin lahjakkuusreservin saamista kaikilta osin mukaan, helpotettava yhteistoimintaan liittyvien yhteyksien ylläpitoa kaikkialla unionissa ja sen ulkopuolella ja vahvistettava tutkimuksen ja innovoinnin vaikutusta unionin politiikkojen kehittämiseen, tukemiseen ja täytäntöönpanoon, tuettava ja vahvistettava innovatiivisten ja kestävien ratkaisujen käyttöönottoa ja hyödyntämistä unionissa sekä vastattava eurooppalaisiin ja maailmanlaajuisiin haasteisiin, mukaan lukien itäraja, sekä haasteisiin alueilla, joilla kamppaillaan hiilestä irtautumisen kanssa, ja edistettävä näin tutkimus- ja innovointikuilun umpeenkuromista EU:ssa ja suhteessa maailmanlaajuisesti johtavassa asemassa oleviin.</w:t>
            </w:r>
          </w:p>
        </w:tc>
      </w:tr>
    </w:tbl>
    <w:p w14:paraId="4FB07C6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0A0F3B3" w14:textId="77777777" w:rsidR="00FD7F1B" w:rsidRPr="005A7203" w:rsidRDefault="00FD7F1B" w:rsidP="00FD7F1B">
      <w:r w:rsidRPr="005A7203">
        <w:rPr>
          <w:rStyle w:val="HideTWBExt"/>
        </w:rPr>
        <w:t>&lt;/Amend&gt;</w:t>
      </w:r>
    </w:p>
    <w:p w14:paraId="0A2A354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212</w:t>
      </w:r>
      <w:r w:rsidRPr="005A7203">
        <w:rPr>
          <w:rStyle w:val="HideTWBExt"/>
          <w:b w:val="0"/>
        </w:rPr>
        <w:t>&lt;/NumAm&gt;</w:t>
      </w:r>
    </w:p>
    <w:p w14:paraId="104A95E0" w14:textId="77777777" w:rsidR="00FD7F1B" w:rsidRPr="005A7203" w:rsidRDefault="00FD7F1B" w:rsidP="00FD7F1B">
      <w:pPr>
        <w:pStyle w:val="NormalBold"/>
      </w:pPr>
      <w:r w:rsidRPr="005A7203">
        <w:rPr>
          <w:rStyle w:val="HideTWBExt"/>
          <w:b w:val="0"/>
        </w:rPr>
        <w:t>&lt;RepeatBlock-By&gt;&lt;Members&gt;</w:t>
      </w:r>
      <w:r w:rsidRPr="005A7203">
        <w:t>András Gyürk</w:t>
      </w:r>
      <w:r w:rsidRPr="005A7203">
        <w:rPr>
          <w:rStyle w:val="HideTWBExt"/>
          <w:b w:val="0"/>
        </w:rPr>
        <w:t>&lt;/Members&gt;</w:t>
      </w:r>
    </w:p>
    <w:p w14:paraId="186464E1" w14:textId="77777777" w:rsidR="00FD7F1B" w:rsidRPr="005A7203" w:rsidRDefault="00FD7F1B" w:rsidP="00FD7F1B">
      <w:pPr>
        <w:pStyle w:val="NormalBold"/>
      </w:pPr>
      <w:r w:rsidRPr="005A7203">
        <w:rPr>
          <w:rStyle w:val="HideTWBExt"/>
          <w:b w:val="0"/>
        </w:rPr>
        <w:t>&lt;/RepeatBlock-By&gt;</w:t>
      </w:r>
    </w:p>
    <w:p w14:paraId="5E7ECF8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1ED1676" w14:textId="77777777" w:rsidR="00FD7F1B" w:rsidRPr="005A7203" w:rsidRDefault="00FD7F1B" w:rsidP="00FD7F1B">
      <w:pPr>
        <w:pStyle w:val="NormalBold"/>
      </w:pPr>
      <w:r w:rsidRPr="005A7203">
        <w:rPr>
          <w:rStyle w:val="HideTWBExt"/>
          <w:b w:val="0"/>
        </w:rPr>
        <w:t>&lt;Article&gt;</w:t>
      </w:r>
      <w:r w:rsidRPr="005A7203">
        <w:t>Johdanto-osan 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15B3BE1" w14:textId="77777777" w:rsidTr="005065F3">
        <w:trPr>
          <w:trHeight w:hRule="exact" w:val="240"/>
          <w:jc w:val="center"/>
        </w:trPr>
        <w:tc>
          <w:tcPr>
            <w:tcW w:w="9752" w:type="dxa"/>
            <w:gridSpan w:val="2"/>
            <w:tcBorders>
              <w:top w:val="nil"/>
              <w:left w:val="nil"/>
              <w:bottom w:val="nil"/>
              <w:right w:val="nil"/>
            </w:tcBorders>
          </w:tcPr>
          <w:p w14:paraId="3F837639" w14:textId="77777777" w:rsidR="00FD7F1B" w:rsidRPr="005A7203" w:rsidRDefault="00FD7F1B" w:rsidP="005065F3"/>
        </w:tc>
      </w:tr>
      <w:tr w:rsidR="00FD7F1B" w:rsidRPr="005A7203" w14:paraId="5CCF0649" w14:textId="77777777" w:rsidTr="005065F3">
        <w:trPr>
          <w:trHeight w:val="240"/>
          <w:jc w:val="center"/>
        </w:trPr>
        <w:tc>
          <w:tcPr>
            <w:tcW w:w="4876" w:type="dxa"/>
            <w:tcBorders>
              <w:top w:val="nil"/>
              <w:left w:val="nil"/>
              <w:bottom w:val="nil"/>
              <w:right w:val="nil"/>
            </w:tcBorders>
          </w:tcPr>
          <w:p w14:paraId="1414F20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2965888" w14:textId="77777777" w:rsidR="00FD7F1B" w:rsidRPr="005A7203" w:rsidRDefault="00FD7F1B" w:rsidP="005065F3">
            <w:pPr>
              <w:pStyle w:val="AmColumnHeading"/>
            </w:pPr>
            <w:r w:rsidRPr="005A7203">
              <w:t>Tarkistus</w:t>
            </w:r>
          </w:p>
        </w:tc>
      </w:tr>
      <w:tr w:rsidR="00FD7F1B" w:rsidRPr="005A7203" w14:paraId="7FC5F277" w14:textId="77777777" w:rsidTr="005065F3">
        <w:trPr>
          <w:jc w:val="center"/>
        </w:trPr>
        <w:tc>
          <w:tcPr>
            <w:tcW w:w="4876" w:type="dxa"/>
            <w:tcBorders>
              <w:top w:val="nil"/>
              <w:left w:val="nil"/>
              <w:bottom w:val="nil"/>
              <w:right w:val="nil"/>
            </w:tcBorders>
          </w:tcPr>
          <w:p w14:paraId="0D311729" w14:textId="77777777" w:rsidR="00FD7F1B" w:rsidRPr="005A7203" w:rsidRDefault="00FD7F1B" w:rsidP="005065F3">
            <w:pPr>
              <w:pStyle w:val="Normal6a"/>
            </w:pPr>
          </w:p>
        </w:tc>
        <w:tc>
          <w:tcPr>
            <w:tcW w:w="4876" w:type="dxa"/>
            <w:tcBorders>
              <w:top w:val="nil"/>
              <w:left w:val="nil"/>
              <w:bottom w:val="nil"/>
              <w:right w:val="nil"/>
            </w:tcBorders>
          </w:tcPr>
          <w:p w14:paraId="2F5234F2" w14:textId="77777777" w:rsidR="00FD7F1B" w:rsidRPr="005A7203" w:rsidRDefault="00FD7F1B" w:rsidP="005065F3">
            <w:pPr>
              <w:pStyle w:val="Normal6a"/>
            </w:pPr>
            <w:r w:rsidRPr="005A7203">
              <w:rPr>
                <w:b/>
                <w:i/>
              </w:rPr>
              <w:t>(2 a)</w:t>
            </w:r>
            <w:r w:rsidRPr="005A7203">
              <w:tab/>
            </w:r>
            <w:r w:rsidRPr="005A7203">
              <w:rPr>
                <w:b/>
                <w:i/>
              </w:rPr>
              <w:t>Ohjelmalla olisi pyrittävä vahvistamaan yhteistoimintaan liittyviä yhteyksiä Euroopassa ja siten vähentämään tutkimus- ja innovointikuilua noudattaen samalla huippuosaamisen periaatetta.</w:t>
            </w:r>
          </w:p>
        </w:tc>
      </w:tr>
    </w:tbl>
    <w:p w14:paraId="67F3B52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B7A08DE"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63B2E2BF" w14:textId="77777777" w:rsidR="00FD7F1B" w:rsidRPr="005A7203" w:rsidRDefault="00FD7F1B" w:rsidP="00FD7F1B">
      <w:pPr>
        <w:pStyle w:val="AmJustText"/>
      </w:pPr>
      <w:r w:rsidRPr="005A7203">
        <w:t>Tutkimus- ja innovointikuilua olisi käsiteltävä erillisenä kysymyksenä, minkä vuoksi ehdotetaan uutta johdanto-osan kappaletta.</w:t>
      </w:r>
    </w:p>
    <w:p w14:paraId="60B198C5" w14:textId="77777777" w:rsidR="00FD7F1B" w:rsidRPr="005A7203" w:rsidRDefault="00FD7F1B" w:rsidP="00FD7F1B">
      <w:r w:rsidRPr="005A7203">
        <w:rPr>
          <w:rStyle w:val="HideTWBExt"/>
        </w:rPr>
        <w:t>&lt;/Amend&gt;</w:t>
      </w:r>
    </w:p>
    <w:p w14:paraId="71CD7107" w14:textId="77777777" w:rsidR="00FD7F1B" w:rsidRPr="005A7203" w:rsidRDefault="00FD7F1B" w:rsidP="00FD7F1B">
      <w:pPr>
        <w:pStyle w:val="AmNumberTabs"/>
        <w:rPr>
          <w:lang w:val="fr-BE"/>
        </w:rPr>
      </w:pPr>
      <w:r w:rsidRPr="005A7203">
        <w:rPr>
          <w:rStyle w:val="HideTWBExt"/>
          <w:b w:val="0"/>
        </w:rPr>
        <w:t>&lt;Amend&gt;</w:t>
      </w:r>
      <w:r w:rsidRPr="005A7203">
        <w:rPr>
          <w:lang w:val="fr-BE"/>
        </w:rPr>
        <w:t>Tarkistus</w:t>
      </w:r>
      <w:r w:rsidRPr="005A7203">
        <w:rPr>
          <w:lang w:val="fr-BE"/>
        </w:rPr>
        <w:tab/>
      </w:r>
      <w:r w:rsidRPr="005A7203">
        <w:rPr>
          <w:lang w:val="fr-BE"/>
        </w:rPr>
        <w:tab/>
      </w:r>
      <w:r w:rsidRPr="005A7203">
        <w:rPr>
          <w:rStyle w:val="HideTWBExt"/>
          <w:b w:val="0"/>
        </w:rPr>
        <w:t>&lt;NumAm&gt;</w:t>
      </w:r>
      <w:r w:rsidRPr="005A7203">
        <w:rPr>
          <w:lang w:val="fr-BE"/>
        </w:rPr>
        <w:t>213</w:t>
      </w:r>
      <w:r w:rsidRPr="005A7203">
        <w:rPr>
          <w:rStyle w:val="HideTWBExt"/>
          <w:b w:val="0"/>
        </w:rPr>
        <w:t>&lt;/NumAm&gt;</w:t>
      </w:r>
    </w:p>
    <w:p w14:paraId="717600A5" w14:textId="77777777" w:rsidR="00FD7F1B" w:rsidRPr="005A7203" w:rsidRDefault="00FD7F1B" w:rsidP="00FD7F1B">
      <w:pPr>
        <w:pStyle w:val="NormalBold"/>
        <w:rPr>
          <w:lang w:val="fr-BE"/>
        </w:rPr>
      </w:pPr>
      <w:r w:rsidRPr="005A7203">
        <w:rPr>
          <w:rStyle w:val="HideTWBExt"/>
          <w:b w:val="0"/>
        </w:rPr>
        <w:t>&lt;RepeatBlock-By&gt;&lt;Members&gt;</w:t>
      </w:r>
      <w:r w:rsidRPr="005A7203">
        <w:rPr>
          <w:lang w:val="fr-BE"/>
        </w:rPr>
        <w:t>Julie Rechagneux, Pascale Piera, Aleksandar Nikolic, Mélanie Disdier</w:t>
      </w:r>
      <w:r w:rsidRPr="005A7203">
        <w:rPr>
          <w:rStyle w:val="HideTWBExt"/>
          <w:b w:val="0"/>
        </w:rPr>
        <w:t>&lt;/Members&gt;</w:t>
      </w:r>
    </w:p>
    <w:p w14:paraId="5703A876" w14:textId="77777777" w:rsidR="00FD7F1B" w:rsidRPr="005A7203" w:rsidRDefault="00FD7F1B" w:rsidP="00FD7F1B">
      <w:pPr>
        <w:pStyle w:val="NormalBold"/>
        <w:rPr>
          <w:lang w:val="fr-BE"/>
        </w:rPr>
      </w:pPr>
      <w:r w:rsidRPr="005A7203">
        <w:rPr>
          <w:rStyle w:val="HideTWBExt"/>
          <w:b w:val="0"/>
        </w:rPr>
        <w:t>&lt;/RepeatBlock-By&gt;</w:t>
      </w:r>
    </w:p>
    <w:p w14:paraId="42628DB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9E34699"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069EF06" w14:textId="77777777" w:rsidTr="005065F3">
        <w:trPr>
          <w:trHeight w:hRule="exact" w:val="240"/>
          <w:jc w:val="center"/>
        </w:trPr>
        <w:tc>
          <w:tcPr>
            <w:tcW w:w="9752" w:type="dxa"/>
            <w:gridSpan w:val="2"/>
            <w:tcBorders>
              <w:top w:val="nil"/>
              <w:left w:val="nil"/>
              <w:bottom w:val="nil"/>
              <w:right w:val="nil"/>
            </w:tcBorders>
          </w:tcPr>
          <w:p w14:paraId="7F18405B" w14:textId="77777777" w:rsidR="00FD7F1B" w:rsidRPr="005A7203" w:rsidRDefault="00FD7F1B" w:rsidP="005065F3"/>
        </w:tc>
      </w:tr>
      <w:tr w:rsidR="00FD7F1B" w:rsidRPr="005A7203" w14:paraId="6BD133BE" w14:textId="77777777" w:rsidTr="005065F3">
        <w:trPr>
          <w:trHeight w:val="240"/>
          <w:jc w:val="center"/>
        </w:trPr>
        <w:tc>
          <w:tcPr>
            <w:tcW w:w="4876" w:type="dxa"/>
            <w:tcBorders>
              <w:top w:val="nil"/>
              <w:left w:val="nil"/>
              <w:bottom w:val="nil"/>
              <w:right w:val="nil"/>
            </w:tcBorders>
          </w:tcPr>
          <w:p w14:paraId="5B039EB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4EC6450" w14:textId="77777777" w:rsidR="00FD7F1B" w:rsidRPr="005A7203" w:rsidRDefault="00FD7F1B" w:rsidP="005065F3">
            <w:pPr>
              <w:pStyle w:val="AmColumnHeading"/>
            </w:pPr>
            <w:r w:rsidRPr="005A7203">
              <w:t>Tarkistus</w:t>
            </w:r>
          </w:p>
        </w:tc>
      </w:tr>
      <w:tr w:rsidR="00FD7F1B" w:rsidRPr="005A7203" w14:paraId="1059820B" w14:textId="77777777" w:rsidTr="005065F3">
        <w:trPr>
          <w:jc w:val="center"/>
        </w:trPr>
        <w:tc>
          <w:tcPr>
            <w:tcW w:w="4876" w:type="dxa"/>
            <w:tcBorders>
              <w:top w:val="nil"/>
              <w:left w:val="nil"/>
              <w:bottom w:val="nil"/>
              <w:right w:val="nil"/>
            </w:tcBorders>
          </w:tcPr>
          <w:p w14:paraId="53BAE254" w14:textId="77777777" w:rsidR="00FD7F1B" w:rsidRPr="005A7203" w:rsidRDefault="00FD7F1B" w:rsidP="005065F3">
            <w:pPr>
              <w:pStyle w:val="Normal6a"/>
            </w:pPr>
            <w:r w:rsidRPr="005A7203">
              <w:t>(3)</w:t>
            </w:r>
            <w:r w:rsidRPr="005A7203">
              <w:tab/>
            </w:r>
            <w:r w:rsidRPr="005A7203">
              <w:rPr>
                <w:b/>
                <w:i/>
              </w:rPr>
              <w:t>Ohjelma</w:t>
            </w:r>
            <w:r w:rsidRPr="005A7203">
              <w:t xml:space="preserve"> olisi </w:t>
            </w:r>
            <w:r w:rsidRPr="005A7203">
              <w:rPr>
                <w:b/>
                <w:i/>
              </w:rPr>
              <w:t>kytkettävä tiiviisti Euroopan parlamentin ja neuvoston asetukseen (EU) [XXX]* [Euroopan kilpailukykyrahasto]</w:t>
            </w:r>
            <w:r w:rsidRPr="005A7203">
              <w:rPr>
                <w:b/>
                <w:i/>
                <w:vertAlign w:val="superscript"/>
              </w:rPr>
              <w:t>3</w:t>
            </w:r>
            <w:r w:rsidRPr="005A7203">
              <w:rPr>
                <w:b/>
                <w:i/>
              </w:rPr>
              <w:t xml:space="preserve"> asettamalla</w:t>
            </w:r>
            <w:r w:rsidRPr="005A7203">
              <w:t xml:space="preserve"> tutkimus ja innovointi unionin talous- ja investointistrategian keskiöön.</w:t>
            </w:r>
          </w:p>
        </w:tc>
        <w:tc>
          <w:tcPr>
            <w:tcW w:w="4876" w:type="dxa"/>
            <w:tcBorders>
              <w:top w:val="nil"/>
              <w:left w:val="nil"/>
              <w:bottom w:val="nil"/>
              <w:right w:val="nil"/>
            </w:tcBorders>
          </w:tcPr>
          <w:p w14:paraId="43899658" w14:textId="77777777" w:rsidR="00FD7F1B" w:rsidRPr="005A7203" w:rsidRDefault="00FD7F1B" w:rsidP="005065F3">
            <w:pPr>
              <w:pStyle w:val="Normal6a"/>
            </w:pPr>
            <w:r w:rsidRPr="005A7203">
              <w:t>(3)</w:t>
            </w:r>
            <w:r w:rsidRPr="005A7203">
              <w:tab/>
              <w:t xml:space="preserve">Ohjelmassa olisi </w:t>
            </w:r>
            <w:r w:rsidRPr="005A7203">
              <w:rPr>
                <w:b/>
                <w:i/>
              </w:rPr>
              <w:t>asetettava</w:t>
            </w:r>
            <w:r w:rsidRPr="005A7203">
              <w:t xml:space="preserve"> tutkimus ja innovointi unionin talous- ja investointistrategian keskiöön </w:t>
            </w:r>
            <w:r w:rsidRPr="005A7203">
              <w:rPr>
                <w:b/>
                <w:i/>
              </w:rPr>
              <w:t>ja varmistettava siten johdonmukaisuus ja täydentävyys muiden unionin aloitteiden kanssa, mukaan lukien asetuksella (EU) [XXX] perustettu Euroopan kilpailukykyrahasto ja asetuksella (EU) [XXX] vahvistetut kansalliset ja alueelliset kumppanuussuunnitelmat</w:t>
            </w:r>
            <w:r w:rsidRPr="005A7203">
              <w:t xml:space="preserve">. </w:t>
            </w:r>
            <w:r w:rsidRPr="005A7203">
              <w:rPr>
                <w:b/>
                <w:i/>
              </w:rPr>
              <w:t>Komissio perustaa vahvoja hallintomekanismeja, jotka mahdollistavat jatkuvan vuoropuhelun toisen pilarin ja Euroopan kilpailukykyrahaston välillä, mukaan lukien yhteiset strategiset foorumit, avoimet koordinointirakenteet ja säännöllinen tietojenvaihto tutkimuksen ja innovoinnin pääosaston, komission muiden yksiköiden, jäsenvaltioiden ja asiaankuuluvien toimijoiden välillä, jotta varmistetaan saumaton innovaatiojatkumo varhaisesta tutkimuksesta käyttöönottoon ilman taukoja, päällekkäisyyksiä tai tarpeetonta menettelytaakkaa. Komissio selventää kilpailukyvyn koordinointivälineen, kilpailukykyrahaston strategisen sidosryhmälautakunnan ja asiaan liittyvien neuvoa-antavien elinten rooleja, valtuuksia ja päätöksenteko-oikeuksia, varmistaa tutkimusalan toimijoiden tasapainoisen edustuksen teollisuuden sidosryhmien rinnalla, määrittelee selkeät teknologian valmiustason etenemispolut ja perustaa siltana toimivia konkreettisia välineitä kymmenennen puiteohjelman ja Euroopan kilpailukykyrahaston välille. Siinä määritellään myös mahdollisten ARPAn kaltaisten rakenteiden suunnittelu ja portfolion hoitajien rooli pilarien yhdistämisessä ja laajamittaisten aloitteiden koordinoinnissa säilyttäen samalla Horisontti Eurooppa -puiteohjelman ydintehtävän, tieteellisen riippumattomuuden ja ohjelman eheyden.</w:t>
            </w:r>
          </w:p>
        </w:tc>
      </w:tr>
      <w:tr w:rsidR="00FD7F1B" w:rsidRPr="005A7203" w14:paraId="3FAF7B08" w14:textId="77777777" w:rsidTr="005065F3">
        <w:trPr>
          <w:jc w:val="center"/>
        </w:trPr>
        <w:tc>
          <w:tcPr>
            <w:tcW w:w="4876" w:type="dxa"/>
            <w:tcBorders>
              <w:top w:val="nil"/>
              <w:left w:val="nil"/>
              <w:bottom w:val="nil"/>
              <w:right w:val="nil"/>
            </w:tcBorders>
          </w:tcPr>
          <w:p w14:paraId="54DE8BD4"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78A727D1" w14:textId="77777777" w:rsidR="00FD7F1B" w:rsidRPr="005A7203" w:rsidRDefault="00FD7F1B" w:rsidP="005065F3"/>
        </w:tc>
      </w:tr>
      <w:tr w:rsidR="00FD7F1B" w:rsidRPr="005A7203" w14:paraId="6E7D1975" w14:textId="77777777" w:rsidTr="005065F3">
        <w:trPr>
          <w:jc w:val="center"/>
        </w:trPr>
        <w:tc>
          <w:tcPr>
            <w:tcW w:w="4876" w:type="dxa"/>
            <w:tcBorders>
              <w:top w:val="nil"/>
              <w:left w:val="nil"/>
              <w:bottom w:val="nil"/>
              <w:right w:val="nil"/>
            </w:tcBorders>
          </w:tcPr>
          <w:p w14:paraId="4A0FB05B" w14:textId="77777777" w:rsidR="00FD7F1B" w:rsidRPr="005A7203" w:rsidRDefault="00FD7F1B" w:rsidP="005065F3">
            <w:pPr>
              <w:pStyle w:val="Normal6a"/>
            </w:pPr>
            <w:r w:rsidRPr="005A7203">
              <w:rPr>
                <w:b/>
                <w:i/>
                <w:vertAlign w:val="superscript"/>
              </w:rPr>
              <w:t>3</w:t>
            </w:r>
            <w:r w:rsidRPr="005A7203">
              <w:rPr>
                <w:b/>
                <w:i/>
              </w:rPr>
              <w:t xml:space="preserve"> EUVL C […], […], s. […].</w:t>
            </w:r>
          </w:p>
        </w:tc>
        <w:tc>
          <w:tcPr>
            <w:tcW w:w="4876" w:type="dxa"/>
            <w:tcBorders>
              <w:top w:val="nil"/>
              <w:left w:val="nil"/>
              <w:bottom w:val="nil"/>
              <w:right w:val="nil"/>
            </w:tcBorders>
          </w:tcPr>
          <w:p w14:paraId="56ED73B7" w14:textId="77777777" w:rsidR="00FD7F1B" w:rsidRPr="005A7203" w:rsidRDefault="00FD7F1B" w:rsidP="005065F3"/>
        </w:tc>
      </w:tr>
    </w:tbl>
    <w:p w14:paraId="50467F8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B968E8B" w14:textId="77777777" w:rsidR="00FD7F1B" w:rsidRPr="005A7203" w:rsidRDefault="00FD7F1B" w:rsidP="00FD7F1B">
      <w:r w:rsidRPr="005A7203">
        <w:rPr>
          <w:rStyle w:val="HideTWBExt"/>
        </w:rPr>
        <w:t>&lt;/Amend&gt;</w:t>
      </w:r>
    </w:p>
    <w:p w14:paraId="52EF721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214</w:t>
      </w:r>
      <w:r w:rsidRPr="005A7203">
        <w:rPr>
          <w:rStyle w:val="HideTWBExt"/>
          <w:b w:val="0"/>
        </w:rPr>
        <w:t>&lt;/NumAm&gt;</w:t>
      </w:r>
    </w:p>
    <w:p w14:paraId="46F8EE5A"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Matthias Ecke, René Repasi</w:t>
      </w:r>
      <w:r w:rsidRPr="005A7203">
        <w:rPr>
          <w:rStyle w:val="HideTWBExt"/>
          <w:b w:val="0"/>
        </w:rPr>
        <w:t>&lt;/Members&gt;</w:t>
      </w:r>
    </w:p>
    <w:p w14:paraId="56DCC80A" w14:textId="77777777" w:rsidR="00FD7F1B" w:rsidRPr="005A7203" w:rsidRDefault="00FD7F1B" w:rsidP="00FD7F1B">
      <w:pPr>
        <w:pStyle w:val="NormalBold"/>
      </w:pPr>
      <w:r w:rsidRPr="005A7203">
        <w:rPr>
          <w:rStyle w:val="HideTWBExt"/>
          <w:b w:val="0"/>
        </w:rPr>
        <w:t>&lt;/RepeatBlock-By&gt;</w:t>
      </w:r>
    </w:p>
    <w:p w14:paraId="6EF2FD3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AE877FF"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0D2CF5B" w14:textId="77777777" w:rsidTr="005065F3">
        <w:trPr>
          <w:trHeight w:hRule="exact" w:val="240"/>
          <w:jc w:val="center"/>
        </w:trPr>
        <w:tc>
          <w:tcPr>
            <w:tcW w:w="9752" w:type="dxa"/>
            <w:gridSpan w:val="2"/>
            <w:tcBorders>
              <w:top w:val="nil"/>
              <w:left w:val="nil"/>
              <w:bottom w:val="nil"/>
              <w:right w:val="nil"/>
            </w:tcBorders>
          </w:tcPr>
          <w:p w14:paraId="4350762F" w14:textId="77777777" w:rsidR="00FD7F1B" w:rsidRPr="005A7203" w:rsidRDefault="00FD7F1B" w:rsidP="005065F3"/>
        </w:tc>
      </w:tr>
      <w:tr w:rsidR="00FD7F1B" w:rsidRPr="005A7203" w14:paraId="44EBE755" w14:textId="77777777" w:rsidTr="005065F3">
        <w:trPr>
          <w:trHeight w:val="240"/>
          <w:jc w:val="center"/>
        </w:trPr>
        <w:tc>
          <w:tcPr>
            <w:tcW w:w="4876" w:type="dxa"/>
            <w:tcBorders>
              <w:top w:val="nil"/>
              <w:left w:val="nil"/>
              <w:bottom w:val="nil"/>
              <w:right w:val="nil"/>
            </w:tcBorders>
          </w:tcPr>
          <w:p w14:paraId="3269873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5750274" w14:textId="77777777" w:rsidR="00FD7F1B" w:rsidRPr="005A7203" w:rsidRDefault="00FD7F1B" w:rsidP="005065F3">
            <w:pPr>
              <w:pStyle w:val="AmColumnHeading"/>
            </w:pPr>
            <w:r w:rsidRPr="005A7203">
              <w:t>Tarkistus</w:t>
            </w:r>
          </w:p>
        </w:tc>
      </w:tr>
      <w:tr w:rsidR="00FD7F1B" w:rsidRPr="005A7203" w14:paraId="441051CC" w14:textId="77777777" w:rsidTr="005065F3">
        <w:trPr>
          <w:jc w:val="center"/>
        </w:trPr>
        <w:tc>
          <w:tcPr>
            <w:tcW w:w="4876" w:type="dxa"/>
            <w:tcBorders>
              <w:top w:val="nil"/>
              <w:left w:val="nil"/>
              <w:bottom w:val="nil"/>
              <w:right w:val="nil"/>
            </w:tcBorders>
          </w:tcPr>
          <w:p w14:paraId="29167924" w14:textId="77777777" w:rsidR="00FD7F1B" w:rsidRPr="005A7203" w:rsidRDefault="00FD7F1B" w:rsidP="005065F3">
            <w:pPr>
              <w:pStyle w:val="Normal6a"/>
            </w:pPr>
            <w:r w:rsidRPr="005A7203">
              <w:t>(3)</w:t>
            </w:r>
            <w:r w:rsidRPr="005A7203">
              <w:tab/>
            </w:r>
            <w:r w:rsidRPr="005A7203">
              <w:rPr>
                <w:b/>
                <w:i/>
              </w:rPr>
              <w:t>Ohjelma</w:t>
            </w:r>
            <w:r w:rsidRPr="005A7203">
              <w:t xml:space="preserve"> olisi </w:t>
            </w:r>
            <w:r w:rsidRPr="005A7203">
              <w:rPr>
                <w:b/>
                <w:i/>
              </w:rPr>
              <w:t>kytkettävä tiiviisti Euroopan parlamentin ja neuvoston asetukseen (EU) [XXX]* [Euroopan kilpailukykyrahasto]</w:t>
            </w:r>
            <w:r w:rsidRPr="005A7203">
              <w:rPr>
                <w:b/>
                <w:i/>
                <w:vertAlign w:val="superscript"/>
              </w:rPr>
              <w:t>3</w:t>
            </w:r>
            <w:r w:rsidRPr="005A7203">
              <w:rPr>
                <w:b/>
                <w:i/>
              </w:rPr>
              <w:t xml:space="preserve"> asettamalla</w:t>
            </w:r>
            <w:r w:rsidRPr="005A7203">
              <w:t xml:space="preserve"> tutkimus ja innovointi unionin talous- ja investointistrategian keskiöön.</w:t>
            </w:r>
          </w:p>
        </w:tc>
        <w:tc>
          <w:tcPr>
            <w:tcW w:w="4876" w:type="dxa"/>
            <w:tcBorders>
              <w:top w:val="nil"/>
              <w:left w:val="nil"/>
              <w:bottom w:val="nil"/>
              <w:right w:val="nil"/>
            </w:tcBorders>
          </w:tcPr>
          <w:p w14:paraId="5E32205C" w14:textId="77777777" w:rsidR="00FD7F1B" w:rsidRPr="005A7203" w:rsidRDefault="00FD7F1B" w:rsidP="005065F3">
            <w:pPr>
              <w:pStyle w:val="Normal6a"/>
            </w:pPr>
            <w:r w:rsidRPr="005A7203">
              <w:t>(3)</w:t>
            </w:r>
            <w:r w:rsidRPr="005A7203">
              <w:tab/>
              <w:t>Ohjelmassa olisi</w:t>
            </w:r>
            <w:r w:rsidRPr="005A7203">
              <w:rPr>
                <w:b/>
                <w:i/>
              </w:rPr>
              <w:t xml:space="preserve"> asetettava tiiviisti Euroopan parlamentin ja neuvoston asetukseen (EU) [XXX]* [Euroopan kilpailukykyrahasto] asettamalla</w:t>
            </w:r>
            <w:r w:rsidRPr="005A7203">
              <w:t xml:space="preserve"> tutkimus ja innovointi unionin talous- ja investointistrategian keskiöön </w:t>
            </w:r>
            <w:r w:rsidRPr="005A7203">
              <w:rPr>
                <w:b/>
                <w:i/>
              </w:rPr>
              <w:t>ja taattava siten johdonmukaisuus ja täydentävyys unionin muiden aloitteiden kanssa, mukaan lukien asetuksella (EU) [XXXXXXX] perustettu Euroopan kilpailukykyrahasto, joka keskittyy kehityksen ja täytäntöönpanon vauhdittamiseen sekä teollisuuden kilpailukykyyn ja Euroopan vahvimman tutkimus- ja innovointitoiminnan laajentamiseen ja käyttöönottoon Euroopan laajuisesti</w:t>
            </w:r>
            <w:r w:rsidRPr="005A7203">
              <w:t xml:space="preserve">. </w:t>
            </w:r>
            <w:r w:rsidRPr="005A7203">
              <w:rPr>
                <w:b/>
                <w:i/>
              </w:rPr>
              <w:t>Kaikki tämän asetuksen mukaiset työohjelmat ja niihin liittyvät komiteamenettelyt olisi laadittava, niitä olisi hallinnoitava ja ne olisi hyväksyttävä yksinomaan tämän asetuksen puitteissa riippumatta muista unionin välineistä. Tästä riippumattomuudesta huolimatta olisi luotava rakenteellinen yhteys teknologioiden siirtymän helpottamiseksi. Sellaisten ohjelman mukaisten toimien osalta, jotka saavuttavat ennalta määritellyn kehittyneisyyden tason tai teknologisen valmiuden, olisi käynnistettävä erityinen koordinointimekanismi. Tähän olisi sisällyttävä ohjelman ja Euroopan kilpailukykyrahaston komiteoiden kokoonpanojen säännöllisiä yhteiskokouksia, jotta varmistetaan saumattomat siirtymät, vältetään päällekkäisyydet ja synkronoidaan investointiprioriteetit.</w:t>
            </w:r>
          </w:p>
        </w:tc>
      </w:tr>
      <w:tr w:rsidR="00FD7F1B" w:rsidRPr="005A7203" w14:paraId="7318AB3E" w14:textId="77777777" w:rsidTr="005065F3">
        <w:trPr>
          <w:jc w:val="center"/>
        </w:trPr>
        <w:tc>
          <w:tcPr>
            <w:tcW w:w="4876" w:type="dxa"/>
            <w:tcBorders>
              <w:top w:val="nil"/>
              <w:left w:val="nil"/>
              <w:bottom w:val="nil"/>
              <w:right w:val="nil"/>
            </w:tcBorders>
          </w:tcPr>
          <w:p w14:paraId="411ED9EC"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579B1244" w14:textId="77777777" w:rsidR="00FD7F1B" w:rsidRPr="005A7203" w:rsidRDefault="00FD7F1B" w:rsidP="005065F3"/>
        </w:tc>
      </w:tr>
      <w:tr w:rsidR="00FD7F1B" w:rsidRPr="005A7203" w14:paraId="239B87A0" w14:textId="77777777" w:rsidTr="005065F3">
        <w:trPr>
          <w:jc w:val="center"/>
        </w:trPr>
        <w:tc>
          <w:tcPr>
            <w:tcW w:w="4876" w:type="dxa"/>
            <w:tcBorders>
              <w:top w:val="nil"/>
              <w:left w:val="nil"/>
              <w:bottom w:val="nil"/>
              <w:right w:val="nil"/>
            </w:tcBorders>
          </w:tcPr>
          <w:p w14:paraId="146E62FC" w14:textId="77777777" w:rsidR="00FD7F1B" w:rsidRPr="005A7203" w:rsidRDefault="00FD7F1B" w:rsidP="005065F3">
            <w:pPr>
              <w:pStyle w:val="Normal6a"/>
            </w:pPr>
            <w:r w:rsidRPr="005A7203">
              <w:rPr>
                <w:b/>
                <w:i/>
                <w:vertAlign w:val="superscript"/>
              </w:rPr>
              <w:t>3</w:t>
            </w:r>
            <w:r w:rsidRPr="005A7203">
              <w:rPr>
                <w:b/>
                <w:i/>
              </w:rPr>
              <w:t xml:space="preserve"> EUVL C […], […], s. […].</w:t>
            </w:r>
          </w:p>
        </w:tc>
        <w:tc>
          <w:tcPr>
            <w:tcW w:w="4876" w:type="dxa"/>
            <w:tcBorders>
              <w:top w:val="nil"/>
              <w:left w:val="nil"/>
              <w:bottom w:val="nil"/>
              <w:right w:val="nil"/>
            </w:tcBorders>
          </w:tcPr>
          <w:p w14:paraId="69D821F4" w14:textId="77777777" w:rsidR="00FD7F1B" w:rsidRPr="005A7203" w:rsidRDefault="00FD7F1B" w:rsidP="005065F3"/>
        </w:tc>
      </w:tr>
    </w:tbl>
    <w:p w14:paraId="20AED3E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E030E8A" w14:textId="77777777" w:rsidR="00FD7F1B" w:rsidRPr="005A7203" w:rsidRDefault="00FD7F1B" w:rsidP="00FD7F1B">
      <w:r w:rsidRPr="005A7203">
        <w:rPr>
          <w:rStyle w:val="HideTWBExt"/>
        </w:rPr>
        <w:t>&lt;/Amend&gt;</w:t>
      </w:r>
    </w:p>
    <w:p w14:paraId="31CC4B4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215</w:t>
      </w:r>
      <w:r w:rsidRPr="005A7203">
        <w:rPr>
          <w:rStyle w:val="HideTWBExt"/>
          <w:b w:val="0"/>
        </w:rPr>
        <w:t>&lt;/NumAm&gt;</w:t>
      </w:r>
    </w:p>
    <w:p w14:paraId="057149CD"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6628F0DF"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4BAD8C14" w14:textId="77777777" w:rsidR="00FD7F1B" w:rsidRPr="005A7203" w:rsidRDefault="00FD7F1B" w:rsidP="00FD7F1B">
      <w:pPr>
        <w:pStyle w:val="NormalBold"/>
      </w:pPr>
      <w:r w:rsidRPr="005A7203">
        <w:rPr>
          <w:rStyle w:val="HideTWBExt"/>
          <w:b w:val="0"/>
        </w:rPr>
        <w:t>&lt;Members&gt;</w:t>
      </w:r>
      <w:r w:rsidRPr="005A7203">
        <w:t>Wouter Beke, Willemien Koning, Seán Kelly, Radan Kanev, Angelika Niebler, Andrea Wechsler, Pilar del Castillo Vera</w:t>
      </w:r>
      <w:r w:rsidRPr="005A7203">
        <w:rPr>
          <w:rStyle w:val="HideTWBExt"/>
          <w:b w:val="0"/>
        </w:rPr>
        <w:t>&lt;/Members&gt;</w:t>
      </w:r>
    </w:p>
    <w:p w14:paraId="5BE3B8C6" w14:textId="77777777" w:rsidR="00FD7F1B" w:rsidRPr="005A7203" w:rsidRDefault="00FD7F1B" w:rsidP="00FD7F1B">
      <w:pPr>
        <w:pStyle w:val="NormalBold"/>
      </w:pPr>
      <w:r w:rsidRPr="005A7203">
        <w:rPr>
          <w:rStyle w:val="HideTWBExt"/>
          <w:b w:val="0"/>
        </w:rPr>
        <w:t>&lt;/RepeatBlock-By&gt;</w:t>
      </w:r>
    </w:p>
    <w:p w14:paraId="4A34782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9F1F2B7"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0C23FD2" w14:textId="77777777" w:rsidTr="005065F3">
        <w:trPr>
          <w:trHeight w:hRule="exact" w:val="240"/>
          <w:jc w:val="center"/>
        </w:trPr>
        <w:tc>
          <w:tcPr>
            <w:tcW w:w="9752" w:type="dxa"/>
            <w:gridSpan w:val="2"/>
            <w:tcBorders>
              <w:top w:val="nil"/>
              <w:left w:val="nil"/>
              <w:bottom w:val="nil"/>
              <w:right w:val="nil"/>
            </w:tcBorders>
          </w:tcPr>
          <w:p w14:paraId="31F93710" w14:textId="77777777" w:rsidR="00FD7F1B" w:rsidRPr="005A7203" w:rsidRDefault="00FD7F1B" w:rsidP="005065F3"/>
        </w:tc>
      </w:tr>
      <w:tr w:rsidR="00FD7F1B" w:rsidRPr="005A7203" w14:paraId="67017700" w14:textId="77777777" w:rsidTr="005065F3">
        <w:trPr>
          <w:trHeight w:val="240"/>
          <w:jc w:val="center"/>
        </w:trPr>
        <w:tc>
          <w:tcPr>
            <w:tcW w:w="4876" w:type="dxa"/>
            <w:tcBorders>
              <w:top w:val="nil"/>
              <w:left w:val="nil"/>
              <w:bottom w:val="nil"/>
              <w:right w:val="nil"/>
            </w:tcBorders>
          </w:tcPr>
          <w:p w14:paraId="7717416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2356F73" w14:textId="77777777" w:rsidR="00FD7F1B" w:rsidRPr="005A7203" w:rsidRDefault="00FD7F1B" w:rsidP="005065F3">
            <w:pPr>
              <w:pStyle w:val="AmColumnHeading"/>
            </w:pPr>
            <w:r w:rsidRPr="005A7203">
              <w:t>Tarkistus</w:t>
            </w:r>
          </w:p>
        </w:tc>
      </w:tr>
      <w:tr w:rsidR="00FD7F1B" w:rsidRPr="005A7203" w14:paraId="0E65DD9F" w14:textId="77777777" w:rsidTr="005065F3">
        <w:trPr>
          <w:jc w:val="center"/>
        </w:trPr>
        <w:tc>
          <w:tcPr>
            <w:tcW w:w="4876" w:type="dxa"/>
            <w:tcBorders>
              <w:top w:val="nil"/>
              <w:left w:val="nil"/>
              <w:bottom w:val="nil"/>
              <w:right w:val="nil"/>
            </w:tcBorders>
          </w:tcPr>
          <w:p w14:paraId="3E3F2E3D" w14:textId="77777777" w:rsidR="00FD7F1B" w:rsidRPr="005A7203" w:rsidRDefault="00FD7F1B" w:rsidP="005065F3">
            <w:pPr>
              <w:pStyle w:val="Normal6a"/>
            </w:pPr>
            <w:r w:rsidRPr="005A7203">
              <w:t>(3)</w:t>
            </w:r>
            <w:r w:rsidRPr="005A7203">
              <w:tab/>
              <w:t xml:space="preserve">Ohjelma </w:t>
            </w:r>
            <w:r w:rsidRPr="005A7203">
              <w:rPr>
                <w:b/>
                <w:i/>
              </w:rPr>
              <w:t>olisi</w:t>
            </w:r>
            <w:r w:rsidRPr="005A7203">
              <w:t xml:space="preserve"> kytkettävä tiiviisti Euroopan parlamentin ja neuvoston asetukseen (EU) [XXX]* [Euroopan kilpailukykyrahasto]</w:t>
            </w:r>
            <w:r w:rsidRPr="005A7203">
              <w:rPr>
                <w:vertAlign w:val="superscript"/>
              </w:rPr>
              <w:t>3</w:t>
            </w:r>
            <w:r w:rsidRPr="005A7203">
              <w:t xml:space="preserve"> asettamalla tutkimus ja innovointi unionin talous- ja investointistrategian keskiöön.</w:t>
            </w:r>
          </w:p>
        </w:tc>
        <w:tc>
          <w:tcPr>
            <w:tcW w:w="4876" w:type="dxa"/>
            <w:tcBorders>
              <w:top w:val="nil"/>
              <w:left w:val="nil"/>
              <w:bottom w:val="nil"/>
              <w:right w:val="nil"/>
            </w:tcBorders>
          </w:tcPr>
          <w:p w14:paraId="18DDC1F0" w14:textId="77777777" w:rsidR="00FD7F1B" w:rsidRPr="005A7203" w:rsidRDefault="00FD7F1B" w:rsidP="005065F3">
            <w:pPr>
              <w:pStyle w:val="Normal6a"/>
            </w:pPr>
            <w:r w:rsidRPr="005A7203">
              <w:t>(3)</w:t>
            </w:r>
            <w:r w:rsidRPr="005A7203">
              <w:tab/>
              <w:t xml:space="preserve">Ohjelma </w:t>
            </w:r>
            <w:r w:rsidRPr="005A7203">
              <w:rPr>
                <w:b/>
                <w:i/>
              </w:rPr>
              <w:t>on</w:t>
            </w:r>
            <w:r w:rsidRPr="005A7203">
              <w:t xml:space="preserve"> kytkettävä tiiviisti Euroopan parlamentin ja neuvoston asetukseen (EU) [XXX]* [Euroopan kilpailukykyrahasto]</w:t>
            </w:r>
            <w:r w:rsidRPr="005A7203">
              <w:rPr>
                <w:vertAlign w:val="superscript"/>
              </w:rPr>
              <w:t>3</w:t>
            </w:r>
            <w:r w:rsidRPr="005A7203">
              <w:t xml:space="preserve"> asettamalla tutkimus ja innovointi unionin talous- ja investointistrategian keskiöön. </w:t>
            </w:r>
            <w:r w:rsidRPr="005A7203">
              <w:rPr>
                <w:b/>
                <w:i/>
              </w:rPr>
              <w:t>Euroopan kilpailukykyrahastolla vahvistetaan unionin innovointikapasiteettia tukemalla ohjelmasta tai sen edeltäjistä rahoitettujen hankkeiden onnistuneimpien ja tarpeellisimpien tulosten käyttöönottoa. Tämä edellyttää myös, että kaikki tämän asetuksen mukaisiin työohjelmiin liittyvät menettelyt on perustettava yksinomaan tämän asetuksen nojalla, ja komission olisi kutsuttava säännöllisesti koolle ohjelman ja Euroopan kilpailukykyrahaston ohjelmakomiteoiden kokoonpanojen yhteisiä kokouksia aiheista, jotka liittyvät toisiinsa tai ovat päällekkäisiä. Näiden kokousten olisi keskityttävä sisältötyöhön ja dokumentointiin, jotka mahdollistavat tehokkaan koordinoinnin, työohjelmien yhdenmukaistamisen ja tarvittaessa yhteisen strategisen suunnittelun.</w:t>
            </w:r>
          </w:p>
        </w:tc>
      </w:tr>
      <w:tr w:rsidR="00FD7F1B" w:rsidRPr="005A7203" w14:paraId="719CBD7A" w14:textId="77777777" w:rsidTr="005065F3">
        <w:trPr>
          <w:jc w:val="center"/>
        </w:trPr>
        <w:tc>
          <w:tcPr>
            <w:tcW w:w="4876" w:type="dxa"/>
            <w:tcBorders>
              <w:top w:val="nil"/>
              <w:left w:val="nil"/>
              <w:bottom w:val="nil"/>
              <w:right w:val="nil"/>
            </w:tcBorders>
          </w:tcPr>
          <w:p w14:paraId="74F3D089"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48940551" w14:textId="77777777" w:rsidR="00FD7F1B" w:rsidRPr="005A7203" w:rsidRDefault="00FD7F1B" w:rsidP="005065F3"/>
        </w:tc>
      </w:tr>
      <w:tr w:rsidR="00FD7F1B" w:rsidRPr="005A7203" w14:paraId="5EADF540" w14:textId="77777777" w:rsidTr="005065F3">
        <w:trPr>
          <w:jc w:val="center"/>
        </w:trPr>
        <w:tc>
          <w:tcPr>
            <w:tcW w:w="4876" w:type="dxa"/>
            <w:tcBorders>
              <w:top w:val="nil"/>
              <w:left w:val="nil"/>
              <w:bottom w:val="nil"/>
              <w:right w:val="nil"/>
            </w:tcBorders>
          </w:tcPr>
          <w:p w14:paraId="251DF559" w14:textId="77777777" w:rsidR="00FD7F1B" w:rsidRPr="005A7203" w:rsidRDefault="00FD7F1B" w:rsidP="005065F3">
            <w:pPr>
              <w:pStyle w:val="Normal6a"/>
            </w:pPr>
            <w:r w:rsidRPr="005A7203">
              <w:rPr>
                <w:b/>
                <w:i/>
                <w:vertAlign w:val="superscript"/>
              </w:rPr>
              <w:t>3</w:t>
            </w:r>
            <w:r w:rsidRPr="005A7203">
              <w:rPr>
                <w:b/>
                <w:i/>
              </w:rPr>
              <w:t xml:space="preserve"> EUVL C […], […], s. […].</w:t>
            </w:r>
          </w:p>
        </w:tc>
        <w:tc>
          <w:tcPr>
            <w:tcW w:w="4876" w:type="dxa"/>
            <w:tcBorders>
              <w:top w:val="nil"/>
              <w:left w:val="nil"/>
              <w:bottom w:val="nil"/>
              <w:right w:val="nil"/>
            </w:tcBorders>
          </w:tcPr>
          <w:p w14:paraId="095A0CE9" w14:textId="77777777" w:rsidR="00FD7F1B" w:rsidRPr="005A7203" w:rsidRDefault="00FD7F1B" w:rsidP="005065F3"/>
        </w:tc>
      </w:tr>
    </w:tbl>
    <w:p w14:paraId="52A6715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656EF52"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6027F906" w14:textId="77777777" w:rsidR="00FD7F1B" w:rsidRPr="005A7203" w:rsidRDefault="00FD7F1B" w:rsidP="00FD7F1B">
      <w:pPr>
        <w:pStyle w:val="AmJustText"/>
      </w:pPr>
      <w:r w:rsidRPr="005A7203">
        <w:t>Selvennetty mietintöluonnoksen tarkistusta 2. Selkeytetään kieltä ja muokataan sitä soveltuvaksi sekä täytäntöönpanosäädöksiin että delegoituihin säädöksiin ottaen huomioon, että toisen pilarin työohjelmista olisi annettava delegoituja säädöksiä. Selvennetään myös vastuuta yhteisten kokousten koollekutsumisesta ja sitä, että näiden kokousten olisi oltava sisällöllisiä kokouksia, ei muodon vuoksi pidettäviä kokouksia.</w:t>
      </w:r>
    </w:p>
    <w:p w14:paraId="78894C05" w14:textId="77777777" w:rsidR="00FD7F1B" w:rsidRPr="005A7203" w:rsidRDefault="00FD7F1B" w:rsidP="00FD7F1B">
      <w:r w:rsidRPr="005A7203">
        <w:rPr>
          <w:rStyle w:val="HideTWBExt"/>
        </w:rPr>
        <w:t>&lt;/Amend&gt;</w:t>
      </w:r>
    </w:p>
    <w:p w14:paraId="316136E2" w14:textId="77777777" w:rsidR="00FD7F1B" w:rsidRPr="005A7203" w:rsidRDefault="00FD7F1B" w:rsidP="00FD7F1B">
      <w:pPr>
        <w:pStyle w:val="AmNumberTabs"/>
        <w:rPr>
          <w:lang w:val="nl-NL"/>
        </w:rPr>
      </w:pPr>
      <w:r w:rsidRPr="005A7203">
        <w:rPr>
          <w:rStyle w:val="HideTWBExt"/>
          <w:b w:val="0"/>
        </w:rPr>
        <w:t>&lt;Amend&gt;</w:t>
      </w:r>
      <w:r w:rsidRPr="005A7203">
        <w:rPr>
          <w:lang w:val="nl-NL"/>
        </w:rPr>
        <w:t>Tarkistus</w:t>
      </w:r>
      <w:r w:rsidRPr="005A7203">
        <w:rPr>
          <w:lang w:val="nl-NL"/>
        </w:rPr>
        <w:tab/>
      </w:r>
      <w:r w:rsidRPr="005A7203">
        <w:rPr>
          <w:lang w:val="nl-NL"/>
        </w:rPr>
        <w:tab/>
      </w:r>
      <w:r w:rsidRPr="005A7203">
        <w:rPr>
          <w:rStyle w:val="HideTWBExt"/>
          <w:b w:val="0"/>
        </w:rPr>
        <w:t>&lt;NumAm&gt;</w:t>
      </w:r>
      <w:r w:rsidRPr="005A7203">
        <w:rPr>
          <w:lang w:val="nl-NL"/>
        </w:rPr>
        <w:t>216</w:t>
      </w:r>
      <w:r w:rsidRPr="005A7203">
        <w:rPr>
          <w:rStyle w:val="HideTWBExt"/>
          <w:b w:val="0"/>
        </w:rPr>
        <w:t>&lt;/NumAm&gt;</w:t>
      </w:r>
    </w:p>
    <w:p w14:paraId="798336C4" w14:textId="77777777" w:rsidR="00FD7F1B" w:rsidRPr="005A7203" w:rsidRDefault="00FD7F1B" w:rsidP="00FD7F1B">
      <w:pPr>
        <w:pStyle w:val="NormalBold"/>
        <w:rPr>
          <w:lang w:val="nl-NL"/>
        </w:rPr>
      </w:pPr>
      <w:r w:rsidRPr="005A7203">
        <w:rPr>
          <w:rStyle w:val="HideTWBExt"/>
          <w:b w:val="0"/>
        </w:rPr>
        <w:t>&lt;RepeatBlock-By&gt;&lt;Members&gt;</w:t>
      </w:r>
      <w:r w:rsidRPr="005A7203">
        <w:rPr>
          <w:lang w:val="nl-NL"/>
        </w:rPr>
        <w:t>Morten Løkkegaard, Bart Groothuis</w:t>
      </w:r>
      <w:r w:rsidRPr="005A7203">
        <w:rPr>
          <w:rStyle w:val="HideTWBExt"/>
          <w:b w:val="0"/>
        </w:rPr>
        <w:t>&lt;/Members&gt;</w:t>
      </w:r>
    </w:p>
    <w:p w14:paraId="39D90606" w14:textId="77777777" w:rsidR="00FD7F1B" w:rsidRPr="005A7203" w:rsidRDefault="00FD7F1B" w:rsidP="00FD7F1B">
      <w:pPr>
        <w:pStyle w:val="NormalBold"/>
        <w:rPr>
          <w:lang w:val="nl-NL"/>
        </w:rPr>
      </w:pPr>
      <w:r w:rsidRPr="005A7203">
        <w:rPr>
          <w:rStyle w:val="HideTWBExt"/>
          <w:b w:val="0"/>
        </w:rPr>
        <w:t>&lt;/RepeatBlock-By&gt;</w:t>
      </w:r>
    </w:p>
    <w:p w14:paraId="55C8E1B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6889CB3"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A496872" w14:textId="77777777" w:rsidTr="005065F3">
        <w:trPr>
          <w:trHeight w:hRule="exact" w:val="240"/>
          <w:jc w:val="center"/>
        </w:trPr>
        <w:tc>
          <w:tcPr>
            <w:tcW w:w="9752" w:type="dxa"/>
            <w:gridSpan w:val="2"/>
            <w:tcBorders>
              <w:top w:val="nil"/>
              <w:left w:val="nil"/>
              <w:bottom w:val="nil"/>
              <w:right w:val="nil"/>
            </w:tcBorders>
          </w:tcPr>
          <w:p w14:paraId="11F049BC" w14:textId="77777777" w:rsidR="00FD7F1B" w:rsidRPr="005A7203" w:rsidRDefault="00FD7F1B" w:rsidP="005065F3"/>
        </w:tc>
      </w:tr>
      <w:tr w:rsidR="00FD7F1B" w:rsidRPr="005A7203" w14:paraId="19243D8E" w14:textId="77777777" w:rsidTr="005065F3">
        <w:trPr>
          <w:trHeight w:val="240"/>
          <w:jc w:val="center"/>
        </w:trPr>
        <w:tc>
          <w:tcPr>
            <w:tcW w:w="4876" w:type="dxa"/>
            <w:tcBorders>
              <w:top w:val="nil"/>
              <w:left w:val="nil"/>
              <w:bottom w:val="nil"/>
              <w:right w:val="nil"/>
            </w:tcBorders>
          </w:tcPr>
          <w:p w14:paraId="7D38AB4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20F1EFB" w14:textId="77777777" w:rsidR="00FD7F1B" w:rsidRPr="005A7203" w:rsidRDefault="00FD7F1B" w:rsidP="005065F3">
            <w:pPr>
              <w:pStyle w:val="AmColumnHeading"/>
            </w:pPr>
            <w:r w:rsidRPr="005A7203">
              <w:t>Tarkistus</w:t>
            </w:r>
          </w:p>
        </w:tc>
      </w:tr>
      <w:tr w:rsidR="00FD7F1B" w:rsidRPr="005A7203" w14:paraId="4AC09FDA" w14:textId="77777777" w:rsidTr="005065F3">
        <w:trPr>
          <w:jc w:val="center"/>
        </w:trPr>
        <w:tc>
          <w:tcPr>
            <w:tcW w:w="4876" w:type="dxa"/>
            <w:tcBorders>
              <w:top w:val="nil"/>
              <w:left w:val="nil"/>
              <w:bottom w:val="nil"/>
              <w:right w:val="nil"/>
            </w:tcBorders>
          </w:tcPr>
          <w:p w14:paraId="1E5A372C" w14:textId="77777777" w:rsidR="00FD7F1B" w:rsidRPr="005A7203" w:rsidRDefault="00FD7F1B" w:rsidP="005065F3">
            <w:pPr>
              <w:pStyle w:val="Normal6a"/>
            </w:pPr>
            <w:r w:rsidRPr="005A7203">
              <w:t>(3)</w:t>
            </w:r>
            <w:r w:rsidRPr="005A7203">
              <w:tab/>
              <w:t xml:space="preserve">Ohjelma </w:t>
            </w:r>
            <w:r w:rsidRPr="005A7203">
              <w:rPr>
                <w:b/>
                <w:i/>
              </w:rPr>
              <w:t>olisi</w:t>
            </w:r>
            <w:r w:rsidRPr="005A7203">
              <w:t xml:space="preserve"> </w:t>
            </w:r>
            <w:r w:rsidRPr="005A7203">
              <w:rPr>
                <w:b/>
                <w:i/>
              </w:rPr>
              <w:t>kytkettävä</w:t>
            </w:r>
            <w:r w:rsidRPr="005A7203">
              <w:t xml:space="preserve"> tiiviisti Euroopan parlamentin ja neuvoston asetukseen (EU) [XXX]* [Euroopan kilpailukykyrahasto]</w:t>
            </w:r>
            <w:r w:rsidRPr="005A7203">
              <w:rPr>
                <w:vertAlign w:val="superscript"/>
              </w:rPr>
              <w:t>3</w:t>
            </w:r>
            <w:r w:rsidRPr="005A7203">
              <w:t xml:space="preserve"> </w:t>
            </w:r>
            <w:r w:rsidRPr="005A7203">
              <w:rPr>
                <w:b/>
                <w:i/>
              </w:rPr>
              <w:t>asettamalla</w:t>
            </w:r>
            <w:r w:rsidRPr="005A7203">
              <w:t xml:space="preserve"> tutkimus ja innovointi unionin talous- ja investointistrategian keskiöön.</w:t>
            </w:r>
          </w:p>
        </w:tc>
        <w:tc>
          <w:tcPr>
            <w:tcW w:w="4876" w:type="dxa"/>
            <w:tcBorders>
              <w:top w:val="nil"/>
              <w:left w:val="nil"/>
              <w:bottom w:val="nil"/>
              <w:right w:val="nil"/>
            </w:tcBorders>
          </w:tcPr>
          <w:p w14:paraId="06036183" w14:textId="77777777" w:rsidR="00FD7F1B" w:rsidRPr="005A7203" w:rsidRDefault="00FD7F1B" w:rsidP="005065F3">
            <w:pPr>
              <w:pStyle w:val="Normal6a"/>
            </w:pPr>
            <w:r w:rsidRPr="005A7203">
              <w:t>(3)</w:t>
            </w:r>
            <w:r w:rsidRPr="005A7203">
              <w:tab/>
              <w:t xml:space="preserve">Ohjelma </w:t>
            </w:r>
            <w:r w:rsidRPr="005A7203">
              <w:rPr>
                <w:b/>
                <w:i/>
              </w:rPr>
              <w:t>on</w:t>
            </w:r>
            <w:r w:rsidRPr="005A7203">
              <w:t xml:space="preserve"> tiiviisti </w:t>
            </w:r>
            <w:r w:rsidRPr="005A7203">
              <w:rPr>
                <w:b/>
                <w:i/>
              </w:rPr>
              <w:t>kytköksissä</w:t>
            </w:r>
            <w:r w:rsidRPr="005A7203">
              <w:t xml:space="preserve"> Euroopan parlamentin ja neuvoston asetukseen (EU) [XXX]* [Euroopan kilpailukykyrahasto]</w:t>
            </w:r>
            <w:r w:rsidRPr="005A7203">
              <w:rPr>
                <w:vertAlign w:val="superscript"/>
              </w:rPr>
              <w:t>3</w:t>
            </w:r>
            <w:r w:rsidRPr="005A7203">
              <w:rPr>
                <w:b/>
                <w:i/>
              </w:rPr>
              <w:t>, kun</w:t>
            </w:r>
            <w:r w:rsidRPr="005A7203">
              <w:t xml:space="preserve"> tutkimus ja innovointi </w:t>
            </w:r>
            <w:r w:rsidRPr="005A7203">
              <w:rPr>
                <w:b/>
                <w:i/>
              </w:rPr>
              <w:t>asetetaan</w:t>
            </w:r>
            <w:r w:rsidRPr="005A7203">
              <w:t xml:space="preserve"> unionin talous- ja investointistrategian keskiöön. </w:t>
            </w:r>
            <w:r w:rsidRPr="005A7203">
              <w:rPr>
                <w:b/>
                <w:i/>
              </w:rPr>
              <w:t>Euroopan kilpailukykyrahastolla olisi muun muassa vahvistettava unionin innovointikapasiteettia ottamalla käyttöön järjestelmä, jolla myönnetään rahoitusta ohjelmasta tai sen edeltäjistä rahoitettujen hankkeiden onnistuneimpien ja tarpeellisimpien tulosten hyödyntämiseen.</w:t>
            </w:r>
          </w:p>
        </w:tc>
      </w:tr>
      <w:tr w:rsidR="00FD7F1B" w:rsidRPr="005A7203" w14:paraId="4CEA033E" w14:textId="77777777" w:rsidTr="005065F3">
        <w:trPr>
          <w:jc w:val="center"/>
        </w:trPr>
        <w:tc>
          <w:tcPr>
            <w:tcW w:w="4876" w:type="dxa"/>
            <w:tcBorders>
              <w:top w:val="nil"/>
              <w:left w:val="nil"/>
              <w:bottom w:val="nil"/>
              <w:right w:val="nil"/>
            </w:tcBorders>
          </w:tcPr>
          <w:p w14:paraId="5AC1500D"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4528E51A" w14:textId="77777777" w:rsidR="00FD7F1B" w:rsidRPr="005A7203" w:rsidRDefault="00FD7F1B" w:rsidP="005065F3">
            <w:pPr>
              <w:pStyle w:val="Normal6a"/>
            </w:pPr>
            <w:r w:rsidRPr="005A7203">
              <w:rPr>
                <w:b/>
                <w:i/>
              </w:rPr>
              <w:t>_________________</w:t>
            </w:r>
          </w:p>
        </w:tc>
      </w:tr>
      <w:tr w:rsidR="00FD7F1B" w:rsidRPr="005A7203" w14:paraId="550E3853" w14:textId="77777777" w:rsidTr="005065F3">
        <w:trPr>
          <w:jc w:val="center"/>
        </w:trPr>
        <w:tc>
          <w:tcPr>
            <w:tcW w:w="4876" w:type="dxa"/>
            <w:tcBorders>
              <w:top w:val="nil"/>
              <w:left w:val="nil"/>
              <w:bottom w:val="nil"/>
              <w:right w:val="nil"/>
            </w:tcBorders>
          </w:tcPr>
          <w:p w14:paraId="488B3179" w14:textId="77777777" w:rsidR="00FD7F1B" w:rsidRPr="005A7203" w:rsidRDefault="00FD7F1B" w:rsidP="005065F3">
            <w:pPr>
              <w:pStyle w:val="Normal6a"/>
            </w:pPr>
            <w:r w:rsidRPr="005A7203">
              <w:rPr>
                <w:vertAlign w:val="superscript"/>
              </w:rPr>
              <w:t>3</w:t>
            </w:r>
            <w:r w:rsidRPr="005A7203">
              <w:t xml:space="preserve"> EUVL C […], […], s. […].</w:t>
            </w:r>
          </w:p>
        </w:tc>
        <w:tc>
          <w:tcPr>
            <w:tcW w:w="4876" w:type="dxa"/>
            <w:tcBorders>
              <w:top w:val="nil"/>
              <w:left w:val="nil"/>
              <w:bottom w:val="nil"/>
              <w:right w:val="nil"/>
            </w:tcBorders>
          </w:tcPr>
          <w:p w14:paraId="1EF5C188" w14:textId="77777777" w:rsidR="00FD7F1B" w:rsidRPr="005A7203" w:rsidRDefault="00FD7F1B" w:rsidP="005065F3">
            <w:pPr>
              <w:pStyle w:val="Normal6a"/>
            </w:pPr>
            <w:r w:rsidRPr="005A7203">
              <w:rPr>
                <w:vertAlign w:val="superscript"/>
              </w:rPr>
              <w:t>3</w:t>
            </w:r>
            <w:r w:rsidRPr="005A7203">
              <w:t xml:space="preserve"> EUVL C […], […], s. […].</w:t>
            </w:r>
          </w:p>
        </w:tc>
      </w:tr>
    </w:tbl>
    <w:p w14:paraId="1D93B1A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61323EB" w14:textId="77777777" w:rsidR="00FD7F1B" w:rsidRPr="005A7203" w:rsidRDefault="00FD7F1B" w:rsidP="00FD7F1B">
      <w:r w:rsidRPr="005A7203">
        <w:rPr>
          <w:rStyle w:val="HideTWBExt"/>
        </w:rPr>
        <w:t>&lt;/Amend&gt;</w:t>
      </w:r>
    </w:p>
    <w:p w14:paraId="6BE47DE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217</w:t>
      </w:r>
      <w:r w:rsidRPr="005A7203">
        <w:rPr>
          <w:rStyle w:val="HideTWBExt"/>
          <w:b w:val="0"/>
        </w:rPr>
        <w:t>&lt;/NumAm&gt;</w:t>
      </w:r>
    </w:p>
    <w:p w14:paraId="37BF520D" w14:textId="77777777" w:rsidR="00FD7F1B" w:rsidRPr="005A7203" w:rsidRDefault="00FD7F1B" w:rsidP="00FD7F1B">
      <w:pPr>
        <w:pStyle w:val="NormalBold"/>
      </w:pPr>
      <w:r w:rsidRPr="005A7203">
        <w:rPr>
          <w:rStyle w:val="HideTWBExt"/>
          <w:b w:val="0"/>
        </w:rPr>
        <w:t>&lt;RepeatBlock-By&gt;&lt;Members&gt;</w:t>
      </w:r>
      <w:r w:rsidRPr="005A7203">
        <w:t>Dario Nardella, Stefano Bonaccini, Giorgio Gori, Cristina Maestre, Camilla Laureti, Maria Grapini, Elena Sancho Murillo, Eric Sargiacomo, André Franqueira Rodrigues</w:t>
      </w:r>
      <w:r w:rsidRPr="005A7203">
        <w:rPr>
          <w:rStyle w:val="HideTWBExt"/>
          <w:b w:val="0"/>
        </w:rPr>
        <w:t>&lt;/Members&gt;</w:t>
      </w:r>
    </w:p>
    <w:p w14:paraId="41BB80AF" w14:textId="77777777" w:rsidR="00FD7F1B" w:rsidRPr="005A7203" w:rsidRDefault="00FD7F1B" w:rsidP="00FD7F1B">
      <w:pPr>
        <w:pStyle w:val="NormalBold"/>
      </w:pPr>
      <w:r w:rsidRPr="005A7203">
        <w:rPr>
          <w:rStyle w:val="HideTWBExt"/>
          <w:b w:val="0"/>
        </w:rPr>
        <w:t>&lt;/RepeatBlock-By&gt;</w:t>
      </w:r>
    </w:p>
    <w:p w14:paraId="514489B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D654BDD"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E988283" w14:textId="77777777" w:rsidTr="005065F3">
        <w:trPr>
          <w:trHeight w:hRule="exact" w:val="240"/>
          <w:jc w:val="center"/>
        </w:trPr>
        <w:tc>
          <w:tcPr>
            <w:tcW w:w="9752" w:type="dxa"/>
            <w:gridSpan w:val="2"/>
            <w:tcBorders>
              <w:top w:val="nil"/>
              <w:left w:val="nil"/>
              <w:bottom w:val="nil"/>
              <w:right w:val="nil"/>
            </w:tcBorders>
          </w:tcPr>
          <w:p w14:paraId="421C3134" w14:textId="77777777" w:rsidR="00FD7F1B" w:rsidRPr="005A7203" w:rsidRDefault="00FD7F1B" w:rsidP="005065F3"/>
        </w:tc>
      </w:tr>
      <w:tr w:rsidR="00FD7F1B" w:rsidRPr="005A7203" w14:paraId="5BE8B9AC" w14:textId="77777777" w:rsidTr="005065F3">
        <w:trPr>
          <w:trHeight w:val="240"/>
          <w:jc w:val="center"/>
        </w:trPr>
        <w:tc>
          <w:tcPr>
            <w:tcW w:w="4876" w:type="dxa"/>
            <w:tcBorders>
              <w:top w:val="nil"/>
              <w:left w:val="nil"/>
              <w:bottom w:val="nil"/>
              <w:right w:val="nil"/>
            </w:tcBorders>
          </w:tcPr>
          <w:p w14:paraId="4BD3C7A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69E8F36" w14:textId="77777777" w:rsidR="00FD7F1B" w:rsidRPr="005A7203" w:rsidRDefault="00FD7F1B" w:rsidP="005065F3">
            <w:pPr>
              <w:pStyle w:val="AmColumnHeading"/>
            </w:pPr>
            <w:r w:rsidRPr="005A7203">
              <w:t>Tarkistus</w:t>
            </w:r>
          </w:p>
        </w:tc>
      </w:tr>
      <w:tr w:rsidR="00FD7F1B" w:rsidRPr="005A7203" w14:paraId="016D361C" w14:textId="77777777" w:rsidTr="005065F3">
        <w:trPr>
          <w:jc w:val="center"/>
        </w:trPr>
        <w:tc>
          <w:tcPr>
            <w:tcW w:w="4876" w:type="dxa"/>
            <w:tcBorders>
              <w:top w:val="nil"/>
              <w:left w:val="nil"/>
              <w:bottom w:val="nil"/>
              <w:right w:val="nil"/>
            </w:tcBorders>
          </w:tcPr>
          <w:p w14:paraId="0A27D806" w14:textId="77777777" w:rsidR="00FD7F1B" w:rsidRPr="005A7203" w:rsidRDefault="00FD7F1B" w:rsidP="005065F3">
            <w:pPr>
              <w:pStyle w:val="Normal6a"/>
            </w:pPr>
            <w:r w:rsidRPr="005A7203">
              <w:t>(3)</w:t>
            </w:r>
            <w:r w:rsidRPr="005A7203">
              <w:tab/>
              <w:t>Ohjelma olisi kytkettävä tiiviisti Euroopan parlamentin ja neuvoston asetukseen (EU) [XXX]* [Euroopan kilpailukykyrahasto]</w:t>
            </w:r>
            <w:r w:rsidRPr="005A7203">
              <w:rPr>
                <w:vertAlign w:val="superscript"/>
              </w:rPr>
              <w:t>3</w:t>
            </w:r>
            <w:r w:rsidRPr="005A7203">
              <w:t xml:space="preserve"> </w:t>
            </w:r>
            <w:r w:rsidRPr="005A7203">
              <w:rPr>
                <w:b/>
                <w:bCs/>
                <w:i/>
                <w:iCs/>
              </w:rPr>
              <w:t>asettamalla</w:t>
            </w:r>
            <w:r w:rsidRPr="005A7203">
              <w:t xml:space="preserve"> tutkimus ja innovointi unionin talous- ja investointistrategian keskiöön.</w:t>
            </w:r>
          </w:p>
        </w:tc>
        <w:tc>
          <w:tcPr>
            <w:tcW w:w="4876" w:type="dxa"/>
            <w:tcBorders>
              <w:top w:val="nil"/>
              <w:left w:val="nil"/>
              <w:bottom w:val="nil"/>
              <w:right w:val="nil"/>
            </w:tcBorders>
          </w:tcPr>
          <w:p w14:paraId="35971E2B" w14:textId="77777777" w:rsidR="00FD7F1B" w:rsidRPr="005A7203" w:rsidRDefault="00FD7F1B" w:rsidP="005065F3">
            <w:pPr>
              <w:pStyle w:val="Normal6a"/>
            </w:pPr>
            <w:r w:rsidRPr="005A7203">
              <w:t>(3)</w:t>
            </w:r>
            <w:r w:rsidRPr="005A7203">
              <w:tab/>
              <w:t>Ohjelma olisi kytkettävä tiiviisti Euroopan parlamentin ja neuvoston asetukseen (EU) [XXX]* [Euroopan kilpailukykyrahasto]</w:t>
            </w:r>
            <w:r w:rsidRPr="005A7203">
              <w:rPr>
                <w:b/>
                <w:i/>
                <w:vertAlign w:val="superscript"/>
              </w:rPr>
              <w:t>3</w:t>
            </w:r>
            <w:r w:rsidRPr="005A7203">
              <w:rPr>
                <w:b/>
                <w:i/>
              </w:rPr>
              <w:t>, sen tulisi perustua selkeisiin ja avoimiin hallinnointisääntöihin ja siinä tulisi asettaa</w:t>
            </w:r>
            <w:r w:rsidRPr="005A7203">
              <w:t xml:space="preserve"> tutkimus ja innovointi unionin talous- ja investointistrategian keskiöön. </w:t>
            </w:r>
            <w:r w:rsidRPr="005A7203">
              <w:rPr>
                <w:b/>
                <w:i/>
              </w:rPr>
              <w:t>Tällaisella kytkennällä olisi varmistettava tutkimus- ja innovointitulosten tehokas siirtäminen käyttöönotto- ja omaksumisvaiheisiin strategisissa arvoketjuissa, mukaan lukien maatalouselintarvikkeiden arvoketjut ja maaseutualueet.</w:t>
            </w:r>
          </w:p>
        </w:tc>
      </w:tr>
      <w:tr w:rsidR="00FD7F1B" w:rsidRPr="005A7203" w14:paraId="44B0DAF1" w14:textId="77777777" w:rsidTr="005065F3">
        <w:trPr>
          <w:jc w:val="center"/>
        </w:trPr>
        <w:tc>
          <w:tcPr>
            <w:tcW w:w="4876" w:type="dxa"/>
            <w:tcBorders>
              <w:top w:val="nil"/>
              <w:left w:val="nil"/>
              <w:bottom w:val="nil"/>
              <w:right w:val="nil"/>
            </w:tcBorders>
          </w:tcPr>
          <w:p w14:paraId="55C18585"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7C2C25BE" w14:textId="77777777" w:rsidR="00FD7F1B" w:rsidRPr="005A7203" w:rsidRDefault="00FD7F1B" w:rsidP="005065F3">
            <w:pPr>
              <w:pStyle w:val="Normal6a"/>
            </w:pPr>
            <w:r w:rsidRPr="005A7203">
              <w:rPr>
                <w:b/>
                <w:i/>
              </w:rPr>
              <w:t>_________________</w:t>
            </w:r>
          </w:p>
        </w:tc>
      </w:tr>
      <w:tr w:rsidR="00FD7F1B" w:rsidRPr="005A7203" w14:paraId="77E39F42" w14:textId="77777777" w:rsidTr="005065F3">
        <w:trPr>
          <w:jc w:val="center"/>
        </w:trPr>
        <w:tc>
          <w:tcPr>
            <w:tcW w:w="4876" w:type="dxa"/>
            <w:tcBorders>
              <w:top w:val="nil"/>
              <w:left w:val="nil"/>
              <w:bottom w:val="nil"/>
              <w:right w:val="nil"/>
            </w:tcBorders>
          </w:tcPr>
          <w:p w14:paraId="4FCC1F33" w14:textId="77777777" w:rsidR="00FD7F1B" w:rsidRPr="005A7203" w:rsidRDefault="00FD7F1B" w:rsidP="005065F3">
            <w:pPr>
              <w:pStyle w:val="Normal6a"/>
            </w:pPr>
            <w:r w:rsidRPr="005A7203">
              <w:rPr>
                <w:vertAlign w:val="superscript"/>
              </w:rPr>
              <w:t>3</w:t>
            </w:r>
            <w:r w:rsidRPr="005A7203">
              <w:t xml:space="preserve"> EUVL C […], […], s. […].</w:t>
            </w:r>
          </w:p>
        </w:tc>
        <w:tc>
          <w:tcPr>
            <w:tcW w:w="4876" w:type="dxa"/>
            <w:tcBorders>
              <w:top w:val="nil"/>
              <w:left w:val="nil"/>
              <w:bottom w:val="nil"/>
              <w:right w:val="nil"/>
            </w:tcBorders>
          </w:tcPr>
          <w:p w14:paraId="64D5C496" w14:textId="77777777" w:rsidR="00FD7F1B" w:rsidRPr="005A7203" w:rsidRDefault="00FD7F1B" w:rsidP="005065F3">
            <w:pPr>
              <w:pStyle w:val="Normal6a"/>
            </w:pPr>
            <w:r w:rsidRPr="005A7203">
              <w:rPr>
                <w:b/>
                <w:i/>
                <w:iCs/>
                <w:vertAlign w:val="superscript"/>
              </w:rPr>
              <w:t>3</w:t>
            </w:r>
            <w:r w:rsidRPr="005A7203">
              <w:rPr>
                <w:b/>
                <w:i/>
                <w:iCs/>
              </w:rPr>
              <w:t xml:space="preserve"> EUVL C […], […], s. […].</w:t>
            </w:r>
          </w:p>
        </w:tc>
      </w:tr>
    </w:tbl>
    <w:p w14:paraId="72618EF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3B6EB28"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3B682B62" w14:textId="77777777" w:rsidR="00FD7F1B" w:rsidRPr="005A7203" w:rsidRDefault="00FD7F1B" w:rsidP="00FD7F1B">
      <w:pPr>
        <w:pStyle w:val="AmJustText"/>
      </w:pPr>
      <w:r w:rsidRPr="005A7203">
        <w:t>Euroopan ilmastorahaston ja Horisontti Eurooppa -puiteohjelman välistä yhteyttä on tuettava selkeillä ja avoimilla hallinnointisäännöillä, joilla varmistetaan oikeudenmukaiset ja tasapuoliset edellytykset kaikille osallistujille. Hyvin määritelty hallintokehys on olennaisen tärkeä oikeusvarmuuden takaamiseksi, näiden kahden välineen päällekkäisyyden tai epäjohdonmukaisuuden välttämiseksi ja sen varmistamiseksi, että tutkimus- ja innovointitulokset tosiasiallisesti siirtyvät käyttöönotto- ja omaksumisvaiheisiin strategisissa arvoketjuissa.</w:t>
      </w:r>
    </w:p>
    <w:p w14:paraId="26551DE1" w14:textId="77777777" w:rsidR="00FD7F1B" w:rsidRPr="005A7203" w:rsidRDefault="00FD7F1B" w:rsidP="00FD7F1B">
      <w:r w:rsidRPr="005A7203">
        <w:rPr>
          <w:rStyle w:val="HideTWBExt"/>
        </w:rPr>
        <w:t>&lt;/Amend&gt;</w:t>
      </w:r>
    </w:p>
    <w:p w14:paraId="59EE88D2"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218</w:t>
      </w:r>
      <w:r w:rsidRPr="005A7203">
        <w:rPr>
          <w:rStyle w:val="HideTWBExt"/>
          <w:b w:val="0"/>
        </w:rPr>
        <w:t>&lt;/NumAm&gt;</w:t>
      </w:r>
    </w:p>
    <w:p w14:paraId="2F03C239"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Lara Magoni, Francesco Torselli, Pietro Fiocchi, Carlo Fidanza, Anna Zalewska</w:t>
      </w:r>
      <w:r w:rsidRPr="005A7203">
        <w:rPr>
          <w:rStyle w:val="HideTWBExt"/>
          <w:b w:val="0"/>
        </w:rPr>
        <w:t>&lt;/Members&gt;</w:t>
      </w:r>
    </w:p>
    <w:p w14:paraId="3E3EC7B2" w14:textId="77777777" w:rsidR="00FD7F1B" w:rsidRPr="005A7203" w:rsidRDefault="00FD7F1B" w:rsidP="00FD7F1B">
      <w:pPr>
        <w:pStyle w:val="NormalBold"/>
        <w:rPr>
          <w:lang w:val="it-IT"/>
        </w:rPr>
      </w:pPr>
      <w:r w:rsidRPr="005A7203">
        <w:rPr>
          <w:rStyle w:val="HideTWBExt"/>
          <w:b w:val="0"/>
        </w:rPr>
        <w:t>&lt;/RepeatBlock-By&gt;</w:t>
      </w:r>
    </w:p>
    <w:p w14:paraId="097FB9F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40E7C26"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F11BB74" w14:textId="77777777" w:rsidTr="005065F3">
        <w:trPr>
          <w:trHeight w:hRule="exact" w:val="240"/>
          <w:jc w:val="center"/>
        </w:trPr>
        <w:tc>
          <w:tcPr>
            <w:tcW w:w="9752" w:type="dxa"/>
            <w:gridSpan w:val="2"/>
            <w:tcBorders>
              <w:top w:val="nil"/>
              <w:left w:val="nil"/>
              <w:bottom w:val="nil"/>
              <w:right w:val="nil"/>
            </w:tcBorders>
          </w:tcPr>
          <w:p w14:paraId="3ABD667E" w14:textId="77777777" w:rsidR="00FD7F1B" w:rsidRPr="005A7203" w:rsidRDefault="00FD7F1B" w:rsidP="005065F3"/>
        </w:tc>
      </w:tr>
      <w:tr w:rsidR="00FD7F1B" w:rsidRPr="005A7203" w14:paraId="20189D59" w14:textId="77777777" w:rsidTr="005065F3">
        <w:trPr>
          <w:trHeight w:val="240"/>
          <w:jc w:val="center"/>
        </w:trPr>
        <w:tc>
          <w:tcPr>
            <w:tcW w:w="4876" w:type="dxa"/>
            <w:tcBorders>
              <w:top w:val="nil"/>
              <w:left w:val="nil"/>
              <w:bottom w:val="nil"/>
              <w:right w:val="nil"/>
            </w:tcBorders>
          </w:tcPr>
          <w:p w14:paraId="3651162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FCB94CE" w14:textId="77777777" w:rsidR="00FD7F1B" w:rsidRPr="005A7203" w:rsidRDefault="00FD7F1B" w:rsidP="005065F3">
            <w:pPr>
              <w:pStyle w:val="AmColumnHeading"/>
            </w:pPr>
            <w:r w:rsidRPr="005A7203">
              <w:t>Tarkistus</w:t>
            </w:r>
          </w:p>
        </w:tc>
      </w:tr>
      <w:tr w:rsidR="00FD7F1B" w:rsidRPr="005A7203" w14:paraId="149E6B77" w14:textId="77777777" w:rsidTr="005065F3">
        <w:trPr>
          <w:jc w:val="center"/>
        </w:trPr>
        <w:tc>
          <w:tcPr>
            <w:tcW w:w="4876" w:type="dxa"/>
            <w:tcBorders>
              <w:top w:val="nil"/>
              <w:left w:val="nil"/>
              <w:bottom w:val="nil"/>
              <w:right w:val="nil"/>
            </w:tcBorders>
          </w:tcPr>
          <w:p w14:paraId="6B591222" w14:textId="77777777" w:rsidR="00FD7F1B" w:rsidRPr="005A7203" w:rsidRDefault="00FD7F1B" w:rsidP="005065F3">
            <w:pPr>
              <w:pStyle w:val="Normal6a"/>
            </w:pPr>
            <w:r w:rsidRPr="005A7203">
              <w:t>(3)</w:t>
            </w:r>
            <w:r w:rsidRPr="005A7203">
              <w:tab/>
              <w:t>Ohjelma olisi kytkettävä tiiviisti Euroopan parlamentin ja neuvoston asetukseen (EU) [XXX]* [Euroopan kilpailukykyrahasto]</w:t>
            </w:r>
            <w:r w:rsidRPr="005A7203">
              <w:rPr>
                <w:vertAlign w:val="superscript"/>
              </w:rPr>
              <w:t>3</w:t>
            </w:r>
            <w:r w:rsidRPr="005A7203">
              <w:t xml:space="preserve"> asettamalla tutkimus ja innovointi unionin talous- ja investointistrategian keskiöön.</w:t>
            </w:r>
          </w:p>
        </w:tc>
        <w:tc>
          <w:tcPr>
            <w:tcW w:w="4876" w:type="dxa"/>
            <w:tcBorders>
              <w:top w:val="nil"/>
              <w:left w:val="nil"/>
              <w:bottom w:val="nil"/>
              <w:right w:val="nil"/>
            </w:tcBorders>
          </w:tcPr>
          <w:p w14:paraId="53198209" w14:textId="77777777" w:rsidR="00FD7F1B" w:rsidRPr="005A7203" w:rsidRDefault="00FD7F1B" w:rsidP="005065F3">
            <w:pPr>
              <w:pStyle w:val="Normal6a"/>
            </w:pPr>
            <w:r w:rsidRPr="005A7203">
              <w:t>(3)</w:t>
            </w:r>
            <w:r w:rsidRPr="005A7203">
              <w:tab/>
              <w:t xml:space="preserve">Ohjelma olisi kytkettävä tiiviisti </w:t>
            </w:r>
            <w:r w:rsidRPr="005A7203">
              <w:rPr>
                <w:b/>
                <w:i/>
              </w:rPr>
              <w:t>ja selkein ja avoimin hallinnointisäännöin</w:t>
            </w:r>
            <w:r w:rsidRPr="005A7203">
              <w:t xml:space="preserve"> Euroopan parlamentin ja neuvoston asetukseen (EU) [XXX]* [Euroopan kilpailukykyrahasto]</w:t>
            </w:r>
            <w:r w:rsidRPr="005A7203">
              <w:rPr>
                <w:vertAlign w:val="superscript"/>
              </w:rPr>
              <w:t>3</w:t>
            </w:r>
            <w:r w:rsidRPr="005A7203">
              <w:t xml:space="preserve"> asettamalla tutkimus ja innovointi unionin talous- ja investointistrategian keskiöön. </w:t>
            </w:r>
            <w:r w:rsidRPr="005A7203">
              <w:rPr>
                <w:b/>
                <w:i/>
              </w:rPr>
              <w:t>Tällaisella kytkennällä olisi varmistettava tutkimus- ja innovointitulosten tehokas siirtäminen käyttöönotto- ja omaksumisvaiheisiin strategisissa arvoketjuissa, mukaan lukien maatalouselintarvikkeiden arvoketjut ja maaseutualueet.</w:t>
            </w:r>
          </w:p>
        </w:tc>
      </w:tr>
      <w:tr w:rsidR="00FD7F1B" w:rsidRPr="005A7203" w14:paraId="780858AF" w14:textId="77777777" w:rsidTr="005065F3">
        <w:trPr>
          <w:jc w:val="center"/>
        </w:trPr>
        <w:tc>
          <w:tcPr>
            <w:tcW w:w="4876" w:type="dxa"/>
            <w:tcBorders>
              <w:top w:val="nil"/>
              <w:left w:val="nil"/>
              <w:bottom w:val="nil"/>
              <w:right w:val="nil"/>
            </w:tcBorders>
          </w:tcPr>
          <w:p w14:paraId="1C8D5FB1"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769CCA43" w14:textId="77777777" w:rsidR="00FD7F1B" w:rsidRPr="005A7203" w:rsidRDefault="00FD7F1B" w:rsidP="005065F3">
            <w:pPr>
              <w:pStyle w:val="Normal6a"/>
            </w:pPr>
            <w:r w:rsidRPr="005A7203">
              <w:rPr>
                <w:b/>
                <w:i/>
              </w:rPr>
              <w:t>_________________</w:t>
            </w:r>
          </w:p>
        </w:tc>
      </w:tr>
      <w:tr w:rsidR="00FD7F1B" w:rsidRPr="005A7203" w14:paraId="3045A04F" w14:textId="77777777" w:rsidTr="005065F3">
        <w:trPr>
          <w:jc w:val="center"/>
        </w:trPr>
        <w:tc>
          <w:tcPr>
            <w:tcW w:w="4876" w:type="dxa"/>
            <w:tcBorders>
              <w:top w:val="nil"/>
              <w:left w:val="nil"/>
              <w:bottom w:val="nil"/>
              <w:right w:val="nil"/>
            </w:tcBorders>
          </w:tcPr>
          <w:p w14:paraId="733F2496" w14:textId="77777777" w:rsidR="00FD7F1B" w:rsidRPr="005A7203" w:rsidRDefault="00FD7F1B" w:rsidP="005065F3">
            <w:pPr>
              <w:pStyle w:val="Normal6a"/>
            </w:pPr>
            <w:r w:rsidRPr="005A7203">
              <w:rPr>
                <w:vertAlign w:val="superscript"/>
              </w:rPr>
              <w:t>3</w:t>
            </w:r>
            <w:r w:rsidRPr="005A7203">
              <w:t xml:space="preserve"> EUVL C […], […], s. […].</w:t>
            </w:r>
          </w:p>
        </w:tc>
        <w:tc>
          <w:tcPr>
            <w:tcW w:w="4876" w:type="dxa"/>
            <w:tcBorders>
              <w:top w:val="nil"/>
              <w:left w:val="nil"/>
              <w:bottom w:val="nil"/>
              <w:right w:val="nil"/>
            </w:tcBorders>
          </w:tcPr>
          <w:p w14:paraId="586B87CD" w14:textId="77777777" w:rsidR="00FD7F1B" w:rsidRPr="005A7203" w:rsidRDefault="00FD7F1B" w:rsidP="005065F3">
            <w:pPr>
              <w:pStyle w:val="Normal6a"/>
            </w:pPr>
            <w:r w:rsidRPr="005A7203">
              <w:rPr>
                <w:vertAlign w:val="superscript"/>
              </w:rPr>
              <w:t>3</w:t>
            </w:r>
            <w:r w:rsidRPr="005A7203">
              <w:t xml:space="preserve"> EUVL C […], […], s. […].</w:t>
            </w:r>
          </w:p>
        </w:tc>
      </w:tr>
    </w:tbl>
    <w:p w14:paraId="7A23D28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B51AC50" w14:textId="77777777" w:rsidR="00FD7F1B" w:rsidRPr="005A7203" w:rsidRDefault="00FD7F1B" w:rsidP="00FD7F1B">
      <w:r w:rsidRPr="005A7203">
        <w:rPr>
          <w:rStyle w:val="HideTWBExt"/>
        </w:rPr>
        <w:t>&lt;/Amend&gt;</w:t>
      </w:r>
    </w:p>
    <w:p w14:paraId="2BAF9FA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219</w:t>
      </w:r>
      <w:r w:rsidRPr="005A7203">
        <w:rPr>
          <w:rStyle w:val="HideTWBExt"/>
          <w:b w:val="0"/>
        </w:rPr>
        <w:t>&lt;/NumAm&gt;</w:t>
      </w:r>
    </w:p>
    <w:p w14:paraId="0B8CB7BE"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3071A0FB"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1239966D" w14:textId="77777777" w:rsidR="00FD7F1B" w:rsidRPr="005A7203" w:rsidRDefault="00FD7F1B" w:rsidP="00FD7F1B">
      <w:pPr>
        <w:pStyle w:val="NormalBold"/>
      </w:pPr>
      <w:r w:rsidRPr="005A7203">
        <w:rPr>
          <w:rStyle w:val="HideTWBExt"/>
          <w:b w:val="0"/>
        </w:rPr>
        <w:t>&lt;/RepeatBlock-By&gt;</w:t>
      </w:r>
    </w:p>
    <w:p w14:paraId="464C93E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2D23F77"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BD549A5" w14:textId="77777777" w:rsidTr="005065F3">
        <w:trPr>
          <w:trHeight w:hRule="exact" w:val="240"/>
          <w:jc w:val="center"/>
        </w:trPr>
        <w:tc>
          <w:tcPr>
            <w:tcW w:w="9752" w:type="dxa"/>
            <w:gridSpan w:val="2"/>
            <w:tcBorders>
              <w:top w:val="nil"/>
              <w:left w:val="nil"/>
              <w:bottom w:val="nil"/>
              <w:right w:val="nil"/>
            </w:tcBorders>
          </w:tcPr>
          <w:p w14:paraId="56D95D18" w14:textId="77777777" w:rsidR="00FD7F1B" w:rsidRPr="005A7203" w:rsidRDefault="00FD7F1B" w:rsidP="005065F3"/>
        </w:tc>
      </w:tr>
      <w:tr w:rsidR="00FD7F1B" w:rsidRPr="005A7203" w14:paraId="7D3ADFE4" w14:textId="77777777" w:rsidTr="005065F3">
        <w:trPr>
          <w:trHeight w:val="240"/>
          <w:jc w:val="center"/>
        </w:trPr>
        <w:tc>
          <w:tcPr>
            <w:tcW w:w="4876" w:type="dxa"/>
            <w:tcBorders>
              <w:top w:val="nil"/>
              <w:left w:val="nil"/>
              <w:bottom w:val="nil"/>
              <w:right w:val="nil"/>
            </w:tcBorders>
          </w:tcPr>
          <w:p w14:paraId="70772D4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7121EF8" w14:textId="77777777" w:rsidR="00FD7F1B" w:rsidRPr="005A7203" w:rsidRDefault="00FD7F1B" w:rsidP="005065F3">
            <w:pPr>
              <w:pStyle w:val="AmColumnHeading"/>
            </w:pPr>
            <w:r w:rsidRPr="005A7203">
              <w:t>Tarkistus</w:t>
            </w:r>
          </w:p>
        </w:tc>
      </w:tr>
      <w:tr w:rsidR="00FD7F1B" w:rsidRPr="005A7203" w14:paraId="19218A1A" w14:textId="77777777" w:rsidTr="005065F3">
        <w:trPr>
          <w:jc w:val="center"/>
        </w:trPr>
        <w:tc>
          <w:tcPr>
            <w:tcW w:w="4876" w:type="dxa"/>
            <w:tcBorders>
              <w:top w:val="nil"/>
              <w:left w:val="nil"/>
              <w:bottom w:val="nil"/>
              <w:right w:val="nil"/>
            </w:tcBorders>
          </w:tcPr>
          <w:p w14:paraId="56AC18D3" w14:textId="77777777" w:rsidR="00FD7F1B" w:rsidRPr="005A7203" w:rsidRDefault="00FD7F1B" w:rsidP="005065F3">
            <w:pPr>
              <w:pStyle w:val="Normal6a"/>
            </w:pPr>
            <w:r w:rsidRPr="005A7203">
              <w:t>(3)</w:t>
            </w:r>
            <w:r w:rsidRPr="005A7203">
              <w:tab/>
              <w:t xml:space="preserve">Ohjelma olisi </w:t>
            </w:r>
            <w:r w:rsidRPr="005A7203">
              <w:rPr>
                <w:b/>
                <w:i/>
              </w:rPr>
              <w:t>kytkettävä tiiviisti</w:t>
            </w:r>
            <w:r w:rsidRPr="005A7203">
              <w:t xml:space="preserve"> Euroopan parlamentin ja neuvoston </w:t>
            </w:r>
            <w:r w:rsidRPr="005A7203">
              <w:rPr>
                <w:b/>
                <w:i/>
              </w:rPr>
              <w:t>asetukseen</w:t>
            </w:r>
            <w:r w:rsidRPr="005A7203">
              <w:t xml:space="preserve"> (EU) [XXX]* [Euroopan kilpailukykyrahasto]</w:t>
            </w:r>
            <w:r w:rsidRPr="005A7203">
              <w:rPr>
                <w:b/>
                <w:bCs/>
                <w:i/>
                <w:iCs/>
                <w:vertAlign w:val="superscript"/>
              </w:rPr>
              <w:t>3</w:t>
            </w:r>
            <w:r w:rsidRPr="005A7203">
              <w:rPr>
                <w:b/>
                <w:i/>
                <w:vertAlign w:val="superscript"/>
              </w:rPr>
              <w:t xml:space="preserve"> </w:t>
            </w:r>
            <w:r w:rsidRPr="005A7203">
              <w:rPr>
                <w:b/>
                <w:i/>
              </w:rPr>
              <w:t>asettamalla tutkimus ja innovointi</w:t>
            </w:r>
            <w:r w:rsidRPr="005A7203">
              <w:t xml:space="preserve"> unionin talous- ja </w:t>
            </w:r>
            <w:r w:rsidRPr="005A7203">
              <w:rPr>
                <w:b/>
                <w:i/>
              </w:rPr>
              <w:t>investointistrategian keskiöön</w:t>
            </w:r>
            <w:r w:rsidRPr="005A7203">
              <w:t>.</w:t>
            </w:r>
          </w:p>
        </w:tc>
        <w:tc>
          <w:tcPr>
            <w:tcW w:w="4876" w:type="dxa"/>
            <w:tcBorders>
              <w:top w:val="nil"/>
              <w:left w:val="nil"/>
              <w:bottom w:val="nil"/>
              <w:right w:val="nil"/>
            </w:tcBorders>
          </w:tcPr>
          <w:p w14:paraId="23413F2E" w14:textId="77777777" w:rsidR="00FD7F1B" w:rsidRPr="005A7203" w:rsidRDefault="00FD7F1B" w:rsidP="005065F3">
            <w:pPr>
              <w:pStyle w:val="Normal6a"/>
            </w:pPr>
            <w:r w:rsidRPr="005A7203">
              <w:t>(3)</w:t>
            </w:r>
            <w:r w:rsidRPr="005A7203">
              <w:tab/>
            </w:r>
            <w:r w:rsidRPr="005A7203">
              <w:rPr>
                <w:b/>
                <w:i/>
              </w:rPr>
              <w:t>Kun lisäksi otetaan huomioon tieteellisen tiedon perustavanlaatuinen merkitys teknologisen riippumattomuuden, kestävyyden ja kilpailukyvyn kannalta,</w:t>
            </w:r>
            <w:r w:rsidRPr="005A7203">
              <w:t xml:space="preserve"> ohjelma olisi </w:t>
            </w:r>
            <w:r w:rsidRPr="005A7203">
              <w:rPr>
                <w:b/>
                <w:i/>
              </w:rPr>
              <w:t>sovitettava hyvin yhteen</w:t>
            </w:r>
            <w:r w:rsidRPr="005A7203">
              <w:t xml:space="preserve"> Euroopan parlamentin ja neuvoston </w:t>
            </w:r>
            <w:r w:rsidRPr="005A7203">
              <w:rPr>
                <w:b/>
                <w:i/>
              </w:rPr>
              <w:t>asetuksen</w:t>
            </w:r>
            <w:r w:rsidRPr="005A7203">
              <w:t xml:space="preserve"> (EU) [XXX]* [Euroopan kilpailukykyrahasto]</w:t>
            </w:r>
            <w:r w:rsidRPr="005A7203">
              <w:rPr>
                <w:b/>
                <w:i/>
              </w:rPr>
              <w:t xml:space="preserve"> kanssa, jotta varmistetaan, että</w:t>
            </w:r>
            <w:r w:rsidRPr="005A7203">
              <w:t xml:space="preserve"> unionin talous- ja </w:t>
            </w:r>
            <w:r w:rsidRPr="005A7203">
              <w:rPr>
                <w:b/>
                <w:i/>
              </w:rPr>
              <w:t>investointistrategia laajenee ja hyödyntää edelleen ohjelman myötä unionissa saavutettuja erinomaisia tuloksia</w:t>
            </w:r>
            <w:r w:rsidRPr="005A7203">
              <w:t>.</w:t>
            </w:r>
          </w:p>
        </w:tc>
      </w:tr>
      <w:tr w:rsidR="00FD7F1B" w:rsidRPr="005A7203" w14:paraId="54F47BE3" w14:textId="77777777" w:rsidTr="005065F3">
        <w:trPr>
          <w:jc w:val="center"/>
        </w:trPr>
        <w:tc>
          <w:tcPr>
            <w:tcW w:w="4876" w:type="dxa"/>
            <w:tcBorders>
              <w:top w:val="nil"/>
              <w:left w:val="nil"/>
              <w:bottom w:val="nil"/>
              <w:right w:val="nil"/>
            </w:tcBorders>
          </w:tcPr>
          <w:p w14:paraId="36BBB860"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5A9D05CD" w14:textId="77777777" w:rsidR="00FD7F1B" w:rsidRPr="005A7203" w:rsidRDefault="00FD7F1B" w:rsidP="005065F3"/>
        </w:tc>
      </w:tr>
      <w:tr w:rsidR="00FD7F1B" w:rsidRPr="005A7203" w14:paraId="41406EAC" w14:textId="77777777" w:rsidTr="005065F3">
        <w:trPr>
          <w:jc w:val="center"/>
        </w:trPr>
        <w:tc>
          <w:tcPr>
            <w:tcW w:w="4876" w:type="dxa"/>
            <w:tcBorders>
              <w:top w:val="nil"/>
              <w:left w:val="nil"/>
              <w:bottom w:val="nil"/>
              <w:right w:val="nil"/>
            </w:tcBorders>
          </w:tcPr>
          <w:p w14:paraId="42419B51" w14:textId="77777777" w:rsidR="00FD7F1B" w:rsidRPr="005A7203" w:rsidRDefault="00FD7F1B" w:rsidP="005065F3">
            <w:pPr>
              <w:pStyle w:val="Normal6a"/>
            </w:pPr>
            <w:r w:rsidRPr="005A7203">
              <w:rPr>
                <w:b/>
                <w:i/>
                <w:vertAlign w:val="superscript"/>
              </w:rPr>
              <w:t>3</w:t>
            </w:r>
            <w:r w:rsidRPr="005A7203">
              <w:rPr>
                <w:b/>
                <w:i/>
              </w:rPr>
              <w:t xml:space="preserve"> EUVL C […], […], s. […].</w:t>
            </w:r>
          </w:p>
        </w:tc>
        <w:tc>
          <w:tcPr>
            <w:tcW w:w="4876" w:type="dxa"/>
            <w:tcBorders>
              <w:top w:val="nil"/>
              <w:left w:val="nil"/>
              <w:bottom w:val="nil"/>
              <w:right w:val="nil"/>
            </w:tcBorders>
          </w:tcPr>
          <w:p w14:paraId="69F042D2" w14:textId="77777777" w:rsidR="00FD7F1B" w:rsidRPr="005A7203" w:rsidRDefault="00FD7F1B" w:rsidP="005065F3"/>
        </w:tc>
      </w:tr>
    </w:tbl>
    <w:p w14:paraId="5FE2840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FF05F62" w14:textId="77777777" w:rsidR="00FD7F1B" w:rsidRPr="005A7203" w:rsidRDefault="00FD7F1B" w:rsidP="00FD7F1B">
      <w:r w:rsidRPr="005A7203">
        <w:rPr>
          <w:rStyle w:val="HideTWBExt"/>
        </w:rPr>
        <w:t>&lt;/Amend&gt;</w:t>
      </w:r>
    </w:p>
    <w:p w14:paraId="47B9AB5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220</w:t>
      </w:r>
      <w:r w:rsidRPr="005A7203">
        <w:rPr>
          <w:rStyle w:val="HideTWBExt"/>
          <w:b w:val="0"/>
        </w:rPr>
        <w:t>&lt;/NumAm&gt;</w:t>
      </w:r>
    </w:p>
    <w:p w14:paraId="38EE8863" w14:textId="77777777" w:rsidR="00FD7F1B" w:rsidRPr="005A7203" w:rsidRDefault="00FD7F1B" w:rsidP="00FD7F1B">
      <w:pPr>
        <w:pStyle w:val="NormalBold"/>
      </w:pPr>
      <w:r w:rsidRPr="005A7203">
        <w:rPr>
          <w:rStyle w:val="HideTWBExt"/>
          <w:b w:val="0"/>
        </w:rPr>
        <w:t>&lt;RepeatBlock-By&gt;&lt;Members&gt;</w:t>
      </w:r>
      <w:r w:rsidRPr="005A7203">
        <w:t>Nikos Pappas, Anthony Smith</w:t>
      </w:r>
      <w:r w:rsidRPr="005A7203">
        <w:rPr>
          <w:rStyle w:val="HideTWBExt"/>
          <w:b w:val="0"/>
        </w:rPr>
        <w:t>&lt;/Members&gt;</w:t>
      </w:r>
    </w:p>
    <w:p w14:paraId="31F313C2" w14:textId="77777777" w:rsidR="00FD7F1B" w:rsidRPr="005A7203" w:rsidRDefault="00FD7F1B" w:rsidP="00FD7F1B">
      <w:pPr>
        <w:pStyle w:val="NormalBold"/>
      </w:pPr>
      <w:r w:rsidRPr="005A7203">
        <w:rPr>
          <w:rStyle w:val="HideTWBExt"/>
          <w:b w:val="0"/>
        </w:rPr>
        <w:t>&lt;/RepeatBlock-By&gt;</w:t>
      </w:r>
    </w:p>
    <w:p w14:paraId="5549D27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C1CFD86"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13131F5" w14:textId="77777777" w:rsidTr="005065F3">
        <w:trPr>
          <w:trHeight w:hRule="exact" w:val="240"/>
          <w:jc w:val="center"/>
        </w:trPr>
        <w:tc>
          <w:tcPr>
            <w:tcW w:w="9752" w:type="dxa"/>
            <w:gridSpan w:val="2"/>
            <w:tcBorders>
              <w:top w:val="nil"/>
              <w:left w:val="nil"/>
              <w:bottom w:val="nil"/>
              <w:right w:val="nil"/>
            </w:tcBorders>
          </w:tcPr>
          <w:p w14:paraId="4F36B7AC" w14:textId="77777777" w:rsidR="00FD7F1B" w:rsidRPr="005A7203" w:rsidRDefault="00FD7F1B" w:rsidP="005065F3"/>
        </w:tc>
      </w:tr>
      <w:tr w:rsidR="00FD7F1B" w:rsidRPr="005A7203" w14:paraId="06EB44ED" w14:textId="77777777" w:rsidTr="005065F3">
        <w:trPr>
          <w:trHeight w:val="240"/>
          <w:jc w:val="center"/>
        </w:trPr>
        <w:tc>
          <w:tcPr>
            <w:tcW w:w="4876" w:type="dxa"/>
            <w:tcBorders>
              <w:top w:val="nil"/>
              <w:left w:val="nil"/>
              <w:bottom w:val="nil"/>
              <w:right w:val="nil"/>
            </w:tcBorders>
          </w:tcPr>
          <w:p w14:paraId="575629C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F8D3307" w14:textId="77777777" w:rsidR="00FD7F1B" w:rsidRPr="005A7203" w:rsidRDefault="00FD7F1B" w:rsidP="005065F3">
            <w:pPr>
              <w:pStyle w:val="AmColumnHeading"/>
            </w:pPr>
            <w:r w:rsidRPr="005A7203">
              <w:t>Tarkistus</w:t>
            </w:r>
          </w:p>
        </w:tc>
      </w:tr>
      <w:tr w:rsidR="00FD7F1B" w:rsidRPr="005A7203" w14:paraId="3107C106" w14:textId="77777777" w:rsidTr="005065F3">
        <w:trPr>
          <w:jc w:val="center"/>
        </w:trPr>
        <w:tc>
          <w:tcPr>
            <w:tcW w:w="4876" w:type="dxa"/>
            <w:tcBorders>
              <w:top w:val="nil"/>
              <w:left w:val="nil"/>
              <w:bottom w:val="nil"/>
              <w:right w:val="nil"/>
            </w:tcBorders>
          </w:tcPr>
          <w:p w14:paraId="0ABFE01D" w14:textId="77777777" w:rsidR="00FD7F1B" w:rsidRPr="005A7203" w:rsidRDefault="00FD7F1B" w:rsidP="005065F3">
            <w:pPr>
              <w:pStyle w:val="Normal6a"/>
            </w:pPr>
            <w:r w:rsidRPr="005A7203">
              <w:t>(3)</w:t>
            </w:r>
            <w:r w:rsidRPr="005A7203">
              <w:tab/>
            </w:r>
            <w:r w:rsidRPr="005A7203">
              <w:rPr>
                <w:b/>
                <w:i/>
              </w:rPr>
              <w:t>Ohjelma olisi kytkettävä tiiviisti</w:t>
            </w:r>
            <w:r w:rsidRPr="005A7203">
              <w:t xml:space="preserve"> Euroopan parlamentin ja neuvoston </w:t>
            </w:r>
            <w:r w:rsidRPr="005A7203">
              <w:rPr>
                <w:b/>
                <w:i/>
              </w:rPr>
              <w:t>asetukseen</w:t>
            </w:r>
            <w:r w:rsidRPr="005A7203">
              <w:t xml:space="preserve"> (EU) [XXX]* [Euroopan kilpailukykyrahasto]</w:t>
            </w:r>
            <w:r w:rsidRPr="005A7203">
              <w:rPr>
                <w:vertAlign w:val="superscript"/>
              </w:rPr>
              <w:t>3</w:t>
            </w:r>
            <w:r w:rsidRPr="005A7203">
              <w:t xml:space="preserve"> asettamalla tutkimus ja innovointi unionin talous- ja investointistrategian keskiöön.</w:t>
            </w:r>
          </w:p>
        </w:tc>
        <w:tc>
          <w:tcPr>
            <w:tcW w:w="4876" w:type="dxa"/>
            <w:tcBorders>
              <w:top w:val="nil"/>
              <w:left w:val="nil"/>
              <w:bottom w:val="nil"/>
              <w:right w:val="nil"/>
            </w:tcBorders>
          </w:tcPr>
          <w:p w14:paraId="7E056BDC" w14:textId="77777777" w:rsidR="00FD7F1B" w:rsidRPr="005A7203" w:rsidRDefault="00FD7F1B" w:rsidP="005065F3">
            <w:pPr>
              <w:pStyle w:val="Normal6a"/>
            </w:pPr>
            <w:r w:rsidRPr="005A7203">
              <w:t>(3)</w:t>
            </w:r>
            <w:r w:rsidRPr="005A7203">
              <w:tab/>
            </w:r>
            <w:r w:rsidRPr="005A7203">
              <w:rPr>
                <w:b/>
                <w:i/>
              </w:rPr>
              <w:t>Ohjelmaan kuuluvia tutkimus- ja innovoinnin yhteistoimia voidaan täydentää muiden unionin ohjelmien ja rahastojen, kuten</w:t>
            </w:r>
            <w:r w:rsidRPr="005A7203">
              <w:t xml:space="preserve"> Euroopan parlamentin ja neuvoston </w:t>
            </w:r>
            <w:r w:rsidRPr="005A7203">
              <w:rPr>
                <w:b/>
                <w:i/>
              </w:rPr>
              <w:t>asetuksen</w:t>
            </w:r>
            <w:r w:rsidRPr="005A7203">
              <w:t xml:space="preserve"> (EU) [XXX]* [Euroopan kilpailukykyrahasto]</w:t>
            </w:r>
            <w:r w:rsidRPr="005A7203">
              <w:rPr>
                <w:vertAlign w:val="superscript"/>
              </w:rPr>
              <w:t>3</w:t>
            </w:r>
            <w:r w:rsidRPr="005A7203">
              <w:rPr>
                <w:b/>
                <w:i/>
              </w:rPr>
              <w:t>, mukaisilla toimilla</w:t>
            </w:r>
            <w:r w:rsidRPr="005A7203">
              <w:t xml:space="preserve"> asettamalla tutkimus ja innovointi unionin talous- ja investointistrategian keskiöön.</w:t>
            </w:r>
          </w:p>
        </w:tc>
      </w:tr>
      <w:tr w:rsidR="00FD7F1B" w:rsidRPr="005A7203" w14:paraId="6DD50368" w14:textId="77777777" w:rsidTr="005065F3">
        <w:trPr>
          <w:jc w:val="center"/>
        </w:trPr>
        <w:tc>
          <w:tcPr>
            <w:tcW w:w="4876" w:type="dxa"/>
            <w:tcBorders>
              <w:top w:val="nil"/>
              <w:left w:val="nil"/>
              <w:bottom w:val="nil"/>
              <w:right w:val="nil"/>
            </w:tcBorders>
          </w:tcPr>
          <w:p w14:paraId="1184BE73"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2C8B0F41" w14:textId="77777777" w:rsidR="00FD7F1B" w:rsidRPr="005A7203" w:rsidRDefault="00FD7F1B" w:rsidP="005065F3">
            <w:pPr>
              <w:pStyle w:val="Normal6a"/>
            </w:pPr>
            <w:r w:rsidRPr="005A7203">
              <w:rPr>
                <w:b/>
                <w:i/>
              </w:rPr>
              <w:t>_________________</w:t>
            </w:r>
          </w:p>
        </w:tc>
      </w:tr>
      <w:tr w:rsidR="00FD7F1B" w:rsidRPr="005A7203" w14:paraId="43179CCE" w14:textId="77777777" w:rsidTr="005065F3">
        <w:trPr>
          <w:jc w:val="center"/>
        </w:trPr>
        <w:tc>
          <w:tcPr>
            <w:tcW w:w="4876" w:type="dxa"/>
            <w:tcBorders>
              <w:top w:val="nil"/>
              <w:left w:val="nil"/>
              <w:bottom w:val="nil"/>
              <w:right w:val="nil"/>
            </w:tcBorders>
          </w:tcPr>
          <w:p w14:paraId="1FF0A1F9" w14:textId="77777777" w:rsidR="00FD7F1B" w:rsidRPr="005A7203" w:rsidRDefault="00FD7F1B" w:rsidP="005065F3">
            <w:pPr>
              <w:pStyle w:val="Normal6a"/>
            </w:pPr>
            <w:r w:rsidRPr="005A7203">
              <w:rPr>
                <w:vertAlign w:val="superscript"/>
              </w:rPr>
              <w:t>3</w:t>
            </w:r>
            <w:r w:rsidRPr="005A7203">
              <w:t xml:space="preserve"> EUVL C […], […], s. […].</w:t>
            </w:r>
          </w:p>
        </w:tc>
        <w:tc>
          <w:tcPr>
            <w:tcW w:w="4876" w:type="dxa"/>
            <w:tcBorders>
              <w:top w:val="nil"/>
              <w:left w:val="nil"/>
              <w:bottom w:val="nil"/>
              <w:right w:val="nil"/>
            </w:tcBorders>
          </w:tcPr>
          <w:p w14:paraId="6D82843A" w14:textId="77777777" w:rsidR="00FD7F1B" w:rsidRPr="005A7203" w:rsidRDefault="00FD7F1B" w:rsidP="005065F3">
            <w:pPr>
              <w:pStyle w:val="Normal6a"/>
            </w:pPr>
            <w:r w:rsidRPr="005A7203">
              <w:rPr>
                <w:vertAlign w:val="superscript"/>
              </w:rPr>
              <w:t>3</w:t>
            </w:r>
            <w:r w:rsidRPr="005A7203">
              <w:t xml:space="preserve"> EUVL C […], […], s. […].</w:t>
            </w:r>
          </w:p>
        </w:tc>
      </w:tr>
    </w:tbl>
    <w:p w14:paraId="7BE76ED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89500EE" w14:textId="77777777" w:rsidR="00FD7F1B" w:rsidRPr="005A7203" w:rsidRDefault="00FD7F1B" w:rsidP="00FD7F1B">
      <w:r w:rsidRPr="005A7203">
        <w:rPr>
          <w:rStyle w:val="HideTWBExt"/>
        </w:rPr>
        <w:t>&lt;/Amend&gt;</w:t>
      </w:r>
    </w:p>
    <w:p w14:paraId="57C304E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221</w:t>
      </w:r>
      <w:r w:rsidRPr="005A7203">
        <w:rPr>
          <w:rStyle w:val="HideTWBExt"/>
          <w:b w:val="0"/>
        </w:rPr>
        <w:t>&lt;/NumAm&gt;</w:t>
      </w:r>
    </w:p>
    <w:p w14:paraId="6FA0A880"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016D1D61" w14:textId="77777777" w:rsidR="00FD7F1B" w:rsidRPr="005A7203" w:rsidRDefault="00FD7F1B" w:rsidP="00FD7F1B">
      <w:pPr>
        <w:pStyle w:val="NormalBold"/>
        <w:rPr>
          <w:lang w:val="it-IT"/>
        </w:rPr>
      </w:pPr>
      <w:r w:rsidRPr="005A7203">
        <w:rPr>
          <w:rStyle w:val="HideTWBExt"/>
          <w:b w:val="0"/>
        </w:rPr>
        <w:t>&lt;/RepeatBlock-By&gt;</w:t>
      </w:r>
    </w:p>
    <w:p w14:paraId="520CD4D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14E7507" w14:textId="77777777" w:rsidR="00FD7F1B" w:rsidRPr="005A7203" w:rsidRDefault="00FD7F1B" w:rsidP="00FD7F1B">
      <w:pPr>
        <w:pStyle w:val="NormalBold"/>
      </w:pPr>
      <w:r w:rsidRPr="005A7203">
        <w:rPr>
          <w:rStyle w:val="HideTWBExt"/>
          <w:b w:val="0"/>
        </w:rPr>
        <w:t>&lt;Article&gt;</w:t>
      </w:r>
      <w:r w:rsidRPr="005A7203">
        <w:t>Johdanto-osan 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0A82559" w14:textId="77777777" w:rsidTr="005065F3">
        <w:trPr>
          <w:trHeight w:hRule="exact" w:val="240"/>
          <w:jc w:val="center"/>
        </w:trPr>
        <w:tc>
          <w:tcPr>
            <w:tcW w:w="9752" w:type="dxa"/>
            <w:gridSpan w:val="2"/>
            <w:tcBorders>
              <w:top w:val="nil"/>
              <w:left w:val="nil"/>
              <w:bottom w:val="nil"/>
              <w:right w:val="nil"/>
            </w:tcBorders>
          </w:tcPr>
          <w:p w14:paraId="49EC7DEF" w14:textId="77777777" w:rsidR="00FD7F1B" w:rsidRPr="005A7203" w:rsidRDefault="00FD7F1B" w:rsidP="005065F3"/>
        </w:tc>
      </w:tr>
      <w:tr w:rsidR="00FD7F1B" w:rsidRPr="005A7203" w14:paraId="304A5DC6" w14:textId="77777777" w:rsidTr="005065F3">
        <w:trPr>
          <w:trHeight w:val="240"/>
          <w:jc w:val="center"/>
        </w:trPr>
        <w:tc>
          <w:tcPr>
            <w:tcW w:w="4876" w:type="dxa"/>
            <w:tcBorders>
              <w:top w:val="nil"/>
              <w:left w:val="nil"/>
              <w:bottom w:val="nil"/>
              <w:right w:val="nil"/>
            </w:tcBorders>
          </w:tcPr>
          <w:p w14:paraId="1DAD93E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7101D8C" w14:textId="77777777" w:rsidR="00FD7F1B" w:rsidRPr="005A7203" w:rsidRDefault="00FD7F1B" w:rsidP="005065F3">
            <w:pPr>
              <w:pStyle w:val="AmColumnHeading"/>
            </w:pPr>
            <w:r w:rsidRPr="005A7203">
              <w:t>Tarkistus</w:t>
            </w:r>
          </w:p>
        </w:tc>
      </w:tr>
      <w:tr w:rsidR="00FD7F1B" w:rsidRPr="005A7203" w14:paraId="02AA384E" w14:textId="77777777" w:rsidTr="005065F3">
        <w:trPr>
          <w:jc w:val="center"/>
        </w:trPr>
        <w:tc>
          <w:tcPr>
            <w:tcW w:w="4876" w:type="dxa"/>
            <w:tcBorders>
              <w:top w:val="nil"/>
              <w:left w:val="nil"/>
              <w:bottom w:val="nil"/>
              <w:right w:val="nil"/>
            </w:tcBorders>
          </w:tcPr>
          <w:p w14:paraId="2FFC4D92" w14:textId="77777777" w:rsidR="00FD7F1B" w:rsidRPr="005A7203" w:rsidRDefault="00FD7F1B" w:rsidP="005065F3">
            <w:pPr>
              <w:pStyle w:val="Normal6a"/>
            </w:pPr>
            <w:r w:rsidRPr="005A7203">
              <w:t>(3)</w:t>
            </w:r>
            <w:r w:rsidRPr="005A7203">
              <w:tab/>
              <w:t xml:space="preserve">Ohjelma olisi kytkettävä </w:t>
            </w:r>
            <w:r w:rsidRPr="005A7203">
              <w:rPr>
                <w:b/>
                <w:i/>
              </w:rPr>
              <w:t>tiiviisti</w:t>
            </w:r>
            <w:r w:rsidRPr="005A7203">
              <w:t xml:space="preserve"> Euroopan parlamentin ja neuvoston asetukseen (EU) [XXX]* [Euroopan kilpailukykyrahasto]</w:t>
            </w:r>
            <w:r w:rsidRPr="005A7203">
              <w:rPr>
                <w:i/>
                <w:iCs/>
                <w:vertAlign w:val="superscript"/>
              </w:rPr>
              <w:t>3</w:t>
            </w:r>
            <w:r w:rsidRPr="005A7203">
              <w:t xml:space="preserve"> asettamalla </w:t>
            </w:r>
            <w:r w:rsidRPr="005A7203">
              <w:rPr>
                <w:b/>
                <w:i/>
              </w:rPr>
              <w:t>tutkimus ja</w:t>
            </w:r>
            <w:r w:rsidRPr="005A7203">
              <w:t xml:space="preserve"> innovointi unionin talous- ja investointistrategian keskiöön.</w:t>
            </w:r>
          </w:p>
        </w:tc>
        <w:tc>
          <w:tcPr>
            <w:tcW w:w="4876" w:type="dxa"/>
            <w:tcBorders>
              <w:top w:val="nil"/>
              <w:left w:val="nil"/>
              <w:bottom w:val="nil"/>
              <w:right w:val="nil"/>
            </w:tcBorders>
          </w:tcPr>
          <w:p w14:paraId="7D38AF4E" w14:textId="77777777" w:rsidR="00FD7F1B" w:rsidRPr="005A7203" w:rsidRDefault="00FD7F1B" w:rsidP="005065F3">
            <w:pPr>
              <w:pStyle w:val="Normal6a"/>
            </w:pPr>
            <w:r w:rsidRPr="005A7203">
              <w:t>(3)</w:t>
            </w:r>
            <w:r w:rsidRPr="005A7203">
              <w:tab/>
              <w:t>Ohjelma olisi kytkettävä Euroopan parlamentin ja neuvoston asetukseen (EU) [XXX]* [Euroopan kilpailukykyrahasto]</w:t>
            </w:r>
            <w:r w:rsidRPr="005A7203">
              <w:rPr>
                <w:vertAlign w:val="superscript"/>
              </w:rPr>
              <w:t>3</w:t>
            </w:r>
            <w:r w:rsidRPr="005A7203">
              <w:t xml:space="preserve"> asettamalla </w:t>
            </w:r>
            <w:r w:rsidRPr="005A7203">
              <w:rPr>
                <w:b/>
                <w:i/>
              </w:rPr>
              <w:t>teknologinen</w:t>
            </w:r>
            <w:r w:rsidRPr="005A7203">
              <w:t xml:space="preserve"> innovointi unionin talous- ja investointistrategian keskiöön</w:t>
            </w:r>
            <w:r w:rsidRPr="005A7203">
              <w:rPr>
                <w:b/>
                <w:i/>
              </w:rPr>
              <w:t>, koska se on parhaiten mukautettavissa markkinoille, pitäen mielessä, että on tärkeää siirtyä alhaisista teknologisista valmiustasoista korkeisiin</w:t>
            </w:r>
            <w:r w:rsidRPr="005A7203">
              <w:t>.</w:t>
            </w:r>
          </w:p>
        </w:tc>
      </w:tr>
      <w:tr w:rsidR="00FD7F1B" w:rsidRPr="005A7203" w14:paraId="0A91DFC7" w14:textId="77777777" w:rsidTr="005065F3">
        <w:trPr>
          <w:jc w:val="center"/>
        </w:trPr>
        <w:tc>
          <w:tcPr>
            <w:tcW w:w="4876" w:type="dxa"/>
            <w:tcBorders>
              <w:top w:val="nil"/>
              <w:left w:val="nil"/>
              <w:bottom w:val="nil"/>
              <w:right w:val="nil"/>
            </w:tcBorders>
          </w:tcPr>
          <w:p w14:paraId="573EAA47"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1A174A80" w14:textId="77777777" w:rsidR="00FD7F1B" w:rsidRPr="005A7203" w:rsidRDefault="00FD7F1B" w:rsidP="005065F3">
            <w:pPr>
              <w:pStyle w:val="Normal6a"/>
            </w:pPr>
            <w:r w:rsidRPr="005A7203">
              <w:rPr>
                <w:b/>
                <w:i/>
              </w:rPr>
              <w:t>_________________</w:t>
            </w:r>
          </w:p>
        </w:tc>
      </w:tr>
      <w:tr w:rsidR="00FD7F1B" w:rsidRPr="005A7203" w14:paraId="72C79AB5" w14:textId="77777777" w:rsidTr="005065F3">
        <w:trPr>
          <w:jc w:val="center"/>
        </w:trPr>
        <w:tc>
          <w:tcPr>
            <w:tcW w:w="4876" w:type="dxa"/>
            <w:tcBorders>
              <w:top w:val="nil"/>
              <w:left w:val="nil"/>
              <w:bottom w:val="nil"/>
              <w:right w:val="nil"/>
            </w:tcBorders>
          </w:tcPr>
          <w:p w14:paraId="19428F84" w14:textId="77777777" w:rsidR="00FD7F1B" w:rsidRPr="005A7203" w:rsidRDefault="00FD7F1B" w:rsidP="005065F3">
            <w:pPr>
              <w:pStyle w:val="Normal6a"/>
            </w:pPr>
            <w:r w:rsidRPr="005A7203">
              <w:rPr>
                <w:vertAlign w:val="superscript"/>
              </w:rPr>
              <w:t>3</w:t>
            </w:r>
            <w:r w:rsidRPr="005A7203">
              <w:t xml:space="preserve"> EUVL C […], […], s. […].</w:t>
            </w:r>
          </w:p>
        </w:tc>
        <w:tc>
          <w:tcPr>
            <w:tcW w:w="4876" w:type="dxa"/>
            <w:tcBorders>
              <w:top w:val="nil"/>
              <w:left w:val="nil"/>
              <w:bottom w:val="nil"/>
              <w:right w:val="nil"/>
            </w:tcBorders>
          </w:tcPr>
          <w:p w14:paraId="2988739A" w14:textId="77777777" w:rsidR="00FD7F1B" w:rsidRPr="005A7203" w:rsidRDefault="00FD7F1B" w:rsidP="005065F3">
            <w:pPr>
              <w:pStyle w:val="Normal6a"/>
            </w:pPr>
            <w:r w:rsidRPr="005A7203">
              <w:rPr>
                <w:vertAlign w:val="superscript"/>
              </w:rPr>
              <w:t>3</w:t>
            </w:r>
            <w:r w:rsidRPr="005A7203">
              <w:t xml:space="preserve"> EUVL C […], […], s. […].</w:t>
            </w:r>
          </w:p>
        </w:tc>
      </w:tr>
    </w:tbl>
    <w:p w14:paraId="6E8701B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C58F1E4" w14:textId="77777777" w:rsidR="00FD7F1B" w:rsidRPr="005A7203" w:rsidRDefault="00FD7F1B" w:rsidP="00FD7F1B">
      <w:r w:rsidRPr="005A7203">
        <w:rPr>
          <w:rStyle w:val="HideTWBExt"/>
        </w:rPr>
        <w:t>&lt;/Amend&gt;</w:t>
      </w:r>
    </w:p>
    <w:p w14:paraId="34B7605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222</w:t>
      </w:r>
      <w:r w:rsidRPr="005A7203">
        <w:rPr>
          <w:rStyle w:val="HideTWBExt"/>
          <w:b w:val="0"/>
        </w:rPr>
        <w:t>&lt;/NumAm&gt;</w:t>
      </w:r>
    </w:p>
    <w:p w14:paraId="79F857B9"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474A5E26" w14:textId="77777777" w:rsidR="00FD7F1B" w:rsidRPr="005A7203" w:rsidRDefault="00FD7F1B" w:rsidP="00FD7F1B">
      <w:pPr>
        <w:pStyle w:val="NormalBold"/>
      </w:pPr>
      <w:r w:rsidRPr="005A7203">
        <w:rPr>
          <w:rStyle w:val="HideTWBExt"/>
          <w:b w:val="0"/>
        </w:rPr>
        <w:t>&lt;/RepeatBlock-By&gt;</w:t>
      </w:r>
    </w:p>
    <w:p w14:paraId="0B0AC11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69DFDF9" w14:textId="77777777" w:rsidR="00FD7F1B" w:rsidRPr="005A7203" w:rsidRDefault="00FD7F1B" w:rsidP="00FD7F1B">
      <w:pPr>
        <w:pStyle w:val="NormalBold"/>
      </w:pPr>
      <w:r w:rsidRPr="005A7203">
        <w:rPr>
          <w:rStyle w:val="HideTWBExt"/>
          <w:b w:val="0"/>
        </w:rPr>
        <w:t>&lt;Article&gt;</w:t>
      </w:r>
      <w:r w:rsidRPr="005A7203">
        <w:t>Johdanto-osan 3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6932598" w14:textId="77777777" w:rsidTr="005065F3">
        <w:trPr>
          <w:trHeight w:hRule="exact" w:val="240"/>
          <w:jc w:val="center"/>
        </w:trPr>
        <w:tc>
          <w:tcPr>
            <w:tcW w:w="9752" w:type="dxa"/>
            <w:gridSpan w:val="2"/>
            <w:tcBorders>
              <w:top w:val="nil"/>
              <w:left w:val="nil"/>
              <w:bottom w:val="nil"/>
              <w:right w:val="nil"/>
            </w:tcBorders>
          </w:tcPr>
          <w:p w14:paraId="66250DE6" w14:textId="77777777" w:rsidR="00FD7F1B" w:rsidRPr="005A7203" w:rsidRDefault="00FD7F1B" w:rsidP="005065F3"/>
        </w:tc>
      </w:tr>
      <w:tr w:rsidR="00FD7F1B" w:rsidRPr="005A7203" w14:paraId="41A0112D" w14:textId="77777777" w:rsidTr="005065F3">
        <w:trPr>
          <w:trHeight w:val="240"/>
          <w:jc w:val="center"/>
        </w:trPr>
        <w:tc>
          <w:tcPr>
            <w:tcW w:w="4876" w:type="dxa"/>
            <w:tcBorders>
              <w:top w:val="nil"/>
              <w:left w:val="nil"/>
              <w:bottom w:val="nil"/>
              <w:right w:val="nil"/>
            </w:tcBorders>
          </w:tcPr>
          <w:p w14:paraId="4616076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6276D7C" w14:textId="77777777" w:rsidR="00FD7F1B" w:rsidRPr="005A7203" w:rsidRDefault="00FD7F1B" w:rsidP="005065F3">
            <w:pPr>
              <w:pStyle w:val="AmColumnHeading"/>
            </w:pPr>
            <w:r w:rsidRPr="005A7203">
              <w:t>Tarkistus</w:t>
            </w:r>
          </w:p>
        </w:tc>
      </w:tr>
      <w:tr w:rsidR="00FD7F1B" w:rsidRPr="005A7203" w14:paraId="6186942D" w14:textId="77777777" w:rsidTr="005065F3">
        <w:trPr>
          <w:jc w:val="center"/>
        </w:trPr>
        <w:tc>
          <w:tcPr>
            <w:tcW w:w="4876" w:type="dxa"/>
            <w:tcBorders>
              <w:top w:val="nil"/>
              <w:left w:val="nil"/>
              <w:bottom w:val="nil"/>
              <w:right w:val="nil"/>
            </w:tcBorders>
          </w:tcPr>
          <w:p w14:paraId="34BFD11A" w14:textId="77777777" w:rsidR="00FD7F1B" w:rsidRPr="005A7203" w:rsidRDefault="00FD7F1B" w:rsidP="005065F3">
            <w:pPr>
              <w:pStyle w:val="Normal6a"/>
            </w:pPr>
          </w:p>
        </w:tc>
        <w:tc>
          <w:tcPr>
            <w:tcW w:w="4876" w:type="dxa"/>
            <w:tcBorders>
              <w:top w:val="nil"/>
              <w:left w:val="nil"/>
              <w:bottom w:val="nil"/>
              <w:right w:val="nil"/>
            </w:tcBorders>
          </w:tcPr>
          <w:p w14:paraId="3DC59F8C" w14:textId="77777777" w:rsidR="00FD7F1B" w:rsidRPr="005A7203" w:rsidRDefault="00FD7F1B" w:rsidP="005065F3">
            <w:pPr>
              <w:pStyle w:val="Normal6a"/>
            </w:pPr>
            <w:r w:rsidRPr="005A7203">
              <w:rPr>
                <w:b/>
                <w:i/>
              </w:rPr>
              <w:t>(3 a)</w:t>
            </w:r>
            <w:r w:rsidRPr="005A7203">
              <w:tab/>
            </w:r>
            <w:r w:rsidRPr="005A7203">
              <w:rPr>
                <w:b/>
                <w:i/>
              </w:rPr>
              <w:t>Tällainen yhteys ei saa heikentää ohjelman riippumattomuutta, eheyttä, näkyvyyttä ja ennakoitavuutta. Sen vuoksi kymmenennen puiteohjelman olisi säilyttävä erillisenä ohjelmana, jolla on oma oikeusperusta, talousarvio, brändi ja riippumaton hallinto ja joka on tarkoitettu yksinomaan tutkimuksen ja innovoinnin rahoittamiseen. Vaikka tiiviimpi koordinointi ja yhteiset säännöt voivat parantaa hallinnollista tehokkuutta, kymmenes puiteohjelma voidaan yhdistää Euroopan kilpailukykyrahastoon mutta ei sisällyttää siihen eikä olla hallinnollisesti osa kilpailukykyrahastoa. Tämä on tarpeen, jotta vältetään oikeudellinen epävarmuus, viivästykset, selkeä tehtävä ja riski rahoituksen siirtämisestä pois yliopistoilta, pk-yrityksiltä ja tutkijalähtöiseltä tieteeltä. On myös olennaisen tärkeää säilyttää Horisontti Eurooppa ‐ puiteohjelman luonne tieteeseen perustuvana kehyksenä, jolla tuetaan täydellistä tutkimus- ja innovointiketjua, joka palvelee yleistä etua. Erityistä varovaisuutta tarvitaan sen varmistamiseksi, että poliittinen ohjaus ja riippuvuus Euroopan kilpailukykyrahaston heijasteamista politiikkaikkunoista eivät johda liialliseen normittamiseen.</w:t>
            </w:r>
          </w:p>
        </w:tc>
      </w:tr>
    </w:tbl>
    <w:p w14:paraId="02EF65C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5205E8E" w14:textId="77777777" w:rsidR="00FD7F1B" w:rsidRPr="005A7203" w:rsidRDefault="00FD7F1B" w:rsidP="00FD7F1B">
      <w:r w:rsidRPr="005A7203">
        <w:rPr>
          <w:rStyle w:val="HideTWBExt"/>
        </w:rPr>
        <w:t>&lt;/Amend&gt;</w:t>
      </w:r>
    </w:p>
    <w:p w14:paraId="7A9CF73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223</w:t>
      </w:r>
      <w:r w:rsidRPr="005A7203">
        <w:rPr>
          <w:rStyle w:val="HideTWBExt"/>
          <w:b w:val="0"/>
        </w:rPr>
        <w:t>&lt;/NumAm&gt;</w:t>
      </w:r>
    </w:p>
    <w:p w14:paraId="72C474EE"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Barbara Bonte</w:t>
      </w:r>
      <w:r w:rsidRPr="005A7203">
        <w:rPr>
          <w:rStyle w:val="HideTWBExt"/>
          <w:b w:val="0"/>
        </w:rPr>
        <w:t>&lt;/Members&gt;</w:t>
      </w:r>
    </w:p>
    <w:p w14:paraId="75C6D627" w14:textId="77777777" w:rsidR="00FD7F1B" w:rsidRPr="005A7203" w:rsidRDefault="00FD7F1B" w:rsidP="00FD7F1B">
      <w:pPr>
        <w:pStyle w:val="NormalBold"/>
      </w:pPr>
      <w:r w:rsidRPr="005A7203">
        <w:rPr>
          <w:rStyle w:val="HideTWBExt"/>
          <w:b w:val="0"/>
        </w:rPr>
        <w:t>&lt;/RepeatBlock-By&gt;</w:t>
      </w:r>
    </w:p>
    <w:p w14:paraId="6812949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BDA8F5D" w14:textId="77777777" w:rsidR="00FD7F1B" w:rsidRPr="005A7203" w:rsidRDefault="00FD7F1B" w:rsidP="00FD7F1B">
      <w:pPr>
        <w:pStyle w:val="NormalBold"/>
      </w:pPr>
      <w:r w:rsidRPr="005A7203">
        <w:rPr>
          <w:rStyle w:val="HideTWBExt"/>
          <w:b w:val="0"/>
        </w:rPr>
        <w:t>&lt;Article&gt;</w:t>
      </w:r>
      <w:r w:rsidRPr="005A7203">
        <w:t>Johdanto-osan 3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770487A" w14:textId="77777777" w:rsidTr="005065F3">
        <w:trPr>
          <w:trHeight w:hRule="exact" w:val="240"/>
          <w:jc w:val="center"/>
        </w:trPr>
        <w:tc>
          <w:tcPr>
            <w:tcW w:w="9752" w:type="dxa"/>
            <w:gridSpan w:val="2"/>
            <w:tcBorders>
              <w:top w:val="nil"/>
              <w:left w:val="nil"/>
              <w:bottom w:val="nil"/>
              <w:right w:val="nil"/>
            </w:tcBorders>
          </w:tcPr>
          <w:p w14:paraId="7ABAB2F5" w14:textId="77777777" w:rsidR="00FD7F1B" w:rsidRPr="005A7203" w:rsidRDefault="00FD7F1B" w:rsidP="005065F3"/>
        </w:tc>
      </w:tr>
      <w:tr w:rsidR="00FD7F1B" w:rsidRPr="005A7203" w14:paraId="6FE6909C" w14:textId="77777777" w:rsidTr="005065F3">
        <w:trPr>
          <w:trHeight w:val="240"/>
          <w:jc w:val="center"/>
        </w:trPr>
        <w:tc>
          <w:tcPr>
            <w:tcW w:w="4876" w:type="dxa"/>
            <w:tcBorders>
              <w:top w:val="nil"/>
              <w:left w:val="nil"/>
              <w:bottom w:val="nil"/>
              <w:right w:val="nil"/>
            </w:tcBorders>
          </w:tcPr>
          <w:p w14:paraId="59996AA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D9E6070" w14:textId="77777777" w:rsidR="00FD7F1B" w:rsidRPr="005A7203" w:rsidRDefault="00FD7F1B" w:rsidP="005065F3">
            <w:pPr>
              <w:pStyle w:val="AmColumnHeading"/>
            </w:pPr>
            <w:r w:rsidRPr="005A7203">
              <w:t>Tarkistus</w:t>
            </w:r>
          </w:p>
        </w:tc>
      </w:tr>
      <w:tr w:rsidR="00FD7F1B" w:rsidRPr="005A7203" w14:paraId="5F407031" w14:textId="77777777" w:rsidTr="005065F3">
        <w:trPr>
          <w:jc w:val="center"/>
        </w:trPr>
        <w:tc>
          <w:tcPr>
            <w:tcW w:w="4876" w:type="dxa"/>
            <w:tcBorders>
              <w:top w:val="nil"/>
              <w:left w:val="nil"/>
              <w:bottom w:val="nil"/>
              <w:right w:val="nil"/>
            </w:tcBorders>
          </w:tcPr>
          <w:p w14:paraId="7B46AE79" w14:textId="77777777" w:rsidR="00FD7F1B" w:rsidRPr="005A7203" w:rsidRDefault="00FD7F1B" w:rsidP="005065F3">
            <w:pPr>
              <w:pStyle w:val="Normal6a"/>
            </w:pPr>
          </w:p>
        </w:tc>
        <w:tc>
          <w:tcPr>
            <w:tcW w:w="4876" w:type="dxa"/>
            <w:tcBorders>
              <w:top w:val="nil"/>
              <w:left w:val="nil"/>
              <w:bottom w:val="nil"/>
              <w:right w:val="nil"/>
            </w:tcBorders>
          </w:tcPr>
          <w:p w14:paraId="61A05742" w14:textId="77777777" w:rsidR="00FD7F1B" w:rsidRPr="005A7203" w:rsidRDefault="00FD7F1B" w:rsidP="005065F3">
            <w:pPr>
              <w:pStyle w:val="Normal6a"/>
            </w:pPr>
            <w:r w:rsidRPr="005A7203">
              <w:rPr>
                <w:b/>
                <w:i/>
              </w:rPr>
              <w:t>(3 b)</w:t>
            </w:r>
            <w:r w:rsidRPr="005A7203">
              <w:tab/>
            </w:r>
            <w:r w:rsidRPr="005A7203">
              <w:rPr>
                <w:b/>
                <w:i/>
              </w:rPr>
              <w:t>Euroopan kilpailukykyrahaston ja kymmenennen puiteohjelman välisen niveltämisen olisi muodostettava institutionaalinen silta tuotantoketjun alkupään tutkimuksen ja tuotantoketjun loppupään kilpailukyvyn välineiden välillä ja toimittava keinona, jonka avulla innovaatiopolitiikka voidaan valjastaa EU:n kilpailukyvyn keskeiseksi vipuvoimaksi. Osallistuminen aihekohtaisille foorumeille ja hankkeiden arviointikriteerit, jotka heijastavat kaupallista merkitystä, teollisia vaikutuksia ja alakohtaisia arvoketjujen rajoituksia, ovat edelleen tarpeen strategisen riippumattomuuden vahvistamiseksi, pirstoutumisen ehkäisemiseksi ja teollisen tutkimuksen ja innovoinnin pitkän aikavälin etenemissuunnitelmien tukemiseksi. Tällainen kytkentä voi auttaa kattamaan koko innovaatiosyklin yhdistämällä tutkimusrahoituksen käyttöönottovälineisiin, markkinoille pääsyn mekanismeihin ja teollisuuspolitiikan välineisiin sekä tukemalla johdonmukaista etenemispolkua perustutkimuksesta markkinoille pääsyyn, edellyttäen että hallintojärjestelyt takaavat jatkuvuuden ohjelmakausien välillä, koordinoidun teknologian valmiusasteen kehityksen sekä politiikkakausien ja Horisontti Eurooppa -puiteohjelman toisen pilarin toimien välisen yhdenmukaisuuden</w:t>
            </w:r>
          </w:p>
        </w:tc>
      </w:tr>
    </w:tbl>
    <w:p w14:paraId="461CF33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FACA3DB" w14:textId="77777777" w:rsidR="00FD7F1B" w:rsidRPr="005A7203" w:rsidRDefault="00FD7F1B" w:rsidP="00FD7F1B">
      <w:r w:rsidRPr="005A7203">
        <w:rPr>
          <w:rStyle w:val="HideTWBExt"/>
        </w:rPr>
        <w:t>&lt;/Amend&gt;</w:t>
      </w:r>
    </w:p>
    <w:p w14:paraId="0778D42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224</w:t>
      </w:r>
      <w:r w:rsidRPr="005A7203">
        <w:rPr>
          <w:rStyle w:val="HideTWBExt"/>
          <w:b w:val="0"/>
        </w:rPr>
        <w:t>&lt;/NumAm&gt;</w:t>
      </w:r>
    </w:p>
    <w:p w14:paraId="4170A2B5"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191EC3DC" w14:textId="77777777" w:rsidR="00FD7F1B" w:rsidRPr="005A7203" w:rsidRDefault="00FD7F1B" w:rsidP="00FD7F1B">
      <w:pPr>
        <w:pStyle w:val="NormalBold"/>
      </w:pPr>
      <w:r w:rsidRPr="005A7203">
        <w:rPr>
          <w:rStyle w:val="HideTWBExt"/>
          <w:b w:val="0"/>
        </w:rPr>
        <w:t>&lt;/RepeatBlock-By&gt;</w:t>
      </w:r>
    </w:p>
    <w:p w14:paraId="4C4C9B0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1E50A2E" w14:textId="77777777" w:rsidR="00FD7F1B" w:rsidRPr="005A7203" w:rsidRDefault="00FD7F1B" w:rsidP="00FD7F1B">
      <w:pPr>
        <w:pStyle w:val="NormalBold"/>
      </w:pPr>
      <w:r w:rsidRPr="005A7203">
        <w:rPr>
          <w:rStyle w:val="HideTWBExt"/>
          <w:b w:val="0"/>
        </w:rPr>
        <w:t>&lt;Article&gt;</w:t>
      </w:r>
      <w:r w:rsidRPr="005A7203">
        <w:t>Johdanto-osan 3 c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8B08A4E" w14:textId="77777777" w:rsidTr="005065F3">
        <w:trPr>
          <w:trHeight w:hRule="exact" w:val="240"/>
          <w:jc w:val="center"/>
        </w:trPr>
        <w:tc>
          <w:tcPr>
            <w:tcW w:w="9752" w:type="dxa"/>
            <w:gridSpan w:val="2"/>
            <w:tcBorders>
              <w:top w:val="nil"/>
              <w:left w:val="nil"/>
              <w:bottom w:val="nil"/>
              <w:right w:val="nil"/>
            </w:tcBorders>
          </w:tcPr>
          <w:p w14:paraId="3AC452FD" w14:textId="77777777" w:rsidR="00FD7F1B" w:rsidRPr="005A7203" w:rsidRDefault="00FD7F1B" w:rsidP="005065F3"/>
        </w:tc>
      </w:tr>
      <w:tr w:rsidR="00FD7F1B" w:rsidRPr="005A7203" w14:paraId="7DE79705" w14:textId="77777777" w:rsidTr="005065F3">
        <w:trPr>
          <w:trHeight w:val="240"/>
          <w:jc w:val="center"/>
        </w:trPr>
        <w:tc>
          <w:tcPr>
            <w:tcW w:w="4876" w:type="dxa"/>
            <w:tcBorders>
              <w:top w:val="nil"/>
              <w:left w:val="nil"/>
              <w:bottom w:val="nil"/>
              <w:right w:val="nil"/>
            </w:tcBorders>
          </w:tcPr>
          <w:p w14:paraId="47B6965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2B391A7" w14:textId="77777777" w:rsidR="00FD7F1B" w:rsidRPr="005A7203" w:rsidRDefault="00FD7F1B" w:rsidP="005065F3">
            <w:pPr>
              <w:pStyle w:val="AmColumnHeading"/>
            </w:pPr>
            <w:r w:rsidRPr="005A7203">
              <w:t>Tarkistus</w:t>
            </w:r>
          </w:p>
        </w:tc>
      </w:tr>
      <w:tr w:rsidR="00FD7F1B" w:rsidRPr="005A7203" w14:paraId="0F4538C4" w14:textId="77777777" w:rsidTr="005065F3">
        <w:trPr>
          <w:jc w:val="center"/>
        </w:trPr>
        <w:tc>
          <w:tcPr>
            <w:tcW w:w="4876" w:type="dxa"/>
            <w:tcBorders>
              <w:top w:val="nil"/>
              <w:left w:val="nil"/>
              <w:bottom w:val="nil"/>
              <w:right w:val="nil"/>
            </w:tcBorders>
          </w:tcPr>
          <w:p w14:paraId="3899957A" w14:textId="77777777" w:rsidR="00FD7F1B" w:rsidRPr="005A7203" w:rsidRDefault="00FD7F1B" w:rsidP="005065F3">
            <w:pPr>
              <w:pStyle w:val="Normal6a"/>
            </w:pPr>
          </w:p>
        </w:tc>
        <w:tc>
          <w:tcPr>
            <w:tcW w:w="4876" w:type="dxa"/>
            <w:tcBorders>
              <w:top w:val="nil"/>
              <w:left w:val="nil"/>
              <w:bottom w:val="nil"/>
              <w:right w:val="nil"/>
            </w:tcBorders>
          </w:tcPr>
          <w:p w14:paraId="77082A21" w14:textId="77777777" w:rsidR="00FD7F1B" w:rsidRPr="005A7203" w:rsidRDefault="00FD7F1B" w:rsidP="005065F3">
            <w:pPr>
              <w:pStyle w:val="Normal6a"/>
            </w:pPr>
            <w:r w:rsidRPr="005A7203">
              <w:rPr>
                <w:b/>
                <w:i/>
              </w:rPr>
              <w:t>(3 c)</w:t>
            </w:r>
            <w:r w:rsidRPr="005A7203">
              <w:tab/>
            </w:r>
            <w:r w:rsidRPr="005A7203">
              <w:rPr>
                <w:b/>
                <w:i/>
              </w:rPr>
              <w:t>Toisen pilarin hallinnon olisi tiiviissä yhteistyössä Euroopan kilpailukykyrahaston kanssa perustuttava avoimeen kehykseen, jolla estetään kaikenlainen portinvartijuus muiden kuin edustuksellisten yhteenliittymien ympärillä samalla kun varmistetaan jäsenvaltioiden, tärkeimpien teollisuusliittojen ja yliopistojen liittojen sekä pk-yritysten, alueellisten toimijoiden, hyväntekeväisyyssektorin ja kansalaisyhteiskunnan jatkuva ja jäsennelty osallistuminen. Varhainen, jäsennelty ja säännöllinen kuuleminen kaikissa vaiheissa, myös strategian suunnittelussa, työohjelmissa ja täytäntöönpanossa, on olennaisen tärkeää merkityksellisyyden, käyttöönoton ja vaikutuksen varmistamiseksi. Tältä osin Euroopan teknologiayhteisöjen kaltaisilla välineillä on tärkeä rooli tutkimuksen painopisteiden mukauttamisessa alakohtaisiin tarpeisiin ja poliittisten päättäjien, tutkijoiden ja alan toimijoiden välisten yhteyksien tukemisessa. Teollisuudelle olisi varmistettava selkeät roolit painopisteiden muotoilussa, ehdotuspyyntöjen suunnittelussa ja täytäntöönpanon valvonnassa samalla kun säilytetään avoimuus, kilpailu ja saavutettavuus. Samalla tässä hallintorakenteessa on otettava huomioon yliopistot ja niiden yhteenliittymät, sillä niillä on keskeinen rooli Euroopan tutkimus- ja innovaatioekosysteemin rakentamisessa. Nämä yhteenliittymät edistävät rajat ylittävää yhteistyötä, opiskelijoiden ja tutkijoiden liikkuvuutta sekä tietämyksen ja infrastruktuurien jakamista ja ovat osoittaneet kykynsä toimia alustoina yleiseurooppalaisille kokeiluille ja tutkimus- ja innovointitoimien syvemmälle integroinnille hajanaisesta hallinnosta ja hankerahoituksesta huolimatta.</w:t>
            </w:r>
          </w:p>
        </w:tc>
      </w:tr>
    </w:tbl>
    <w:p w14:paraId="6D9F659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708EFAE" w14:textId="77777777" w:rsidR="00FD7F1B" w:rsidRPr="005A7203" w:rsidRDefault="00FD7F1B" w:rsidP="00FD7F1B">
      <w:r w:rsidRPr="005A7203">
        <w:rPr>
          <w:rStyle w:val="HideTWBExt"/>
        </w:rPr>
        <w:t>&lt;/Amend&gt;</w:t>
      </w:r>
    </w:p>
    <w:p w14:paraId="13A4585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225</w:t>
      </w:r>
      <w:r w:rsidRPr="005A7203">
        <w:rPr>
          <w:rStyle w:val="HideTWBExt"/>
          <w:b w:val="0"/>
        </w:rPr>
        <w:t>&lt;/NumAm&gt;</w:t>
      </w:r>
    </w:p>
    <w:p w14:paraId="22DD06F3"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146064DB" w14:textId="77777777" w:rsidR="00FD7F1B" w:rsidRPr="005A7203" w:rsidRDefault="00FD7F1B" w:rsidP="00FD7F1B">
      <w:pPr>
        <w:pStyle w:val="NormalBold"/>
      </w:pPr>
      <w:r w:rsidRPr="005A7203">
        <w:rPr>
          <w:rStyle w:val="HideTWBExt"/>
          <w:b w:val="0"/>
        </w:rPr>
        <w:t>&lt;/RepeatBlock-By&gt;</w:t>
      </w:r>
    </w:p>
    <w:p w14:paraId="5109F17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58115C9" w14:textId="77777777" w:rsidR="00FD7F1B" w:rsidRPr="005A7203" w:rsidRDefault="00FD7F1B" w:rsidP="00FD7F1B">
      <w:pPr>
        <w:pStyle w:val="NormalBold"/>
      </w:pPr>
      <w:r w:rsidRPr="005A7203">
        <w:rPr>
          <w:rStyle w:val="HideTWBExt"/>
          <w:b w:val="0"/>
        </w:rPr>
        <w:t>&lt;Article&gt;</w:t>
      </w:r>
      <w:r w:rsidRPr="005A7203">
        <w:t>Johdanto-osan 3 d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E86A2E1" w14:textId="77777777" w:rsidTr="005065F3">
        <w:trPr>
          <w:trHeight w:hRule="exact" w:val="240"/>
          <w:jc w:val="center"/>
        </w:trPr>
        <w:tc>
          <w:tcPr>
            <w:tcW w:w="9752" w:type="dxa"/>
            <w:gridSpan w:val="2"/>
            <w:tcBorders>
              <w:top w:val="nil"/>
              <w:left w:val="nil"/>
              <w:bottom w:val="nil"/>
              <w:right w:val="nil"/>
            </w:tcBorders>
          </w:tcPr>
          <w:p w14:paraId="442D724C" w14:textId="77777777" w:rsidR="00FD7F1B" w:rsidRPr="005A7203" w:rsidRDefault="00FD7F1B" w:rsidP="005065F3"/>
        </w:tc>
      </w:tr>
      <w:tr w:rsidR="00FD7F1B" w:rsidRPr="005A7203" w14:paraId="403A3C7A" w14:textId="77777777" w:rsidTr="005065F3">
        <w:trPr>
          <w:trHeight w:val="240"/>
          <w:jc w:val="center"/>
        </w:trPr>
        <w:tc>
          <w:tcPr>
            <w:tcW w:w="4876" w:type="dxa"/>
            <w:tcBorders>
              <w:top w:val="nil"/>
              <w:left w:val="nil"/>
              <w:bottom w:val="nil"/>
              <w:right w:val="nil"/>
            </w:tcBorders>
          </w:tcPr>
          <w:p w14:paraId="2E23605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E33B1D7" w14:textId="77777777" w:rsidR="00FD7F1B" w:rsidRPr="005A7203" w:rsidRDefault="00FD7F1B" w:rsidP="005065F3">
            <w:pPr>
              <w:pStyle w:val="AmColumnHeading"/>
            </w:pPr>
            <w:r w:rsidRPr="005A7203">
              <w:t>Tarkistus</w:t>
            </w:r>
          </w:p>
        </w:tc>
      </w:tr>
      <w:tr w:rsidR="00FD7F1B" w:rsidRPr="005A7203" w14:paraId="5DD4090D" w14:textId="77777777" w:rsidTr="005065F3">
        <w:trPr>
          <w:jc w:val="center"/>
        </w:trPr>
        <w:tc>
          <w:tcPr>
            <w:tcW w:w="4876" w:type="dxa"/>
            <w:tcBorders>
              <w:top w:val="nil"/>
              <w:left w:val="nil"/>
              <w:bottom w:val="nil"/>
              <w:right w:val="nil"/>
            </w:tcBorders>
          </w:tcPr>
          <w:p w14:paraId="152EF714" w14:textId="77777777" w:rsidR="00FD7F1B" w:rsidRPr="005A7203" w:rsidRDefault="00FD7F1B" w:rsidP="005065F3">
            <w:pPr>
              <w:pStyle w:val="Normal6a"/>
            </w:pPr>
          </w:p>
        </w:tc>
        <w:tc>
          <w:tcPr>
            <w:tcW w:w="4876" w:type="dxa"/>
            <w:tcBorders>
              <w:top w:val="nil"/>
              <w:left w:val="nil"/>
              <w:bottom w:val="nil"/>
              <w:right w:val="nil"/>
            </w:tcBorders>
          </w:tcPr>
          <w:p w14:paraId="45C97D2D" w14:textId="77777777" w:rsidR="00FD7F1B" w:rsidRPr="005A7203" w:rsidRDefault="00FD7F1B" w:rsidP="005065F3">
            <w:pPr>
              <w:pStyle w:val="Normal6a"/>
            </w:pPr>
            <w:r w:rsidRPr="005A7203">
              <w:rPr>
                <w:b/>
                <w:i/>
              </w:rPr>
              <w:t>(3 d)</w:t>
            </w:r>
            <w:r w:rsidRPr="005A7203">
              <w:tab/>
            </w:r>
            <w:r w:rsidRPr="005A7203">
              <w:rPr>
                <w:b/>
                <w:i/>
              </w:rPr>
              <w:t>Ensimmäisen pilarin riippumattomuus olisi säilytettävä täysin, eikä ylhäältä alaspäin suuntautuva temaattinen ohjaus saa heikentää sen alhaalta ylöspäin suuntautuvaa, uteliaisuuteen perustuvaa luonnetta. Tiettyihin osaamistarpeisiin kohdistetut hakuilmoitukset voivat olla hyödyllisiä, jos niitä hallinnoidaan huolellisesti, mutta ne eivät saa heikentää Euroopan kilpailukykyrahaston ja Marie Skłodowska-Curie -toimien peruslogiikkaa, joka osaltaan tukee merkittävästi perustutkimuksen huippuosaamista ja Euroopan kykyä tuottaa mullistavaa tietoa. Tässä yhteydessä teollisuusavustusten käyttöä voidaan laajentaa perustutkimuksen ja kilpailukyvyn välisen yhteyden vahvistamiseksi säilyttäen samalla tutkimuksen riippumattomuus.</w:t>
            </w:r>
          </w:p>
        </w:tc>
      </w:tr>
    </w:tbl>
    <w:p w14:paraId="2A6C328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3DB5A15" w14:textId="77777777" w:rsidR="00FD7F1B" w:rsidRPr="005A7203" w:rsidRDefault="00FD7F1B" w:rsidP="00FD7F1B">
      <w:r w:rsidRPr="005A7203">
        <w:rPr>
          <w:rStyle w:val="HideTWBExt"/>
        </w:rPr>
        <w:t>&lt;/Amend&gt;</w:t>
      </w:r>
    </w:p>
    <w:p w14:paraId="3617BE2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226</w:t>
      </w:r>
      <w:r w:rsidRPr="005A7203">
        <w:rPr>
          <w:rStyle w:val="HideTWBExt"/>
          <w:b w:val="0"/>
        </w:rPr>
        <w:t>&lt;/NumAm&gt;</w:t>
      </w:r>
    </w:p>
    <w:p w14:paraId="47E70508"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04B8F175" w14:textId="77777777" w:rsidR="00FD7F1B" w:rsidRPr="005A7203" w:rsidRDefault="00FD7F1B" w:rsidP="00FD7F1B">
      <w:pPr>
        <w:pStyle w:val="NormalBold"/>
      </w:pPr>
      <w:r w:rsidRPr="005A7203">
        <w:rPr>
          <w:rStyle w:val="HideTWBExt"/>
          <w:b w:val="0"/>
        </w:rPr>
        <w:t>&lt;/RepeatBlock-By&gt;</w:t>
      </w:r>
    </w:p>
    <w:p w14:paraId="4613B80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D887414" w14:textId="77777777" w:rsidR="00FD7F1B" w:rsidRPr="005A7203" w:rsidRDefault="00FD7F1B" w:rsidP="00FD7F1B">
      <w:pPr>
        <w:pStyle w:val="NormalBold"/>
      </w:pPr>
      <w:r w:rsidRPr="005A7203">
        <w:rPr>
          <w:rStyle w:val="HideTWBExt"/>
          <w:b w:val="0"/>
        </w:rPr>
        <w:t>&lt;Article&gt;</w:t>
      </w:r>
      <w:r w:rsidRPr="005A7203">
        <w:t>Johdanto-osan 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B1672C1" w14:textId="77777777" w:rsidTr="005065F3">
        <w:trPr>
          <w:trHeight w:hRule="exact" w:val="240"/>
          <w:jc w:val="center"/>
        </w:trPr>
        <w:tc>
          <w:tcPr>
            <w:tcW w:w="9752" w:type="dxa"/>
            <w:gridSpan w:val="2"/>
            <w:tcBorders>
              <w:top w:val="nil"/>
              <w:left w:val="nil"/>
              <w:bottom w:val="nil"/>
              <w:right w:val="nil"/>
            </w:tcBorders>
          </w:tcPr>
          <w:p w14:paraId="76DA2DA8" w14:textId="77777777" w:rsidR="00FD7F1B" w:rsidRPr="005A7203" w:rsidRDefault="00FD7F1B" w:rsidP="005065F3"/>
        </w:tc>
      </w:tr>
      <w:tr w:rsidR="00FD7F1B" w:rsidRPr="005A7203" w14:paraId="4EB5AFF1" w14:textId="77777777" w:rsidTr="005065F3">
        <w:trPr>
          <w:trHeight w:val="240"/>
          <w:jc w:val="center"/>
        </w:trPr>
        <w:tc>
          <w:tcPr>
            <w:tcW w:w="4876" w:type="dxa"/>
            <w:tcBorders>
              <w:top w:val="nil"/>
              <w:left w:val="nil"/>
              <w:bottom w:val="nil"/>
              <w:right w:val="nil"/>
            </w:tcBorders>
          </w:tcPr>
          <w:p w14:paraId="173D1F2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EE19249" w14:textId="77777777" w:rsidR="00FD7F1B" w:rsidRPr="005A7203" w:rsidRDefault="00FD7F1B" w:rsidP="005065F3">
            <w:pPr>
              <w:pStyle w:val="AmColumnHeading"/>
            </w:pPr>
            <w:r w:rsidRPr="005A7203">
              <w:t>Tarkistus</w:t>
            </w:r>
          </w:p>
        </w:tc>
      </w:tr>
      <w:tr w:rsidR="00FD7F1B" w:rsidRPr="005A7203" w14:paraId="0295FEDB" w14:textId="77777777" w:rsidTr="005065F3">
        <w:trPr>
          <w:jc w:val="center"/>
        </w:trPr>
        <w:tc>
          <w:tcPr>
            <w:tcW w:w="4876" w:type="dxa"/>
            <w:tcBorders>
              <w:top w:val="nil"/>
              <w:left w:val="nil"/>
              <w:bottom w:val="nil"/>
              <w:right w:val="nil"/>
            </w:tcBorders>
          </w:tcPr>
          <w:p w14:paraId="2B2B9DF3" w14:textId="77777777" w:rsidR="00FD7F1B" w:rsidRPr="005A7203" w:rsidRDefault="00FD7F1B" w:rsidP="005065F3">
            <w:pPr>
              <w:pStyle w:val="Normal6a"/>
            </w:pPr>
            <w:r w:rsidRPr="005A7203">
              <w:t>(4)</w:t>
            </w:r>
            <w:r w:rsidRPr="005A7203">
              <w:tab/>
              <w:t>Unionin olisi lisäksi pyrittävä poistamaan eriarvoisuutta miesten ja naisten välillä ja edistämään miesten ja naisten tasa-arvoa sekä torjumaan syrjintää Euroopan unionin toiminnasta tehdyn sopimuksen (SEUT) 8 ja 10 artiklan ja Euroopan unionin perusoikeuskirjan mukaisesti.</w:t>
            </w:r>
          </w:p>
        </w:tc>
        <w:tc>
          <w:tcPr>
            <w:tcW w:w="4876" w:type="dxa"/>
            <w:tcBorders>
              <w:top w:val="nil"/>
              <w:left w:val="nil"/>
              <w:bottom w:val="nil"/>
              <w:right w:val="nil"/>
            </w:tcBorders>
          </w:tcPr>
          <w:p w14:paraId="43572E3F" w14:textId="77777777" w:rsidR="00FD7F1B" w:rsidRPr="005A7203" w:rsidRDefault="00FD7F1B" w:rsidP="005065F3">
            <w:pPr>
              <w:pStyle w:val="Normal6a"/>
            </w:pPr>
            <w:r w:rsidRPr="005A7203">
              <w:t>(4)</w:t>
            </w:r>
            <w:r w:rsidRPr="005A7203">
              <w:tab/>
              <w:t xml:space="preserve">Unionin olisi lisäksi pyrittävä poistamaan eriarvoisuutta miesten ja naisten välillä ja edistämään miesten ja naisten tasa-arvoa sekä torjumaan syrjintää Euroopan unionin toiminnasta tehdyn sopimuksen (SEUT) 8 ja 10 artiklan ja Euroopan unionin perusoikeuskirjan mukaisesti </w:t>
            </w:r>
            <w:r w:rsidRPr="005A7203">
              <w:rPr>
                <w:b/>
                <w:bCs/>
                <w:i/>
                <w:iCs/>
              </w:rPr>
              <w:t>muun muassa sisällyttämällä sukupuolinäkökulma ja syrjimättömyyden periaate ohjelman kaikkiin vaiheisiin suunnittelusta ja täytäntöönpanosta seurantaan ja arviointiin ja varmistamalla samalla, että rahoituksen saatavuus on tasapuolista erityisesti naisten kannalta, että kaikki asiaankuuluvat toimijat osallistuvat toimintaan osallistavasti ja että monimuotoisuus otetaan huomioon tutkimus- ja innovointisisällössä</w:t>
            </w:r>
            <w:r w:rsidRPr="005A7203">
              <w:t>.</w:t>
            </w:r>
          </w:p>
        </w:tc>
      </w:tr>
    </w:tbl>
    <w:p w14:paraId="4F5ED47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040A19A7"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1286D12B" w14:textId="77777777" w:rsidR="00FD7F1B" w:rsidRPr="005A7203" w:rsidRDefault="00FD7F1B" w:rsidP="00FD7F1B">
      <w:pPr>
        <w:pStyle w:val="AmJustText"/>
      </w:pPr>
      <w:r w:rsidRPr="005A7203">
        <w:t>Tutkimus on ala, jolla naisilla on miehiä vähemmän mahdollisuuksia, erityisesti mahdollisuuksia saada rahoitusta naisjohtoisille pienille ja keskisuurille yrityksille, jotka voivat toimia merkittävässä roolissa ja joilla on sellainen tällä alalla, jos niitä tuetaan.</w:t>
      </w:r>
    </w:p>
    <w:p w14:paraId="59132C9F" w14:textId="77777777" w:rsidR="00FD7F1B" w:rsidRPr="005A7203" w:rsidRDefault="00FD7F1B" w:rsidP="00FD7F1B">
      <w:r w:rsidRPr="005A7203">
        <w:rPr>
          <w:rStyle w:val="HideTWBExt"/>
        </w:rPr>
        <w:t>&lt;/Amend&gt;</w:t>
      </w:r>
    </w:p>
    <w:p w14:paraId="1C3CA60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227</w:t>
      </w:r>
      <w:r w:rsidRPr="005A7203">
        <w:rPr>
          <w:rStyle w:val="HideTWBExt"/>
          <w:b w:val="0"/>
        </w:rPr>
        <w:t>&lt;/NumAm&gt;</w:t>
      </w:r>
    </w:p>
    <w:p w14:paraId="5DBA8B39"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587BEF62" w14:textId="77777777" w:rsidR="00FD7F1B" w:rsidRPr="005A7203" w:rsidRDefault="00FD7F1B" w:rsidP="00FD7F1B">
      <w:pPr>
        <w:pStyle w:val="NormalBold"/>
      </w:pPr>
      <w:r w:rsidRPr="005A7203">
        <w:rPr>
          <w:rStyle w:val="HideTWBExt"/>
          <w:b w:val="0"/>
        </w:rPr>
        <w:t>&lt;/RepeatBlock-By&gt;</w:t>
      </w:r>
    </w:p>
    <w:p w14:paraId="259B6F1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701EC85" w14:textId="77777777" w:rsidR="00FD7F1B" w:rsidRPr="005A7203" w:rsidRDefault="00FD7F1B" w:rsidP="00FD7F1B">
      <w:pPr>
        <w:pStyle w:val="NormalBold"/>
      </w:pPr>
      <w:r w:rsidRPr="005A7203">
        <w:rPr>
          <w:rStyle w:val="HideTWBExt"/>
          <w:b w:val="0"/>
        </w:rPr>
        <w:t>&lt;Article&gt;</w:t>
      </w:r>
      <w:r w:rsidRPr="005A7203">
        <w:t>Johdanto-osan 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4CB544C" w14:textId="77777777" w:rsidTr="005065F3">
        <w:trPr>
          <w:trHeight w:hRule="exact" w:val="240"/>
          <w:jc w:val="center"/>
        </w:trPr>
        <w:tc>
          <w:tcPr>
            <w:tcW w:w="9752" w:type="dxa"/>
            <w:gridSpan w:val="2"/>
            <w:tcBorders>
              <w:top w:val="nil"/>
              <w:left w:val="nil"/>
              <w:bottom w:val="nil"/>
              <w:right w:val="nil"/>
            </w:tcBorders>
          </w:tcPr>
          <w:p w14:paraId="7FDB8D5E" w14:textId="77777777" w:rsidR="00FD7F1B" w:rsidRPr="005A7203" w:rsidRDefault="00FD7F1B" w:rsidP="005065F3"/>
        </w:tc>
      </w:tr>
      <w:tr w:rsidR="00FD7F1B" w:rsidRPr="005A7203" w14:paraId="4B452FA1" w14:textId="77777777" w:rsidTr="005065F3">
        <w:trPr>
          <w:trHeight w:val="240"/>
          <w:jc w:val="center"/>
        </w:trPr>
        <w:tc>
          <w:tcPr>
            <w:tcW w:w="4876" w:type="dxa"/>
            <w:tcBorders>
              <w:top w:val="nil"/>
              <w:left w:val="nil"/>
              <w:bottom w:val="nil"/>
              <w:right w:val="nil"/>
            </w:tcBorders>
          </w:tcPr>
          <w:p w14:paraId="276DB8E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75B7931" w14:textId="77777777" w:rsidR="00FD7F1B" w:rsidRPr="005A7203" w:rsidRDefault="00FD7F1B" w:rsidP="005065F3">
            <w:pPr>
              <w:pStyle w:val="AmColumnHeading"/>
            </w:pPr>
            <w:r w:rsidRPr="005A7203">
              <w:t>Tarkistus</w:t>
            </w:r>
          </w:p>
        </w:tc>
      </w:tr>
      <w:tr w:rsidR="00FD7F1B" w:rsidRPr="005A7203" w14:paraId="69A8B522" w14:textId="77777777" w:rsidTr="005065F3">
        <w:trPr>
          <w:jc w:val="center"/>
        </w:trPr>
        <w:tc>
          <w:tcPr>
            <w:tcW w:w="4876" w:type="dxa"/>
            <w:tcBorders>
              <w:top w:val="nil"/>
              <w:left w:val="nil"/>
              <w:bottom w:val="nil"/>
              <w:right w:val="nil"/>
            </w:tcBorders>
          </w:tcPr>
          <w:p w14:paraId="384123BB" w14:textId="77777777" w:rsidR="00FD7F1B" w:rsidRPr="005A7203" w:rsidRDefault="00FD7F1B" w:rsidP="005065F3">
            <w:pPr>
              <w:pStyle w:val="Normal6a"/>
            </w:pPr>
            <w:r w:rsidRPr="005A7203">
              <w:t>(4)</w:t>
            </w:r>
            <w:r w:rsidRPr="005A7203">
              <w:tab/>
              <w:t xml:space="preserve">Unionin olisi lisäksi pyrittävä poistamaan eriarvoisuutta </w:t>
            </w:r>
            <w:r w:rsidRPr="005A7203">
              <w:rPr>
                <w:b/>
                <w:i/>
              </w:rPr>
              <w:t>miesten</w:t>
            </w:r>
            <w:r w:rsidRPr="005A7203">
              <w:t xml:space="preserve"> ja </w:t>
            </w:r>
            <w:r w:rsidRPr="005A7203">
              <w:rPr>
                <w:b/>
                <w:i/>
              </w:rPr>
              <w:t>naisten välillä ja edistämään miesten ja naisten tasa-arvoa</w:t>
            </w:r>
            <w:r w:rsidRPr="005A7203">
              <w:t xml:space="preserve"> sekä torjumaan syrjintää Euroopan unionin toiminnasta tehdyn sopimuksen (SEUT) 8 ja 10 artiklan ja Euroopan unionin perusoikeuskirjan mukaisesti.</w:t>
            </w:r>
          </w:p>
        </w:tc>
        <w:tc>
          <w:tcPr>
            <w:tcW w:w="4876" w:type="dxa"/>
            <w:tcBorders>
              <w:top w:val="nil"/>
              <w:left w:val="nil"/>
              <w:bottom w:val="nil"/>
              <w:right w:val="nil"/>
            </w:tcBorders>
          </w:tcPr>
          <w:p w14:paraId="36049A85" w14:textId="77777777" w:rsidR="00FD7F1B" w:rsidRPr="005A7203" w:rsidRDefault="00FD7F1B" w:rsidP="005065F3">
            <w:pPr>
              <w:pStyle w:val="Normal6a"/>
            </w:pPr>
            <w:r w:rsidRPr="005A7203">
              <w:t>(4)</w:t>
            </w:r>
            <w:r w:rsidRPr="005A7203">
              <w:tab/>
              <w:t xml:space="preserve">Unionin olisi lisäksi pyrittävä poistamaan eriarvoisuutta ja </w:t>
            </w:r>
            <w:r w:rsidRPr="005A7203">
              <w:rPr>
                <w:b/>
                <w:i/>
              </w:rPr>
              <w:t>varmistamaan sukupuolten tasa-arvo</w:t>
            </w:r>
            <w:r w:rsidRPr="005A7203">
              <w:t xml:space="preserve"> sekä torjumaan syrjintää Euroopan unionin toiminnasta tehdyn sopimuksen (SEUT) 8 ja 10 artiklan ja Euroopan unionin perusoikeuskirjan mukaisesti. </w:t>
            </w:r>
            <w:r w:rsidRPr="005A7203">
              <w:rPr>
                <w:b/>
                <w:i/>
              </w:rPr>
              <w:t>Tätä varten ohjelmaan olisi sisällytettävä sukupuoli monialaisesti ja pakollisesti, mukaan lukien sukupuoliulottuvuus tutkimus- ja innovointisisältöön intersektionaalisen epätasapainon rakenteellisten syiden poistamiseksi. Lisäksi sukupuolten tasapuolisen edustuksen on oltava vaatimuksena arviointipaneeleissa, johtokunnissa ja asiantuntijaryhmissä, millä varmistetaan tasapuolinen edustus päätöksentekoelimissä.</w:t>
            </w:r>
          </w:p>
        </w:tc>
      </w:tr>
    </w:tbl>
    <w:p w14:paraId="0839CAD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C28879B" w14:textId="77777777" w:rsidR="00FD7F1B" w:rsidRPr="005A7203" w:rsidRDefault="00FD7F1B" w:rsidP="00FD7F1B">
      <w:r w:rsidRPr="005A7203">
        <w:rPr>
          <w:rStyle w:val="HideTWBExt"/>
        </w:rPr>
        <w:t>&lt;/Amend&gt;</w:t>
      </w:r>
    </w:p>
    <w:p w14:paraId="4428887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228</w:t>
      </w:r>
      <w:r w:rsidRPr="005A7203">
        <w:rPr>
          <w:rStyle w:val="HideTWBExt"/>
          <w:b w:val="0"/>
        </w:rPr>
        <w:t>&lt;/NumAm&gt;</w:t>
      </w:r>
    </w:p>
    <w:p w14:paraId="6207BC54"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5DD0DBD3" w14:textId="77777777" w:rsidR="00FD7F1B" w:rsidRPr="005A7203" w:rsidRDefault="00FD7F1B" w:rsidP="00FD7F1B">
      <w:pPr>
        <w:pStyle w:val="NormalBold"/>
      </w:pPr>
      <w:r w:rsidRPr="005A7203">
        <w:rPr>
          <w:rStyle w:val="HideTWBExt"/>
          <w:b w:val="0"/>
        </w:rPr>
        <w:t>&lt;/RepeatBlock-By&gt;</w:t>
      </w:r>
    </w:p>
    <w:p w14:paraId="308E0A6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4325967" w14:textId="77777777" w:rsidR="00FD7F1B" w:rsidRPr="005A7203" w:rsidRDefault="00FD7F1B" w:rsidP="00FD7F1B">
      <w:pPr>
        <w:pStyle w:val="NormalBold"/>
      </w:pPr>
      <w:r w:rsidRPr="005A7203">
        <w:rPr>
          <w:rStyle w:val="HideTWBExt"/>
          <w:b w:val="0"/>
        </w:rPr>
        <w:t>&lt;Article&gt;</w:t>
      </w:r>
      <w:r w:rsidRPr="005A7203">
        <w:t>Johdanto-osan 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44808F8" w14:textId="77777777" w:rsidTr="005065F3">
        <w:trPr>
          <w:trHeight w:hRule="exact" w:val="240"/>
          <w:jc w:val="center"/>
        </w:trPr>
        <w:tc>
          <w:tcPr>
            <w:tcW w:w="9752" w:type="dxa"/>
            <w:gridSpan w:val="2"/>
            <w:tcBorders>
              <w:top w:val="nil"/>
              <w:left w:val="nil"/>
              <w:bottom w:val="nil"/>
              <w:right w:val="nil"/>
            </w:tcBorders>
          </w:tcPr>
          <w:p w14:paraId="2A9C968A" w14:textId="77777777" w:rsidR="00FD7F1B" w:rsidRPr="005A7203" w:rsidRDefault="00FD7F1B" w:rsidP="005065F3"/>
        </w:tc>
      </w:tr>
      <w:tr w:rsidR="00FD7F1B" w:rsidRPr="005A7203" w14:paraId="5C676993" w14:textId="77777777" w:rsidTr="005065F3">
        <w:trPr>
          <w:trHeight w:val="240"/>
          <w:jc w:val="center"/>
        </w:trPr>
        <w:tc>
          <w:tcPr>
            <w:tcW w:w="4876" w:type="dxa"/>
            <w:tcBorders>
              <w:top w:val="nil"/>
              <w:left w:val="nil"/>
              <w:bottom w:val="nil"/>
              <w:right w:val="nil"/>
            </w:tcBorders>
          </w:tcPr>
          <w:p w14:paraId="6A8CEDF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B919E01" w14:textId="77777777" w:rsidR="00FD7F1B" w:rsidRPr="005A7203" w:rsidRDefault="00FD7F1B" w:rsidP="005065F3">
            <w:pPr>
              <w:pStyle w:val="AmColumnHeading"/>
            </w:pPr>
            <w:r w:rsidRPr="005A7203">
              <w:t>Tarkistus</w:t>
            </w:r>
          </w:p>
        </w:tc>
      </w:tr>
      <w:tr w:rsidR="00FD7F1B" w:rsidRPr="005A7203" w14:paraId="2D50F3BE" w14:textId="77777777" w:rsidTr="005065F3">
        <w:trPr>
          <w:jc w:val="center"/>
        </w:trPr>
        <w:tc>
          <w:tcPr>
            <w:tcW w:w="4876" w:type="dxa"/>
            <w:tcBorders>
              <w:top w:val="nil"/>
              <w:left w:val="nil"/>
              <w:bottom w:val="nil"/>
              <w:right w:val="nil"/>
            </w:tcBorders>
          </w:tcPr>
          <w:p w14:paraId="064A04BF" w14:textId="77777777" w:rsidR="00FD7F1B" w:rsidRPr="005A7203" w:rsidRDefault="00FD7F1B" w:rsidP="005065F3">
            <w:pPr>
              <w:pStyle w:val="Normal6a"/>
            </w:pPr>
            <w:r w:rsidRPr="005A7203">
              <w:t>(4)</w:t>
            </w:r>
            <w:r w:rsidRPr="005A7203">
              <w:tab/>
              <w:t xml:space="preserve">Unionin </w:t>
            </w:r>
            <w:r w:rsidRPr="005A7203">
              <w:rPr>
                <w:b/>
                <w:i/>
              </w:rPr>
              <w:t>olisi lisäksi pyrittävä poistamaan eriarvoisuutta miesten ja naisten välillä ja edistämään miesten ja naisten tasa-arvoa sekä torjumaan syrjintää</w:t>
            </w:r>
            <w:r w:rsidRPr="005A7203">
              <w:t xml:space="preserve"> Euroopan unionin toiminnasta tehdyn sopimuksen (SEUT) 8 ja 10 artiklan ja Euroopan unionin perusoikeuskirjan mukaisesti.</w:t>
            </w:r>
          </w:p>
        </w:tc>
        <w:tc>
          <w:tcPr>
            <w:tcW w:w="4876" w:type="dxa"/>
            <w:tcBorders>
              <w:top w:val="nil"/>
              <w:left w:val="nil"/>
              <w:bottom w:val="nil"/>
              <w:right w:val="nil"/>
            </w:tcBorders>
          </w:tcPr>
          <w:p w14:paraId="60A4CCC8" w14:textId="77777777" w:rsidR="00FD7F1B" w:rsidRPr="005A7203" w:rsidRDefault="00FD7F1B" w:rsidP="005065F3">
            <w:pPr>
              <w:pStyle w:val="Normal6a"/>
            </w:pPr>
            <w:r w:rsidRPr="005A7203">
              <w:t>(4)</w:t>
            </w:r>
            <w:r w:rsidRPr="005A7203">
              <w:tab/>
            </w:r>
            <w:r w:rsidRPr="005A7203">
              <w:rPr>
                <w:b/>
                <w:i/>
              </w:rPr>
              <w:t>Tutkimuksen ja innovoinnin alalla</w:t>
            </w:r>
            <w:r w:rsidRPr="005A7203">
              <w:t xml:space="preserve"> unionin on </w:t>
            </w:r>
            <w:r w:rsidRPr="005A7203">
              <w:rPr>
                <w:b/>
                <w:i/>
              </w:rPr>
              <w:t>sitouduttava tiukasti ansioihin perustuvaan toimintatapaan, jossa rahoituksen saanti, osallistuminen ja urakehitys määrittyvät yksinomaan tieteellisen huippuosaamisen, pätevyyden ja suorituskyvyn perusteella ja sukupuolesta tai muista identiteettiin liittyvistä ominaisuuksista riippumatta</w:t>
            </w:r>
            <w:r w:rsidRPr="005A7203">
              <w:t xml:space="preserve"> Euroopan unionin toiminnasta tehdyn sopimuksen (SEUT) 8 ja 10 artiklan ja Euroopan unionin perusoikeuskirjan mukaisesti.</w:t>
            </w:r>
          </w:p>
        </w:tc>
      </w:tr>
    </w:tbl>
    <w:p w14:paraId="15A386C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D7585F0" w14:textId="77777777" w:rsidR="00FD7F1B" w:rsidRPr="005A7203" w:rsidRDefault="00FD7F1B" w:rsidP="00FD7F1B">
      <w:r w:rsidRPr="005A7203">
        <w:rPr>
          <w:rStyle w:val="HideTWBExt"/>
        </w:rPr>
        <w:t>&lt;/Amend&gt;</w:t>
      </w:r>
    </w:p>
    <w:p w14:paraId="39A39FB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229</w:t>
      </w:r>
      <w:r w:rsidRPr="005A7203">
        <w:rPr>
          <w:rStyle w:val="HideTWBExt"/>
          <w:b w:val="0"/>
        </w:rPr>
        <w:t>&lt;/NumAm&gt;</w:t>
      </w:r>
    </w:p>
    <w:p w14:paraId="55342140"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4BEC7D4D" w14:textId="77777777" w:rsidR="00FD7F1B" w:rsidRPr="005A7203" w:rsidRDefault="00FD7F1B" w:rsidP="00FD7F1B">
      <w:pPr>
        <w:pStyle w:val="NormalBold"/>
      </w:pPr>
      <w:r w:rsidRPr="005A7203">
        <w:rPr>
          <w:rStyle w:val="HideTWBExt"/>
          <w:b w:val="0"/>
        </w:rPr>
        <w:t>&lt;/RepeatBlock-By&gt;</w:t>
      </w:r>
    </w:p>
    <w:p w14:paraId="4A8FBFC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7BCEFBE" w14:textId="77777777" w:rsidR="00FD7F1B" w:rsidRPr="005A7203" w:rsidRDefault="00FD7F1B" w:rsidP="00FD7F1B">
      <w:pPr>
        <w:pStyle w:val="NormalBold"/>
      </w:pPr>
      <w:r w:rsidRPr="005A7203">
        <w:rPr>
          <w:rStyle w:val="HideTWBExt"/>
          <w:b w:val="0"/>
        </w:rPr>
        <w:t>&lt;Article&gt;</w:t>
      </w:r>
      <w:r w:rsidRPr="005A7203">
        <w:t>Johdanto-osan 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4903861" w14:textId="77777777" w:rsidTr="005065F3">
        <w:trPr>
          <w:trHeight w:hRule="exact" w:val="240"/>
          <w:jc w:val="center"/>
        </w:trPr>
        <w:tc>
          <w:tcPr>
            <w:tcW w:w="9752" w:type="dxa"/>
            <w:gridSpan w:val="2"/>
            <w:tcBorders>
              <w:top w:val="nil"/>
              <w:left w:val="nil"/>
              <w:bottom w:val="nil"/>
              <w:right w:val="nil"/>
            </w:tcBorders>
          </w:tcPr>
          <w:p w14:paraId="7645F335" w14:textId="77777777" w:rsidR="00FD7F1B" w:rsidRPr="005A7203" w:rsidRDefault="00FD7F1B" w:rsidP="005065F3"/>
        </w:tc>
      </w:tr>
      <w:tr w:rsidR="00FD7F1B" w:rsidRPr="005A7203" w14:paraId="26CC2156" w14:textId="77777777" w:rsidTr="005065F3">
        <w:trPr>
          <w:trHeight w:val="240"/>
          <w:jc w:val="center"/>
        </w:trPr>
        <w:tc>
          <w:tcPr>
            <w:tcW w:w="4876" w:type="dxa"/>
            <w:tcBorders>
              <w:top w:val="nil"/>
              <w:left w:val="nil"/>
              <w:bottom w:val="nil"/>
              <w:right w:val="nil"/>
            </w:tcBorders>
          </w:tcPr>
          <w:p w14:paraId="5BCFD27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EC997AA" w14:textId="77777777" w:rsidR="00FD7F1B" w:rsidRPr="005A7203" w:rsidRDefault="00FD7F1B" w:rsidP="005065F3">
            <w:pPr>
              <w:pStyle w:val="AmColumnHeading"/>
            </w:pPr>
            <w:r w:rsidRPr="005A7203">
              <w:t>Tarkistus</w:t>
            </w:r>
          </w:p>
        </w:tc>
      </w:tr>
      <w:tr w:rsidR="00FD7F1B" w:rsidRPr="005A7203" w14:paraId="68E938B3" w14:textId="77777777" w:rsidTr="005065F3">
        <w:trPr>
          <w:jc w:val="center"/>
        </w:trPr>
        <w:tc>
          <w:tcPr>
            <w:tcW w:w="4876" w:type="dxa"/>
            <w:tcBorders>
              <w:top w:val="nil"/>
              <w:left w:val="nil"/>
              <w:bottom w:val="nil"/>
              <w:right w:val="nil"/>
            </w:tcBorders>
          </w:tcPr>
          <w:p w14:paraId="0027AC26" w14:textId="77777777" w:rsidR="00FD7F1B" w:rsidRPr="005A7203" w:rsidRDefault="00FD7F1B" w:rsidP="005065F3">
            <w:pPr>
              <w:pStyle w:val="Normal6a"/>
            </w:pPr>
            <w:r w:rsidRPr="005A7203">
              <w:t>(4)</w:t>
            </w:r>
            <w:r w:rsidRPr="005A7203">
              <w:tab/>
              <w:t xml:space="preserve">Unionin olisi lisäksi pyrittävä poistamaan eriarvoisuutta </w:t>
            </w:r>
            <w:r w:rsidRPr="005A7203">
              <w:rPr>
                <w:b/>
                <w:i/>
              </w:rPr>
              <w:t xml:space="preserve">miesten ja naisten välillä </w:t>
            </w:r>
            <w:r w:rsidRPr="005A7203">
              <w:t>ja</w:t>
            </w:r>
            <w:r w:rsidRPr="005A7203">
              <w:rPr>
                <w:b/>
                <w:i/>
              </w:rPr>
              <w:t xml:space="preserve"> </w:t>
            </w:r>
            <w:r w:rsidRPr="005A7203">
              <w:t>edistämään</w:t>
            </w:r>
            <w:r w:rsidRPr="005A7203">
              <w:rPr>
                <w:b/>
                <w:i/>
              </w:rPr>
              <w:t xml:space="preserve"> miesten ja naisten </w:t>
            </w:r>
            <w:r w:rsidRPr="005A7203">
              <w:t>tasa-arvoa sekä torjumaan syrjintää Euroopan unionin toiminnasta tehdyn sopimuksen (SEUT) 8 ja 10 artiklan ja Euroopan unionin perusoikeuskirjan mukaisesti.</w:t>
            </w:r>
          </w:p>
        </w:tc>
        <w:tc>
          <w:tcPr>
            <w:tcW w:w="4876" w:type="dxa"/>
            <w:tcBorders>
              <w:top w:val="nil"/>
              <w:left w:val="nil"/>
              <w:bottom w:val="nil"/>
              <w:right w:val="nil"/>
            </w:tcBorders>
          </w:tcPr>
          <w:p w14:paraId="0D03E15C" w14:textId="77777777" w:rsidR="00FD7F1B" w:rsidRPr="005A7203" w:rsidRDefault="00FD7F1B" w:rsidP="005065F3">
            <w:pPr>
              <w:pStyle w:val="Normal6a"/>
            </w:pPr>
            <w:r w:rsidRPr="005A7203">
              <w:t>(4)</w:t>
            </w:r>
            <w:r w:rsidRPr="005A7203">
              <w:tab/>
              <w:t xml:space="preserve">Unionin olisi lisäksi pyrittävä poistamaan eriarvoisuutta ja edistämään </w:t>
            </w:r>
            <w:r w:rsidRPr="005A7203">
              <w:rPr>
                <w:b/>
                <w:i/>
              </w:rPr>
              <w:t>sukupuolten</w:t>
            </w:r>
            <w:r w:rsidRPr="005A7203">
              <w:t xml:space="preserve"> tasa-arvoa </w:t>
            </w:r>
            <w:r w:rsidRPr="005A7203">
              <w:rPr>
                <w:b/>
                <w:i/>
              </w:rPr>
              <w:t>tutkimus- ja kehittämistyössä</w:t>
            </w:r>
            <w:r w:rsidRPr="005A7203">
              <w:t xml:space="preserve"> sekä torjumaan syrjintää Euroopan unionin toiminnasta tehdyn sopimuksen (SEUT) 8 ja 10 artiklan ja Euroopan unionin perusoikeuskirjan mukaisesti.</w:t>
            </w:r>
          </w:p>
        </w:tc>
      </w:tr>
    </w:tbl>
    <w:p w14:paraId="56310EA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30CBD5E" w14:textId="77777777" w:rsidR="00FD7F1B" w:rsidRPr="005A7203" w:rsidRDefault="00FD7F1B" w:rsidP="00FD7F1B">
      <w:r w:rsidRPr="005A7203">
        <w:rPr>
          <w:rStyle w:val="HideTWBExt"/>
        </w:rPr>
        <w:t>&lt;/Amend&gt;</w:t>
      </w:r>
    </w:p>
    <w:p w14:paraId="27A1C46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230</w:t>
      </w:r>
      <w:r w:rsidRPr="005A7203">
        <w:rPr>
          <w:rStyle w:val="HideTWBExt"/>
          <w:b w:val="0"/>
        </w:rPr>
        <w:t>&lt;/NumAm&gt;</w:t>
      </w:r>
    </w:p>
    <w:p w14:paraId="03F7C024" w14:textId="77777777" w:rsidR="00FD7F1B" w:rsidRPr="005A7203" w:rsidRDefault="00FD7F1B" w:rsidP="00FD7F1B">
      <w:pPr>
        <w:pStyle w:val="NormalBold"/>
      </w:pPr>
      <w:r w:rsidRPr="005A7203">
        <w:rPr>
          <w:rStyle w:val="HideTWBExt"/>
          <w:b w:val="0"/>
        </w:rPr>
        <w:t>&lt;RepeatBlock-By&gt;&lt;Members&gt;</w:t>
      </w:r>
      <w:r w:rsidRPr="005A7203">
        <w:t>Ivars Ijabs, Emma Wiesner, Elisabetta Gualmini, Christophe Grudler, Sophie Wilmès, Barry Andrews, Morten Løkkegaard, Michał Kobosko, Martin Hojsík</w:t>
      </w:r>
      <w:r w:rsidRPr="005A7203">
        <w:rPr>
          <w:rStyle w:val="HideTWBExt"/>
          <w:b w:val="0"/>
        </w:rPr>
        <w:t>&lt;/Members&gt;</w:t>
      </w:r>
    </w:p>
    <w:p w14:paraId="5292E511" w14:textId="77777777" w:rsidR="00FD7F1B" w:rsidRPr="005A7203" w:rsidRDefault="00FD7F1B" w:rsidP="00FD7F1B">
      <w:pPr>
        <w:pStyle w:val="NormalBold"/>
      </w:pPr>
      <w:r w:rsidRPr="005A7203">
        <w:rPr>
          <w:rStyle w:val="HideTWBExt"/>
          <w:b w:val="0"/>
        </w:rPr>
        <w:t>&lt;/RepeatBlock-By&gt;</w:t>
      </w:r>
    </w:p>
    <w:p w14:paraId="686A9BA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CE27E1B" w14:textId="77777777" w:rsidR="00FD7F1B" w:rsidRPr="005A7203" w:rsidRDefault="00FD7F1B" w:rsidP="00FD7F1B">
      <w:pPr>
        <w:pStyle w:val="NormalBold"/>
      </w:pPr>
      <w:r w:rsidRPr="005A7203">
        <w:rPr>
          <w:rStyle w:val="HideTWBExt"/>
          <w:b w:val="0"/>
        </w:rPr>
        <w:t>&lt;Article&gt;</w:t>
      </w:r>
      <w:r w:rsidRPr="005A7203">
        <w:t>Johdanto-osan 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B04BB41" w14:textId="77777777" w:rsidTr="005065F3">
        <w:trPr>
          <w:trHeight w:hRule="exact" w:val="240"/>
          <w:jc w:val="center"/>
        </w:trPr>
        <w:tc>
          <w:tcPr>
            <w:tcW w:w="9752" w:type="dxa"/>
            <w:gridSpan w:val="2"/>
            <w:tcBorders>
              <w:top w:val="nil"/>
              <w:left w:val="nil"/>
              <w:bottom w:val="nil"/>
              <w:right w:val="nil"/>
            </w:tcBorders>
          </w:tcPr>
          <w:p w14:paraId="780CB83C" w14:textId="77777777" w:rsidR="00FD7F1B" w:rsidRPr="005A7203" w:rsidRDefault="00FD7F1B" w:rsidP="005065F3"/>
        </w:tc>
      </w:tr>
      <w:tr w:rsidR="00FD7F1B" w:rsidRPr="005A7203" w14:paraId="499664FE" w14:textId="77777777" w:rsidTr="005065F3">
        <w:trPr>
          <w:trHeight w:val="240"/>
          <w:jc w:val="center"/>
        </w:trPr>
        <w:tc>
          <w:tcPr>
            <w:tcW w:w="4876" w:type="dxa"/>
            <w:tcBorders>
              <w:top w:val="nil"/>
              <w:left w:val="nil"/>
              <w:bottom w:val="nil"/>
              <w:right w:val="nil"/>
            </w:tcBorders>
          </w:tcPr>
          <w:p w14:paraId="1F905DF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072A7A7" w14:textId="77777777" w:rsidR="00FD7F1B" w:rsidRPr="005A7203" w:rsidRDefault="00FD7F1B" w:rsidP="005065F3">
            <w:pPr>
              <w:pStyle w:val="AmColumnHeading"/>
            </w:pPr>
            <w:r w:rsidRPr="005A7203">
              <w:t>Tarkistus</w:t>
            </w:r>
          </w:p>
        </w:tc>
      </w:tr>
      <w:tr w:rsidR="00FD7F1B" w:rsidRPr="005A7203" w14:paraId="59C04921" w14:textId="77777777" w:rsidTr="005065F3">
        <w:trPr>
          <w:jc w:val="center"/>
        </w:trPr>
        <w:tc>
          <w:tcPr>
            <w:tcW w:w="4876" w:type="dxa"/>
            <w:tcBorders>
              <w:top w:val="nil"/>
              <w:left w:val="nil"/>
              <w:bottom w:val="nil"/>
              <w:right w:val="nil"/>
            </w:tcBorders>
          </w:tcPr>
          <w:p w14:paraId="29AD4E60" w14:textId="77777777" w:rsidR="00FD7F1B" w:rsidRPr="005A7203" w:rsidRDefault="00FD7F1B" w:rsidP="005065F3">
            <w:pPr>
              <w:pStyle w:val="Normal6a"/>
            </w:pPr>
            <w:r w:rsidRPr="005A7203">
              <w:t>(4)</w:t>
            </w:r>
            <w:r w:rsidRPr="005A7203">
              <w:tab/>
              <w:t xml:space="preserve">Unionin olisi lisäksi pyrittävä poistamaan eriarvoisuutta </w:t>
            </w:r>
            <w:r w:rsidRPr="005A7203">
              <w:rPr>
                <w:b/>
                <w:i/>
              </w:rPr>
              <w:t xml:space="preserve">miesten ja naisten välillä </w:t>
            </w:r>
            <w:r w:rsidRPr="005A7203">
              <w:t>ja</w:t>
            </w:r>
            <w:r w:rsidRPr="005A7203">
              <w:rPr>
                <w:b/>
                <w:i/>
              </w:rPr>
              <w:t xml:space="preserve"> </w:t>
            </w:r>
            <w:r w:rsidRPr="005A7203">
              <w:t>edistämään</w:t>
            </w:r>
            <w:r w:rsidRPr="005A7203">
              <w:rPr>
                <w:b/>
                <w:i/>
              </w:rPr>
              <w:t xml:space="preserve"> miesten ja naisten </w:t>
            </w:r>
            <w:r w:rsidRPr="005A7203">
              <w:t>tasa-arvoa sekä torjumaan syrjintää Euroopan unionin toiminnasta tehdyn sopimuksen (SEUT) 8 ja 10 artiklan ja Euroopan unionin perusoikeuskirjan mukaisesti.</w:t>
            </w:r>
          </w:p>
        </w:tc>
        <w:tc>
          <w:tcPr>
            <w:tcW w:w="4876" w:type="dxa"/>
            <w:tcBorders>
              <w:top w:val="nil"/>
              <w:left w:val="nil"/>
              <w:bottom w:val="nil"/>
              <w:right w:val="nil"/>
            </w:tcBorders>
          </w:tcPr>
          <w:p w14:paraId="78A47F9B" w14:textId="77777777" w:rsidR="00FD7F1B" w:rsidRPr="005A7203" w:rsidRDefault="00FD7F1B" w:rsidP="005065F3">
            <w:pPr>
              <w:pStyle w:val="Normal6a"/>
            </w:pPr>
            <w:r w:rsidRPr="005A7203">
              <w:t>(4)</w:t>
            </w:r>
            <w:r w:rsidRPr="005A7203">
              <w:tab/>
              <w:t xml:space="preserve">Unionin olisi lisäksi pyrittävä poistamaan eriarvoisuutta ja edistämään </w:t>
            </w:r>
            <w:r w:rsidRPr="005A7203">
              <w:rPr>
                <w:b/>
                <w:i/>
              </w:rPr>
              <w:t>sukupuolten</w:t>
            </w:r>
            <w:r w:rsidRPr="005A7203">
              <w:t xml:space="preserve"> tasa-arvoa sekä torjumaan syrjintää Euroopan unionin toiminnasta tehdyn sopimuksen (SEUT) 8 ja 10 artiklan ja Euroopan unionin perusoikeuskirjan mukaisesti.</w:t>
            </w:r>
          </w:p>
        </w:tc>
      </w:tr>
    </w:tbl>
    <w:p w14:paraId="40C25F8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BD70D56" w14:textId="77777777" w:rsidR="00FD7F1B" w:rsidRPr="005A7203" w:rsidRDefault="00FD7F1B" w:rsidP="00FD7F1B">
      <w:r w:rsidRPr="005A7203">
        <w:rPr>
          <w:rStyle w:val="HideTWBExt"/>
        </w:rPr>
        <w:t>&lt;/Amend&gt;</w:t>
      </w:r>
    </w:p>
    <w:p w14:paraId="6A524BF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231</w:t>
      </w:r>
      <w:r w:rsidRPr="005A7203">
        <w:rPr>
          <w:rStyle w:val="HideTWBExt"/>
          <w:b w:val="0"/>
        </w:rPr>
        <w:t>&lt;/NumAm&gt;</w:t>
      </w:r>
    </w:p>
    <w:p w14:paraId="7239B977" w14:textId="77777777" w:rsidR="00FD7F1B" w:rsidRPr="005A7203" w:rsidRDefault="00FD7F1B" w:rsidP="00FD7F1B">
      <w:pPr>
        <w:pStyle w:val="NormalBold"/>
      </w:pPr>
      <w:r w:rsidRPr="005A7203">
        <w:rPr>
          <w:rStyle w:val="HideTWBExt"/>
          <w:b w:val="0"/>
        </w:rPr>
        <w:t>&lt;RepeatBlock-By&gt;&lt;Members&gt;</w:t>
      </w:r>
      <w:r w:rsidRPr="005A7203">
        <w:t>Ivars Ijabs, Emma Wiesner, Elisabetta Gualmini, Anna Stürgkh, Christophe Grudler, Sophie Wilmès, Barry Andrews, Morten Løkkegaard, Michał Kobosko, Bart Groothuis, Martin Hojsík</w:t>
      </w:r>
      <w:r w:rsidRPr="005A7203">
        <w:rPr>
          <w:rStyle w:val="HideTWBExt"/>
          <w:b w:val="0"/>
        </w:rPr>
        <w:t>&lt;/Members&gt;</w:t>
      </w:r>
    </w:p>
    <w:p w14:paraId="2B8D0FE7" w14:textId="77777777" w:rsidR="00FD7F1B" w:rsidRPr="005A7203" w:rsidRDefault="00FD7F1B" w:rsidP="00FD7F1B">
      <w:pPr>
        <w:pStyle w:val="NormalBold"/>
      </w:pPr>
      <w:r w:rsidRPr="005A7203">
        <w:rPr>
          <w:rStyle w:val="HideTWBExt"/>
          <w:b w:val="0"/>
        </w:rPr>
        <w:t>&lt;/RepeatBlock-By&gt;</w:t>
      </w:r>
    </w:p>
    <w:p w14:paraId="5DA7EC8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E2AE30C" w14:textId="77777777" w:rsidR="00FD7F1B" w:rsidRPr="005A7203" w:rsidRDefault="00FD7F1B" w:rsidP="00FD7F1B">
      <w:pPr>
        <w:pStyle w:val="NormalBold"/>
      </w:pPr>
      <w:r w:rsidRPr="005A7203">
        <w:rPr>
          <w:rStyle w:val="HideTWBExt"/>
          <w:b w:val="0"/>
        </w:rPr>
        <w:t>&lt;Article&gt;</w:t>
      </w:r>
      <w:r w:rsidRPr="005A7203">
        <w:t>Johdanto-osan 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EE9E642" w14:textId="77777777" w:rsidTr="005065F3">
        <w:trPr>
          <w:trHeight w:hRule="exact" w:val="240"/>
          <w:jc w:val="center"/>
        </w:trPr>
        <w:tc>
          <w:tcPr>
            <w:tcW w:w="9752" w:type="dxa"/>
            <w:gridSpan w:val="2"/>
            <w:tcBorders>
              <w:top w:val="nil"/>
              <w:left w:val="nil"/>
              <w:bottom w:val="nil"/>
              <w:right w:val="nil"/>
            </w:tcBorders>
          </w:tcPr>
          <w:p w14:paraId="1E550693" w14:textId="77777777" w:rsidR="00FD7F1B" w:rsidRPr="005A7203" w:rsidRDefault="00FD7F1B" w:rsidP="005065F3"/>
        </w:tc>
      </w:tr>
      <w:tr w:rsidR="00FD7F1B" w:rsidRPr="005A7203" w14:paraId="58B298E6" w14:textId="77777777" w:rsidTr="005065F3">
        <w:trPr>
          <w:trHeight w:val="240"/>
          <w:jc w:val="center"/>
        </w:trPr>
        <w:tc>
          <w:tcPr>
            <w:tcW w:w="4876" w:type="dxa"/>
            <w:tcBorders>
              <w:top w:val="nil"/>
              <w:left w:val="nil"/>
              <w:bottom w:val="nil"/>
              <w:right w:val="nil"/>
            </w:tcBorders>
          </w:tcPr>
          <w:p w14:paraId="2E3335F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DA9085B" w14:textId="77777777" w:rsidR="00FD7F1B" w:rsidRPr="005A7203" w:rsidRDefault="00FD7F1B" w:rsidP="005065F3">
            <w:pPr>
              <w:pStyle w:val="AmColumnHeading"/>
            </w:pPr>
            <w:r w:rsidRPr="005A7203">
              <w:t>Tarkistus</w:t>
            </w:r>
          </w:p>
        </w:tc>
      </w:tr>
      <w:tr w:rsidR="00FD7F1B" w:rsidRPr="005A7203" w14:paraId="4136BAB4" w14:textId="77777777" w:rsidTr="005065F3">
        <w:trPr>
          <w:jc w:val="center"/>
        </w:trPr>
        <w:tc>
          <w:tcPr>
            <w:tcW w:w="4876" w:type="dxa"/>
            <w:tcBorders>
              <w:top w:val="nil"/>
              <w:left w:val="nil"/>
              <w:bottom w:val="nil"/>
              <w:right w:val="nil"/>
            </w:tcBorders>
          </w:tcPr>
          <w:p w14:paraId="56A0838C" w14:textId="77777777" w:rsidR="00FD7F1B" w:rsidRPr="005A7203" w:rsidRDefault="00FD7F1B" w:rsidP="005065F3">
            <w:pPr>
              <w:pStyle w:val="Normal6a"/>
            </w:pPr>
          </w:p>
        </w:tc>
        <w:tc>
          <w:tcPr>
            <w:tcW w:w="4876" w:type="dxa"/>
            <w:tcBorders>
              <w:top w:val="nil"/>
              <w:left w:val="nil"/>
              <w:bottom w:val="nil"/>
              <w:right w:val="nil"/>
            </w:tcBorders>
          </w:tcPr>
          <w:p w14:paraId="66E38373" w14:textId="77777777" w:rsidR="00FD7F1B" w:rsidRPr="005A7203" w:rsidRDefault="00FD7F1B" w:rsidP="005065F3">
            <w:pPr>
              <w:pStyle w:val="Normal6a"/>
            </w:pPr>
            <w:r w:rsidRPr="005A7203">
              <w:rPr>
                <w:b/>
                <w:i/>
              </w:rPr>
              <w:t>(4 a)</w:t>
            </w:r>
            <w:r w:rsidRPr="005A7203">
              <w:tab/>
            </w:r>
            <w:r w:rsidRPr="005A7203">
              <w:rPr>
                <w:b/>
                <w:i/>
              </w:rPr>
              <w:t>(uusi) Akateeminen vapaus on yksi Euroopan unionin perusoikeuskirjan 13 artiklassa vahvistetuista unionin perusarvoista, ja se on edelleen olennainen Euroopan unionin tutkimus- ja innovointijärjestelmien eheyden ja tulevaisuuden kannalta. Tätä vapautta uhataan yhä enemmän sekä Euroopassa että maailmanlaajuisesti – tutkijoihin kohdistuvien paineiden, akateemisen ilmaisun rajoitusten sekä lisääntyvän poliittisen ja institutionaalisen puuttumisen kautta – ja sen suojelemista ja edistämistä onkin pidettävä strategisena painopisteenä. Akateemisen vapauden heikkeneminen joko ulkoisten paineiden tai sisäisen eroosion kautta heikentää demokratian, avoimen tutkimuksen ja näyttöön perustuvan päätöksenteon perustaa. Akateeminen vapaus on ymmärrettävä siten, että se kattaa tutkimuksen, opetuksen ja oppimisen sekä akateemisen ilmaisun vapauden, ja se perustuu keskeisiin mahdollistaviin edellytyksiin, joita ovat esimerkiksi institutionaalinen riippumattomuus, itsehallinto, turvalliset työolot ja riittävä rahoitus. On välttämätöntä varmistaa vankat oikeudelliset takeet ja institutionaalinen tuki akateemiselle vapaudelle kaikissa unionin ohjelmiin assosioituneissa maissa, jotta voidaan ylläpitää demokraattisia arvoja, ylläpitää tieteellistä huippuosaamista ja säilyttää luottamus kansainväliseen tutkimusyhteistyöhön.</w:t>
            </w:r>
          </w:p>
        </w:tc>
      </w:tr>
    </w:tbl>
    <w:p w14:paraId="6BA562C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2CA7E60" w14:textId="77777777" w:rsidR="00FD7F1B" w:rsidRPr="005A7203" w:rsidRDefault="00FD7F1B" w:rsidP="00FD7F1B">
      <w:r w:rsidRPr="005A7203">
        <w:rPr>
          <w:rStyle w:val="HideTWBExt"/>
        </w:rPr>
        <w:t>&lt;/Amend&gt;</w:t>
      </w:r>
    </w:p>
    <w:p w14:paraId="1292361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232</w:t>
      </w:r>
      <w:r w:rsidRPr="005A7203">
        <w:rPr>
          <w:rStyle w:val="HideTWBExt"/>
          <w:b w:val="0"/>
        </w:rPr>
        <w:t>&lt;/NumAm&gt;</w:t>
      </w:r>
    </w:p>
    <w:p w14:paraId="0E3259B1"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3CA79166"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0381D571" w14:textId="77777777" w:rsidR="00FD7F1B" w:rsidRPr="005A7203" w:rsidRDefault="00FD7F1B" w:rsidP="00FD7F1B">
      <w:pPr>
        <w:pStyle w:val="NormalBold"/>
      </w:pPr>
      <w:r w:rsidRPr="005A7203">
        <w:rPr>
          <w:rStyle w:val="HideTWBExt"/>
          <w:b w:val="0"/>
        </w:rPr>
        <w:t>&lt;/RepeatBlock-By&gt;</w:t>
      </w:r>
    </w:p>
    <w:p w14:paraId="26E60C4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2727495" w14:textId="77777777" w:rsidR="00FD7F1B" w:rsidRPr="005A7203" w:rsidRDefault="00FD7F1B" w:rsidP="00FD7F1B">
      <w:pPr>
        <w:pStyle w:val="NormalBold"/>
      </w:pPr>
      <w:r w:rsidRPr="005A7203">
        <w:rPr>
          <w:rStyle w:val="HideTWBExt"/>
          <w:b w:val="0"/>
        </w:rPr>
        <w:t>&lt;Article&gt;</w:t>
      </w:r>
      <w:r w:rsidRPr="005A7203">
        <w:t>Johdanto-osan 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9926CF7" w14:textId="77777777" w:rsidTr="005065F3">
        <w:trPr>
          <w:trHeight w:hRule="exact" w:val="240"/>
          <w:jc w:val="center"/>
        </w:trPr>
        <w:tc>
          <w:tcPr>
            <w:tcW w:w="9752" w:type="dxa"/>
            <w:gridSpan w:val="2"/>
            <w:tcBorders>
              <w:top w:val="nil"/>
              <w:left w:val="nil"/>
              <w:bottom w:val="nil"/>
              <w:right w:val="nil"/>
            </w:tcBorders>
          </w:tcPr>
          <w:p w14:paraId="5BEF6213" w14:textId="77777777" w:rsidR="00FD7F1B" w:rsidRPr="005A7203" w:rsidRDefault="00FD7F1B" w:rsidP="005065F3"/>
        </w:tc>
      </w:tr>
      <w:tr w:rsidR="00FD7F1B" w:rsidRPr="005A7203" w14:paraId="04C5E281" w14:textId="77777777" w:rsidTr="005065F3">
        <w:trPr>
          <w:trHeight w:val="240"/>
          <w:jc w:val="center"/>
        </w:trPr>
        <w:tc>
          <w:tcPr>
            <w:tcW w:w="4876" w:type="dxa"/>
            <w:tcBorders>
              <w:top w:val="nil"/>
              <w:left w:val="nil"/>
              <w:bottom w:val="nil"/>
              <w:right w:val="nil"/>
            </w:tcBorders>
          </w:tcPr>
          <w:p w14:paraId="516AEF1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E62F10B" w14:textId="77777777" w:rsidR="00FD7F1B" w:rsidRPr="005A7203" w:rsidRDefault="00FD7F1B" w:rsidP="005065F3">
            <w:pPr>
              <w:pStyle w:val="AmColumnHeading"/>
            </w:pPr>
            <w:r w:rsidRPr="005A7203">
              <w:t>Tarkistus</w:t>
            </w:r>
          </w:p>
        </w:tc>
      </w:tr>
      <w:tr w:rsidR="00FD7F1B" w:rsidRPr="005A7203" w14:paraId="7D07A937" w14:textId="77777777" w:rsidTr="005065F3">
        <w:trPr>
          <w:jc w:val="center"/>
        </w:trPr>
        <w:tc>
          <w:tcPr>
            <w:tcW w:w="4876" w:type="dxa"/>
            <w:tcBorders>
              <w:top w:val="nil"/>
              <w:left w:val="nil"/>
              <w:bottom w:val="nil"/>
              <w:right w:val="nil"/>
            </w:tcBorders>
          </w:tcPr>
          <w:p w14:paraId="368F287C" w14:textId="77777777" w:rsidR="00FD7F1B" w:rsidRPr="005A7203" w:rsidRDefault="00FD7F1B" w:rsidP="005065F3">
            <w:pPr>
              <w:pStyle w:val="Normal6a"/>
            </w:pPr>
          </w:p>
        </w:tc>
        <w:tc>
          <w:tcPr>
            <w:tcW w:w="4876" w:type="dxa"/>
            <w:tcBorders>
              <w:top w:val="nil"/>
              <w:left w:val="nil"/>
              <w:bottom w:val="nil"/>
              <w:right w:val="nil"/>
            </w:tcBorders>
          </w:tcPr>
          <w:p w14:paraId="2D10EAAD" w14:textId="77777777" w:rsidR="00FD7F1B" w:rsidRPr="005A7203" w:rsidRDefault="00FD7F1B" w:rsidP="005065F3">
            <w:pPr>
              <w:pStyle w:val="Normal6a"/>
            </w:pPr>
            <w:r w:rsidRPr="005A7203">
              <w:rPr>
                <w:b/>
                <w:i/>
              </w:rPr>
              <w:t>(4 a)</w:t>
            </w:r>
            <w:r w:rsidRPr="005A7203">
              <w:tab/>
            </w:r>
            <w:r w:rsidRPr="005A7203">
              <w:rPr>
                <w:b/>
                <w:i/>
              </w:rPr>
              <w:t>Tiede, teknologia ja yhteiskuntarakenteet liittyvät olennaisesti toisiinsa, ja niiden kehitys on vuorovaikutteista ja toisistaan riippuvaista. Teknologian kehitykseen, leviämiseen ja käyttöönottoon vaikuttavat merkittävästi sosiaaliset tekijät, ja ne voivat puolestaan johtaa yhteiskunnallisten rakenteiden tahattomiin muutoksiin. Tämän dynamiikan ymmärtäminen edellyttää, että ohjelmassa taataan vahva monitieteisyys erityisesti parantamalla yhteiskuntatieteiden ja humanististen tieteiden integrointia koko tutkimus- ja innovointiprosessiin, myös teknologian kehittämisen varhaisimpiin vaiheisiin, ja että integrointiin osoitetaan riittävästi resursseja ja panostusta.</w:t>
            </w:r>
          </w:p>
        </w:tc>
      </w:tr>
    </w:tbl>
    <w:p w14:paraId="29F38FEE"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7FE55521" w14:textId="77777777" w:rsidR="00FD7F1B" w:rsidRPr="005A7203" w:rsidRDefault="00FD7F1B" w:rsidP="00FD7F1B">
      <w:pPr>
        <w:rPr>
          <w:lang w:val="sv-SE"/>
        </w:rPr>
      </w:pPr>
      <w:r w:rsidRPr="005A7203">
        <w:rPr>
          <w:rStyle w:val="HideTWBExt"/>
        </w:rPr>
        <w:t>&lt;/Amend&gt;</w:t>
      </w:r>
    </w:p>
    <w:p w14:paraId="7B37CA2E"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233</w:t>
      </w:r>
      <w:r w:rsidRPr="005A7203">
        <w:rPr>
          <w:rStyle w:val="HideTWBExt"/>
          <w:b w:val="0"/>
        </w:rPr>
        <w:t>&lt;/NumAm&gt;</w:t>
      </w:r>
    </w:p>
    <w:p w14:paraId="26543F33"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Nikos Pappas, Anthony Smith</w:t>
      </w:r>
      <w:r w:rsidRPr="005A7203">
        <w:rPr>
          <w:rStyle w:val="HideTWBExt"/>
          <w:b w:val="0"/>
        </w:rPr>
        <w:t>&lt;/Members&gt;</w:t>
      </w:r>
    </w:p>
    <w:p w14:paraId="09093E01" w14:textId="77777777" w:rsidR="00FD7F1B" w:rsidRPr="005A7203" w:rsidRDefault="00FD7F1B" w:rsidP="00FD7F1B">
      <w:pPr>
        <w:pStyle w:val="NormalBold"/>
        <w:rPr>
          <w:lang w:val="sv-SE"/>
        </w:rPr>
      </w:pPr>
      <w:r w:rsidRPr="005A7203">
        <w:rPr>
          <w:rStyle w:val="HideTWBExt"/>
          <w:b w:val="0"/>
        </w:rPr>
        <w:t>&lt;/RepeatBlock-By&gt;</w:t>
      </w:r>
    </w:p>
    <w:p w14:paraId="429C61D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463294A" w14:textId="77777777" w:rsidR="00FD7F1B" w:rsidRPr="005A7203" w:rsidRDefault="00FD7F1B" w:rsidP="00FD7F1B">
      <w:pPr>
        <w:pStyle w:val="NormalBold"/>
      </w:pPr>
      <w:r w:rsidRPr="005A7203">
        <w:rPr>
          <w:rStyle w:val="HideTWBExt"/>
          <w:b w:val="0"/>
        </w:rPr>
        <w:t>&lt;Article&gt;</w:t>
      </w:r>
      <w:r w:rsidRPr="005A7203">
        <w:t>Johdanto-osan 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95C8846" w14:textId="77777777" w:rsidTr="005065F3">
        <w:trPr>
          <w:trHeight w:hRule="exact" w:val="240"/>
          <w:jc w:val="center"/>
        </w:trPr>
        <w:tc>
          <w:tcPr>
            <w:tcW w:w="9752" w:type="dxa"/>
            <w:gridSpan w:val="2"/>
            <w:tcBorders>
              <w:top w:val="nil"/>
              <w:left w:val="nil"/>
              <w:bottom w:val="nil"/>
              <w:right w:val="nil"/>
            </w:tcBorders>
          </w:tcPr>
          <w:p w14:paraId="6B33B2BA" w14:textId="77777777" w:rsidR="00FD7F1B" w:rsidRPr="005A7203" w:rsidRDefault="00FD7F1B" w:rsidP="005065F3"/>
        </w:tc>
      </w:tr>
      <w:tr w:rsidR="00FD7F1B" w:rsidRPr="005A7203" w14:paraId="4320C24E" w14:textId="77777777" w:rsidTr="005065F3">
        <w:trPr>
          <w:trHeight w:val="240"/>
          <w:jc w:val="center"/>
        </w:trPr>
        <w:tc>
          <w:tcPr>
            <w:tcW w:w="4876" w:type="dxa"/>
            <w:tcBorders>
              <w:top w:val="nil"/>
              <w:left w:val="nil"/>
              <w:bottom w:val="nil"/>
              <w:right w:val="nil"/>
            </w:tcBorders>
          </w:tcPr>
          <w:p w14:paraId="2DE4C54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C708165" w14:textId="77777777" w:rsidR="00FD7F1B" w:rsidRPr="005A7203" w:rsidRDefault="00FD7F1B" w:rsidP="005065F3">
            <w:pPr>
              <w:pStyle w:val="AmColumnHeading"/>
            </w:pPr>
            <w:r w:rsidRPr="005A7203">
              <w:t>Tarkistus</w:t>
            </w:r>
          </w:p>
        </w:tc>
      </w:tr>
      <w:tr w:rsidR="00FD7F1B" w:rsidRPr="005A7203" w14:paraId="7C729C65" w14:textId="77777777" w:rsidTr="005065F3">
        <w:trPr>
          <w:jc w:val="center"/>
        </w:trPr>
        <w:tc>
          <w:tcPr>
            <w:tcW w:w="4876" w:type="dxa"/>
            <w:tcBorders>
              <w:top w:val="nil"/>
              <w:left w:val="nil"/>
              <w:bottom w:val="nil"/>
              <w:right w:val="nil"/>
            </w:tcBorders>
          </w:tcPr>
          <w:p w14:paraId="5ACAF02B" w14:textId="77777777" w:rsidR="00FD7F1B" w:rsidRPr="005A7203" w:rsidRDefault="00FD7F1B" w:rsidP="005065F3">
            <w:pPr>
              <w:pStyle w:val="Normal6a"/>
            </w:pPr>
          </w:p>
        </w:tc>
        <w:tc>
          <w:tcPr>
            <w:tcW w:w="4876" w:type="dxa"/>
            <w:tcBorders>
              <w:top w:val="nil"/>
              <w:left w:val="nil"/>
              <w:bottom w:val="nil"/>
              <w:right w:val="nil"/>
            </w:tcBorders>
          </w:tcPr>
          <w:p w14:paraId="366C868D" w14:textId="77777777" w:rsidR="00FD7F1B" w:rsidRPr="005A7203" w:rsidRDefault="00FD7F1B" w:rsidP="005065F3">
            <w:pPr>
              <w:pStyle w:val="Normal6a"/>
            </w:pPr>
            <w:r w:rsidRPr="005A7203">
              <w:rPr>
                <w:b/>
                <w:i/>
              </w:rPr>
              <w:t>(4 a)</w:t>
            </w:r>
            <w:r w:rsidRPr="005A7203">
              <w:tab/>
            </w:r>
            <w:r w:rsidRPr="005A7203">
              <w:rPr>
                <w:b/>
                <w:i/>
              </w:rPr>
              <w:t>Naiset kärsivät monista sukupuoleen liittyvistä esteistä terveydenhuollon saatavuudessa ja sukupuolisensitiivisen lääketieteellisen tutkimuksen puutteesta, mikä johtaa diagnostiikan viivästymiseen ja tehokkaiden hoitojen oikea-aikaiseen saatavuuteen. Siksi tarvitaan lisää ponnisteluja ja investointeja tutkimus- ja innovointitoimiin, joissa keskitytään sukupuolten terveyserojen poistamiseen kehittämällä uusia ja parempia terveydenhuollon välineitä erityisesti naisiin eri tavoin ja suhteettomasti vaikuttavia sairauksia varten, ja ne olisi sisällytettävä järjestelmällisesti Horisontti Eurooppa -puiteohjelmaan.</w:t>
            </w:r>
          </w:p>
        </w:tc>
      </w:tr>
    </w:tbl>
    <w:p w14:paraId="53E6D257"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592032FD" w14:textId="77777777" w:rsidR="00FD7F1B" w:rsidRPr="005A7203" w:rsidRDefault="00FD7F1B" w:rsidP="00FD7F1B">
      <w:pPr>
        <w:rPr>
          <w:lang w:val="sv-SE"/>
        </w:rPr>
      </w:pPr>
      <w:r w:rsidRPr="005A7203">
        <w:rPr>
          <w:rStyle w:val="HideTWBExt"/>
        </w:rPr>
        <w:t>&lt;/Amend&gt;</w:t>
      </w:r>
    </w:p>
    <w:p w14:paraId="1E8888ED"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234</w:t>
      </w:r>
      <w:r w:rsidRPr="005A7203">
        <w:rPr>
          <w:rStyle w:val="HideTWBExt"/>
          <w:b w:val="0"/>
        </w:rPr>
        <w:t>&lt;/NumAm&gt;</w:t>
      </w:r>
    </w:p>
    <w:p w14:paraId="76F9B6F3"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64EC73B9" w14:textId="77777777" w:rsidR="00FD7F1B" w:rsidRPr="005A7203" w:rsidRDefault="00FD7F1B" w:rsidP="00FD7F1B">
      <w:pPr>
        <w:pStyle w:val="NormalBold"/>
        <w:rPr>
          <w:lang w:val="sv-SE"/>
        </w:rPr>
      </w:pPr>
      <w:r w:rsidRPr="005A7203">
        <w:rPr>
          <w:rStyle w:val="HideTWBExt"/>
          <w:b w:val="0"/>
        </w:rPr>
        <w:t>&lt;/RepeatBlock-By&gt;</w:t>
      </w:r>
    </w:p>
    <w:p w14:paraId="5E206C5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CE8B07A" w14:textId="77777777" w:rsidR="00FD7F1B" w:rsidRPr="005A7203" w:rsidRDefault="00FD7F1B" w:rsidP="00FD7F1B">
      <w:pPr>
        <w:pStyle w:val="NormalBold"/>
      </w:pPr>
      <w:r w:rsidRPr="005A7203">
        <w:rPr>
          <w:rStyle w:val="HideTWBExt"/>
          <w:b w:val="0"/>
        </w:rPr>
        <w:t>&lt;Article&gt;</w:t>
      </w:r>
      <w:r w:rsidRPr="005A7203">
        <w:t>Johdanto-osan 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FC8CF4F" w14:textId="77777777" w:rsidTr="005065F3">
        <w:trPr>
          <w:trHeight w:hRule="exact" w:val="240"/>
          <w:jc w:val="center"/>
        </w:trPr>
        <w:tc>
          <w:tcPr>
            <w:tcW w:w="9752" w:type="dxa"/>
            <w:gridSpan w:val="2"/>
            <w:tcBorders>
              <w:top w:val="nil"/>
              <w:left w:val="nil"/>
              <w:bottom w:val="nil"/>
              <w:right w:val="nil"/>
            </w:tcBorders>
          </w:tcPr>
          <w:p w14:paraId="25C7099F" w14:textId="77777777" w:rsidR="00FD7F1B" w:rsidRPr="005A7203" w:rsidRDefault="00FD7F1B" w:rsidP="005065F3"/>
        </w:tc>
      </w:tr>
      <w:tr w:rsidR="00FD7F1B" w:rsidRPr="005A7203" w14:paraId="4E28B91B" w14:textId="77777777" w:rsidTr="005065F3">
        <w:trPr>
          <w:trHeight w:val="240"/>
          <w:jc w:val="center"/>
        </w:trPr>
        <w:tc>
          <w:tcPr>
            <w:tcW w:w="4876" w:type="dxa"/>
            <w:tcBorders>
              <w:top w:val="nil"/>
              <w:left w:val="nil"/>
              <w:bottom w:val="nil"/>
              <w:right w:val="nil"/>
            </w:tcBorders>
          </w:tcPr>
          <w:p w14:paraId="35C5EC8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50FE74A" w14:textId="77777777" w:rsidR="00FD7F1B" w:rsidRPr="005A7203" w:rsidRDefault="00FD7F1B" w:rsidP="005065F3">
            <w:pPr>
              <w:pStyle w:val="AmColumnHeading"/>
            </w:pPr>
            <w:r w:rsidRPr="005A7203">
              <w:t>Tarkistus</w:t>
            </w:r>
          </w:p>
        </w:tc>
      </w:tr>
      <w:tr w:rsidR="00FD7F1B" w:rsidRPr="005A7203" w14:paraId="1A64508A" w14:textId="77777777" w:rsidTr="005065F3">
        <w:trPr>
          <w:jc w:val="center"/>
        </w:trPr>
        <w:tc>
          <w:tcPr>
            <w:tcW w:w="4876" w:type="dxa"/>
            <w:tcBorders>
              <w:top w:val="nil"/>
              <w:left w:val="nil"/>
              <w:bottom w:val="nil"/>
              <w:right w:val="nil"/>
            </w:tcBorders>
          </w:tcPr>
          <w:p w14:paraId="0B5215A2" w14:textId="77777777" w:rsidR="00FD7F1B" w:rsidRPr="005A7203" w:rsidRDefault="00FD7F1B" w:rsidP="005065F3">
            <w:pPr>
              <w:pStyle w:val="Normal6a"/>
            </w:pPr>
          </w:p>
        </w:tc>
        <w:tc>
          <w:tcPr>
            <w:tcW w:w="4876" w:type="dxa"/>
            <w:tcBorders>
              <w:top w:val="nil"/>
              <w:left w:val="nil"/>
              <w:bottom w:val="nil"/>
              <w:right w:val="nil"/>
            </w:tcBorders>
          </w:tcPr>
          <w:p w14:paraId="67148CA4" w14:textId="77777777" w:rsidR="00FD7F1B" w:rsidRPr="005A7203" w:rsidRDefault="00FD7F1B" w:rsidP="005065F3">
            <w:pPr>
              <w:pStyle w:val="Normal6a"/>
            </w:pPr>
            <w:r w:rsidRPr="005A7203">
              <w:rPr>
                <w:b/>
                <w:i/>
              </w:rPr>
              <w:t>(4 a)</w:t>
            </w:r>
            <w:r w:rsidRPr="005A7203">
              <w:tab/>
            </w:r>
            <w:r w:rsidRPr="005A7203">
              <w:rPr>
                <w:b/>
                <w:i/>
              </w:rPr>
              <w:t>Ohjelmalla olisi edistettävä aktiivisesti julkisesti rahoitetun tutkimuksen ja innovoinnin tulosten ja yleisesti tieteellisen näytön hyödyntämistä, jotta voidaan edistää näyttöön perustuvaa julkista politiikkaa kaikilla tasoilla. Erityistä huomiota olisi kiinnitettävä sen varmistamiseen, että tieteelliset oivallukset ovat päätöksentekijöiden ja kansalaisten saatavilla ja heille merkityksellisiä.</w:t>
            </w:r>
          </w:p>
        </w:tc>
      </w:tr>
    </w:tbl>
    <w:p w14:paraId="1572734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2BC7C7F" w14:textId="77777777" w:rsidR="00FD7F1B" w:rsidRPr="005A7203" w:rsidRDefault="00FD7F1B" w:rsidP="00FD7F1B">
      <w:r w:rsidRPr="005A7203">
        <w:rPr>
          <w:rStyle w:val="HideTWBExt"/>
        </w:rPr>
        <w:t>&lt;/Amend&gt;</w:t>
      </w:r>
    </w:p>
    <w:p w14:paraId="2F2CE1C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235</w:t>
      </w:r>
      <w:r w:rsidRPr="005A7203">
        <w:rPr>
          <w:rStyle w:val="HideTWBExt"/>
          <w:b w:val="0"/>
        </w:rPr>
        <w:t>&lt;/NumAm&gt;</w:t>
      </w:r>
    </w:p>
    <w:p w14:paraId="67DE1F2D"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András Gyürk, Silvia Sardone, Isabella Tovaglieri, Raffaele Stancanelli</w:t>
      </w:r>
      <w:r w:rsidRPr="005A7203">
        <w:rPr>
          <w:rStyle w:val="HideTWBExt"/>
          <w:b w:val="0"/>
        </w:rPr>
        <w:t>&lt;/Members&gt;</w:t>
      </w:r>
    </w:p>
    <w:p w14:paraId="4F5EEEAB" w14:textId="77777777" w:rsidR="00FD7F1B" w:rsidRPr="005A7203" w:rsidRDefault="00FD7F1B" w:rsidP="00FD7F1B">
      <w:pPr>
        <w:pStyle w:val="NormalBold"/>
      </w:pPr>
      <w:r w:rsidRPr="005A7203">
        <w:rPr>
          <w:rStyle w:val="HideTWBExt"/>
          <w:b w:val="0"/>
        </w:rPr>
        <w:t>&lt;/RepeatBlock-By&gt;</w:t>
      </w:r>
    </w:p>
    <w:p w14:paraId="07F6F07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774A123"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0504CD3" w14:textId="77777777" w:rsidTr="005065F3">
        <w:trPr>
          <w:trHeight w:hRule="exact" w:val="240"/>
          <w:jc w:val="center"/>
        </w:trPr>
        <w:tc>
          <w:tcPr>
            <w:tcW w:w="9752" w:type="dxa"/>
            <w:gridSpan w:val="2"/>
            <w:tcBorders>
              <w:top w:val="nil"/>
              <w:left w:val="nil"/>
              <w:bottom w:val="nil"/>
              <w:right w:val="nil"/>
            </w:tcBorders>
          </w:tcPr>
          <w:p w14:paraId="40567842" w14:textId="77777777" w:rsidR="00FD7F1B" w:rsidRPr="005A7203" w:rsidRDefault="00FD7F1B" w:rsidP="005065F3"/>
        </w:tc>
      </w:tr>
      <w:tr w:rsidR="00FD7F1B" w:rsidRPr="005A7203" w14:paraId="2647985A" w14:textId="77777777" w:rsidTr="005065F3">
        <w:trPr>
          <w:trHeight w:val="240"/>
          <w:jc w:val="center"/>
        </w:trPr>
        <w:tc>
          <w:tcPr>
            <w:tcW w:w="4876" w:type="dxa"/>
            <w:tcBorders>
              <w:top w:val="nil"/>
              <w:left w:val="nil"/>
              <w:bottom w:val="nil"/>
              <w:right w:val="nil"/>
            </w:tcBorders>
          </w:tcPr>
          <w:p w14:paraId="33A0141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F309818" w14:textId="77777777" w:rsidR="00FD7F1B" w:rsidRPr="005A7203" w:rsidRDefault="00FD7F1B" w:rsidP="005065F3">
            <w:pPr>
              <w:pStyle w:val="AmColumnHeading"/>
            </w:pPr>
            <w:r w:rsidRPr="005A7203">
              <w:t>Tarkistus</w:t>
            </w:r>
          </w:p>
        </w:tc>
      </w:tr>
      <w:tr w:rsidR="00FD7F1B" w:rsidRPr="005A7203" w14:paraId="3940271F" w14:textId="77777777" w:rsidTr="005065F3">
        <w:trPr>
          <w:jc w:val="center"/>
        </w:trPr>
        <w:tc>
          <w:tcPr>
            <w:tcW w:w="4876" w:type="dxa"/>
            <w:tcBorders>
              <w:top w:val="nil"/>
              <w:left w:val="nil"/>
              <w:bottom w:val="nil"/>
              <w:right w:val="nil"/>
            </w:tcBorders>
          </w:tcPr>
          <w:p w14:paraId="23AC810D"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2BDF86B9"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w:t>
            </w:r>
            <w:r w:rsidRPr="005A7203">
              <w:rPr>
                <w:b/>
                <w:i/>
              </w:rPr>
              <w:t>ja sen jäsenvaltioiden</w:t>
            </w:r>
            <w:r w:rsidRPr="005A7203">
              <w:t xml:space="preserve"> painopisteet sellaisina kuin ne on yksilöity komission julkaisemissa asiakirjoissa, Euroopan parlamentin päätöslauselmissa ja neuvoston päätelmissä</w:t>
            </w:r>
            <w:r w:rsidRPr="005A7203">
              <w:rPr>
                <w:b/>
                <w:i/>
              </w:rPr>
              <w:t>, ja se on sovitettava yhteen jäsenvaltioiden monivuotisissa ohjelmakehyksissään asettamien painopisteiden kanssa ottaen kaikilta osin huomioon jäsenvaltioiden institutionaaliset mallit, kansalliset toimivaltuudet, akateemiset järjestelmät ja yliopistojen perinteet</w:t>
            </w:r>
            <w:r w:rsidRPr="005A7203">
              <w:t>, samalla kun varmistetaan talousarvion toteuttamisen riittävä ennakoitavuus.</w:t>
            </w:r>
          </w:p>
        </w:tc>
      </w:tr>
    </w:tbl>
    <w:p w14:paraId="6D29A7C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2165D20" w14:textId="77777777" w:rsidR="00FD7F1B" w:rsidRPr="005A7203" w:rsidRDefault="00FD7F1B" w:rsidP="00FD7F1B">
      <w:r w:rsidRPr="005A7203">
        <w:rPr>
          <w:rStyle w:val="HideTWBExt"/>
        </w:rPr>
        <w:t>&lt;/Amend&gt;</w:t>
      </w:r>
    </w:p>
    <w:p w14:paraId="41A5ADA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236</w:t>
      </w:r>
      <w:r w:rsidRPr="005A7203">
        <w:rPr>
          <w:rStyle w:val="HideTWBExt"/>
          <w:b w:val="0"/>
        </w:rPr>
        <w:t>&lt;/NumAm&gt;</w:t>
      </w:r>
    </w:p>
    <w:p w14:paraId="0C039FCF"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02168E43"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365C4D73" w14:textId="77777777" w:rsidR="00FD7F1B" w:rsidRPr="005A7203" w:rsidRDefault="00FD7F1B" w:rsidP="00FD7F1B">
      <w:pPr>
        <w:pStyle w:val="NormalBold"/>
      </w:pPr>
      <w:r w:rsidRPr="005A7203">
        <w:rPr>
          <w:rStyle w:val="HideTWBExt"/>
          <w:b w:val="0"/>
        </w:rPr>
        <w:t>&lt;Members&gt;</w:t>
      </w:r>
      <w:r w:rsidRPr="005A7203">
        <w:t>Wouter Beke, Willemien Koning, Seán Kelly, Eszter Lakos, Radan Kanev, Pilar del Castillo Vera, Angelika Winzig, Aura Salla, Angelika Niebler, Andrea Wechsler</w:t>
      </w:r>
      <w:r w:rsidRPr="005A7203">
        <w:rPr>
          <w:rStyle w:val="HideTWBExt"/>
          <w:b w:val="0"/>
        </w:rPr>
        <w:t>&lt;/Members&gt;</w:t>
      </w:r>
    </w:p>
    <w:p w14:paraId="0E13F599" w14:textId="77777777" w:rsidR="00FD7F1B" w:rsidRPr="005A7203" w:rsidRDefault="00FD7F1B" w:rsidP="00FD7F1B">
      <w:pPr>
        <w:pStyle w:val="NormalBold"/>
      </w:pPr>
      <w:r w:rsidRPr="005A7203">
        <w:rPr>
          <w:rStyle w:val="HideTWBExt"/>
          <w:b w:val="0"/>
        </w:rPr>
        <w:t>&lt;/RepeatBlock-By&gt;</w:t>
      </w:r>
    </w:p>
    <w:p w14:paraId="2EC1974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3D4FDBE"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20100B1" w14:textId="77777777" w:rsidTr="005065F3">
        <w:trPr>
          <w:trHeight w:hRule="exact" w:val="240"/>
          <w:jc w:val="center"/>
        </w:trPr>
        <w:tc>
          <w:tcPr>
            <w:tcW w:w="9752" w:type="dxa"/>
            <w:gridSpan w:val="2"/>
            <w:tcBorders>
              <w:top w:val="nil"/>
              <w:left w:val="nil"/>
              <w:bottom w:val="nil"/>
              <w:right w:val="nil"/>
            </w:tcBorders>
          </w:tcPr>
          <w:p w14:paraId="2D174D66" w14:textId="77777777" w:rsidR="00FD7F1B" w:rsidRPr="005A7203" w:rsidRDefault="00FD7F1B" w:rsidP="005065F3"/>
        </w:tc>
      </w:tr>
      <w:tr w:rsidR="00FD7F1B" w:rsidRPr="005A7203" w14:paraId="7A89D556" w14:textId="77777777" w:rsidTr="005065F3">
        <w:trPr>
          <w:trHeight w:val="240"/>
          <w:jc w:val="center"/>
        </w:trPr>
        <w:tc>
          <w:tcPr>
            <w:tcW w:w="4876" w:type="dxa"/>
            <w:tcBorders>
              <w:top w:val="nil"/>
              <w:left w:val="nil"/>
              <w:bottom w:val="nil"/>
              <w:right w:val="nil"/>
            </w:tcBorders>
          </w:tcPr>
          <w:p w14:paraId="2B8480C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54E5E71" w14:textId="77777777" w:rsidR="00FD7F1B" w:rsidRPr="005A7203" w:rsidRDefault="00FD7F1B" w:rsidP="005065F3">
            <w:pPr>
              <w:pStyle w:val="AmColumnHeading"/>
            </w:pPr>
            <w:r w:rsidRPr="005A7203">
              <w:t>Tarkistus</w:t>
            </w:r>
          </w:p>
        </w:tc>
      </w:tr>
      <w:tr w:rsidR="00FD7F1B" w:rsidRPr="005A7203" w14:paraId="2EC910C8" w14:textId="77777777" w:rsidTr="005065F3">
        <w:trPr>
          <w:jc w:val="center"/>
        </w:trPr>
        <w:tc>
          <w:tcPr>
            <w:tcW w:w="4876" w:type="dxa"/>
            <w:tcBorders>
              <w:top w:val="nil"/>
              <w:left w:val="nil"/>
              <w:bottom w:val="nil"/>
              <w:right w:val="nil"/>
            </w:tcBorders>
          </w:tcPr>
          <w:p w14:paraId="14CA3E9A"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w:t>
            </w:r>
            <w:r w:rsidRPr="005A7203">
              <w:rPr>
                <w:b/>
                <w:bCs/>
                <w:i/>
                <w:iCs/>
              </w:rPr>
              <w:t>rahoituksessa</w:t>
            </w:r>
            <w:r w:rsidRPr="005A7203">
              <w:t xml:space="preserve"> olisi otettava asianmukaisesti huomioon </w:t>
            </w:r>
            <w:r w:rsidRPr="005A7203">
              <w:rPr>
                <w:b/>
                <w:bCs/>
                <w:i/>
                <w:iCs/>
              </w:rPr>
              <w:t>muuttuvat poliittiset tarpeet</w:t>
            </w:r>
            <w:r w:rsidRPr="005A7203">
              <w:t xml:space="preserve"> ja unionin </w:t>
            </w:r>
            <w:r w:rsidRPr="005A7203">
              <w:rPr>
                <w:b/>
                <w:bCs/>
                <w:i/>
                <w:iCs/>
              </w:rPr>
              <w:t>painopisteet</w:t>
            </w:r>
            <w:r w:rsidRPr="005A7203">
              <w:t xml:space="preserve">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2DD06540"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w:t>
            </w:r>
            <w:r w:rsidRPr="005A7203">
              <w:rPr>
                <w:b/>
                <w:i/>
              </w:rPr>
              <w:t>rahoituspäätöksissä</w:t>
            </w:r>
            <w:r w:rsidRPr="005A7203">
              <w:t xml:space="preserve"> olisi otettava asianmukaisesti huomioon</w:t>
            </w:r>
            <w:r w:rsidRPr="005A7203">
              <w:rPr>
                <w:b/>
                <w:i/>
              </w:rPr>
              <w:t>, miten tiede, tutkimus ja innovointi voivat parhaiten hyödyttää muuttuvia poliittisia tarpeita</w:t>
            </w:r>
            <w:r w:rsidRPr="005A7203">
              <w:t xml:space="preserve"> ja unionin </w:t>
            </w:r>
            <w:r w:rsidRPr="005A7203">
              <w:rPr>
                <w:b/>
                <w:i/>
              </w:rPr>
              <w:t>painopisteitä</w:t>
            </w:r>
            <w:r w:rsidRPr="005A7203">
              <w:t xml:space="preserve"> sellaisina kuin ne on yksilöity komission julkaisemissa asiakirjoissa, Euroopan parlamentin päätöslauselmissa ja neuvoston päätelmissä, samalla kun varmistetaan talousarvion toteuttamisen riittävä ennakoitavuus. </w:t>
            </w:r>
            <w:r w:rsidRPr="005A7203">
              <w:rPr>
                <w:b/>
                <w:i/>
              </w:rPr>
              <w:t>Tämän harkinnan olisi perustuttava siihen tosiasiaan, että tieteeseen, tutkimukseen ja innovointiin nyt tehtävät investoinnit muodostavat perustan unionin kyvylle vastata tulevaisuuden poliittisiin tarpeisiin.</w:t>
            </w:r>
          </w:p>
        </w:tc>
      </w:tr>
    </w:tbl>
    <w:p w14:paraId="72959BE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08ABF30" w14:textId="77777777" w:rsidR="00FD7F1B" w:rsidRPr="005A7203" w:rsidRDefault="00FD7F1B" w:rsidP="00FD7F1B">
      <w:r w:rsidRPr="005A7203">
        <w:rPr>
          <w:rStyle w:val="HideTWBExt"/>
        </w:rPr>
        <w:t>&lt;/Amend&gt;</w:t>
      </w:r>
    </w:p>
    <w:p w14:paraId="5A0B65A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237</w:t>
      </w:r>
      <w:r w:rsidRPr="005A7203">
        <w:rPr>
          <w:rStyle w:val="HideTWBExt"/>
          <w:b w:val="0"/>
        </w:rPr>
        <w:t>&lt;/NumAm&gt;</w:t>
      </w:r>
    </w:p>
    <w:p w14:paraId="02479CD3" w14:textId="77777777" w:rsidR="00FD7F1B" w:rsidRPr="005A7203" w:rsidRDefault="00FD7F1B" w:rsidP="00FD7F1B">
      <w:pPr>
        <w:pStyle w:val="NormalBold"/>
      </w:pPr>
      <w:r w:rsidRPr="005A7203">
        <w:rPr>
          <w:rStyle w:val="HideTWBExt"/>
          <w:b w:val="0"/>
        </w:rPr>
        <w:t>&lt;RepeatBlock-By&gt;&lt;Members&gt;</w:t>
      </w:r>
      <w:r w:rsidRPr="005A7203">
        <w:t>Niels Flemming Hansen</w:t>
      </w:r>
      <w:r w:rsidRPr="005A7203">
        <w:rPr>
          <w:rStyle w:val="HideTWBExt"/>
          <w:b w:val="0"/>
        </w:rPr>
        <w:t>&lt;/Members&gt;</w:t>
      </w:r>
    </w:p>
    <w:p w14:paraId="10580660" w14:textId="77777777" w:rsidR="00FD7F1B" w:rsidRPr="005A7203" w:rsidRDefault="00FD7F1B" w:rsidP="00FD7F1B">
      <w:pPr>
        <w:pStyle w:val="NormalBold"/>
      </w:pPr>
      <w:r w:rsidRPr="005A7203">
        <w:rPr>
          <w:rStyle w:val="HideTWBExt"/>
          <w:b w:val="0"/>
        </w:rPr>
        <w:t>&lt;/RepeatBlock-By&gt;</w:t>
      </w:r>
    </w:p>
    <w:p w14:paraId="1BF93B7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36A08C3"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39795A9" w14:textId="77777777" w:rsidTr="005065F3">
        <w:trPr>
          <w:trHeight w:hRule="exact" w:val="240"/>
          <w:jc w:val="center"/>
        </w:trPr>
        <w:tc>
          <w:tcPr>
            <w:tcW w:w="9752" w:type="dxa"/>
            <w:gridSpan w:val="2"/>
            <w:tcBorders>
              <w:top w:val="nil"/>
              <w:left w:val="nil"/>
              <w:bottom w:val="nil"/>
              <w:right w:val="nil"/>
            </w:tcBorders>
          </w:tcPr>
          <w:p w14:paraId="55DEE8D8" w14:textId="77777777" w:rsidR="00FD7F1B" w:rsidRPr="005A7203" w:rsidRDefault="00FD7F1B" w:rsidP="005065F3"/>
        </w:tc>
      </w:tr>
      <w:tr w:rsidR="00FD7F1B" w:rsidRPr="005A7203" w14:paraId="4572BEEE" w14:textId="77777777" w:rsidTr="005065F3">
        <w:trPr>
          <w:trHeight w:val="240"/>
          <w:jc w:val="center"/>
        </w:trPr>
        <w:tc>
          <w:tcPr>
            <w:tcW w:w="4876" w:type="dxa"/>
            <w:tcBorders>
              <w:top w:val="nil"/>
              <w:left w:val="nil"/>
              <w:bottom w:val="nil"/>
              <w:right w:val="nil"/>
            </w:tcBorders>
          </w:tcPr>
          <w:p w14:paraId="4955638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BD780BD" w14:textId="77777777" w:rsidR="00FD7F1B" w:rsidRPr="005A7203" w:rsidRDefault="00FD7F1B" w:rsidP="005065F3">
            <w:pPr>
              <w:pStyle w:val="AmColumnHeading"/>
            </w:pPr>
            <w:r w:rsidRPr="005A7203">
              <w:t>Tarkistus</w:t>
            </w:r>
          </w:p>
        </w:tc>
      </w:tr>
      <w:tr w:rsidR="00FD7F1B" w:rsidRPr="005A7203" w14:paraId="0F4A15E0" w14:textId="77777777" w:rsidTr="005065F3">
        <w:trPr>
          <w:jc w:val="center"/>
        </w:trPr>
        <w:tc>
          <w:tcPr>
            <w:tcW w:w="4876" w:type="dxa"/>
            <w:tcBorders>
              <w:top w:val="nil"/>
              <w:left w:val="nil"/>
              <w:bottom w:val="nil"/>
              <w:right w:val="nil"/>
            </w:tcBorders>
          </w:tcPr>
          <w:p w14:paraId="5E139C6E"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w:t>
            </w:r>
            <w:r w:rsidRPr="005A7203">
              <w:rPr>
                <w:b/>
                <w:i/>
              </w:rPr>
              <w:t>tarpeen joustavoittaa monivuotista rahoituskehystä ja siihen liittyviä unionin meno-ohjelmia</w:t>
            </w:r>
            <w:r w:rsidRPr="005A7203">
              <w:t xml:space="preserve">. Tätä varten ja ohjelman tavoitteiden mukaisesti </w:t>
            </w:r>
            <w:r w:rsidRPr="005A7203">
              <w:rPr>
                <w:b/>
                <w:i/>
              </w:rPr>
              <w:t>rahoituksessa</w:t>
            </w:r>
            <w:r w:rsidRPr="005A7203">
              <w:t xml:space="preserve"> olisi </w:t>
            </w:r>
            <w:r w:rsidRPr="005A7203">
              <w:rPr>
                <w:b/>
                <w:i/>
              </w:rPr>
              <w:t>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r w:rsidRPr="005A7203">
              <w:t>.</w:t>
            </w:r>
          </w:p>
        </w:tc>
        <w:tc>
          <w:tcPr>
            <w:tcW w:w="4876" w:type="dxa"/>
            <w:tcBorders>
              <w:top w:val="nil"/>
              <w:left w:val="nil"/>
              <w:bottom w:val="nil"/>
              <w:right w:val="nil"/>
            </w:tcBorders>
          </w:tcPr>
          <w:p w14:paraId="31651E59"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w:t>
            </w:r>
            <w:r w:rsidRPr="005A7203">
              <w:rPr>
                <w:b/>
                <w:i/>
              </w:rPr>
              <w:t>reaktiivisemmalle ja vähemmän ohjailevalle ohjelmalle</w:t>
            </w:r>
            <w:r w:rsidRPr="005A7203">
              <w:t xml:space="preserve">. Tätä varten ja ohjelman tavoitteiden mukaisesti </w:t>
            </w:r>
            <w:r w:rsidRPr="005A7203">
              <w:rPr>
                <w:b/>
                <w:i/>
              </w:rPr>
              <w:t>rahoituksen</w:t>
            </w:r>
            <w:r w:rsidRPr="005A7203">
              <w:t xml:space="preserve"> olisi </w:t>
            </w:r>
            <w:r w:rsidRPr="005A7203">
              <w:rPr>
                <w:b/>
                <w:i/>
              </w:rPr>
              <w:t>oltava asiantuntijajohtoista ja nopeampaa kuin aiemmissa puiteohjelmissa</w:t>
            </w:r>
            <w:r w:rsidRPr="005A7203">
              <w:t>.</w:t>
            </w:r>
          </w:p>
        </w:tc>
      </w:tr>
    </w:tbl>
    <w:p w14:paraId="2835E82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718C9DC" w14:textId="77777777" w:rsidR="00FD7F1B" w:rsidRPr="005A7203" w:rsidRDefault="00FD7F1B" w:rsidP="00FD7F1B">
      <w:r w:rsidRPr="005A7203">
        <w:rPr>
          <w:rStyle w:val="HideTWBExt"/>
        </w:rPr>
        <w:t>&lt;/Amend&gt;</w:t>
      </w:r>
    </w:p>
    <w:p w14:paraId="4D0FA59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238</w:t>
      </w:r>
      <w:r w:rsidRPr="005A7203">
        <w:rPr>
          <w:rStyle w:val="HideTWBExt"/>
          <w:b w:val="0"/>
        </w:rPr>
        <w:t>&lt;/NumAm&gt;</w:t>
      </w:r>
    </w:p>
    <w:p w14:paraId="6C50E513"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76710BD3"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69DF9CA7" w14:textId="77777777" w:rsidR="00FD7F1B" w:rsidRPr="005A7203" w:rsidRDefault="00FD7F1B" w:rsidP="00FD7F1B">
      <w:pPr>
        <w:pStyle w:val="NormalBold"/>
      </w:pPr>
      <w:r w:rsidRPr="005A7203">
        <w:rPr>
          <w:rStyle w:val="HideTWBExt"/>
          <w:b w:val="0"/>
        </w:rPr>
        <w:t>&lt;/RepeatBlock-By&gt;</w:t>
      </w:r>
    </w:p>
    <w:p w14:paraId="4289AE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6F36E72"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28625CA" w14:textId="77777777" w:rsidTr="005065F3">
        <w:trPr>
          <w:trHeight w:hRule="exact" w:val="240"/>
          <w:jc w:val="center"/>
        </w:trPr>
        <w:tc>
          <w:tcPr>
            <w:tcW w:w="9752" w:type="dxa"/>
            <w:gridSpan w:val="2"/>
            <w:tcBorders>
              <w:top w:val="nil"/>
              <w:left w:val="nil"/>
              <w:bottom w:val="nil"/>
              <w:right w:val="nil"/>
            </w:tcBorders>
          </w:tcPr>
          <w:p w14:paraId="33E0CF86" w14:textId="77777777" w:rsidR="00FD7F1B" w:rsidRPr="005A7203" w:rsidRDefault="00FD7F1B" w:rsidP="005065F3"/>
        </w:tc>
      </w:tr>
      <w:tr w:rsidR="00FD7F1B" w:rsidRPr="005A7203" w14:paraId="5598A6E8" w14:textId="77777777" w:rsidTr="005065F3">
        <w:trPr>
          <w:trHeight w:val="240"/>
          <w:jc w:val="center"/>
        </w:trPr>
        <w:tc>
          <w:tcPr>
            <w:tcW w:w="4876" w:type="dxa"/>
            <w:tcBorders>
              <w:top w:val="nil"/>
              <w:left w:val="nil"/>
              <w:bottom w:val="nil"/>
              <w:right w:val="nil"/>
            </w:tcBorders>
          </w:tcPr>
          <w:p w14:paraId="7F64959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0CCA311" w14:textId="77777777" w:rsidR="00FD7F1B" w:rsidRPr="005A7203" w:rsidRDefault="00FD7F1B" w:rsidP="005065F3">
            <w:pPr>
              <w:pStyle w:val="AmColumnHeading"/>
            </w:pPr>
            <w:r w:rsidRPr="005A7203">
              <w:t>Tarkistus</w:t>
            </w:r>
          </w:p>
        </w:tc>
      </w:tr>
      <w:tr w:rsidR="00FD7F1B" w:rsidRPr="005A7203" w14:paraId="0A78C772" w14:textId="77777777" w:rsidTr="005065F3">
        <w:trPr>
          <w:jc w:val="center"/>
        </w:trPr>
        <w:tc>
          <w:tcPr>
            <w:tcW w:w="4876" w:type="dxa"/>
            <w:tcBorders>
              <w:top w:val="nil"/>
              <w:left w:val="nil"/>
              <w:bottom w:val="nil"/>
              <w:right w:val="nil"/>
            </w:tcBorders>
          </w:tcPr>
          <w:p w14:paraId="5C47E30D"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w:t>
            </w:r>
            <w:r w:rsidRPr="005A7203">
              <w:rPr>
                <w:b/>
                <w:i/>
              </w:rPr>
              <w:t xml:space="preserve"> asianmukaisesti</w:t>
            </w:r>
            <w:r w:rsidRPr="005A7203">
              <w:t xml:space="preserve"> huomioon </w:t>
            </w:r>
            <w:r w:rsidRPr="005A7203">
              <w:rPr>
                <w:b/>
                <w:i/>
              </w:rPr>
              <w:t>muuttuvat poliittiset tarpeet</w:t>
            </w:r>
            <w:r w:rsidRPr="005A7203">
              <w:t xml:space="preserve"> ja unionin </w:t>
            </w:r>
            <w:r w:rsidRPr="005A7203">
              <w:rPr>
                <w:b/>
                <w:i/>
              </w:rPr>
              <w:t xml:space="preserve">painopisteet sellaisina kuin ne on yksilöity </w:t>
            </w:r>
            <w:r w:rsidRPr="005A7203">
              <w:t>komission</w:t>
            </w:r>
            <w:r w:rsidRPr="005A7203">
              <w:rPr>
                <w:b/>
                <w:i/>
              </w:rPr>
              <w:t xml:space="preserve"> julkaisemissa asiakirjoissa, </w:t>
            </w:r>
            <w:r w:rsidRPr="005A7203">
              <w:t>Euroopan parlamentin</w:t>
            </w:r>
            <w:r w:rsidRPr="005A7203">
              <w:rPr>
                <w:b/>
                <w:i/>
              </w:rPr>
              <w:t xml:space="preserve"> päätöslauselmissa </w:t>
            </w:r>
            <w:r w:rsidRPr="005A7203">
              <w:t>ja neuvoston</w:t>
            </w:r>
            <w:r w:rsidRPr="005A7203">
              <w:rPr>
                <w:b/>
                <w:i/>
              </w:rPr>
              <w:t xml:space="preserve"> päätelmissä</w:t>
            </w:r>
            <w:r w:rsidRPr="005A7203">
              <w:t>, samalla kun varmistetaan talousarvion toteuttamisen riittävä ennakoitavuus.</w:t>
            </w:r>
          </w:p>
        </w:tc>
        <w:tc>
          <w:tcPr>
            <w:tcW w:w="4876" w:type="dxa"/>
            <w:tcBorders>
              <w:top w:val="nil"/>
              <w:left w:val="nil"/>
              <w:bottom w:val="nil"/>
              <w:right w:val="nil"/>
            </w:tcBorders>
          </w:tcPr>
          <w:p w14:paraId="4CDE6295"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huomioon </w:t>
            </w:r>
            <w:r w:rsidRPr="005A7203">
              <w:rPr>
                <w:b/>
                <w:i/>
              </w:rPr>
              <w:t>poliittisten tarpeiden</w:t>
            </w:r>
            <w:r w:rsidRPr="005A7203">
              <w:t xml:space="preserve"> ja unionin </w:t>
            </w:r>
            <w:r w:rsidRPr="005A7203">
              <w:rPr>
                <w:b/>
                <w:i/>
              </w:rPr>
              <w:t>painopisteiden mahdollinen kehitys</w:t>
            </w:r>
            <w:r w:rsidRPr="005A7203">
              <w:t xml:space="preserve"> komission </w:t>
            </w:r>
            <w:r w:rsidRPr="005A7203">
              <w:rPr>
                <w:b/>
                <w:i/>
              </w:rPr>
              <w:t>julkaisemien asiakirjojen</w:t>
            </w:r>
            <w:r w:rsidRPr="005A7203">
              <w:t xml:space="preserve">, Euroopan parlamentin </w:t>
            </w:r>
            <w:r w:rsidRPr="005A7203">
              <w:rPr>
                <w:b/>
                <w:i/>
              </w:rPr>
              <w:t>päätöslauselmien</w:t>
            </w:r>
            <w:r w:rsidRPr="005A7203">
              <w:t xml:space="preserve"> ja neuvoston </w:t>
            </w:r>
            <w:r w:rsidRPr="005A7203">
              <w:rPr>
                <w:b/>
                <w:i/>
              </w:rPr>
              <w:t>päätelmien mukaisesti</w:t>
            </w:r>
            <w:r w:rsidRPr="005A7203">
              <w:t xml:space="preserve">, samalla kun varmistetaan talousarvion toteuttamisen riittävä ennakoitavuus </w:t>
            </w:r>
            <w:r w:rsidRPr="005A7203">
              <w:rPr>
                <w:b/>
                <w:i/>
              </w:rPr>
              <w:t>ja tuetaan perustutkimusta sekä tärkeimpiin maailmanlaajuisiin haasteisiin liittyviä tutkimus- ja innovointitoimia</w:t>
            </w:r>
            <w:r w:rsidRPr="005A7203">
              <w:t>.</w:t>
            </w:r>
          </w:p>
        </w:tc>
      </w:tr>
    </w:tbl>
    <w:p w14:paraId="568827AB"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4066C15C" w14:textId="77777777" w:rsidR="00FD7F1B" w:rsidRPr="005A7203" w:rsidRDefault="00FD7F1B" w:rsidP="00FD7F1B">
      <w:pPr>
        <w:rPr>
          <w:lang w:val="sv-SE"/>
        </w:rPr>
      </w:pPr>
      <w:r w:rsidRPr="005A7203">
        <w:rPr>
          <w:rStyle w:val="HideTWBExt"/>
        </w:rPr>
        <w:t>&lt;/Amend&gt;</w:t>
      </w:r>
    </w:p>
    <w:p w14:paraId="3C7A2CD6"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239</w:t>
      </w:r>
      <w:r w:rsidRPr="005A7203">
        <w:rPr>
          <w:rStyle w:val="HideTWBExt"/>
          <w:b w:val="0"/>
        </w:rPr>
        <w:t>&lt;/NumAm&gt;</w:t>
      </w:r>
    </w:p>
    <w:p w14:paraId="3616F020"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2906C20F" w14:textId="77777777" w:rsidR="00FD7F1B" w:rsidRPr="005A7203" w:rsidRDefault="00FD7F1B" w:rsidP="00FD7F1B">
      <w:pPr>
        <w:pStyle w:val="NormalBold"/>
        <w:rPr>
          <w:lang w:val="sv-SE"/>
        </w:rPr>
      </w:pPr>
      <w:r w:rsidRPr="005A7203">
        <w:rPr>
          <w:rStyle w:val="HideTWBExt"/>
          <w:b w:val="0"/>
        </w:rPr>
        <w:t>&lt;/RepeatBlock-By&gt;</w:t>
      </w:r>
    </w:p>
    <w:p w14:paraId="034F896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D56E0A1"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C71A849" w14:textId="77777777" w:rsidTr="005065F3">
        <w:trPr>
          <w:trHeight w:hRule="exact" w:val="240"/>
          <w:jc w:val="center"/>
        </w:trPr>
        <w:tc>
          <w:tcPr>
            <w:tcW w:w="9752" w:type="dxa"/>
            <w:gridSpan w:val="2"/>
            <w:tcBorders>
              <w:top w:val="nil"/>
              <w:left w:val="nil"/>
              <w:bottom w:val="nil"/>
              <w:right w:val="nil"/>
            </w:tcBorders>
          </w:tcPr>
          <w:p w14:paraId="28F43A69" w14:textId="77777777" w:rsidR="00FD7F1B" w:rsidRPr="005A7203" w:rsidRDefault="00FD7F1B" w:rsidP="005065F3"/>
        </w:tc>
      </w:tr>
      <w:tr w:rsidR="00FD7F1B" w:rsidRPr="005A7203" w14:paraId="2187A469" w14:textId="77777777" w:rsidTr="005065F3">
        <w:trPr>
          <w:trHeight w:val="240"/>
          <w:jc w:val="center"/>
        </w:trPr>
        <w:tc>
          <w:tcPr>
            <w:tcW w:w="4876" w:type="dxa"/>
            <w:tcBorders>
              <w:top w:val="nil"/>
              <w:left w:val="nil"/>
              <w:bottom w:val="nil"/>
              <w:right w:val="nil"/>
            </w:tcBorders>
          </w:tcPr>
          <w:p w14:paraId="6F51BFB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E34254C" w14:textId="77777777" w:rsidR="00FD7F1B" w:rsidRPr="005A7203" w:rsidRDefault="00FD7F1B" w:rsidP="005065F3">
            <w:pPr>
              <w:pStyle w:val="AmColumnHeading"/>
            </w:pPr>
            <w:r w:rsidRPr="005A7203">
              <w:t>Tarkistus</w:t>
            </w:r>
          </w:p>
        </w:tc>
      </w:tr>
      <w:tr w:rsidR="00FD7F1B" w:rsidRPr="005A7203" w14:paraId="70F480BF" w14:textId="77777777" w:rsidTr="005065F3">
        <w:trPr>
          <w:jc w:val="center"/>
        </w:trPr>
        <w:tc>
          <w:tcPr>
            <w:tcW w:w="4876" w:type="dxa"/>
            <w:tcBorders>
              <w:top w:val="nil"/>
              <w:left w:val="nil"/>
              <w:bottom w:val="nil"/>
              <w:right w:val="nil"/>
            </w:tcBorders>
          </w:tcPr>
          <w:p w14:paraId="6BBB14C7"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w:t>
            </w:r>
            <w:r w:rsidRPr="005A7203">
              <w:rPr>
                <w:b/>
                <w:i/>
              </w:rPr>
              <w:t>talousarvion toteuttamisen</w:t>
            </w:r>
            <w:r w:rsidRPr="005A7203">
              <w:t xml:space="preserve"> riittävä ennakoitavuus.</w:t>
            </w:r>
          </w:p>
        </w:tc>
        <w:tc>
          <w:tcPr>
            <w:tcW w:w="4876" w:type="dxa"/>
            <w:tcBorders>
              <w:top w:val="nil"/>
              <w:left w:val="nil"/>
              <w:bottom w:val="nil"/>
              <w:right w:val="nil"/>
            </w:tcBorders>
          </w:tcPr>
          <w:p w14:paraId="0318FED2"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w:t>
            </w:r>
            <w:r w:rsidRPr="005A7203">
              <w:rPr>
                <w:b/>
                <w:i/>
              </w:rPr>
              <w:t>samoin kuin yksittäisten jäsenvaltioiden ja alueiden painopisteet ja tarpeet</w:t>
            </w:r>
            <w:r w:rsidRPr="005A7203">
              <w:t xml:space="preserve">, samalla kun varmistetaan </w:t>
            </w:r>
            <w:r w:rsidRPr="005A7203">
              <w:rPr>
                <w:b/>
                <w:i/>
              </w:rPr>
              <w:t>rahoituksen saajille</w:t>
            </w:r>
            <w:r w:rsidRPr="005A7203">
              <w:t xml:space="preserve"> riittävä ennakoitavuus,</w:t>
            </w:r>
            <w:r w:rsidRPr="005A7203">
              <w:rPr>
                <w:b/>
                <w:bCs/>
                <w:i/>
                <w:iCs/>
              </w:rPr>
              <w:t xml:space="preserve"> jotta talousarvio voidaan toteuttaa tehokkaasti</w:t>
            </w:r>
            <w:r w:rsidRPr="005A7203">
              <w:t>.</w:t>
            </w:r>
          </w:p>
        </w:tc>
      </w:tr>
    </w:tbl>
    <w:p w14:paraId="6EFC240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9FE64F9" w14:textId="77777777" w:rsidR="00FD7F1B" w:rsidRPr="005A7203" w:rsidRDefault="00FD7F1B" w:rsidP="00FD7F1B">
      <w:r w:rsidRPr="005A7203">
        <w:rPr>
          <w:rStyle w:val="HideTWBExt"/>
        </w:rPr>
        <w:t>&lt;/Amend&gt;</w:t>
      </w:r>
    </w:p>
    <w:p w14:paraId="35C79D3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240</w:t>
      </w:r>
      <w:r w:rsidRPr="005A7203">
        <w:rPr>
          <w:rStyle w:val="HideTWBExt"/>
          <w:b w:val="0"/>
        </w:rPr>
        <w:t>&lt;/NumAm&gt;</w:t>
      </w:r>
    </w:p>
    <w:p w14:paraId="45E63312" w14:textId="77777777" w:rsidR="00FD7F1B" w:rsidRPr="005A7203" w:rsidRDefault="00FD7F1B" w:rsidP="00FD7F1B">
      <w:pPr>
        <w:pStyle w:val="NormalBold"/>
      </w:pPr>
      <w:r w:rsidRPr="005A7203">
        <w:rPr>
          <w:rStyle w:val="HideTWBExt"/>
          <w:b w:val="0"/>
        </w:rPr>
        <w:t>&lt;RepeatBlock-By&gt;&lt;Members&gt;</w:t>
      </w:r>
      <w:r w:rsidRPr="005A7203">
        <w:t>Jussi Saramo</w:t>
      </w:r>
      <w:r w:rsidRPr="005A7203">
        <w:rPr>
          <w:rStyle w:val="HideTWBExt"/>
          <w:b w:val="0"/>
        </w:rPr>
        <w:t>&lt;/Members&gt;</w:t>
      </w:r>
    </w:p>
    <w:p w14:paraId="2B422450" w14:textId="77777777" w:rsidR="00FD7F1B" w:rsidRPr="005A7203" w:rsidRDefault="00FD7F1B" w:rsidP="00FD7F1B">
      <w:pPr>
        <w:pStyle w:val="NormalBold"/>
      </w:pPr>
      <w:r w:rsidRPr="005A7203">
        <w:rPr>
          <w:rStyle w:val="HideTWBExt"/>
          <w:b w:val="0"/>
        </w:rPr>
        <w:t>&lt;/RepeatBlock-By&gt;</w:t>
      </w:r>
    </w:p>
    <w:p w14:paraId="2377E4A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98CDC53"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5B04949" w14:textId="77777777" w:rsidTr="005065F3">
        <w:trPr>
          <w:trHeight w:hRule="exact" w:val="240"/>
          <w:jc w:val="center"/>
        </w:trPr>
        <w:tc>
          <w:tcPr>
            <w:tcW w:w="9752" w:type="dxa"/>
            <w:gridSpan w:val="2"/>
            <w:tcBorders>
              <w:top w:val="nil"/>
              <w:left w:val="nil"/>
              <w:bottom w:val="nil"/>
              <w:right w:val="nil"/>
            </w:tcBorders>
          </w:tcPr>
          <w:p w14:paraId="3BED3252" w14:textId="77777777" w:rsidR="00FD7F1B" w:rsidRPr="005A7203" w:rsidRDefault="00FD7F1B" w:rsidP="005065F3"/>
        </w:tc>
      </w:tr>
      <w:tr w:rsidR="00FD7F1B" w:rsidRPr="005A7203" w14:paraId="47AD5BFC" w14:textId="77777777" w:rsidTr="005065F3">
        <w:trPr>
          <w:trHeight w:val="240"/>
          <w:jc w:val="center"/>
        </w:trPr>
        <w:tc>
          <w:tcPr>
            <w:tcW w:w="4876" w:type="dxa"/>
            <w:tcBorders>
              <w:top w:val="nil"/>
              <w:left w:val="nil"/>
              <w:bottom w:val="nil"/>
              <w:right w:val="nil"/>
            </w:tcBorders>
          </w:tcPr>
          <w:p w14:paraId="26F832A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ABC5FA1" w14:textId="77777777" w:rsidR="00FD7F1B" w:rsidRPr="005A7203" w:rsidRDefault="00FD7F1B" w:rsidP="005065F3">
            <w:pPr>
              <w:pStyle w:val="AmColumnHeading"/>
            </w:pPr>
            <w:r w:rsidRPr="005A7203">
              <w:t>Tarkistus</w:t>
            </w:r>
          </w:p>
        </w:tc>
      </w:tr>
      <w:tr w:rsidR="00FD7F1B" w:rsidRPr="005A7203" w14:paraId="470EE402" w14:textId="77777777" w:rsidTr="005065F3">
        <w:trPr>
          <w:jc w:val="center"/>
        </w:trPr>
        <w:tc>
          <w:tcPr>
            <w:tcW w:w="4876" w:type="dxa"/>
            <w:tcBorders>
              <w:top w:val="nil"/>
              <w:left w:val="nil"/>
              <w:bottom w:val="nil"/>
              <w:right w:val="nil"/>
            </w:tcBorders>
          </w:tcPr>
          <w:p w14:paraId="60AEAABC"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w:t>
            </w:r>
            <w:r w:rsidRPr="005A7203">
              <w:rPr>
                <w:b/>
                <w:bCs/>
                <w:i/>
                <w:iCs/>
              </w:rPr>
              <w:t>toteuttamisen riittävä ennakoitavuus</w:t>
            </w:r>
            <w:r w:rsidRPr="005A7203">
              <w:t>.</w:t>
            </w:r>
          </w:p>
        </w:tc>
        <w:tc>
          <w:tcPr>
            <w:tcW w:w="4876" w:type="dxa"/>
            <w:tcBorders>
              <w:top w:val="nil"/>
              <w:left w:val="nil"/>
              <w:bottom w:val="nil"/>
              <w:right w:val="nil"/>
            </w:tcBorders>
          </w:tcPr>
          <w:p w14:paraId="27D8E67C"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w:t>
            </w:r>
            <w:r w:rsidRPr="005A7203">
              <w:rPr>
                <w:b/>
                <w:i/>
              </w:rPr>
              <w:t>riittävä ennakoitavuus pitkän ja lyhyen aikavälin tutkimus- ja innovointitoimien toteuttamiseksi erityisesti perustutkimuksessa sekä</w:t>
            </w:r>
            <w:r w:rsidRPr="005A7203">
              <w:t xml:space="preserve"> talousarvion </w:t>
            </w:r>
            <w:r w:rsidRPr="005A7203">
              <w:rPr>
                <w:b/>
                <w:i/>
              </w:rPr>
              <w:t>toteuttamiseksi</w:t>
            </w:r>
            <w:r w:rsidRPr="005A7203">
              <w:t>.</w:t>
            </w:r>
          </w:p>
        </w:tc>
      </w:tr>
    </w:tbl>
    <w:p w14:paraId="214E0D13" w14:textId="77777777" w:rsidR="00FD7F1B" w:rsidRPr="005A7203" w:rsidRDefault="00FD7F1B" w:rsidP="00FD7F1B">
      <w:pPr>
        <w:pStyle w:val="AmOrLang"/>
        <w:rPr>
          <w:lang w:val="nl-NL"/>
        </w:rPr>
      </w:pPr>
      <w:r w:rsidRPr="005A7203">
        <w:rPr>
          <w:lang w:val="nl-NL"/>
        </w:rPr>
        <w:t xml:space="preserve">Or. </w:t>
      </w:r>
      <w:r w:rsidRPr="005A7203">
        <w:rPr>
          <w:rStyle w:val="HideTWBExt"/>
        </w:rPr>
        <w:t>&lt;Original&gt;</w:t>
      </w:r>
      <w:r w:rsidRPr="005A7203">
        <w:rPr>
          <w:rStyle w:val="HideTWBInt"/>
        </w:rPr>
        <w:t>{EN}</w:t>
      </w:r>
      <w:r w:rsidRPr="005A7203">
        <w:rPr>
          <w:lang w:val="nl-NL"/>
        </w:rPr>
        <w:t>en</w:t>
      </w:r>
      <w:r w:rsidRPr="005A7203">
        <w:rPr>
          <w:rStyle w:val="HideTWBExt"/>
        </w:rPr>
        <w:t>&lt;/Original&gt;</w:t>
      </w:r>
    </w:p>
    <w:p w14:paraId="4A585E67" w14:textId="77777777" w:rsidR="00FD7F1B" w:rsidRPr="005A7203" w:rsidRDefault="00FD7F1B" w:rsidP="00FD7F1B">
      <w:pPr>
        <w:rPr>
          <w:lang w:val="nl-NL"/>
        </w:rPr>
      </w:pPr>
      <w:r w:rsidRPr="005A7203">
        <w:rPr>
          <w:rStyle w:val="HideTWBExt"/>
        </w:rPr>
        <w:t>&lt;/Amend&gt;</w:t>
      </w:r>
    </w:p>
    <w:p w14:paraId="40D4913D" w14:textId="77777777" w:rsidR="00FD7F1B" w:rsidRPr="005A7203" w:rsidRDefault="00FD7F1B" w:rsidP="00FD7F1B">
      <w:pPr>
        <w:pStyle w:val="AmNumberTabs"/>
        <w:rPr>
          <w:lang w:val="nl-NL"/>
        </w:rPr>
      </w:pPr>
      <w:r w:rsidRPr="005A7203">
        <w:rPr>
          <w:rStyle w:val="HideTWBExt"/>
          <w:b w:val="0"/>
        </w:rPr>
        <w:t>&lt;Amend&gt;</w:t>
      </w:r>
      <w:r w:rsidRPr="005A7203">
        <w:rPr>
          <w:lang w:val="nl-NL"/>
        </w:rPr>
        <w:t>Tarkistus</w:t>
      </w:r>
      <w:r w:rsidRPr="005A7203">
        <w:rPr>
          <w:lang w:val="nl-NL"/>
        </w:rPr>
        <w:tab/>
      </w:r>
      <w:r w:rsidRPr="005A7203">
        <w:rPr>
          <w:lang w:val="nl-NL"/>
        </w:rPr>
        <w:tab/>
      </w:r>
      <w:r w:rsidRPr="005A7203">
        <w:rPr>
          <w:rStyle w:val="HideTWBExt"/>
          <w:b w:val="0"/>
        </w:rPr>
        <w:t>&lt;NumAm&gt;</w:t>
      </w:r>
      <w:r w:rsidRPr="005A7203">
        <w:rPr>
          <w:lang w:val="nl-NL"/>
        </w:rPr>
        <w:t>241</w:t>
      </w:r>
      <w:r w:rsidRPr="005A7203">
        <w:rPr>
          <w:rStyle w:val="HideTWBExt"/>
          <w:b w:val="0"/>
        </w:rPr>
        <w:t>&lt;/NumAm&gt;</w:t>
      </w:r>
    </w:p>
    <w:p w14:paraId="35D4AB86" w14:textId="77777777" w:rsidR="00FD7F1B" w:rsidRPr="005A7203" w:rsidRDefault="00FD7F1B" w:rsidP="00FD7F1B">
      <w:pPr>
        <w:pStyle w:val="NormalBold"/>
        <w:rPr>
          <w:lang w:val="nl-NL"/>
        </w:rPr>
      </w:pPr>
      <w:r w:rsidRPr="005A7203">
        <w:rPr>
          <w:rStyle w:val="HideTWBExt"/>
          <w:b w:val="0"/>
        </w:rPr>
        <w:t>&lt;RepeatBlock-By&gt;&lt;Members&gt;</w:t>
      </w:r>
      <w:r w:rsidRPr="005A7203">
        <w:rPr>
          <w:lang w:val="nl-NL"/>
        </w:rPr>
        <w:t>Morten Løkkegaard, Bart Groothuis</w:t>
      </w:r>
      <w:r w:rsidRPr="005A7203">
        <w:rPr>
          <w:rStyle w:val="HideTWBExt"/>
          <w:b w:val="0"/>
        </w:rPr>
        <w:t>&lt;/Members&gt;</w:t>
      </w:r>
    </w:p>
    <w:p w14:paraId="3AC50FC4" w14:textId="77777777" w:rsidR="00FD7F1B" w:rsidRPr="005A7203" w:rsidRDefault="00FD7F1B" w:rsidP="00FD7F1B">
      <w:pPr>
        <w:pStyle w:val="NormalBold"/>
        <w:rPr>
          <w:lang w:val="nl-NL"/>
        </w:rPr>
      </w:pPr>
      <w:r w:rsidRPr="005A7203">
        <w:rPr>
          <w:rStyle w:val="HideTWBExt"/>
          <w:b w:val="0"/>
        </w:rPr>
        <w:t>&lt;/RepeatBlock-By&gt;</w:t>
      </w:r>
    </w:p>
    <w:p w14:paraId="34FAB51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102C406"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59E185A" w14:textId="77777777" w:rsidTr="005065F3">
        <w:trPr>
          <w:trHeight w:hRule="exact" w:val="240"/>
          <w:jc w:val="center"/>
        </w:trPr>
        <w:tc>
          <w:tcPr>
            <w:tcW w:w="9752" w:type="dxa"/>
            <w:gridSpan w:val="2"/>
            <w:tcBorders>
              <w:top w:val="nil"/>
              <w:left w:val="nil"/>
              <w:bottom w:val="nil"/>
              <w:right w:val="nil"/>
            </w:tcBorders>
          </w:tcPr>
          <w:p w14:paraId="3226CD48" w14:textId="77777777" w:rsidR="00FD7F1B" w:rsidRPr="005A7203" w:rsidRDefault="00FD7F1B" w:rsidP="005065F3"/>
        </w:tc>
      </w:tr>
      <w:tr w:rsidR="00FD7F1B" w:rsidRPr="005A7203" w14:paraId="569C9815" w14:textId="77777777" w:rsidTr="005065F3">
        <w:trPr>
          <w:trHeight w:val="240"/>
          <w:jc w:val="center"/>
        </w:trPr>
        <w:tc>
          <w:tcPr>
            <w:tcW w:w="4876" w:type="dxa"/>
            <w:tcBorders>
              <w:top w:val="nil"/>
              <w:left w:val="nil"/>
              <w:bottom w:val="nil"/>
              <w:right w:val="nil"/>
            </w:tcBorders>
          </w:tcPr>
          <w:p w14:paraId="6D18FC5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294EEDD" w14:textId="77777777" w:rsidR="00FD7F1B" w:rsidRPr="005A7203" w:rsidRDefault="00FD7F1B" w:rsidP="005065F3">
            <w:pPr>
              <w:pStyle w:val="AmColumnHeading"/>
            </w:pPr>
            <w:r w:rsidRPr="005A7203">
              <w:t>Tarkistus</w:t>
            </w:r>
          </w:p>
        </w:tc>
      </w:tr>
      <w:tr w:rsidR="00FD7F1B" w:rsidRPr="005A7203" w14:paraId="26DA3DAB" w14:textId="77777777" w:rsidTr="005065F3">
        <w:trPr>
          <w:jc w:val="center"/>
        </w:trPr>
        <w:tc>
          <w:tcPr>
            <w:tcW w:w="4876" w:type="dxa"/>
            <w:tcBorders>
              <w:top w:val="nil"/>
              <w:left w:val="nil"/>
              <w:bottom w:val="nil"/>
              <w:right w:val="nil"/>
            </w:tcBorders>
          </w:tcPr>
          <w:p w14:paraId="50834AF3"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w:t>
            </w:r>
            <w:r w:rsidRPr="005A7203">
              <w:rPr>
                <w:b/>
                <w:i/>
              </w:rPr>
              <w:t>joustavoittaa monivuotista rahoituskehystä ja siihen liittyviä unionin meno-ohjelmia</w:t>
            </w:r>
            <w:r w:rsidRPr="005A7203">
              <w:t xml:space="preserve">. Tätä varten ja ohjelman tavoitteiden mukaisesti </w:t>
            </w:r>
            <w:r w:rsidRPr="005A7203">
              <w:rPr>
                <w:b/>
                <w:i/>
              </w:rPr>
              <w:t>rahoituksessa</w:t>
            </w:r>
            <w:r w:rsidRPr="005A7203">
              <w:t xml:space="preserve"> olisi otettava asianmukaisesti huomioon muuttuvat poliittiset tarpeet ja unionin painopisteet </w:t>
            </w:r>
            <w:r w:rsidRPr="005A7203">
              <w:rPr>
                <w:b/>
                <w:i/>
              </w:rPr>
              <w:t>sellaisina kuin ne on yksilöity komission julkaisemissa asiakirjoissa, Euroopan parlamentin päätöslauselmissa ja neuvoston päätelmissä</w:t>
            </w:r>
            <w:r w:rsidRPr="005A7203">
              <w:t>, samalla kun varmistetaan talousarvion toteuttamisen riittävä ennakoitavuus.</w:t>
            </w:r>
          </w:p>
        </w:tc>
        <w:tc>
          <w:tcPr>
            <w:tcW w:w="4876" w:type="dxa"/>
            <w:tcBorders>
              <w:top w:val="nil"/>
              <w:left w:val="nil"/>
              <w:bottom w:val="nil"/>
              <w:right w:val="nil"/>
            </w:tcBorders>
          </w:tcPr>
          <w:p w14:paraId="57DF26A4"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w:t>
            </w:r>
            <w:r w:rsidRPr="005A7203">
              <w:rPr>
                <w:b/>
                <w:i/>
              </w:rPr>
              <w:t>reaktiivisemmalle ja vähemmän ohjailevalle ohjelmalle</w:t>
            </w:r>
            <w:r w:rsidRPr="005A7203">
              <w:t xml:space="preserve">. Tätä varten ja ohjelman tavoitteiden mukaisesti </w:t>
            </w:r>
            <w:r w:rsidRPr="005A7203">
              <w:rPr>
                <w:b/>
                <w:i/>
              </w:rPr>
              <w:t>rahoituksen kohdentamisen olisi oltava asiantuntijalähtöistä ja siinä</w:t>
            </w:r>
            <w:r w:rsidRPr="005A7203">
              <w:t xml:space="preserve"> olisi otettava asianmukaisesti huomioon muuttuvat poliittiset tarpeet ja unionin painopisteet, samalla kun varmistetaan talousarvion toteuttamisen riittävä ennakoitavuus.</w:t>
            </w:r>
          </w:p>
        </w:tc>
      </w:tr>
    </w:tbl>
    <w:p w14:paraId="1D7C85A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D209B9B" w14:textId="77777777" w:rsidR="00FD7F1B" w:rsidRPr="005A7203" w:rsidRDefault="00FD7F1B" w:rsidP="00FD7F1B">
      <w:r w:rsidRPr="005A7203">
        <w:rPr>
          <w:rStyle w:val="HideTWBExt"/>
        </w:rPr>
        <w:t>&lt;/Amend&gt;</w:t>
      </w:r>
    </w:p>
    <w:p w14:paraId="668243D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242</w:t>
      </w:r>
      <w:r w:rsidRPr="005A7203">
        <w:rPr>
          <w:rStyle w:val="HideTWBExt"/>
          <w:b w:val="0"/>
        </w:rPr>
        <w:t>&lt;/NumAm&gt;</w:t>
      </w:r>
    </w:p>
    <w:p w14:paraId="2E715324"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4C8F6338" w14:textId="77777777" w:rsidR="00FD7F1B" w:rsidRPr="005A7203" w:rsidRDefault="00FD7F1B" w:rsidP="00FD7F1B">
      <w:pPr>
        <w:pStyle w:val="NormalBold"/>
      </w:pPr>
      <w:r w:rsidRPr="005A7203">
        <w:rPr>
          <w:rStyle w:val="HideTWBExt"/>
          <w:b w:val="0"/>
        </w:rPr>
        <w:t>&lt;/RepeatBlock-By&gt;</w:t>
      </w:r>
    </w:p>
    <w:p w14:paraId="33DE3EB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0182D52"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FA9C746" w14:textId="77777777" w:rsidTr="005065F3">
        <w:trPr>
          <w:trHeight w:hRule="exact" w:val="240"/>
          <w:jc w:val="center"/>
        </w:trPr>
        <w:tc>
          <w:tcPr>
            <w:tcW w:w="9752" w:type="dxa"/>
            <w:gridSpan w:val="2"/>
            <w:tcBorders>
              <w:top w:val="nil"/>
              <w:left w:val="nil"/>
              <w:bottom w:val="nil"/>
              <w:right w:val="nil"/>
            </w:tcBorders>
          </w:tcPr>
          <w:p w14:paraId="6A8F89E3" w14:textId="77777777" w:rsidR="00FD7F1B" w:rsidRPr="005A7203" w:rsidRDefault="00FD7F1B" w:rsidP="005065F3"/>
        </w:tc>
      </w:tr>
      <w:tr w:rsidR="00FD7F1B" w:rsidRPr="005A7203" w14:paraId="6C72BD73" w14:textId="77777777" w:rsidTr="005065F3">
        <w:trPr>
          <w:trHeight w:val="240"/>
          <w:jc w:val="center"/>
        </w:trPr>
        <w:tc>
          <w:tcPr>
            <w:tcW w:w="4876" w:type="dxa"/>
            <w:tcBorders>
              <w:top w:val="nil"/>
              <w:left w:val="nil"/>
              <w:bottom w:val="nil"/>
              <w:right w:val="nil"/>
            </w:tcBorders>
          </w:tcPr>
          <w:p w14:paraId="4F4E7AE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0CEE6A3" w14:textId="77777777" w:rsidR="00FD7F1B" w:rsidRPr="005A7203" w:rsidRDefault="00FD7F1B" w:rsidP="005065F3">
            <w:pPr>
              <w:pStyle w:val="AmColumnHeading"/>
            </w:pPr>
            <w:r w:rsidRPr="005A7203">
              <w:t>Tarkistus</w:t>
            </w:r>
          </w:p>
        </w:tc>
      </w:tr>
      <w:tr w:rsidR="00FD7F1B" w:rsidRPr="005A7203" w14:paraId="5E8484DF" w14:textId="77777777" w:rsidTr="005065F3">
        <w:trPr>
          <w:jc w:val="center"/>
        </w:trPr>
        <w:tc>
          <w:tcPr>
            <w:tcW w:w="4876" w:type="dxa"/>
            <w:tcBorders>
              <w:top w:val="nil"/>
              <w:left w:val="nil"/>
              <w:bottom w:val="nil"/>
              <w:right w:val="nil"/>
            </w:tcBorders>
          </w:tcPr>
          <w:p w14:paraId="08DAD480"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w:t>
            </w:r>
            <w:r w:rsidRPr="005A7203">
              <w:rPr>
                <w:b/>
                <w:bCs/>
                <w:i/>
                <w:iCs/>
              </w:rPr>
              <w:t>ne on yksilöity</w:t>
            </w:r>
            <w:r w:rsidRPr="005A7203">
              <w:t xml:space="preserve">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4E16DF62"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w:t>
            </w:r>
            <w:r w:rsidRPr="005A7203">
              <w:rPr>
                <w:b/>
                <w:i/>
              </w:rPr>
              <w:t xml:space="preserve"> asiantuntijat ovat ne yksilöineet</w:t>
            </w:r>
            <w:r w:rsidRPr="005A7203">
              <w:t xml:space="preserve"> komission julkaisemissa asiakirjoissa, Euroopan parlamentin päätöslauselmissa ja neuvoston päätelmissä, samalla kun varmistetaan talousarvion toteuttamisen riittävä ennakoitavuus </w:t>
            </w:r>
            <w:r w:rsidRPr="005A7203">
              <w:rPr>
                <w:b/>
                <w:i/>
              </w:rPr>
              <w:t>vahvistamalla ohjelman kullekin osalle vuotuinen vähimmäistalousarvio</w:t>
            </w:r>
            <w:r w:rsidRPr="005A7203">
              <w:t>.</w:t>
            </w:r>
          </w:p>
        </w:tc>
      </w:tr>
    </w:tbl>
    <w:p w14:paraId="1CEA49C9"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631D77A3" w14:textId="77777777" w:rsidR="00FD7F1B" w:rsidRPr="005A7203" w:rsidRDefault="00FD7F1B" w:rsidP="00FD7F1B">
      <w:pPr>
        <w:rPr>
          <w:lang w:val="it-IT"/>
        </w:rPr>
      </w:pPr>
      <w:r w:rsidRPr="005A7203">
        <w:rPr>
          <w:rStyle w:val="HideTWBExt"/>
        </w:rPr>
        <w:t>&lt;/Amend&gt;</w:t>
      </w:r>
    </w:p>
    <w:p w14:paraId="7BFCD7C6"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243</w:t>
      </w:r>
      <w:r w:rsidRPr="005A7203">
        <w:rPr>
          <w:rStyle w:val="HideTWBExt"/>
          <w:b w:val="0"/>
        </w:rPr>
        <w:t>&lt;/NumAm&gt;</w:t>
      </w:r>
    </w:p>
    <w:p w14:paraId="2DEEB1A1"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392145AE" w14:textId="77777777" w:rsidR="00FD7F1B" w:rsidRPr="005A7203" w:rsidRDefault="00FD7F1B" w:rsidP="00FD7F1B">
      <w:pPr>
        <w:pStyle w:val="NormalBold"/>
        <w:rPr>
          <w:lang w:val="it-IT"/>
        </w:rPr>
      </w:pPr>
      <w:r w:rsidRPr="005A7203">
        <w:rPr>
          <w:rStyle w:val="HideTWBExt"/>
          <w:b w:val="0"/>
        </w:rPr>
        <w:t>&lt;/RepeatBlock-By&gt;</w:t>
      </w:r>
    </w:p>
    <w:p w14:paraId="4C7AF60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43D783C"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ADFD429" w14:textId="77777777" w:rsidTr="005065F3">
        <w:trPr>
          <w:trHeight w:hRule="exact" w:val="240"/>
          <w:jc w:val="center"/>
        </w:trPr>
        <w:tc>
          <w:tcPr>
            <w:tcW w:w="9752" w:type="dxa"/>
            <w:gridSpan w:val="2"/>
            <w:tcBorders>
              <w:top w:val="nil"/>
              <w:left w:val="nil"/>
              <w:bottom w:val="nil"/>
              <w:right w:val="nil"/>
            </w:tcBorders>
          </w:tcPr>
          <w:p w14:paraId="653A5BC7" w14:textId="77777777" w:rsidR="00FD7F1B" w:rsidRPr="005A7203" w:rsidRDefault="00FD7F1B" w:rsidP="005065F3"/>
        </w:tc>
      </w:tr>
      <w:tr w:rsidR="00FD7F1B" w:rsidRPr="005A7203" w14:paraId="795516FC" w14:textId="77777777" w:rsidTr="005065F3">
        <w:trPr>
          <w:trHeight w:val="240"/>
          <w:jc w:val="center"/>
        </w:trPr>
        <w:tc>
          <w:tcPr>
            <w:tcW w:w="4876" w:type="dxa"/>
            <w:tcBorders>
              <w:top w:val="nil"/>
              <w:left w:val="nil"/>
              <w:bottom w:val="nil"/>
              <w:right w:val="nil"/>
            </w:tcBorders>
          </w:tcPr>
          <w:p w14:paraId="47DAEDD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4E2BC0D" w14:textId="77777777" w:rsidR="00FD7F1B" w:rsidRPr="005A7203" w:rsidRDefault="00FD7F1B" w:rsidP="005065F3">
            <w:pPr>
              <w:pStyle w:val="AmColumnHeading"/>
            </w:pPr>
            <w:r w:rsidRPr="005A7203">
              <w:t>Tarkistus</w:t>
            </w:r>
          </w:p>
        </w:tc>
      </w:tr>
      <w:tr w:rsidR="00FD7F1B" w:rsidRPr="005A7203" w14:paraId="69778206" w14:textId="77777777" w:rsidTr="005065F3">
        <w:trPr>
          <w:jc w:val="center"/>
        </w:trPr>
        <w:tc>
          <w:tcPr>
            <w:tcW w:w="4876" w:type="dxa"/>
            <w:tcBorders>
              <w:top w:val="nil"/>
              <w:left w:val="nil"/>
              <w:bottom w:val="nil"/>
              <w:right w:val="nil"/>
            </w:tcBorders>
          </w:tcPr>
          <w:p w14:paraId="505FC0B3"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04707650"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w:t>
            </w:r>
            <w:r w:rsidRPr="005A7203">
              <w:rPr>
                <w:b/>
                <w:i/>
              </w:rPr>
              <w:t>ja yksinkertaistaa</w:t>
            </w:r>
            <w:r w:rsidRPr="005A7203">
              <w:t xml:space="preserve">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 </w:t>
            </w:r>
            <w:r w:rsidRPr="005A7203">
              <w:rPr>
                <w:b/>
                <w:i/>
              </w:rPr>
              <w:t>sekä joustavuus</w:t>
            </w:r>
            <w:r w:rsidRPr="005A7203">
              <w:t>.</w:t>
            </w:r>
          </w:p>
        </w:tc>
      </w:tr>
    </w:tbl>
    <w:p w14:paraId="28C40B6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3F6457D" w14:textId="77777777" w:rsidR="00FD7F1B" w:rsidRPr="005A7203" w:rsidRDefault="00FD7F1B" w:rsidP="00FD7F1B">
      <w:r w:rsidRPr="005A7203">
        <w:rPr>
          <w:rStyle w:val="HideTWBExt"/>
        </w:rPr>
        <w:t>&lt;/Amend&gt;</w:t>
      </w:r>
    </w:p>
    <w:p w14:paraId="31B654A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244</w:t>
      </w:r>
      <w:r w:rsidRPr="005A7203">
        <w:rPr>
          <w:rStyle w:val="HideTWBExt"/>
          <w:b w:val="0"/>
        </w:rPr>
        <w:t>&lt;/NumAm&gt;</w:t>
      </w:r>
    </w:p>
    <w:p w14:paraId="3AD9CFDA" w14:textId="77777777" w:rsidR="00FD7F1B" w:rsidRPr="005A7203" w:rsidRDefault="00FD7F1B" w:rsidP="00FD7F1B">
      <w:pPr>
        <w:pStyle w:val="NormalBold"/>
      </w:pPr>
      <w:r w:rsidRPr="005A7203">
        <w:rPr>
          <w:rStyle w:val="HideTWBExt"/>
          <w:b w:val="0"/>
        </w:rPr>
        <w:t>&lt;RepeatBlock-By&gt;&lt;Members&gt;</w:t>
      </w:r>
      <w:r w:rsidRPr="005A7203">
        <w:t>Dario Nardella, Stefano Bonaccini, Giorgio Gori, Cristina Maestre, Camilla Laureti, Maria Grapini, Elena Sancho Murillo, Eric Sargiacomo, André Franqueira Rodrigues</w:t>
      </w:r>
      <w:r w:rsidRPr="005A7203">
        <w:rPr>
          <w:rStyle w:val="HideTWBExt"/>
          <w:b w:val="0"/>
        </w:rPr>
        <w:t>&lt;/Members&gt;</w:t>
      </w:r>
    </w:p>
    <w:p w14:paraId="5107A17B" w14:textId="77777777" w:rsidR="00FD7F1B" w:rsidRPr="005A7203" w:rsidRDefault="00FD7F1B" w:rsidP="00FD7F1B">
      <w:pPr>
        <w:pStyle w:val="NormalBold"/>
      </w:pPr>
      <w:r w:rsidRPr="005A7203">
        <w:rPr>
          <w:rStyle w:val="HideTWBExt"/>
          <w:b w:val="0"/>
        </w:rPr>
        <w:t>&lt;/RepeatBlock-By&gt;</w:t>
      </w:r>
    </w:p>
    <w:p w14:paraId="2CCAC9D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AAF2FD9"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52FF30D" w14:textId="77777777" w:rsidTr="005065F3">
        <w:trPr>
          <w:trHeight w:hRule="exact" w:val="240"/>
          <w:jc w:val="center"/>
        </w:trPr>
        <w:tc>
          <w:tcPr>
            <w:tcW w:w="9752" w:type="dxa"/>
            <w:gridSpan w:val="2"/>
            <w:tcBorders>
              <w:top w:val="nil"/>
              <w:left w:val="nil"/>
              <w:bottom w:val="nil"/>
              <w:right w:val="nil"/>
            </w:tcBorders>
          </w:tcPr>
          <w:p w14:paraId="2DCB8EBF" w14:textId="77777777" w:rsidR="00FD7F1B" w:rsidRPr="005A7203" w:rsidRDefault="00FD7F1B" w:rsidP="005065F3"/>
        </w:tc>
      </w:tr>
      <w:tr w:rsidR="00FD7F1B" w:rsidRPr="005A7203" w14:paraId="18C0CB3D" w14:textId="77777777" w:rsidTr="005065F3">
        <w:trPr>
          <w:trHeight w:val="240"/>
          <w:jc w:val="center"/>
        </w:trPr>
        <w:tc>
          <w:tcPr>
            <w:tcW w:w="4876" w:type="dxa"/>
            <w:tcBorders>
              <w:top w:val="nil"/>
              <w:left w:val="nil"/>
              <w:bottom w:val="nil"/>
              <w:right w:val="nil"/>
            </w:tcBorders>
          </w:tcPr>
          <w:p w14:paraId="4B8C265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AA8CCAC" w14:textId="77777777" w:rsidR="00FD7F1B" w:rsidRPr="005A7203" w:rsidRDefault="00FD7F1B" w:rsidP="005065F3">
            <w:pPr>
              <w:pStyle w:val="AmColumnHeading"/>
            </w:pPr>
            <w:r w:rsidRPr="005A7203">
              <w:t>Tarkistus</w:t>
            </w:r>
          </w:p>
        </w:tc>
      </w:tr>
      <w:tr w:rsidR="00FD7F1B" w:rsidRPr="005A7203" w14:paraId="11CD1993" w14:textId="77777777" w:rsidTr="005065F3">
        <w:trPr>
          <w:jc w:val="center"/>
        </w:trPr>
        <w:tc>
          <w:tcPr>
            <w:tcW w:w="4876" w:type="dxa"/>
            <w:tcBorders>
              <w:top w:val="nil"/>
              <w:left w:val="nil"/>
              <w:bottom w:val="nil"/>
              <w:right w:val="nil"/>
            </w:tcBorders>
          </w:tcPr>
          <w:p w14:paraId="37419417"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69DB0148"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w:t>
            </w:r>
            <w:r w:rsidRPr="005A7203">
              <w:rPr>
                <w:b/>
                <w:i/>
              </w:rPr>
              <w:t>kaikkia</w:t>
            </w:r>
            <w:r w:rsidRPr="005A7203">
              <w:t xml:space="preserve">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r>
    </w:tbl>
    <w:p w14:paraId="045ADDE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CFF443A"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57E93B16" w14:textId="77777777" w:rsidR="00FD7F1B" w:rsidRPr="005A7203" w:rsidRDefault="00FD7F1B" w:rsidP="00FD7F1B">
      <w:pPr>
        <w:pStyle w:val="AmJustText"/>
      </w:pPr>
      <w:r w:rsidRPr="005A7203">
        <w:t>Menojen joustavuutta olisi sovellettava horisontaalisesti kaikilla aloilla olosuhteiden niin vaatiessa. Alakohtaisella neutraalilla lähestymistavalla varmistetaan, että tukea voidaan suunnata sinne, missä sitä eniten tarvitaan, ottaen huomioon edunsaajien moninaisuuden ja toiminnalliset realiteetit, ja vältetään perusteettomia eroja osallistujien kohtelussa eri aloilla.</w:t>
      </w:r>
    </w:p>
    <w:p w14:paraId="298CA8EA" w14:textId="77777777" w:rsidR="00FD7F1B" w:rsidRPr="005A7203" w:rsidRDefault="00FD7F1B" w:rsidP="00FD7F1B">
      <w:r w:rsidRPr="005A7203">
        <w:rPr>
          <w:rStyle w:val="HideTWBExt"/>
        </w:rPr>
        <w:t>&lt;/Amend&gt;</w:t>
      </w:r>
    </w:p>
    <w:p w14:paraId="652B33C8"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245</w:t>
      </w:r>
      <w:r w:rsidRPr="005A7203">
        <w:rPr>
          <w:rStyle w:val="HideTWBExt"/>
          <w:b w:val="0"/>
        </w:rPr>
        <w:t>&lt;/NumAm&gt;</w:t>
      </w:r>
    </w:p>
    <w:p w14:paraId="456E75BE"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 Carlo Fidanza, Anna Zalewska</w:t>
      </w:r>
      <w:r w:rsidRPr="005A7203">
        <w:rPr>
          <w:rStyle w:val="HideTWBExt"/>
          <w:b w:val="0"/>
        </w:rPr>
        <w:t>&lt;/Members&gt;</w:t>
      </w:r>
    </w:p>
    <w:p w14:paraId="39A7DE0E" w14:textId="77777777" w:rsidR="00FD7F1B" w:rsidRPr="005A7203" w:rsidRDefault="00FD7F1B" w:rsidP="00FD7F1B">
      <w:pPr>
        <w:pStyle w:val="NormalBold"/>
        <w:rPr>
          <w:lang w:val="it-IT"/>
        </w:rPr>
      </w:pPr>
      <w:r w:rsidRPr="005A7203">
        <w:rPr>
          <w:rStyle w:val="HideTWBExt"/>
          <w:b w:val="0"/>
        </w:rPr>
        <w:t>&lt;/RepeatBlock-By&gt;</w:t>
      </w:r>
    </w:p>
    <w:p w14:paraId="77FE855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A4F4F85" w14:textId="77777777" w:rsidR="00FD7F1B" w:rsidRPr="005A7203" w:rsidRDefault="00FD7F1B" w:rsidP="00FD7F1B">
      <w:pPr>
        <w:pStyle w:val="NormalBold"/>
      </w:pPr>
      <w:r w:rsidRPr="005A7203">
        <w:rPr>
          <w:rStyle w:val="HideTWBExt"/>
          <w:b w:val="0"/>
        </w:rPr>
        <w:t>&lt;Article&gt;</w:t>
      </w:r>
      <w:r w:rsidRPr="005A7203">
        <w:t>Johdanto-osan 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02B7B40" w14:textId="77777777" w:rsidTr="005065F3">
        <w:trPr>
          <w:trHeight w:hRule="exact" w:val="240"/>
          <w:jc w:val="center"/>
        </w:trPr>
        <w:tc>
          <w:tcPr>
            <w:tcW w:w="9752" w:type="dxa"/>
            <w:gridSpan w:val="2"/>
            <w:tcBorders>
              <w:top w:val="nil"/>
              <w:left w:val="nil"/>
              <w:bottom w:val="nil"/>
              <w:right w:val="nil"/>
            </w:tcBorders>
          </w:tcPr>
          <w:p w14:paraId="4FAAA291" w14:textId="77777777" w:rsidR="00FD7F1B" w:rsidRPr="005A7203" w:rsidRDefault="00FD7F1B" w:rsidP="005065F3"/>
        </w:tc>
      </w:tr>
      <w:tr w:rsidR="00FD7F1B" w:rsidRPr="005A7203" w14:paraId="1CD6C6BA" w14:textId="77777777" w:rsidTr="005065F3">
        <w:trPr>
          <w:trHeight w:val="240"/>
          <w:jc w:val="center"/>
        </w:trPr>
        <w:tc>
          <w:tcPr>
            <w:tcW w:w="4876" w:type="dxa"/>
            <w:tcBorders>
              <w:top w:val="nil"/>
              <w:left w:val="nil"/>
              <w:bottom w:val="nil"/>
              <w:right w:val="nil"/>
            </w:tcBorders>
          </w:tcPr>
          <w:p w14:paraId="7F2439A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BC417EE" w14:textId="77777777" w:rsidR="00FD7F1B" w:rsidRPr="005A7203" w:rsidRDefault="00FD7F1B" w:rsidP="005065F3">
            <w:pPr>
              <w:pStyle w:val="AmColumnHeading"/>
            </w:pPr>
            <w:r w:rsidRPr="005A7203">
              <w:t>Tarkistus</w:t>
            </w:r>
          </w:p>
        </w:tc>
      </w:tr>
      <w:tr w:rsidR="00FD7F1B" w:rsidRPr="005A7203" w14:paraId="3383FDAC" w14:textId="77777777" w:rsidTr="005065F3">
        <w:trPr>
          <w:jc w:val="center"/>
        </w:trPr>
        <w:tc>
          <w:tcPr>
            <w:tcW w:w="4876" w:type="dxa"/>
            <w:tcBorders>
              <w:top w:val="nil"/>
              <w:left w:val="nil"/>
              <w:bottom w:val="nil"/>
              <w:right w:val="nil"/>
            </w:tcBorders>
          </w:tcPr>
          <w:p w14:paraId="7692890F" w14:textId="77777777" w:rsidR="00FD7F1B" w:rsidRPr="005A7203" w:rsidRDefault="00FD7F1B" w:rsidP="005065F3">
            <w:pPr>
              <w:pStyle w:val="Normal6a"/>
            </w:pPr>
            <w:r w:rsidRPr="005A7203">
              <w:t>(5)</w:t>
            </w:r>
            <w:r w:rsidRPr="005A7203">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6EA10D31" w14:textId="77777777" w:rsidR="00FD7F1B" w:rsidRPr="005A7203" w:rsidRDefault="00FD7F1B" w:rsidP="005065F3">
            <w:pPr>
              <w:pStyle w:val="Normal6a"/>
            </w:pPr>
            <w:r w:rsidRPr="005A7203">
              <w:t>(5)</w:t>
            </w:r>
            <w:r w:rsidRPr="005A7203">
              <w:tab/>
              <w:t xml:space="preserve">Viimeaikaiset kokemukset nopeasti muuttuvassa taloudellisessa, sosiaalisessa ja geopoliittisessa ympäristössä ovat osoittaneet tarpeen joustavoittaa monivuotista rahoituskehystä ja </w:t>
            </w:r>
            <w:r w:rsidRPr="005A7203">
              <w:rPr>
                <w:b/>
                <w:i/>
              </w:rPr>
              <w:t>kaikkia</w:t>
            </w:r>
            <w:r w:rsidRPr="005A7203">
              <w:t xml:space="preserve">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r>
    </w:tbl>
    <w:p w14:paraId="69A78679"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5ADECBBD" w14:textId="77777777" w:rsidR="00FD7F1B" w:rsidRPr="005A7203" w:rsidRDefault="00FD7F1B" w:rsidP="00FD7F1B">
      <w:pPr>
        <w:rPr>
          <w:lang w:val="it-IT"/>
        </w:rPr>
      </w:pPr>
      <w:r w:rsidRPr="005A7203">
        <w:rPr>
          <w:rStyle w:val="HideTWBExt"/>
        </w:rPr>
        <w:t>&lt;/Amend&gt;</w:t>
      </w:r>
    </w:p>
    <w:p w14:paraId="5E9FC9B3"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246</w:t>
      </w:r>
      <w:r w:rsidRPr="005A7203">
        <w:rPr>
          <w:rStyle w:val="HideTWBExt"/>
          <w:b w:val="0"/>
        </w:rPr>
        <w:t>&lt;/NumAm&gt;</w:t>
      </w:r>
    </w:p>
    <w:p w14:paraId="3309CA85"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19AB18C6" w14:textId="77777777" w:rsidR="00FD7F1B" w:rsidRPr="005A7203" w:rsidRDefault="00FD7F1B" w:rsidP="00FD7F1B">
      <w:pPr>
        <w:pStyle w:val="NormalBold"/>
        <w:rPr>
          <w:lang w:val="it-IT"/>
        </w:rPr>
      </w:pPr>
      <w:r w:rsidRPr="005A7203">
        <w:rPr>
          <w:rStyle w:val="HideTWBExt"/>
          <w:b w:val="0"/>
        </w:rPr>
        <w:t>&lt;/RepeatBlock-By&gt;</w:t>
      </w:r>
    </w:p>
    <w:p w14:paraId="53E2303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76037A6" w14:textId="77777777" w:rsidR="00FD7F1B" w:rsidRPr="005A7203" w:rsidRDefault="00FD7F1B" w:rsidP="00FD7F1B">
      <w:pPr>
        <w:pStyle w:val="NormalBold"/>
      </w:pPr>
      <w:r w:rsidRPr="005A7203">
        <w:rPr>
          <w:rStyle w:val="HideTWBExt"/>
          <w:b w:val="0"/>
        </w:rPr>
        <w:t>&lt;Article&gt;</w:t>
      </w:r>
      <w:r w:rsidRPr="005A7203">
        <w:t>Johdanto-osan 5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A44A3C0" w14:textId="77777777" w:rsidTr="005065F3">
        <w:trPr>
          <w:trHeight w:hRule="exact" w:val="240"/>
          <w:jc w:val="center"/>
        </w:trPr>
        <w:tc>
          <w:tcPr>
            <w:tcW w:w="9752" w:type="dxa"/>
            <w:gridSpan w:val="2"/>
            <w:tcBorders>
              <w:top w:val="nil"/>
              <w:left w:val="nil"/>
              <w:bottom w:val="nil"/>
              <w:right w:val="nil"/>
            </w:tcBorders>
          </w:tcPr>
          <w:p w14:paraId="31439F57" w14:textId="77777777" w:rsidR="00FD7F1B" w:rsidRPr="005A7203" w:rsidRDefault="00FD7F1B" w:rsidP="005065F3"/>
        </w:tc>
      </w:tr>
      <w:tr w:rsidR="00FD7F1B" w:rsidRPr="005A7203" w14:paraId="3CC84487" w14:textId="77777777" w:rsidTr="005065F3">
        <w:trPr>
          <w:trHeight w:val="240"/>
          <w:jc w:val="center"/>
        </w:trPr>
        <w:tc>
          <w:tcPr>
            <w:tcW w:w="4876" w:type="dxa"/>
            <w:tcBorders>
              <w:top w:val="nil"/>
              <w:left w:val="nil"/>
              <w:bottom w:val="nil"/>
              <w:right w:val="nil"/>
            </w:tcBorders>
          </w:tcPr>
          <w:p w14:paraId="064AB9B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BC48250" w14:textId="77777777" w:rsidR="00FD7F1B" w:rsidRPr="005A7203" w:rsidRDefault="00FD7F1B" w:rsidP="005065F3">
            <w:pPr>
              <w:pStyle w:val="AmColumnHeading"/>
            </w:pPr>
            <w:r w:rsidRPr="005A7203">
              <w:t>Tarkistus</w:t>
            </w:r>
          </w:p>
        </w:tc>
      </w:tr>
      <w:tr w:rsidR="00FD7F1B" w:rsidRPr="005A7203" w14:paraId="7612E3D1" w14:textId="77777777" w:rsidTr="005065F3">
        <w:trPr>
          <w:jc w:val="center"/>
        </w:trPr>
        <w:tc>
          <w:tcPr>
            <w:tcW w:w="4876" w:type="dxa"/>
            <w:tcBorders>
              <w:top w:val="nil"/>
              <w:left w:val="nil"/>
              <w:bottom w:val="nil"/>
              <w:right w:val="nil"/>
            </w:tcBorders>
          </w:tcPr>
          <w:p w14:paraId="69F9C67B" w14:textId="77777777" w:rsidR="00FD7F1B" w:rsidRPr="005A7203" w:rsidRDefault="00FD7F1B" w:rsidP="005065F3">
            <w:pPr>
              <w:pStyle w:val="Normal6a"/>
            </w:pPr>
          </w:p>
        </w:tc>
        <w:tc>
          <w:tcPr>
            <w:tcW w:w="4876" w:type="dxa"/>
            <w:tcBorders>
              <w:top w:val="nil"/>
              <w:left w:val="nil"/>
              <w:bottom w:val="nil"/>
              <w:right w:val="nil"/>
            </w:tcBorders>
          </w:tcPr>
          <w:p w14:paraId="2E405BEA" w14:textId="77777777" w:rsidR="00FD7F1B" w:rsidRPr="005A7203" w:rsidRDefault="00FD7F1B" w:rsidP="005065F3">
            <w:pPr>
              <w:pStyle w:val="Normal6a"/>
            </w:pPr>
            <w:r w:rsidRPr="005A7203">
              <w:rPr>
                <w:b/>
                <w:i/>
              </w:rPr>
              <w:t>(5 a)</w:t>
            </w:r>
            <w:r w:rsidRPr="005A7203">
              <w:tab/>
            </w:r>
            <w:r w:rsidRPr="005A7203">
              <w:rPr>
                <w:b/>
                <w:i/>
              </w:rPr>
              <w:t>Euroopan kilpailukykyrahaston V lukuun Terveys, bioteknologia, maatalous, elintarviketuotanto, ruokaturva ja biotalous kuuluvilla yhteistoiminnallisilla tutkimus- ja innovaatiotoimilla olisi oltava riittävät resurssit. Jotta maatalous- ja elintarviketoimintaan V luvun mukaisesti myönnetyn rahoituksen osuus voidaan edellisen ohjelmaan verrattuna säilyttää yhtä suurena, rahoituksen määrää olisi lisättävä, jotta voidaan ottaa huomioon välineen kokonaiskasvu ja alan strategiset haasteet. Ottaen huomioon YMP:hen ehdotetut vähennykset ja monivuotisen rahoituskehyksen maatalouteen liittyvät määrärahat, maatalous saattaa menettää strategista näkyvyyttään klusterissa. Koska maataloudella ja elintarviketurvalla on strateginen merkitys unionin kilpailukyvyn, häiriönsietokyvyn ja strategisen riippumattomuuden kannalta, ohjelmassa olisi varmistettava vakaa ja ennakoitavissa oleva rahoitus osoittamalla niille oma, suojattu määräraha. Rahoituksen vakauden ja ennustettavuuden varmistamiseksi ja sen varmistamiseksi, että ensisijaisten tavoitteiden saavuttaminen ei tapahdu muiden kustannuksella, vähintään 50 prosenttia V luvun varoista olisi kohdennettava toimiin, jotka liittyvät suoraan maatalouteen, elintarvikkeisiin ja elintarviketurvaan, mukaan lukien alkutuotanto, viljelyjärjestelmät, karja, kasvintuotanto, elintarvikeketjut ja elintarvikkeiden häiriönsietokyky, vesialan innovointi ja digitalisointi. Määrärahoilla olisi oltava sitova vähimmäismäärä, eikä niitä pitäisi voida kohdentaa uudelleen muille politiikan loille ohjelman täytäntöönpanon aikana.</w:t>
            </w:r>
          </w:p>
        </w:tc>
      </w:tr>
    </w:tbl>
    <w:p w14:paraId="4DBAB18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E395167" w14:textId="77777777" w:rsidR="00FD7F1B" w:rsidRPr="005A7203" w:rsidRDefault="00FD7F1B" w:rsidP="00FD7F1B">
      <w:r w:rsidRPr="005A7203">
        <w:rPr>
          <w:rStyle w:val="HideTWBExt"/>
        </w:rPr>
        <w:t>&lt;/Amend&gt;</w:t>
      </w:r>
    </w:p>
    <w:p w14:paraId="476F977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247</w:t>
      </w:r>
      <w:r w:rsidRPr="005A7203">
        <w:rPr>
          <w:rStyle w:val="HideTWBExt"/>
          <w:b w:val="0"/>
        </w:rPr>
        <w:t>&lt;/NumAm&gt;</w:t>
      </w:r>
    </w:p>
    <w:p w14:paraId="1F127385"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21E66D24" w14:textId="77777777" w:rsidR="00FD7F1B" w:rsidRPr="005A7203" w:rsidRDefault="00FD7F1B" w:rsidP="00FD7F1B">
      <w:pPr>
        <w:pStyle w:val="NormalBold"/>
      </w:pPr>
      <w:r w:rsidRPr="005A7203">
        <w:rPr>
          <w:rStyle w:val="HideTWBExt"/>
          <w:b w:val="0"/>
        </w:rPr>
        <w:t>&lt;/RepeatBlock-By&gt;</w:t>
      </w:r>
    </w:p>
    <w:p w14:paraId="1FF5BDE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183B0EC" w14:textId="77777777" w:rsidR="00FD7F1B" w:rsidRPr="005A7203" w:rsidRDefault="00FD7F1B" w:rsidP="00FD7F1B">
      <w:pPr>
        <w:pStyle w:val="NormalBold"/>
      </w:pPr>
      <w:r w:rsidRPr="005A7203">
        <w:rPr>
          <w:rStyle w:val="HideTWBExt"/>
          <w:b w:val="0"/>
        </w:rPr>
        <w:t>&lt;Article&gt;</w:t>
      </w:r>
      <w:r w:rsidRPr="005A7203">
        <w:t>Johdanto-osan 6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8EA54D5" w14:textId="77777777" w:rsidTr="005065F3">
        <w:trPr>
          <w:trHeight w:hRule="exact" w:val="240"/>
          <w:jc w:val="center"/>
        </w:trPr>
        <w:tc>
          <w:tcPr>
            <w:tcW w:w="9752" w:type="dxa"/>
            <w:gridSpan w:val="2"/>
            <w:tcBorders>
              <w:top w:val="nil"/>
              <w:left w:val="nil"/>
              <w:bottom w:val="nil"/>
              <w:right w:val="nil"/>
            </w:tcBorders>
          </w:tcPr>
          <w:p w14:paraId="24270B54" w14:textId="77777777" w:rsidR="00FD7F1B" w:rsidRPr="005A7203" w:rsidRDefault="00FD7F1B" w:rsidP="005065F3"/>
        </w:tc>
      </w:tr>
      <w:tr w:rsidR="00FD7F1B" w:rsidRPr="005A7203" w14:paraId="263A989A" w14:textId="77777777" w:rsidTr="005065F3">
        <w:trPr>
          <w:trHeight w:val="240"/>
          <w:jc w:val="center"/>
        </w:trPr>
        <w:tc>
          <w:tcPr>
            <w:tcW w:w="4876" w:type="dxa"/>
            <w:tcBorders>
              <w:top w:val="nil"/>
              <w:left w:val="nil"/>
              <w:bottom w:val="nil"/>
              <w:right w:val="nil"/>
            </w:tcBorders>
          </w:tcPr>
          <w:p w14:paraId="20C5358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8A2BD07" w14:textId="77777777" w:rsidR="00FD7F1B" w:rsidRPr="005A7203" w:rsidRDefault="00FD7F1B" w:rsidP="005065F3">
            <w:pPr>
              <w:pStyle w:val="AmColumnHeading"/>
            </w:pPr>
            <w:r w:rsidRPr="005A7203">
              <w:t>Tarkistus</w:t>
            </w:r>
          </w:p>
        </w:tc>
      </w:tr>
      <w:tr w:rsidR="00FD7F1B" w:rsidRPr="005A7203" w14:paraId="30C72175" w14:textId="77777777" w:rsidTr="005065F3">
        <w:trPr>
          <w:jc w:val="center"/>
        </w:trPr>
        <w:tc>
          <w:tcPr>
            <w:tcW w:w="4876" w:type="dxa"/>
            <w:tcBorders>
              <w:top w:val="nil"/>
              <w:left w:val="nil"/>
              <w:bottom w:val="nil"/>
              <w:right w:val="nil"/>
            </w:tcBorders>
          </w:tcPr>
          <w:p w14:paraId="30FD045E" w14:textId="77777777" w:rsidR="00FD7F1B" w:rsidRPr="005A7203" w:rsidRDefault="00FD7F1B" w:rsidP="005065F3">
            <w:pPr>
              <w:pStyle w:val="Normal6a"/>
            </w:pPr>
            <w:r w:rsidRPr="005A7203">
              <w:t>(6)</w:t>
            </w:r>
            <w:r w:rsidRPr="005A7203">
              <w:tab/>
              <w:t>Ohjelmaan osallistumista ja sen tulosten levittämistä koskevien sääntöjen tarkoituksena on yksinkertaistaa saavutettavuutta, lisätä avoimuutta ja maksimoida unionin rahoituksen vaikutus.</w:t>
            </w:r>
          </w:p>
        </w:tc>
        <w:tc>
          <w:tcPr>
            <w:tcW w:w="4876" w:type="dxa"/>
            <w:tcBorders>
              <w:top w:val="nil"/>
              <w:left w:val="nil"/>
              <w:bottom w:val="nil"/>
              <w:right w:val="nil"/>
            </w:tcBorders>
          </w:tcPr>
          <w:p w14:paraId="759D5B5E" w14:textId="77777777" w:rsidR="00FD7F1B" w:rsidRPr="005A7203" w:rsidRDefault="00FD7F1B" w:rsidP="005065F3">
            <w:pPr>
              <w:pStyle w:val="Normal6a"/>
            </w:pPr>
            <w:r w:rsidRPr="005A7203">
              <w:t>(6)</w:t>
            </w:r>
            <w:r w:rsidRPr="005A7203">
              <w:tab/>
              <w:t xml:space="preserve">Ohjelmaan osallistumista ja sen tulosten levittämistä koskevien sääntöjen tarkoituksena on yksinkertaistaa saavutettavuutta, lisätä avoimuutta ja maksimoida unionin rahoituksen vaikutus. </w:t>
            </w:r>
            <w:r w:rsidRPr="005A7203">
              <w:rPr>
                <w:b/>
                <w:i/>
              </w:rPr>
              <w:t>Avoimuuden periaatetta olisi sovellettava tilanteen mukaan ja siinä määrin kuin se on mahdollista, ja siinä tulisi asettaa etusijalle yhteistyö jäsenvaltioiden ja assosioituneiden maiden kanssa ehdokasmaiden ja muiden kolmansien maiden sijaan, mukaan lukien ne maat, joiden kanssa unioni on tehnyt vapaakauppasopimuksia, kumppanuus- ja yhteistyösopimuksia tai talouskumppanuussopimuksia. Kansainvälisessä yhteistyössä on omaksuttava monipuolinen, yksityiskohtainen ja tavoitteellinen lähestymistapa, ja kun otetaan huomioon tutkimuksen ja innovoinnin alttius ulkomaiselle vaikutusvallalle ja turvallisuusriskeille, avoimuus assosioituneita maita ja kolmansia maita kohtaan tulisi säilyttää ehdollisena ja oikeasuhteisena noudattaen periaatetta ”niin avointa kuin mahdollista, niin suljettua kuin tarpeen” sekä ottaen asianmukaisesti huomioon unionin ja jäsenvaltioiden strategiset edut, turvallisuuden ja yleisen järjestyksen.</w:t>
            </w:r>
          </w:p>
        </w:tc>
      </w:tr>
    </w:tbl>
    <w:p w14:paraId="625B462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29FB018" w14:textId="77777777" w:rsidR="00FD7F1B" w:rsidRPr="005A7203" w:rsidRDefault="00FD7F1B" w:rsidP="00FD7F1B">
      <w:r w:rsidRPr="005A7203">
        <w:rPr>
          <w:rStyle w:val="HideTWBExt"/>
        </w:rPr>
        <w:t>&lt;/Amend&gt;</w:t>
      </w:r>
    </w:p>
    <w:p w14:paraId="07C6849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248</w:t>
      </w:r>
      <w:r w:rsidRPr="005A7203">
        <w:rPr>
          <w:rStyle w:val="HideTWBExt"/>
          <w:b w:val="0"/>
        </w:rPr>
        <w:t>&lt;/NumAm&gt;</w:t>
      </w:r>
    </w:p>
    <w:p w14:paraId="65DA8D5E"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0C6E458A" w14:textId="77777777" w:rsidR="00FD7F1B" w:rsidRPr="005A7203" w:rsidRDefault="00FD7F1B" w:rsidP="00FD7F1B">
      <w:pPr>
        <w:pStyle w:val="NormalBold"/>
      </w:pPr>
      <w:r w:rsidRPr="005A7203">
        <w:rPr>
          <w:rStyle w:val="HideTWBExt"/>
          <w:b w:val="0"/>
        </w:rPr>
        <w:t>&lt;/RepeatBlock-By&gt;</w:t>
      </w:r>
    </w:p>
    <w:p w14:paraId="7D6E724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1241CDD" w14:textId="77777777" w:rsidR="00FD7F1B" w:rsidRPr="005A7203" w:rsidRDefault="00FD7F1B" w:rsidP="00FD7F1B">
      <w:pPr>
        <w:pStyle w:val="NormalBold"/>
      </w:pPr>
      <w:r w:rsidRPr="005A7203">
        <w:rPr>
          <w:rStyle w:val="HideTWBExt"/>
          <w:b w:val="0"/>
        </w:rPr>
        <w:t>&lt;Article&gt;</w:t>
      </w:r>
      <w:r w:rsidRPr="005A7203">
        <w:t>Johdanto-osan 6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C47D794" w14:textId="77777777" w:rsidTr="005065F3">
        <w:trPr>
          <w:trHeight w:hRule="exact" w:val="240"/>
          <w:jc w:val="center"/>
        </w:trPr>
        <w:tc>
          <w:tcPr>
            <w:tcW w:w="9752" w:type="dxa"/>
            <w:gridSpan w:val="2"/>
            <w:tcBorders>
              <w:top w:val="nil"/>
              <w:left w:val="nil"/>
              <w:bottom w:val="nil"/>
              <w:right w:val="nil"/>
            </w:tcBorders>
          </w:tcPr>
          <w:p w14:paraId="31740DF2" w14:textId="77777777" w:rsidR="00FD7F1B" w:rsidRPr="005A7203" w:rsidRDefault="00FD7F1B" w:rsidP="005065F3"/>
        </w:tc>
      </w:tr>
      <w:tr w:rsidR="00FD7F1B" w:rsidRPr="005A7203" w14:paraId="24B5A79A" w14:textId="77777777" w:rsidTr="005065F3">
        <w:trPr>
          <w:trHeight w:val="240"/>
          <w:jc w:val="center"/>
        </w:trPr>
        <w:tc>
          <w:tcPr>
            <w:tcW w:w="4876" w:type="dxa"/>
            <w:tcBorders>
              <w:top w:val="nil"/>
              <w:left w:val="nil"/>
              <w:bottom w:val="nil"/>
              <w:right w:val="nil"/>
            </w:tcBorders>
          </w:tcPr>
          <w:p w14:paraId="7B261A5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FCE3434" w14:textId="77777777" w:rsidR="00FD7F1B" w:rsidRPr="005A7203" w:rsidRDefault="00FD7F1B" w:rsidP="005065F3">
            <w:pPr>
              <w:pStyle w:val="AmColumnHeading"/>
            </w:pPr>
            <w:r w:rsidRPr="005A7203">
              <w:t>Tarkistus</w:t>
            </w:r>
          </w:p>
        </w:tc>
      </w:tr>
      <w:tr w:rsidR="00FD7F1B" w:rsidRPr="005A7203" w14:paraId="13C37CB0" w14:textId="77777777" w:rsidTr="005065F3">
        <w:trPr>
          <w:jc w:val="center"/>
        </w:trPr>
        <w:tc>
          <w:tcPr>
            <w:tcW w:w="4876" w:type="dxa"/>
            <w:tcBorders>
              <w:top w:val="nil"/>
              <w:left w:val="nil"/>
              <w:bottom w:val="nil"/>
              <w:right w:val="nil"/>
            </w:tcBorders>
          </w:tcPr>
          <w:p w14:paraId="67EB8A65" w14:textId="77777777" w:rsidR="00FD7F1B" w:rsidRPr="005A7203" w:rsidRDefault="00FD7F1B" w:rsidP="005065F3">
            <w:pPr>
              <w:pStyle w:val="Normal6a"/>
            </w:pPr>
            <w:r w:rsidRPr="005A7203">
              <w:t>(6)</w:t>
            </w:r>
            <w:r w:rsidRPr="005A7203">
              <w:tab/>
              <w:t>Ohjelmaan osallistumista ja sen tulosten levittämistä koskevien sääntöjen tarkoituksena on yksinkertaistaa saavutettavuutta, lisätä avoimuutta ja maksimoida unionin rahoituksen vaikutus.</w:t>
            </w:r>
          </w:p>
        </w:tc>
        <w:tc>
          <w:tcPr>
            <w:tcW w:w="4876" w:type="dxa"/>
            <w:tcBorders>
              <w:top w:val="nil"/>
              <w:left w:val="nil"/>
              <w:bottom w:val="nil"/>
              <w:right w:val="nil"/>
            </w:tcBorders>
          </w:tcPr>
          <w:p w14:paraId="52294185" w14:textId="77777777" w:rsidR="00FD7F1B" w:rsidRPr="005A7203" w:rsidRDefault="00FD7F1B" w:rsidP="005065F3">
            <w:pPr>
              <w:pStyle w:val="Normal6a"/>
            </w:pPr>
            <w:r w:rsidRPr="005A7203">
              <w:t>(6)</w:t>
            </w:r>
            <w:r w:rsidRPr="005A7203">
              <w:tab/>
              <w:t xml:space="preserve">Ohjelmaan osallistumista ja sen tulosten levittämistä koskevien sääntöjen tarkoituksena on yksinkertaistaa saavutettavuutta, lisätä avoimuutta ja maksimoida unionin rahoituksen vaikutus </w:t>
            </w:r>
            <w:r w:rsidRPr="005A7203">
              <w:rPr>
                <w:b/>
                <w:i/>
              </w:rPr>
              <w:t>edistämällä ylikansallista yhteistyötä, hankkeiden valinnan ja täytäntöönpanon avoimuutta sekä tulosten saatavuutta mahdollisimman laajalle yleisölle, mukaan lukien tiedeyhteisö, yksityinen sektori ja kansalaisyhteiskunta</w:t>
            </w:r>
            <w:r w:rsidRPr="005A7203">
              <w:t>.</w:t>
            </w:r>
          </w:p>
        </w:tc>
      </w:tr>
    </w:tbl>
    <w:p w14:paraId="4D93189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1F2362F3"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2B97D50D" w14:textId="77777777" w:rsidR="00FD7F1B" w:rsidRPr="005A7203" w:rsidRDefault="00FD7F1B" w:rsidP="00FD7F1B">
      <w:pPr>
        <w:pStyle w:val="AmJustText"/>
      </w:pPr>
      <w:r w:rsidRPr="005A7203">
        <w:t>Alueiden ja jäsenvaltioiden välinen laaja yhteistyö eri toimintalohkoissa on hyödyllistä Euroopan unionille ja hankkeiden nopealle toteuttamiselle ja tulosten levittämiselle kaikkien toimijoiden hyödyksi.</w:t>
      </w:r>
    </w:p>
    <w:p w14:paraId="7AD52637" w14:textId="77777777" w:rsidR="00FD7F1B" w:rsidRPr="005A7203" w:rsidRDefault="00FD7F1B" w:rsidP="00FD7F1B">
      <w:r w:rsidRPr="005A7203">
        <w:rPr>
          <w:rStyle w:val="HideTWBExt"/>
        </w:rPr>
        <w:t>&lt;/Amend&gt;</w:t>
      </w:r>
    </w:p>
    <w:p w14:paraId="0E75F08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249</w:t>
      </w:r>
      <w:r w:rsidRPr="005A7203">
        <w:rPr>
          <w:rStyle w:val="HideTWBExt"/>
          <w:b w:val="0"/>
        </w:rPr>
        <w:t>&lt;/NumAm&gt;</w:t>
      </w:r>
    </w:p>
    <w:p w14:paraId="5D9934C5" w14:textId="77777777" w:rsidR="00FD7F1B" w:rsidRPr="005A7203" w:rsidRDefault="00FD7F1B" w:rsidP="00FD7F1B">
      <w:pPr>
        <w:pStyle w:val="NormalBold"/>
      </w:pPr>
      <w:r w:rsidRPr="005A7203">
        <w:rPr>
          <w:rStyle w:val="HideTWBExt"/>
          <w:b w:val="0"/>
        </w:rPr>
        <w:t>&lt;RepeatBlock-By&gt;&lt;Members&gt;</w:t>
      </w:r>
      <w:r w:rsidRPr="005A7203">
        <w:t>Katri Kulmuni, Asger Christensen</w:t>
      </w:r>
      <w:r w:rsidRPr="005A7203">
        <w:rPr>
          <w:rStyle w:val="HideTWBExt"/>
          <w:b w:val="0"/>
        </w:rPr>
        <w:t>&lt;/Members&gt;</w:t>
      </w:r>
    </w:p>
    <w:p w14:paraId="598A5F94" w14:textId="77777777" w:rsidR="00FD7F1B" w:rsidRPr="005A7203" w:rsidRDefault="00FD7F1B" w:rsidP="00FD7F1B">
      <w:pPr>
        <w:pStyle w:val="NormalBold"/>
      </w:pPr>
      <w:r w:rsidRPr="005A7203">
        <w:rPr>
          <w:rStyle w:val="HideTWBExt"/>
          <w:b w:val="0"/>
        </w:rPr>
        <w:t>&lt;/RepeatBlock-By&gt;</w:t>
      </w:r>
    </w:p>
    <w:p w14:paraId="2C818DD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12AC86C" w14:textId="77777777" w:rsidR="00FD7F1B" w:rsidRPr="005A7203" w:rsidRDefault="00FD7F1B" w:rsidP="00FD7F1B">
      <w:pPr>
        <w:pStyle w:val="NormalBold"/>
      </w:pPr>
      <w:r w:rsidRPr="005A7203">
        <w:rPr>
          <w:rStyle w:val="HideTWBExt"/>
          <w:b w:val="0"/>
        </w:rPr>
        <w:t>&lt;Article&gt;</w:t>
      </w:r>
      <w:r w:rsidRPr="005A7203">
        <w:t>Johdanto-osan 6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8908158" w14:textId="77777777" w:rsidTr="005065F3">
        <w:trPr>
          <w:trHeight w:hRule="exact" w:val="240"/>
          <w:jc w:val="center"/>
        </w:trPr>
        <w:tc>
          <w:tcPr>
            <w:tcW w:w="9752" w:type="dxa"/>
            <w:gridSpan w:val="2"/>
            <w:tcBorders>
              <w:top w:val="nil"/>
              <w:left w:val="nil"/>
              <w:bottom w:val="nil"/>
              <w:right w:val="nil"/>
            </w:tcBorders>
          </w:tcPr>
          <w:p w14:paraId="615798DF" w14:textId="77777777" w:rsidR="00FD7F1B" w:rsidRPr="005A7203" w:rsidRDefault="00FD7F1B" w:rsidP="005065F3"/>
        </w:tc>
      </w:tr>
      <w:tr w:rsidR="00FD7F1B" w:rsidRPr="005A7203" w14:paraId="6032F12A" w14:textId="77777777" w:rsidTr="005065F3">
        <w:trPr>
          <w:trHeight w:val="240"/>
          <w:jc w:val="center"/>
        </w:trPr>
        <w:tc>
          <w:tcPr>
            <w:tcW w:w="4876" w:type="dxa"/>
            <w:tcBorders>
              <w:top w:val="nil"/>
              <w:left w:val="nil"/>
              <w:bottom w:val="nil"/>
              <w:right w:val="nil"/>
            </w:tcBorders>
          </w:tcPr>
          <w:p w14:paraId="5ABF0C9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E5223C3" w14:textId="77777777" w:rsidR="00FD7F1B" w:rsidRPr="005A7203" w:rsidRDefault="00FD7F1B" w:rsidP="005065F3">
            <w:pPr>
              <w:pStyle w:val="AmColumnHeading"/>
            </w:pPr>
            <w:r w:rsidRPr="005A7203">
              <w:t>Tarkistus</w:t>
            </w:r>
          </w:p>
        </w:tc>
      </w:tr>
      <w:tr w:rsidR="00FD7F1B" w:rsidRPr="005A7203" w14:paraId="6DCB0AA3" w14:textId="77777777" w:rsidTr="005065F3">
        <w:trPr>
          <w:jc w:val="center"/>
        </w:trPr>
        <w:tc>
          <w:tcPr>
            <w:tcW w:w="4876" w:type="dxa"/>
            <w:tcBorders>
              <w:top w:val="nil"/>
              <w:left w:val="nil"/>
              <w:bottom w:val="nil"/>
              <w:right w:val="nil"/>
            </w:tcBorders>
          </w:tcPr>
          <w:p w14:paraId="1D5AC5E1" w14:textId="77777777" w:rsidR="00FD7F1B" w:rsidRPr="005A7203" w:rsidRDefault="00FD7F1B" w:rsidP="005065F3">
            <w:pPr>
              <w:pStyle w:val="Normal6a"/>
            </w:pPr>
            <w:r w:rsidRPr="005A7203">
              <w:t>(6)</w:t>
            </w:r>
            <w:r w:rsidRPr="005A7203">
              <w:tab/>
              <w:t>Ohjelmaan osallistumista ja sen tulosten levittämistä koskevien sääntöjen tarkoituksena on yksinkertaistaa saavutettavuutta, lisätä avoimuutta ja maksimoida unionin rahoituksen vaikutus.</w:t>
            </w:r>
          </w:p>
        </w:tc>
        <w:tc>
          <w:tcPr>
            <w:tcW w:w="4876" w:type="dxa"/>
            <w:tcBorders>
              <w:top w:val="nil"/>
              <w:left w:val="nil"/>
              <w:bottom w:val="nil"/>
              <w:right w:val="nil"/>
            </w:tcBorders>
          </w:tcPr>
          <w:p w14:paraId="3E66189D" w14:textId="77777777" w:rsidR="00FD7F1B" w:rsidRPr="005A7203" w:rsidRDefault="00FD7F1B" w:rsidP="005065F3">
            <w:pPr>
              <w:pStyle w:val="Normal6a"/>
            </w:pPr>
            <w:r w:rsidRPr="005A7203">
              <w:t>(6)</w:t>
            </w:r>
            <w:r w:rsidRPr="005A7203">
              <w:tab/>
              <w:t xml:space="preserve">Ohjelmaan osallistumista ja sen tulosten levittämistä koskevien sääntöjen tarkoituksena on yksinkertaistaa saavutettavuutta, lisätä avoimuutta ja maksimoida unionin rahoituksen vaikutus. </w:t>
            </w:r>
            <w:r w:rsidRPr="005A7203">
              <w:rPr>
                <w:b/>
                <w:i/>
              </w:rPr>
              <w:t>Lisäksi uusien tulokkaiden ja pk-yritysten osallistumista on helpotettava, jotta mukaan saadaan uusia ideoita ja vakiintuneiden toimijoiden hallitsevaa asemaa voidaan välttää.</w:t>
            </w:r>
          </w:p>
        </w:tc>
      </w:tr>
    </w:tbl>
    <w:p w14:paraId="2163F39F" w14:textId="77777777" w:rsidR="00FD7F1B" w:rsidRPr="005A7203" w:rsidRDefault="00FD7F1B" w:rsidP="00FD7F1B">
      <w:pPr>
        <w:pStyle w:val="AmOrLang"/>
        <w:rPr>
          <w:lang w:val="en-GB"/>
        </w:rPr>
      </w:pPr>
      <w:r w:rsidRPr="005A7203">
        <w:rPr>
          <w:lang w:val="en-GB"/>
        </w:rPr>
        <w:t xml:space="preserve">Or. </w:t>
      </w:r>
      <w:r w:rsidRPr="005A7203">
        <w:rPr>
          <w:rStyle w:val="HideTWBExt"/>
        </w:rPr>
        <w:t>&lt;Original&gt;</w:t>
      </w:r>
      <w:r w:rsidRPr="005A7203">
        <w:rPr>
          <w:rStyle w:val="HideTWBInt"/>
        </w:rPr>
        <w:t>{EN}</w:t>
      </w:r>
      <w:r w:rsidRPr="005A7203">
        <w:rPr>
          <w:lang w:val="en-GB"/>
        </w:rPr>
        <w:t>en</w:t>
      </w:r>
      <w:r w:rsidRPr="005A7203">
        <w:rPr>
          <w:rStyle w:val="HideTWBExt"/>
        </w:rPr>
        <w:t>&lt;/Original&gt;</w:t>
      </w:r>
    </w:p>
    <w:p w14:paraId="1285DD87" w14:textId="77777777" w:rsidR="00FD7F1B" w:rsidRPr="005A7203" w:rsidRDefault="00FD7F1B" w:rsidP="00FD7F1B">
      <w:pPr>
        <w:pStyle w:val="AmJustTitle"/>
        <w:rPr>
          <w:lang w:val="en-GB"/>
        </w:rPr>
      </w:pPr>
      <w:r w:rsidRPr="005A7203">
        <w:rPr>
          <w:rStyle w:val="HideTWBExt"/>
          <w:i w:val="0"/>
        </w:rPr>
        <w:t>&lt;TitreJust&gt;</w:t>
      </w:r>
      <w:r w:rsidRPr="005A7203">
        <w:rPr>
          <w:lang w:val="en-GB"/>
        </w:rPr>
        <w:t>Perustelu</w:t>
      </w:r>
      <w:r w:rsidRPr="005A7203">
        <w:rPr>
          <w:rStyle w:val="HideTWBExt"/>
          <w:i w:val="0"/>
        </w:rPr>
        <w:t>&lt;/TitreJust&gt;</w:t>
      </w:r>
    </w:p>
    <w:p w14:paraId="34903173" w14:textId="77777777" w:rsidR="00FD7F1B" w:rsidRPr="005A7203" w:rsidRDefault="00FD7F1B" w:rsidP="00FD7F1B">
      <w:pPr>
        <w:pStyle w:val="AmJustText"/>
        <w:rPr>
          <w:lang w:val="en-GB"/>
        </w:rPr>
      </w:pPr>
      <w:r w:rsidRPr="005A7203">
        <w:rPr>
          <w:lang w:val="en-GB"/>
        </w:rPr>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1AC5E577" w14:textId="77777777" w:rsidR="00FD7F1B" w:rsidRPr="005A7203" w:rsidRDefault="00FD7F1B" w:rsidP="00FD7F1B">
      <w:pPr>
        <w:rPr>
          <w:lang w:val="en-GB"/>
        </w:rPr>
      </w:pPr>
      <w:r w:rsidRPr="005A7203">
        <w:rPr>
          <w:rStyle w:val="HideTWBExt"/>
        </w:rPr>
        <w:t>&lt;/Amend&gt;</w:t>
      </w:r>
    </w:p>
    <w:p w14:paraId="6003B71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250</w:t>
      </w:r>
      <w:r w:rsidRPr="005A7203">
        <w:rPr>
          <w:rStyle w:val="HideTWBExt"/>
          <w:b w:val="0"/>
        </w:rPr>
        <w:t>&lt;/NumAm&gt;</w:t>
      </w:r>
    </w:p>
    <w:p w14:paraId="0994B997"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29A09878"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1105F96E" w14:textId="77777777" w:rsidR="00FD7F1B" w:rsidRPr="005A7203" w:rsidRDefault="00FD7F1B" w:rsidP="00FD7F1B">
      <w:pPr>
        <w:pStyle w:val="NormalBold"/>
      </w:pPr>
      <w:r w:rsidRPr="005A7203">
        <w:rPr>
          <w:rStyle w:val="HideTWBExt"/>
          <w:b w:val="0"/>
        </w:rPr>
        <w:t>&lt;/RepeatBlock-By&gt;</w:t>
      </w:r>
    </w:p>
    <w:p w14:paraId="2D3EAF8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8E09B38"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94C4FCC" w14:textId="77777777" w:rsidTr="005065F3">
        <w:trPr>
          <w:trHeight w:hRule="exact" w:val="240"/>
          <w:jc w:val="center"/>
        </w:trPr>
        <w:tc>
          <w:tcPr>
            <w:tcW w:w="9752" w:type="dxa"/>
            <w:gridSpan w:val="2"/>
            <w:tcBorders>
              <w:top w:val="nil"/>
              <w:left w:val="nil"/>
              <w:bottom w:val="nil"/>
              <w:right w:val="nil"/>
            </w:tcBorders>
          </w:tcPr>
          <w:p w14:paraId="3BAF90A1" w14:textId="77777777" w:rsidR="00FD7F1B" w:rsidRPr="005A7203" w:rsidRDefault="00FD7F1B" w:rsidP="005065F3"/>
        </w:tc>
      </w:tr>
      <w:tr w:rsidR="00FD7F1B" w:rsidRPr="005A7203" w14:paraId="52BB2E0B" w14:textId="77777777" w:rsidTr="005065F3">
        <w:trPr>
          <w:trHeight w:val="240"/>
          <w:jc w:val="center"/>
        </w:trPr>
        <w:tc>
          <w:tcPr>
            <w:tcW w:w="4876" w:type="dxa"/>
            <w:tcBorders>
              <w:top w:val="nil"/>
              <w:left w:val="nil"/>
              <w:bottom w:val="nil"/>
              <w:right w:val="nil"/>
            </w:tcBorders>
          </w:tcPr>
          <w:p w14:paraId="5F9E20B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05B1ED8" w14:textId="77777777" w:rsidR="00FD7F1B" w:rsidRPr="005A7203" w:rsidRDefault="00FD7F1B" w:rsidP="005065F3">
            <w:pPr>
              <w:pStyle w:val="AmColumnHeading"/>
            </w:pPr>
            <w:r w:rsidRPr="005A7203">
              <w:t>Tarkistus</w:t>
            </w:r>
          </w:p>
        </w:tc>
      </w:tr>
      <w:tr w:rsidR="00FD7F1B" w:rsidRPr="005A7203" w14:paraId="073955CE" w14:textId="77777777" w:rsidTr="005065F3">
        <w:trPr>
          <w:jc w:val="center"/>
        </w:trPr>
        <w:tc>
          <w:tcPr>
            <w:tcW w:w="4876" w:type="dxa"/>
            <w:tcBorders>
              <w:top w:val="nil"/>
              <w:left w:val="nil"/>
              <w:bottom w:val="nil"/>
              <w:right w:val="nil"/>
            </w:tcBorders>
          </w:tcPr>
          <w:p w14:paraId="71E23336"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0DD388F2" w14:textId="77777777" w:rsidR="00FD7F1B" w:rsidRPr="005A7203" w:rsidRDefault="00FD7F1B" w:rsidP="005065F3">
            <w:pPr>
              <w:pStyle w:val="Normal6a"/>
            </w:pPr>
            <w:r w:rsidRPr="005A7203">
              <w:t>(7)</w:t>
            </w:r>
            <w:r w:rsidRPr="005A7203">
              <w:tab/>
              <w:t xml:space="preserve">Ohjelmalla olisi osaltaan lisättävä julkisia ja yksityisiä investointeja tutkimukseen ja innovointiin jäsenvaltioissa, millä autetaan saavuttamaan tavoite, jonka mukaan </w:t>
            </w:r>
            <w:r w:rsidRPr="005A7203">
              <w:rPr>
                <w:b/>
                <w:i/>
              </w:rPr>
              <w:t>ohjelman loppuun mennessä</w:t>
            </w:r>
            <w:r w:rsidRPr="005A7203">
              <w:t xml:space="preserve">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r w:rsidRPr="005A7203">
              <w:rPr>
                <w:b/>
                <w:i/>
              </w:rPr>
              <w:t> Kun otetaan huomioon, että aiempien tilastojen mukaan puiteohjelman osuus tutkimus- ja innovointitoiminnan julkisista menoista unionissa on vain seitsemän prosenttia, ohjelma olisi pantava täytäntöön niin, että se tuottaa osapuolia vahvistavia synergiaetuja, ja sitä olisi koordinoitava tiiviisti muiden asiaankuuluvien kansallisten ohjelmien sekä asiaankuuluvien EU:n välineiden, erityisesti Euroopan kilpailukykyrahaston, kansallista ja alueellista koskevan kumppanuussuunnitelman ja innovaatiorahaston, kanssa.</w:t>
            </w:r>
          </w:p>
        </w:tc>
      </w:tr>
    </w:tbl>
    <w:p w14:paraId="3D9D618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9B45462" w14:textId="77777777" w:rsidR="00FD7F1B" w:rsidRPr="005A7203" w:rsidRDefault="00FD7F1B" w:rsidP="00FD7F1B">
      <w:r w:rsidRPr="005A7203">
        <w:rPr>
          <w:rStyle w:val="HideTWBExt"/>
        </w:rPr>
        <w:t>&lt;/Amend&gt;</w:t>
      </w:r>
    </w:p>
    <w:p w14:paraId="190D0F9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251</w:t>
      </w:r>
      <w:r w:rsidRPr="005A7203">
        <w:rPr>
          <w:rStyle w:val="HideTWBExt"/>
          <w:b w:val="0"/>
        </w:rPr>
        <w:t>&lt;/NumAm&gt;</w:t>
      </w:r>
    </w:p>
    <w:p w14:paraId="251CA618"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571CB910" w14:textId="77777777" w:rsidR="00FD7F1B" w:rsidRPr="005A7203" w:rsidRDefault="00FD7F1B" w:rsidP="00FD7F1B">
      <w:pPr>
        <w:pStyle w:val="NormalBold"/>
      </w:pPr>
      <w:r w:rsidRPr="005A7203">
        <w:rPr>
          <w:rStyle w:val="HideTWBExt"/>
          <w:b w:val="0"/>
        </w:rPr>
        <w:t>&lt;/RepeatBlock-By&gt;</w:t>
      </w:r>
    </w:p>
    <w:p w14:paraId="03F48C8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7C0F315"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AD2EB8B" w14:textId="77777777" w:rsidTr="005065F3">
        <w:trPr>
          <w:trHeight w:hRule="exact" w:val="240"/>
          <w:jc w:val="center"/>
        </w:trPr>
        <w:tc>
          <w:tcPr>
            <w:tcW w:w="9752" w:type="dxa"/>
            <w:gridSpan w:val="2"/>
            <w:tcBorders>
              <w:top w:val="nil"/>
              <w:left w:val="nil"/>
              <w:bottom w:val="nil"/>
              <w:right w:val="nil"/>
            </w:tcBorders>
          </w:tcPr>
          <w:p w14:paraId="203A621E" w14:textId="77777777" w:rsidR="00FD7F1B" w:rsidRPr="005A7203" w:rsidRDefault="00FD7F1B" w:rsidP="005065F3"/>
        </w:tc>
      </w:tr>
      <w:tr w:rsidR="00FD7F1B" w:rsidRPr="005A7203" w14:paraId="3B1E4D91" w14:textId="77777777" w:rsidTr="005065F3">
        <w:trPr>
          <w:trHeight w:val="240"/>
          <w:jc w:val="center"/>
        </w:trPr>
        <w:tc>
          <w:tcPr>
            <w:tcW w:w="4876" w:type="dxa"/>
            <w:tcBorders>
              <w:top w:val="nil"/>
              <w:left w:val="nil"/>
              <w:bottom w:val="nil"/>
              <w:right w:val="nil"/>
            </w:tcBorders>
          </w:tcPr>
          <w:p w14:paraId="08A31AC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445F6E9" w14:textId="77777777" w:rsidR="00FD7F1B" w:rsidRPr="005A7203" w:rsidRDefault="00FD7F1B" w:rsidP="005065F3">
            <w:pPr>
              <w:pStyle w:val="AmColumnHeading"/>
            </w:pPr>
            <w:r w:rsidRPr="005A7203">
              <w:t>Tarkistus</w:t>
            </w:r>
          </w:p>
        </w:tc>
      </w:tr>
      <w:tr w:rsidR="00FD7F1B" w:rsidRPr="005A7203" w14:paraId="09DDC066" w14:textId="77777777" w:rsidTr="005065F3">
        <w:trPr>
          <w:jc w:val="center"/>
        </w:trPr>
        <w:tc>
          <w:tcPr>
            <w:tcW w:w="4876" w:type="dxa"/>
            <w:tcBorders>
              <w:top w:val="nil"/>
              <w:left w:val="nil"/>
              <w:bottom w:val="nil"/>
              <w:right w:val="nil"/>
            </w:tcBorders>
          </w:tcPr>
          <w:p w14:paraId="14929682" w14:textId="77777777" w:rsidR="00FD7F1B" w:rsidRPr="005A7203" w:rsidRDefault="00FD7F1B" w:rsidP="005065F3">
            <w:pPr>
              <w:pStyle w:val="Normal6a"/>
            </w:pPr>
            <w:r w:rsidRPr="005A7203">
              <w:t>(7)</w:t>
            </w:r>
            <w:r w:rsidRPr="005A7203">
              <w:tab/>
              <w:t xml:space="preserve">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w:t>
            </w:r>
            <w:r w:rsidRPr="005A7203">
              <w:rPr>
                <w:b/>
                <w:i/>
              </w:rPr>
              <w:t>Mainitun</w:t>
            </w:r>
            <w:r w:rsidRPr="005A7203">
              <w:t xml:space="preserve"> tavoitteen saavuttaminen edellyttäisi, että jäsenvaltiot ja yksityinen sektori täydentävät ohjelmaa omilla tutkimukseen, kehittämiseen ja innovointiin liittyvillä tehostetuilla investointitoimillaan. </w:t>
            </w:r>
            <w:r w:rsidRPr="005A7203">
              <w:rPr>
                <w:b/>
                <w:i/>
              </w:rPr>
              <w:t>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56A4C31B"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w:t>
            </w:r>
            <w:r w:rsidRPr="005A7203">
              <w:rPr>
                <w:b/>
                <w:i/>
              </w:rPr>
              <w:t>, ja edistetään innovointivajeen korjaamista unionin sisällä sekä maailmanlaajuisiin kilpailijoihin nähden</w:t>
            </w:r>
            <w:r w:rsidRPr="005A7203">
              <w:t>. Jäsenvaltioiden tutkimus- ja innovaatioinvestointeja olisi arvioitava eurooppalaisen ohjausjakson avulla eli kehyksessä, jossa koordinoidaan unionin talous-, finanssi-, työllisyys- ja sosiaalipolitiikkaa</w:t>
            </w:r>
            <w:r w:rsidRPr="005A7203">
              <w:rPr>
                <w:b/>
                <w:i/>
              </w:rPr>
              <w:t>, sekä käyttäen olemassa olevia unionin tason tilastokehyksiä</w:t>
            </w:r>
            <w:r w:rsidRPr="005A7203">
              <w:t xml:space="preserve">. </w:t>
            </w:r>
            <w:r w:rsidRPr="005A7203">
              <w:rPr>
                <w:b/>
                <w:i/>
              </w:rPr>
              <w:t>Tutkimuksen ja innovoinnin BKT-tavoitteen</w:t>
            </w:r>
            <w:r w:rsidRPr="005A7203">
              <w:t xml:space="preserve"> saavuttaminen edellyttäisi, että jäsenvaltiot ja yksityinen sektori täydentävät ohjelmaa omilla tutkimukseen, kehittämiseen ja innovointiin liittyvillä tehostetuilla investointitoimillaan.</w:t>
            </w:r>
          </w:p>
        </w:tc>
      </w:tr>
    </w:tbl>
    <w:p w14:paraId="1B2AB783"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50CEE7BE" w14:textId="77777777" w:rsidR="00FD7F1B" w:rsidRPr="005A7203" w:rsidRDefault="00FD7F1B" w:rsidP="00FD7F1B">
      <w:pPr>
        <w:rPr>
          <w:lang w:val="sv-SE"/>
        </w:rPr>
      </w:pPr>
      <w:r w:rsidRPr="005A7203">
        <w:rPr>
          <w:rStyle w:val="HideTWBExt"/>
        </w:rPr>
        <w:t>&lt;/Amend&gt;</w:t>
      </w:r>
    </w:p>
    <w:p w14:paraId="31C1908E"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252</w:t>
      </w:r>
      <w:r w:rsidRPr="005A7203">
        <w:rPr>
          <w:rStyle w:val="HideTWBExt"/>
          <w:b w:val="0"/>
        </w:rPr>
        <w:t>&lt;/NumAm&gt;</w:t>
      </w:r>
    </w:p>
    <w:p w14:paraId="69D368BB"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6E65C345" w14:textId="77777777" w:rsidR="00FD7F1B" w:rsidRPr="005A7203" w:rsidRDefault="00FD7F1B" w:rsidP="00FD7F1B">
      <w:pPr>
        <w:pStyle w:val="NormalBold"/>
        <w:rPr>
          <w:lang w:val="sv-SE"/>
        </w:rPr>
      </w:pPr>
      <w:r w:rsidRPr="005A7203">
        <w:rPr>
          <w:rStyle w:val="HideTWBExt"/>
          <w:b w:val="0"/>
        </w:rPr>
        <w:t>&lt;/RepeatBlock-By&gt;</w:t>
      </w:r>
    </w:p>
    <w:p w14:paraId="5101192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22E4349"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26E1BAA" w14:textId="77777777" w:rsidTr="005065F3">
        <w:trPr>
          <w:trHeight w:hRule="exact" w:val="240"/>
          <w:jc w:val="center"/>
        </w:trPr>
        <w:tc>
          <w:tcPr>
            <w:tcW w:w="9752" w:type="dxa"/>
            <w:gridSpan w:val="2"/>
            <w:tcBorders>
              <w:top w:val="nil"/>
              <w:left w:val="nil"/>
              <w:bottom w:val="nil"/>
              <w:right w:val="nil"/>
            </w:tcBorders>
          </w:tcPr>
          <w:p w14:paraId="33D80CC1" w14:textId="77777777" w:rsidR="00FD7F1B" w:rsidRPr="005A7203" w:rsidRDefault="00FD7F1B" w:rsidP="005065F3"/>
        </w:tc>
      </w:tr>
      <w:tr w:rsidR="00FD7F1B" w:rsidRPr="005A7203" w14:paraId="43EC4B56" w14:textId="77777777" w:rsidTr="005065F3">
        <w:trPr>
          <w:trHeight w:val="240"/>
          <w:jc w:val="center"/>
        </w:trPr>
        <w:tc>
          <w:tcPr>
            <w:tcW w:w="4876" w:type="dxa"/>
            <w:tcBorders>
              <w:top w:val="nil"/>
              <w:left w:val="nil"/>
              <w:bottom w:val="nil"/>
              <w:right w:val="nil"/>
            </w:tcBorders>
          </w:tcPr>
          <w:p w14:paraId="5527EA2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74F9AA3" w14:textId="77777777" w:rsidR="00FD7F1B" w:rsidRPr="005A7203" w:rsidRDefault="00FD7F1B" w:rsidP="005065F3">
            <w:pPr>
              <w:pStyle w:val="AmColumnHeading"/>
            </w:pPr>
            <w:r w:rsidRPr="005A7203">
              <w:t>Tarkistus</w:t>
            </w:r>
          </w:p>
        </w:tc>
      </w:tr>
      <w:tr w:rsidR="00FD7F1B" w:rsidRPr="005A7203" w14:paraId="77EA243C" w14:textId="77777777" w:rsidTr="005065F3">
        <w:trPr>
          <w:jc w:val="center"/>
        </w:trPr>
        <w:tc>
          <w:tcPr>
            <w:tcW w:w="4876" w:type="dxa"/>
            <w:tcBorders>
              <w:top w:val="nil"/>
              <w:left w:val="nil"/>
              <w:bottom w:val="nil"/>
              <w:right w:val="nil"/>
            </w:tcBorders>
          </w:tcPr>
          <w:p w14:paraId="5B130047"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02FE7C10"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w:t>
            </w:r>
            <w:r w:rsidRPr="005A7203">
              <w:rPr>
                <w:b/>
                <w:i/>
              </w:rPr>
              <w:t>, ja edistetään innovointivajeen korjaamista unionin sisällä sekä maailmanlaajuisiin kilpailijoihin nähden</w:t>
            </w:r>
            <w:r w:rsidRPr="005A7203">
              <w:t>. Jäsenvaltioiden tutkimus- ja innovaatioinvestointeja olisi arvioitava eurooppalaisen ohjausjakson avulla eli kehyksessä, jossa koordinoidaan unionin talous-, finanssi-, työllisyys- ja sosiaalipolitiikkaa</w:t>
            </w:r>
            <w:r w:rsidRPr="005A7203">
              <w:rPr>
                <w:b/>
                <w:i/>
              </w:rPr>
              <w:t>, sekä käyttäen olemassa olevia unionin tason tilastokehyksiä</w:t>
            </w:r>
            <w:r w:rsidRPr="005A7203">
              <w:t>.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w:t>
            </w:r>
            <w:r w:rsidRPr="005A7203">
              <w:rPr>
                <w:b/>
                <w:i/>
              </w:rPr>
              <w:t xml:space="preserve"> ja pitkän aikavälin talouskasvun, tuottavuuden ja maailmanlaajuisen kilpailukyvyn keskeisenä edistäjänä</w:t>
            </w:r>
            <w:r w:rsidRPr="005A7203">
              <w:t>. Vaikka tavoite kannusti eri jäsenvaltioita asettamaan omat tutkimus- ja kehittämisintensiteettiä koskevat tavoitteensa, merkittäviä eroja on edelleen, sillä vain muutamat jäsenvaltiot ovat saavuttaneet tai ylittäneet investointitavoitteensa.</w:t>
            </w:r>
          </w:p>
        </w:tc>
      </w:tr>
    </w:tbl>
    <w:p w14:paraId="6C7D1B5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68FC296" w14:textId="77777777" w:rsidR="00FD7F1B" w:rsidRPr="005A7203" w:rsidRDefault="00FD7F1B" w:rsidP="00FD7F1B">
      <w:r w:rsidRPr="005A7203">
        <w:rPr>
          <w:rStyle w:val="HideTWBExt"/>
        </w:rPr>
        <w:t>&lt;/Amend&gt;</w:t>
      </w:r>
    </w:p>
    <w:p w14:paraId="7C1EE1F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253</w:t>
      </w:r>
      <w:r w:rsidRPr="005A7203">
        <w:rPr>
          <w:rStyle w:val="HideTWBExt"/>
          <w:b w:val="0"/>
        </w:rPr>
        <w:t>&lt;/NumAm&gt;</w:t>
      </w:r>
    </w:p>
    <w:p w14:paraId="47D05F1B" w14:textId="77777777" w:rsidR="00FD7F1B" w:rsidRPr="005A7203" w:rsidRDefault="00FD7F1B" w:rsidP="00FD7F1B">
      <w:pPr>
        <w:pStyle w:val="NormalBold"/>
      </w:pPr>
      <w:r w:rsidRPr="005A7203">
        <w:rPr>
          <w:rStyle w:val="HideTWBExt"/>
          <w:b w:val="0"/>
        </w:rPr>
        <w:t>&lt;RepeatBlock-By&gt;&lt;Members&gt;</w:t>
      </w:r>
      <w:r w:rsidRPr="005A7203">
        <w:t>Nikos Pappas, Jussi Saramo</w:t>
      </w:r>
      <w:r w:rsidRPr="005A7203">
        <w:rPr>
          <w:rStyle w:val="HideTWBExt"/>
          <w:b w:val="0"/>
        </w:rPr>
        <w:t>&lt;/Members&gt;</w:t>
      </w:r>
    </w:p>
    <w:p w14:paraId="1FDD71A4" w14:textId="77777777" w:rsidR="00FD7F1B" w:rsidRPr="005A7203" w:rsidRDefault="00FD7F1B" w:rsidP="00FD7F1B">
      <w:pPr>
        <w:pStyle w:val="NormalBold"/>
      </w:pPr>
      <w:r w:rsidRPr="005A7203">
        <w:rPr>
          <w:rStyle w:val="HideTWBExt"/>
          <w:b w:val="0"/>
        </w:rPr>
        <w:t>&lt;/RepeatBlock-By&gt;</w:t>
      </w:r>
    </w:p>
    <w:p w14:paraId="0D5D6A7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3C9E817"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C567C80" w14:textId="77777777" w:rsidTr="005065F3">
        <w:trPr>
          <w:trHeight w:hRule="exact" w:val="240"/>
          <w:jc w:val="center"/>
        </w:trPr>
        <w:tc>
          <w:tcPr>
            <w:tcW w:w="9752" w:type="dxa"/>
            <w:gridSpan w:val="2"/>
            <w:tcBorders>
              <w:top w:val="nil"/>
              <w:left w:val="nil"/>
              <w:bottom w:val="nil"/>
              <w:right w:val="nil"/>
            </w:tcBorders>
          </w:tcPr>
          <w:p w14:paraId="03D98F2E" w14:textId="77777777" w:rsidR="00FD7F1B" w:rsidRPr="005A7203" w:rsidRDefault="00FD7F1B" w:rsidP="005065F3"/>
        </w:tc>
      </w:tr>
      <w:tr w:rsidR="00FD7F1B" w:rsidRPr="005A7203" w14:paraId="62BE0BCB" w14:textId="77777777" w:rsidTr="005065F3">
        <w:trPr>
          <w:trHeight w:val="240"/>
          <w:jc w:val="center"/>
        </w:trPr>
        <w:tc>
          <w:tcPr>
            <w:tcW w:w="4876" w:type="dxa"/>
            <w:tcBorders>
              <w:top w:val="nil"/>
              <w:left w:val="nil"/>
              <w:bottom w:val="nil"/>
              <w:right w:val="nil"/>
            </w:tcBorders>
          </w:tcPr>
          <w:p w14:paraId="2CF31B7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57132FF" w14:textId="77777777" w:rsidR="00FD7F1B" w:rsidRPr="005A7203" w:rsidRDefault="00FD7F1B" w:rsidP="005065F3">
            <w:pPr>
              <w:pStyle w:val="AmColumnHeading"/>
            </w:pPr>
            <w:r w:rsidRPr="005A7203">
              <w:t>Tarkistus</w:t>
            </w:r>
          </w:p>
        </w:tc>
      </w:tr>
      <w:tr w:rsidR="00FD7F1B" w:rsidRPr="005A7203" w14:paraId="456A81A9" w14:textId="77777777" w:rsidTr="005065F3">
        <w:trPr>
          <w:jc w:val="center"/>
        </w:trPr>
        <w:tc>
          <w:tcPr>
            <w:tcW w:w="4876" w:type="dxa"/>
            <w:tcBorders>
              <w:top w:val="nil"/>
              <w:left w:val="nil"/>
              <w:bottom w:val="nil"/>
              <w:right w:val="nil"/>
            </w:tcBorders>
          </w:tcPr>
          <w:p w14:paraId="2FD75C90"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7406D6C7" w14:textId="77777777" w:rsidR="00FD7F1B" w:rsidRPr="005A7203" w:rsidRDefault="00FD7F1B" w:rsidP="005065F3">
            <w:pPr>
              <w:pStyle w:val="Normal6a"/>
            </w:pPr>
            <w:r w:rsidRPr="005A7203">
              <w:t>(7)</w:t>
            </w:r>
            <w:r w:rsidRPr="005A7203">
              <w:tab/>
              <w:t xml:space="preserve">Ohjelmalla olisi osaltaan lisättävä julkisia </w:t>
            </w:r>
            <w:r w:rsidRPr="005A7203">
              <w:rPr>
                <w:b/>
                <w:i/>
              </w:rPr>
              <w:t>investointeja ensisijaisena tavoitteena</w:t>
            </w:r>
            <w:r w:rsidRPr="005A7203">
              <w:t xml:space="preserve"> ja </w:t>
            </w:r>
            <w:r w:rsidRPr="005A7203">
              <w:rPr>
                <w:b/>
                <w:i/>
              </w:rPr>
              <w:t>tarvittaessa täydentäviä</w:t>
            </w:r>
            <w:r w:rsidRPr="005A7203">
              <w:t xml:space="preserve"> yksityisiä investointeja tutkimukseen ja innovointiin </w:t>
            </w:r>
            <w:r w:rsidRPr="005A7203">
              <w:rPr>
                <w:b/>
                <w:i/>
              </w:rPr>
              <w:t>varmistaen samalla, että unionin tukea ei ensisijaisesti käytetä yksityisen pääoman riskien vähentämiseen ilman riittävää sosiaalista, alueellista ja ympäristöön liittyvää tuottoa</w:t>
            </w:r>
            <w:r w:rsidRPr="005A7203">
              <w:t xml:space="preserve">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r>
    </w:tbl>
    <w:p w14:paraId="21FD037E"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027BBD1D" w14:textId="77777777" w:rsidR="00FD7F1B" w:rsidRPr="005A7203" w:rsidRDefault="00FD7F1B" w:rsidP="00FD7F1B">
      <w:pPr>
        <w:rPr>
          <w:lang w:val="it-IT"/>
        </w:rPr>
      </w:pPr>
      <w:r w:rsidRPr="005A7203">
        <w:rPr>
          <w:rStyle w:val="HideTWBExt"/>
        </w:rPr>
        <w:t>&lt;/Amend&gt;</w:t>
      </w:r>
    </w:p>
    <w:p w14:paraId="31E7CBC3"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254</w:t>
      </w:r>
      <w:r w:rsidRPr="005A7203">
        <w:rPr>
          <w:rStyle w:val="HideTWBExt"/>
          <w:b w:val="0"/>
        </w:rPr>
        <w:t>&lt;/NumAm&gt;</w:t>
      </w:r>
    </w:p>
    <w:p w14:paraId="2480BD4D"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Letizia Moratti, Massimiliano Salini, Fulvio Martusciello</w:t>
      </w:r>
      <w:r w:rsidRPr="005A7203">
        <w:rPr>
          <w:rStyle w:val="HideTWBExt"/>
          <w:b w:val="0"/>
        </w:rPr>
        <w:t>&lt;/Members&gt;</w:t>
      </w:r>
    </w:p>
    <w:p w14:paraId="79EAF50E" w14:textId="77777777" w:rsidR="00FD7F1B" w:rsidRPr="005A7203" w:rsidRDefault="00FD7F1B" w:rsidP="00FD7F1B">
      <w:pPr>
        <w:pStyle w:val="NormalBold"/>
        <w:rPr>
          <w:lang w:val="it-IT"/>
        </w:rPr>
      </w:pPr>
      <w:r w:rsidRPr="005A7203">
        <w:rPr>
          <w:rStyle w:val="HideTWBExt"/>
          <w:b w:val="0"/>
        </w:rPr>
        <w:t>&lt;/RepeatBlock-By&gt;</w:t>
      </w:r>
    </w:p>
    <w:p w14:paraId="45C8223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9D60CEC"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67D2E6D" w14:textId="77777777" w:rsidTr="005065F3">
        <w:trPr>
          <w:trHeight w:hRule="exact" w:val="240"/>
          <w:jc w:val="center"/>
        </w:trPr>
        <w:tc>
          <w:tcPr>
            <w:tcW w:w="9752" w:type="dxa"/>
            <w:gridSpan w:val="2"/>
            <w:tcBorders>
              <w:top w:val="nil"/>
              <w:left w:val="nil"/>
              <w:bottom w:val="nil"/>
              <w:right w:val="nil"/>
            </w:tcBorders>
          </w:tcPr>
          <w:p w14:paraId="13BA8B42" w14:textId="77777777" w:rsidR="00FD7F1B" w:rsidRPr="005A7203" w:rsidRDefault="00FD7F1B" w:rsidP="005065F3"/>
        </w:tc>
      </w:tr>
      <w:tr w:rsidR="00FD7F1B" w:rsidRPr="005A7203" w14:paraId="712F4C7D" w14:textId="77777777" w:rsidTr="005065F3">
        <w:trPr>
          <w:trHeight w:val="240"/>
          <w:jc w:val="center"/>
        </w:trPr>
        <w:tc>
          <w:tcPr>
            <w:tcW w:w="4876" w:type="dxa"/>
            <w:tcBorders>
              <w:top w:val="nil"/>
              <w:left w:val="nil"/>
              <w:bottom w:val="nil"/>
              <w:right w:val="nil"/>
            </w:tcBorders>
          </w:tcPr>
          <w:p w14:paraId="3B6B086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42F2F1E" w14:textId="77777777" w:rsidR="00FD7F1B" w:rsidRPr="005A7203" w:rsidRDefault="00FD7F1B" w:rsidP="005065F3">
            <w:pPr>
              <w:pStyle w:val="AmColumnHeading"/>
            </w:pPr>
            <w:r w:rsidRPr="005A7203">
              <w:t>Tarkistus</w:t>
            </w:r>
          </w:p>
        </w:tc>
      </w:tr>
      <w:tr w:rsidR="00FD7F1B" w:rsidRPr="005A7203" w14:paraId="61C1399B" w14:textId="77777777" w:rsidTr="005065F3">
        <w:trPr>
          <w:jc w:val="center"/>
        </w:trPr>
        <w:tc>
          <w:tcPr>
            <w:tcW w:w="4876" w:type="dxa"/>
            <w:tcBorders>
              <w:top w:val="nil"/>
              <w:left w:val="nil"/>
              <w:bottom w:val="nil"/>
              <w:right w:val="nil"/>
            </w:tcBorders>
          </w:tcPr>
          <w:p w14:paraId="3E965943"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28EB30F0" w14:textId="77777777" w:rsidR="00FD7F1B" w:rsidRPr="005A7203" w:rsidRDefault="00FD7F1B" w:rsidP="005065F3">
            <w:pPr>
              <w:pStyle w:val="Normal6a"/>
            </w:pPr>
            <w:r w:rsidRPr="005A7203">
              <w:t>(7)</w:t>
            </w:r>
            <w:r w:rsidRPr="005A7203">
              <w:tab/>
              <w:t xml:space="preserve">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w:t>
            </w:r>
            <w:r w:rsidRPr="005A7203">
              <w:rPr>
                <w:b/>
                <w:i/>
              </w:rPr>
              <w:t xml:space="preserve">Ohjelmalla olisi erityistoimin edistettävä teknologisten infrastruktuurien kehittämistä, mukaan lukien pilottiehdotuspyynnöt. </w:t>
            </w:r>
            <w:r w:rsidRPr="005A7203">
              <w:t>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r>
    </w:tbl>
    <w:p w14:paraId="4CCBE80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590D332" w14:textId="77777777" w:rsidR="00FD7F1B" w:rsidRPr="005A7203" w:rsidRDefault="00FD7F1B" w:rsidP="00FD7F1B">
      <w:r w:rsidRPr="005A7203">
        <w:rPr>
          <w:rStyle w:val="HideTWBExt"/>
        </w:rPr>
        <w:t>&lt;/Amend&gt;</w:t>
      </w:r>
    </w:p>
    <w:p w14:paraId="2763984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255</w:t>
      </w:r>
      <w:r w:rsidRPr="005A7203">
        <w:rPr>
          <w:rStyle w:val="HideTWBExt"/>
          <w:b w:val="0"/>
        </w:rPr>
        <w:t>&lt;/NumAm&gt;</w:t>
      </w:r>
    </w:p>
    <w:p w14:paraId="32D4D227"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298EE229" w14:textId="77777777" w:rsidR="00FD7F1B" w:rsidRPr="005A7203" w:rsidRDefault="00FD7F1B" w:rsidP="00FD7F1B">
      <w:pPr>
        <w:pStyle w:val="NormalBold"/>
      </w:pPr>
      <w:r w:rsidRPr="005A7203">
        <w:rPr>
          <w:rStyle w:val="HideTWBExt"/>
          <w:b w:val="0"/>
        </w:rPr>
        <w:t>&lt;/RepeatBlock-By&gt;</w:t>
      </w:r>
    </w:p>
    <w:p w14:paraId="6986F70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9BF302A"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7F29C1A" w14:textId="77777777" w:rsidTr="005065F3">
        <w:trPr>
          <w:trHeight w:hRule="exact" w:val="240"/>
          <w:jc w:val="center"/>
        </w:trPr>
        <w:tc>
          <w:tcPr>
            <w:tcW w:w="9752" w:type="dxa"/>
            <w:gridSpan w:val="2"/>
            <w:tcBorders>
              <w:top w:val="nil"/>
              <w:left w:val="nil"/>
              <w:bottom w:val="nil"/>
              <w:right w:val="nil"/>
            </w:tcBorders>
          </w:tcPr>
          <w:p w14:paraId="36A7A1B0" w14:textId="77777777" w:rsidR="00FD7F1B" w:rsidRPr="005A7203" w:rsidRDefault="00FD7F1B" w:rsidP="005065F3"/>
        </w:tc>
      </w:tr>
      <w:tr w:rsidR="00FD7F1B" w:rsidRPr="005A7203" w14:paraId="109BBD4E" w14:textId="77777777" w:rsidTr="005065F3">
        <w:trPr>
          <w:trHeight w:val="240"/>
          <w:jc w:val="center"/>
        </w:trPr>
        <w:tc>
          <w:tcPr>
            <w:tcW w:w="4876" w:type="dxa"/>
            <w:tcBorders>
              <w:top w:val="nil"/>
              <w:left w:val="nil"/>
              <w:bottom w:val="nil"/>
              <w:right w:val="nil"/>
            </w:tcBorders>
          </w:tcPr>
          <w:p w14:paraId="115B700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BE4B90A" w14:textId="77777777" w:rsidR="00FD7F1B" w:rsidRPr="005A7203" w:rsidRDefault="00FD7F1B" w:rsidP="005065F3">
            <w:pPr>
              <w:pStyle w:val="AmColumnHeading"/>
            </w:pPr>
            <w:r w:rsidRPr="005A7203">
              <w:t>Tarkistus</w:t>
            </w:r>
          </w:p>
        </w:tc>
      </w:tr>
      <w:tr w:rsidR="00FD7F1B" w:rsidRPr="005A7203" w14:paraId="57905AB1" w14:textId="77777777" w:rsidTr="005065F3">
        <w:trPr>
          <w:jc w:val="center"/>
        </w:trPr>
        <w:tc>
          <w:tcPr>
            <w:tcW w:w="4876" w:type="dxa"/>
            <w:tcBorders>
              <w:top w:val="nil"/>
              <w:left w:val="nil"/>
              <w:bottom w:val="nil"/>
              <w:right w:val="nil"/>
            </w:tcBorders>
          </w:tcPr>
          <w:p w14:paraId="41BA18CD"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c>
          <w:tcPr>
            <w:tcW w:w="4876" w:type="dxa"/>
            <w:tcBorders>
              <w:top w:val="nil"/>
              <w:left w:val="nil"/>
              <w:bottom w:val="nil"/>
              <w:right w:val="nil"/>
            </w:tcBorders>
          </w:tcPr>
          <w:p w14:paraId="1B56448B" w14:textId="77777777" w:rsidR="00FD7F1B" w:rsidRPr="005A7203" w:rsidRDefault="00FD7F1B" w:rsidP="005065F3">
            <w:pPr>
              <w:pStyle w:val="Normal6a"/>
            </w:pPr>
            <w:r w:rsidRPr="005A7203">
              <w:t>(7)</w:t>
            </w:r>
            <w:r w:rsidRPr="005A7203">
              <w:tab/>
              <w:t>Ohjelmalla olisi osaltaan lisättävä julkisia ja yksityisiä investointeja tutkimukseen ja innovointiin jäsenvaltioissa, millä autetaan saavuttamaan tavoite, jonka mukaan kaikkiaan vähintään kolme prosenttia unionin bruttokansantuotteesta (BKT) investoidaan tutkimukseen ja kehittämiseen.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 ohjelmaa omilla tutkimukseen, kehittämiseen ja innovointiin liittyvillä tehostetuilla investointitoimillaan</w:t>
            </w:r>
            <w:r w:rsidRPr="005A7203">
              <w:rPr>
                <w:b/>
                <w:i/>
              </w:rPr>
              <w:t>, myös rajatylittävillä ja ylikansallisilla yhteistyötoimilla, joissa hyödynnetään kaikkien toimijoiden valmiuksia</w:t>
            </w:r>
            <w:r w:rsidRPr="005A7203">
              <w:t>.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 Vaikka tavoite kannusti eri jäsenvaltioita asettamaan omat tutkimus- ja kehittämisintensiteettiä koskevat tavoitteensa, merkittäviä eroja on edelleen, sillä vain muutamat jäsenvaltiot ovat saavuttaneet tai ylittäneet investointitavoitteensa.</w:t>
            </w:r>
          </w:p>
        </w:tc>
      </w:tr>
    </w:tbl>
    <w:p w14:paraId="57F41C1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4AE70F8D"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1D4C629A" w14:textId="77777777" w:rsidR="00FD7F1B" w:rsidRPr="005A7203" w:rsidRDefault="00FD7F1B" w:rsidP="00FD7F1B">
      <w:pPr>
        <w:pStyle w:val="AmJustText"/>
      </w:pPr>
      <w:r w:rsidRPr="005A7203">
        <w:t>On tärkeää, että jäsenvaltiot tekevät toimivaltaisten viranomaisten välityksellä yhteistyötä yksityisen sektorin kanssa ohjelman tehostamiseksi investoimalla tutkimukseen, kehitykseen ja innovointiin, mukaan lukien rajatylittävät ja ylikansalliset yhteistyötoimet, joissa hyödynnetään kaikkien toimijoiden valmiuksia.</w:t>
      </w:r>
    </w:p>
    <w:p w14:paraId="166F6146" w14:textId="77777777" w:rsidR="00FD7F1B" w:rsidRPr="005A7203" w:rsidRDefault="00FD7F1B" w:rsidP="00FD7F1B">
      <w:r w:rsidRPr="005A7203">
        <w:rPr>
          <w:rStyle w:val="HideTWBExt"/>
        </w:rPr>
        <w:t>&lt;/Amend&gt;</w:t>
      </w:r>
    </w:p>
    <w:p w14:paraId="4E034C0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256</w:t>
      </w:r>
      <w:r w:rsidRPr="005A7203">
        <w:rPr>
          <w:rStyle w:val="HideTWBExt"/>
          <w:b w:val="0"/>
        </w:rPr>
        <w:t>&lt;/NumAm&gt;</w:t>
      </w:r>
    </w:p>
    <w:p w14:paraId="6F895C7F"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András Gyürk</w:t>
      </w:r>
      <w:r w:rsidRPr="005A7203">
        <w:rPr>
          <w:rStyle w:val="HideTWBExt"/>
          <w:b w:val="0"/>
        </w:rPr>
        <w:t>&lt;/Members&gt;</w:t>
      </w:r>
    </w:p>
    <w:p w14:paraId="03AE62CF" w14:textId="77777777" w:rsidR="00FD7F1B" w:rsidRPr="005A7203" w:rsidRDefault="00FD7F1B" w:rsidP="00FD7F1B">
      <w:pPr>
        <w:pStyle w:val="NormalBold"/>
      </w:pPr>
      <w:r w:rsidRPr="005A7203">
        <w:rPr>
          <w:rStyle w:val="HideTWBExt"/>
          <w:b w:val="0"/>
        </w:rPr>
        <w:t>&lt;/RepeatBlock-By&gt;</w:t>
      </w:r>
    </w:p>
    <w:p w14:paraId="54115D9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94135A3" w14:textId="77777777" w:rsidR="00FD7F1B" w:rsidRPr="005A7203" w:rsidRDefault="00FD7F1B" w:rsidP="00FD7F1B">
      <w:pPr>
        <w:pStyle w:val="NormalBold"/>
      </w:pPr>
      <w:r w:rsidRPr="005A7203">
        <w:rPr>
          <w:rStyle w:val="HideTWBExt"/>
          <w:b w:val="0"/>
        </w:rPr>
        <w:t>&lt;Article&gt;</w:t>
      </w:r>
      <w:r w:rsidRPr="005A7203">
        <w:t>Johdanto-osan 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537BE96" w14:textId="77777777" w:rsidTr="005065F3">
        <w:trPr>
          <w:trHeight w:hRule="exact" w:val="240"/>
          <w:jc w:val="center"/>
        </w:trPr>
        <w:tc>
          <w:tcPr>
            <w:tcW w:w="9752" w:type="dxa"/>
            <w:gridSpan w:val="2"/>
            <w:tcBorders>
              <w:top w:val="nil"/>
              <w:left w:val="nil"/>
              <w:bottom w:val="nil"/>
              <w:right w:val="nil"/>
            </w:tcBorders>
          </w:tcPr>
          <w:p w14:paraId="15B393BF" w14:textId="77777777" w:rsidR="00FD7F1B" w:rsidRPr="005A7203" w:rsidRDefault="00FD7F1B" w:rsidP="005065F3"/>
        </w:tc>
      </w:tr>
      <w:tr w:rsidR="00FD7F1B" w:rsidRPr="005A7203" w14:paraId="766741B0" w14:textId="77777777" w:rsidTr="005065F3">
        <w:trPr>
          <w:trHeight w:val="240"/>
          <w:jc w:val="center"/>
        </w:trPr>
        <w:tc>
          <w:tcPr>
            <w:tcW w:w="4876" w:type="dxa"/>
            <w:tcBorders>
              <w:top w:val="nil"/>
              <w:left w:val="nil"/>
              <w:bottom w:val="nil"/>
              <w:right w:val="nil"/>
            </w:tcBorders>
          </w:tcPr>
          <w:p w14:paraId="66973CC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304B381" w14:textId="77777777" w:rsidR="00FD7F1B" w:rsidRPr="005A7203" w:rsidRDefault="00FD7F1B" w:rsidP="005065F3">
            <w:pPr>
              <w:pStyle w:val="AmColumnHeading"/>
            </w:pPr>
            <w:r w:rsidRPr="005A7203">
              <w:t>Tarkistus</w:t>
            </w:r>
          </w:p>
        </w:tc>
      </w:tr>
      <w:tr w:rsidR="00FD7F1B" w:rsidRPr="005A7203" w14:paraId="0B39C861" w14:textId="77777777" w:rsidTr="005065F3">
        <w:trPr>
          <w:jc w:val="center"/>
        </w:trPr>
        <w:tc>
          <w:tcPr>
            <w:tcW w:w="4876" w:type="dxa"/>
            <w:tcBorders>
              <w:top w:val="nil"/>
              <w:left w:val="nil"/>
              <w:bottom w:val="nil"/>
              <w:right w:val="nil"/>
            </w:tcBorders>
          </w:tcPr>
          <w:p w14:paraId="724FF75E" w14:textId="77777777" w:rsidR="00FD7F1B" w:rsidRPr="005A7203" w:rsidRDefault="00FD7F1B" w:rsidP="005065F3">
            <w:pPr>
              <w:pStyle w:val="Normal6a"/>
            </w:pPr>
            <w:r w:rsidRPr="005A7203">
              <w:t>(7)</w:t>
            </w:r>
            <w:r w:rsidRPr="005A7203">
              <w:tab/>
              <w:t xml:space="preserve">Ohjelmalla olisi osaltaan lisättävä julkisia ja yksityisiä investointeja tutkimukseen ja innovointiin jäsenvaltioissa, </w:t>
            </w:r>
            <w:r w:rsidRPr="005A7203">
              <w:rPr>
                <w:b/>
                <w:i/>
              </w:rPr>
              <w:t>millä autetaan saavuttamaan tavoite, jonka mukaan kaikkiaan vähintään kolme prosenttia unionin bruttokansantuotteesta (BKT) investoidaan tutkimukseen ja kehittämiseen</w:t>
            </w:r>
            <w:r w:rsidRPr="005A7203">
              <w:t>.</w:t>
            </w:r>
            <w:r w:rsidRPr="005A7203">
              <w:rPr>
                <w:b/>
                <w:i/>
              </w:rPr>
              <w:t xml:space="preserve"> Jäsenvaltioiden tutkimus- ja innovaatioinvestointeja olisi arvioitava eurooppalaisen ohjausjakson avulla eli kehyksessä, jossa koordinoidaan unionin talous-, finanssi-, työllisyys- ja sosiaalipolitiikkaa. Mainitun tavoitteen saavuttaminen edellyttäisi, että jäsenvaltiot ja yksityinen sektori täydentävät</w:t>
            </w:r>
            <w:r w:rsidRPr="005A7203">
              <w:t xml:space="preserve"> ohjelmaa omilla tutkimukseen, kehittämiseen ja innovointiin liittyvillä tehostetuilla investointitoimillaan.</w:t>
            </w:r>
            <w:r w:rsidRPr="005A7203">
              <w:rPr>
                <w:b/>
                <w:i/>
              </w:rPr>
              <w:t xml:space="preserve"> Unioni on edistynyt tasaisesti tutkimus- ja kehittämisinvestointien lisäämisessä, mutta se on jäljessä muista globaaleista johtajista. Edellä mainitussa kolmen prosentin tavoitteessa, joka asetettiin yli kaksi vuosikymmentä sitten, tunnustettiin tutkimuksen ja kehittämisen merkitys osaamisyhteiskunnan perustana.</w:t>
            </w:r>
            <w:r w:rsidRPr="005A7203">
              <w:t xml:space="preserve"> </w:t>
            </w:r>
            <w:r w:rsidRPr="005A7203">
              <w:rPr>
                <w:b/>
                <w:i/>
              </w:rPr>
              <w:t xml:space="preserve">Vaikka tavoite kannusti eri jäsenvaltioita asettamaan </w:t>
            </w:r>
            <w:r w:rsidRPr="005A7203">
              <w:t>omat tutkimus- ja kehittämisintensiteettiä koskevat tavoitteensa</w:t>
            </w:r>
            <w:r w:rsidRPr="005A7203">
              <w:rPr>
                <w:b/>
                <w:i/>
              </w:rPr>
              <w:t>, merkittäviä eroja on edelleen, sillä vain muutamat jäsenvaltiot ovat saavuttaneet tai ylittäneet investointitavoitteensa</w:t>
            </w:r>
            <w:r w:rsidRPr="005A7203">
              <w:t>.</w:t>
            </w:r>
          </w:p>
        </w:tc>
        <w:tc>
          <w:tcPr>
            <w:tcW w:w="4876" w:type="dxa"/>
            <w:tcBorders>
              <w:top w:val="nil"/>
              <w:left w:val="nil"/>
              <w:bottom w:val="nil"/>
              <w:right w:val="nil"/>
            </w:tcBorders>
          </w:tcPr>
          <w:p w14:paraId="00D1C9DD" w14:textId="77777777" w:rsidR="00FD7F1B" w:rsidRPr="005A7203" w:rsidRDefault="00FD7F1B" w:rsidP="005065F3">
            <w:pPr>
              <w:pStyle w:val="Normal6a"/>
            </w:pPr>
            <w:r w:rsidRPr="005A7203">
              <w:t>(7)</w:t>
            </w:r>
            <w:r w:rsidRPr="005A7203">
              <w:tab/>
              <w:t xml:space="preserve">Ohjelmalla olisi osaltaan lisättävä julkisia ja yksityisiä investointeja tutkimukseen ja innovointiin jäsenvaltioissa </w:t>
            </w:r>
            <w:r w:rsidRPr="005A7203">
              <w:rPr>
                <w:b/>
                <w:i/>
              </w:rPr>
              <w:t>tukemalla pitkän aikavälin tieteellistä ja teknologista suorituskykyä sekä vahvistamalla edellytyksiä tutkimustulosten tehokkaalle hyödyntämiselle</w:t>
            </w:r>
            <w:r w:rsidRPr="005A7203">
              <w:t>.</w:t>
            </w:r>
            <w:r w:rsidRPr="005A7203">
              <w:rPr>
                <w:b/>
                <w:i/>
              </w:rPr>
              <w:t xml:space="preserve"> Määrälliset menotavoitteet eivät yksin riitä kuvaamaan tutkimuksen ja innovoinnin tuloksellisuutta, eikä niiden pitäisi olla etusijalla laadullisiin, vaikutus- ja tulosperusteisiin indikaattoreihin nähden. Edistymistä olisi sen vuoksi arvioitava tasapainoisten indikaattoreiden perusteella, mukaan lukien muun muassa tieteellinen huippuosaaminen, julkaisujen laatu ja vaikutukset, patentointitoiminta, teknologinen johtoasema, tietämyksen siirron tehokkuus, laboratoriosta markkinoille -väylät, teollisuuden käyttöönotto sekä innovatiivisten yritysten valmiudet laajentaa ja kilpailla maailmanlaajuisesti. Ohjelmalla olisi kannustettava jäsenvaltioita ja yksityistä sektoria täydentämään</w:t>
            </w:r>
            <w:r w:rsidRPr="005A7203">
              <w:t xml:space="preserve"> ohjelmaa omilla tutkimukseen, kehittämiseen ja innovointiin liittyvillä tehostetuilla investointitoimillaan </w:t>
            </w:r>
            <w:r w:rsidRPr="005A7203">
              <w:rPr>
                <w:b/>
                <w:i/>
              </w:rPr>
              <w:t>kunnioittaen samalla kansallisia tutkimusstrategioita, institutionaalisia malleja ja rahoituksen painopisteitä</w:t>
            </w:r>
            <w:r w:rsidRPr="005A7203">
              <w:t xml:space="preserve">. </w:t>
            </w:r>
            <w:r w:rsidRPr="005A7203">
              <w:rPr>
                <w:b/>
                <w:i/>
              </w:rPr>
              <w:t>Jäsenvaltioiden on asetettava</w:t>
            </w:r>
            <w:r w:rsidRPr="005A7203">
              <w:t xml:space="preserve"> omat tutkimus- ja kehittämisintensiteettiä koskevat tavoitteensa.</w:t>
            </w:r>
          </w:p>
        </w:tc>
      </w:tr>
    </w:tbl>
    <w:p w14:paraId="42C8E15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F79C37A" w14:textId="77777777" w:rsidR="00FD7F1B" w:rsidRPr="005A7203" w:rsidRDefault="00FD7F1B" w:rsidP="00FD7F1B">
      <w:r w:rsidRPr="005A7203">
        <w:rPr>
          <w:rStyle w:val="HideTWBExt"/>
        </w:rPr>
        <w:t>&lt;/Amend&gt;</w:t>
      </w:r>
    </w:p>
    <w:p w14:paraId="398DC6C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257</w:t>
      </w:r>
      <w:r w:rsidRPr="005A7203">
        <w:rPr>
          <w:rStyle w:val="HideTWBExt"/>
          <w:b w:val="0"/>
        </w:rPr>
        <w:t>&lt;/NumAm&gt;</w:t>
      </w:r>
    </w:p>
    <w:p w14:paraId="0F10237B"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792DCEF7"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6D69DD27" w14:textId="77777777" w:rsidR="00FD7F1B" w:rsidRPr="005A7203" w:rsidRDefault="00FD7F1B" w:rsidP="00FD7F1B">
      <w:pPr>
        <w:pStyle w:val="NormalBold"/>
      </w:pPr>
      <w:r w:rsidRPr="005A7203">
        <w:rPr>
          <w:rStyle w:val="HideTWBExt"/>
          <w:b w:val="0"/>
        </w:rPr>
        <w:t>&lt;Members&gt;</w:t>
      </w:r>
      <w:r w:rsidRPr="005A7203">
        <w:t>Wouter Beke, Willemien Koning, Seán Kelly, Radan Kanev, Angelika Niebler, Andrea Wechsler</w:t>
      </w:r>
      <w:r w:rsidRPr="005A7203">
        <w:rPr>
          <w:rStyle w:val="HideTWBExt"/>
          <w:b w:val="0"/>
        </w:rPr>
        <w:t>&lt;/Members&gt;</w:t>
      </w:r>
    </w:p>
    <w:p w14:paraId="11561217" w14:textId="77777777" w:rsidR="00FD7F1B" w:rsidRPr="005A7203" w:rsidRDefault="00FD7F1B" w:rsidP="00FD7F1B">
      <w:pPr>
        <w:pStyle w:val="NormalBold"/>
      </w:pPr>
      <w:r w:rsidRPr="005A7203">
        <w:rPr>
          <w:rStyle w:val="HideTWBExt"/>
          <w:b w:val="0"/>
        </w:rPr>
        <w:t>&lt;/RepeatBlock-By&gt;</w:t>
      </w:r>
    </w:p>
    <w:p w14:paraId="2E00A5A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9DF61A3"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D93772E" w14:textId="77777777" w:rsidTr="005065F3">
        <w:trPr>
          <w:trHeight w:hRule="exact" w:val="240"/>
          <w:jc w:val="center"/>
        </w:trPr>
        <w:tc>
          <w:tcPr>
            <w:tcW w:w="9752" w:type="dxa"/>
            <w:gridSpan w:val="2"/>
            <w:tcBorders>
              <w:top w:val="nil"/>
              <w:left w:val="nil"/>
              <w:bottom w:val="nil"/>
              <w:right w:val="nil"/>
            </w:tcBorders>
          </w:tcPr>
          <w:p w14:paraId="39B19AFC" w14:textId="77777777" w:rsidR="00FD7F1B" w:rsidRPr="005A7203" w:rsidRDefault="00FD7F1B" w:rsidP="005065F3"/>
        </w:tc>
      </w:tr>
      <w:tr w:rsidR="00FD7F1B" w:rsidRPr="005A7203" w14:paraId="6B670EE9" w14:textId="77777777" w:rsidTr="005065F3">
        <w:trPr>
          <w:trHeight w:val="240"/>
          <w:jc w:val="center"/>
        </w:trPr>
        <w:tc>
          <w:tcPr>
            <w:tcW w:w="4876" w:type="dxa"/>
            <w:tcBorders>
              <w:top w:val="nil"/>
              <w:left w:val="nil"/>
              <w:bottom w:val="nil"/>
              <w:right w:val="nil"/>
            </w:tcBorders>
          </w:tcPr>
          <w:p w14:paraId="4D50246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6919DFF" w14:textId="77777777" w:rsidR="00FD7F1B" w:rsidRPr="005A7203" w:rsidRDefault="00FD7F1B" w:rsidP="005065F3">
            <w:pPr>
              <w:pStyle w:val="AmColumnHeading"/>
            </w:pPr>
            <w:r w:rsidRPr="005A7203">
              <w:t>Tarkistus</w:t>
            </w:r>
          </w:p>
        </w:tc>
      </w:tr>
      <w:tr w:rsidR="00FD7F1B" w:rsidRPr="005A7203" w14:paraId="61A0BE56" w14:textId="77777777" w:rsidTr="005065F3">
        <w:trPr>
          <w:jc w:val="center"/>
        </w:trPr>
        <w:tc>
          <w:tcPr>
            <w:tcW w:w="4876" w:type="dxa"/>
            <w:tcBorders>
              <w:top w:val="nil"/>
              <w:left w:val="nil"/>
              <w:bottom w:val="nil"/>
              <w:right w:val="nil"/>
            </w:tcBorders>
          </w:tcPr>
          <w:p w14:paraId="6BB3E13A" w14:textId="77777777" w:rsidR="00FD7F1B" w:rsidRPr="005A7203" w:rsidRDefault="00FD7F1B" w:rsidP="005065F3">
            <w:pPr>
              <w:pStyle w:val="Normal6a"/>
            </w:pPr>
          </w:p>
        </w:tc>
        <w:tc>
          <w:tcPr>
            <w:tcW w:w="4876" w:type="dxa"/>
            <w:tcBorders>
              <w:top w:val="nil"/>
              <w:left w:val="nil"/>
              <w:bottom w:val="nil"/>
              <w:right w:val="nil"/>
            </w:tcBorders>
          </w:tcPr>
          <w:p w14:paraId="6ED44D27" w14:textId="77777777" w:rsidR="00FD7F1B" w:rsidRPr="005A7203" w:rsidRDefault="00FD7F1B" w:rsidP="005065F3">
            <w:pPr>
              <w:pStyle w:val="Normal6a"/>
            </w:pPr>
            <w:r w:rsidRPr="005A7203">
              <w:rPr>
                <w:b/>
                <w:i/>
              </w:rPr>
              <w:t>(7 a)</w:t>
            </w:r>
            <w:r w:rsidRPr="005A7203">
              <w:tab/>
            </w:r>
            <w:r w:rsidRPr="005A7203">
              <w:rPr>
                <w:b/>
                <w:i/>
              </w:rPr>
              <w:t>Tieteen, innovoinnin, teollisuuden ja kansalaisyhteiskunnan merkittävistä asiantuntijoista koostuvien neuvostojen olisi ohjattava ohjelman tutkimus- ja innovaatioyhteistyötoimien hallinnointia, ja niiden täytäntöönpanosta vastaisivat asiantuntijaryhmät, joilla on valtuudet suunnitella ehdotuspyyntöjä yleisten temaattisten painopisteiden puitteissa; yleiset temaattiset painopisteet, mukaan lukien kuhunkin painopisteeseen käytettävissä olevat määrärahat, vahvistetaan työohjelmissa, jotka komissio hyväksyy delegoiduin säädöksin. Ne hyväksytään delegoituja säädöksiä koskevan yhteisymmärrysasiakirjan ja erityisesti sen delegoitujen säädösten valmisteluun ja laatimiseen liittyvää kuulemista koskevan toisen luvun mukaisesti. Näin varmistetaan jäsenvaltioiden asiantuntijoiden, parlamentin ja neuvoston jäsennelty ja varhainen osallistuminen. Työohjelmien kesto on kolme vuotta, ja kunkin työohjelman viimeinen vuosi on päällekkäinen seuraavan työohjelman ensimmäisen vuoden kanssa. Tämä antaa asiantuntijaryhmille riittävästi aikaa työskennellä ja tarjoaa hakijoille ennustettavuutta säilyttäen samalla tarvittavan joustovaran ajan mittaan. Euroopan kilpailukykyrahaston yhteyteen perustetun nousevien teknologioiden seurantakeskuksen olisi oltava tärkeässä asemassa työohjelmien valmistelussa. Tässä lähestymistavassa otetaan huomioon Draghin raportissa esitetty suositus jättää ohjelman hallinnointi henkilöille, joilla on todistetusti kokemusta innovoinnin uusimman kehityksen parista, ja tämä lähestymistapa vastaa Horisontti Eurooppa -puiteohjelman väliarvioinnista 6 päivänä joulukuuta 2024 annetussa komission asiantuntijaryhmän raportissa (Heitorin raportti) esitettyä suositusta perustaa erityisiä neuvostoja ohjaamaan tutkimus- ja innovointiyhteistyötä. Komission, neuvostojen, asiantuntijaryhmien ja ohjelmakomiteoiden välisellä vuorovaikutuksella luodaan järjestelmä, jonka avulla viranomaiset voivat säilyttää täyden määräysvallan rahoituksen kohdentamisessa ja asiantuntijat voivat toteuttaa uusimpaan kehitykseen painottuvan joustavan ohjelman. Jotta johtavat asiantuntijat ja heidän asiantuntijaryhmänsä voisivat hoitaa tehtävänsä tehokkaasti, heidän olisi työskenneltävä kokoaikaisesti, sillä näin varmistettaisiin heidän perusteellinen sitoutumisensa ja sellaisten asiantuntijapalvelujen jatkuvuus, joita tarvitaan korkealaatuisten ehdotuspyyntöjen suunnitteluun ja merkitykselliseen yhteistyöhön laajemman tutkimus- ja innovointiekosysteemin parissa. Asiantuntijaryhmien olisi tehtävä ennakoivasti yhteistyötä teollisuuden, tiedeyhteisön, kansalaisyhteiskunnan ja investointiyhteisön asiaankuuluvien toimijoiden kanssa, jotta voidaan kerätä strategisia tietoja uusista tarpeista, teknologian kehityksestä ja markkinadynamiikasta niin, että ehdotuspyynnöissä otetaan huomioon todelliset mahdollisuudet ja haasteet. Lisäksi asiantuntijaryhmien olisi oltava mukana vastuullaan olevien ehdotuspyyntöjen perusteella valituissa hankkeissa koko hankkeen elinkaaren ajan tarjoamalla tukea, helpottamalla pääsyä asiaankuuluviin verkostoihin ja edistämällä yhteyksiä sellaisten hankkeiden välillä, joissa on yhteistä etua tai joissa tiiviimpi koordinointi toisi lisäarvoa unionille.</w:t>
            </w:r>
          </w:p>
        </w:tc>
      </w:tr>
    </w:tbl>
    <w:p w14:paraId="6EB2DC1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EB2E31B"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0FBF60D9" w14:textId="77777777" w:rsidR="00FD7F1B" w:rsidRPr="005A7203" w:rsidRDefault="00FD7F1B" w:rsidP="00FD7F1B">
      <w:pPr>
        <w:pStyle w:val="AmJustText"/>
      </w:pPr>
      <w:r w:rsidRPr="005A7203">
        <w:t>Tarkistus on sama kuin mietintöluonnoksen tarkistus 5, mutta sillä korjataan yksi virhe kyseisessä tarkistuksessa. Tarkistuksessa 5 viitataan täytäntöönpanosäädöksiin sovellettavaan tarkastelumenettelyyn, kun taas työohjelmat on hyväksyttävä delegoituina säädöksinä yhteisymmärryspöytäkirjan mukaisesti, jotta varmistetaan jäsenvaltioiden asiantuntijoiden kuuleminen sekä parlamentin ja neuvoston osallistuminen ennen delegoidun säädöksen antamista.</w:t>
      </w:r>
    </w:p>
    <w:p w14:paraId="3BF316BC" w14:textId="77777777" w:rsidR="00FD7F1B" w:rsidRPr="005A7203" w:rsidRDefault="00FD7F1B" w:rsidP="00FD7F1B">
      <w:r w:rsidRPr="005A7203">
        <w:rPr>
          <w:rStyle w:val="HideTWBExt"/>
        </w:rPr>
        <w:t>&lt;/Amend&gt;</w:t>
      </w:r>
    </w:p>
    <w:p w14:paraId="4DF08D8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258</w:t>
      </w:r>
      <w:r w:rsidRPr="005A7203">
        <w:rPr>
          <w:rStyle w:val="HideTWBExt"/>
          <w:b w:val="0"/>
        </w:rPr>
        <w:t>&lt;/NumAm&gt;</w:t>
      </w:r>
    </w:p>
    <w:p w14:paraId="20719F27"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41F3565D" w14:textId="77777777" w:rsidR="00FD7F1B" w:rsidRPr="005A7203" w:rsidRDefault="00FD7F1B" w:rsidP="00FD7F1B">
      <w:pPr>
        <w:pStyle w:val="NormalBold"/>
      </w:pPr>
      <w:r w:rsidRPr="005A7203">
        <w:rPr>
          <w:rStyle w:val="HideTWBExt"/>
          <w:b w:val="0"/>
        </w:rPr>
        <w:t>&lt;/RepeatBlock-By&gt;</w:t>
      </w:r>
    </w:p>
    <w:p w14:paraId="2F44F44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35CB82B"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6728D6A" w14:textId="77777777" w:rsidTr="005065F3">
        <w:trPr>
          <w:trHeight w:hRule="exact" w:val="240"/>
          <w:jc w:val="center"/>
        </w:trPr>
        <w:tc>
          <w:tcPr>
            <w:tcW w:w="9752" w:type="dxa"/>
            <w:gridSpan w:val="2"/>
            <w:tcBorders>
              <w:top w:val="nil"/>
              <w:left w:val="nil"/>
              <w:bottom w:val="nil"/>
              <w:right w:val="nil"/>
            </w:tcBorders>
          </w:tcPr>
          <w:p w14:paraId="1711F1B6" w14:textId="77777777" w:rsidR="00FD7F1B" w:rsidRPr="005A7203" w:rsidRDefault="00FD7F1B" w:rsidP="005065F3"/>
        </w:tc>
      </w:tr>
      <w:tr w:rsidR="00FD7F1B" w:rsidRPr="005A7203" w14:paraId="4AF91F05" w14:textId="77777777" w:rsidTr="005065F3">
        <w:trPr>
          <w:trHeight w:val="240"/>
          <w:jc w:val="center"/>
        </w:trPr>
        <w:tc>
          <w:tcPr>
            <w:tcW w:w="4876" w:type="dxa"/>
            <w:tcBorders>
              <w:top w:val="nil"/>
              <w:left w:val="nil"/>
              <w:bottom w:val="nil"/>
              <w:right w:val="nil"/>
            </w:tcBorders>
          </w:tcPr>
          <w:p w14:paraId="13A7DB2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98E1645" w14:textId="77777777" w:rsidR="00FD7F1B" w:rsidRPr="005A7203" w:rsidRDefault="00FD7F1B" w:rsidP="005065F3">
            <w:pPr>
              <w:pStyle w:val="AmColumnHeading"/>
            </w:pPr>
            <w:r w:rsidRPr="005A7203">
              <w:t>Tarkistus</w:t>
            </w:r>
          </w:p>
        </w:tc>
      </w:tr>
      <w:tr w:rsidR="00FD7F1B" w:rsidRPr="005A7203" w14:paraId="47B5FB25" w14:textId="77777777" w:rsidTr="005065F3">
        <w:trPr>
          <w:jc w:val="center"/>
        </w:trPr>
        <w:tc>
          <w:tcPr>
            <w:tcW w:w="4876" w:type="dxa"/>
            <w:tcBorders>
              <w:top w:val="nil"/>
              <w:left w:val="nil"/>
              <w:bottom w:val="nil"/>
              <w:right w:val="nil"/>
            </w:tcBorders>
          </w:tcPr>
          <w:p w14:paraId="5227E75F" w14:textId="77777777" w:rsidR="00FD7F1B" w:rsidRPr="005A7203" w:rsidRDefault="00FD7F1B" w:rsidP="005065F3">
            <w:pPr>
              <w:pStyle w:val="Normal6a"/>
            </w:pPr>
          </w:p>
        </w:tc>
        <w:tc>
          <w:tcPr>
            <w:tcW w:w="4876" w:type="dxa"/>
            <w:tcBorders>
              <w:top w:val="nil"/>
              <w:left w:val="nil"/>
              <w:bottom w:val="nil"/>
              <w:right w:val="nil"/>
            </w:tcBorders>
          </w:tcPr>
          <w:p w14:paraId="5FE3F835" w14:textId="77777777" w:rsidR="00FD7F1B" w:rsidRPr="005A7203" w:rsidRDefault="00FD7F1B" w:rsidP="005065F3">
            <w:pPr>
              <w:pStyle w:val="Normal6a"/>
            </w:pPr>
            <w:r w:rsidRPr="005A7203">
              <w:rPr>
                <w:b/>
                <w:i/>
              </w:rPr>
              <w:t>(7 a)</w:t>
            </w:r>
            <w:r w:rsidRPr="005A7203">
              <w:tab/>
            </w:r>
            <w:r w:rsidRPr="005A7203">
              <w:rPr>
                <w:b/>
                <w:i/>
              </w:rPr>
              <w:t>Ohjelman yhteistoiminnallisten tutkimus- ja innovointitoimien hallinnointia olisi ohjattava neuvostoilla, jotka koostuvat eri tieteenaloja ja sektoreita edustavista tieteen, innovoinnin, teollisuuden ja kansalaisyhteiskunnan merkittävistä asiantuntijoista, ja joiden täytäntöönpanosta vastaavat asiantuntijaryhmät. Yleiset temaattiset painopisteet, mukaan lukien kuhunkin painopisteeseen käytettävissä olevat määrärahat, vahvistetaan työohjelmissa, jotka komissio hyväksyy tarkastelumenettelyä noudattaen. Työohjelmien kesto on kolme vuotta, ja kunkin työohjelman viimeinen vuosi on päällekkäinen seuraavan työohjelman ensimmäisen vuoden kanssa. Tämä antaa asiantuntijaryhmille riittävästi aikaa työskennellä ja tarjoaa hakijoille ennustettavuutta säilyttäen samalla tarvittavan joustovaran ajan mittaan. Euroopan kilpailukykyrahaston yhteyteen perustetun nousevien teknologioiden seurantakeskuksen olisi myös oltava tärkeässä asemassa työohjelmien valmistelussa. Komission, neuvostojen, asiantuntijaryhmien ja ohjelmakomiteoiden välisellä vuorovaikutuksella luodaan järjestelmä, jonka avulla viranomaiset voivat säilyttää täyden määräysvallan rahoituksen kohdentamisessa ja asiantuntijat voivat toteuttaa uusimpaan kehitykseen painottuvan joustavan ohjelman. Hallintokehyksellä olisi varmistettava, että komissiolla on täysi ja tehokas vastuu tehdä ohjelmakomitean edustajille ehdotuksia painopisteiden määrittelyä, ehdotuspyyntöjen sisältöä ja rahoituksen kohdentamista varten ohjelman tavoitteiden mukaisesti. Neuvostojen ja asiantuntijaryhmien olisi annettava riippumatonta neuvoa-antavaa palautetta ja strategisia analyyseja, eivätkä ne saisi käyttää päätöksentekovaltaa työohjelmien tai ehdotuspyyntöjen valmistelussa tai hyväksymisessä. Heidän työssään tulisi näkyä tasapainoista tieteellisen huippuosaamisen, pitkän aikavälin tutkimustarpeiden ja yhteiskunnallisten haasteiden huomioon ottaminen, eikä sen pitäisi perustua yksinomaan lyhyen aikavälin teollisiin tai markkinanäkökohtiin. Asiantuntijaryhmien olisi tehtävä ennakoivasti yhteistyötä teollisuuden, tiedeyhteisön, kansalaisyhteiskunnan ja investointiyhteisön asiaankuuluvien toimijoiden kanssa, jotta voidaan kerätä strategisia tietoja uusista tarpeista, teknologian ja yhteiskunnan kehityksestä, myös markkinadynamiikasta, niin, että ehdotuspyynnöissä otetaan huomioon todelliset mahdollisuudet ja haasteet, mukaan lukien kestävän kehityksen tavoitteisiin liittyvät haasteet. Lisäksi asiantuntijaryhmien olisi oltava mukana vastuullaan olevien ehdotuspyyntöjen perusteella valituissa hankkeissa koko hankkeen elinkaaren ajan tarjoamalla tukea, helpottamalla pääsyä asiaankuuluviin verkostoihin ja edistämällä yhteyksiä sellaisten hankkeiden välillä, joissa on yhteistä etua tai joissa tiiviimpi koordinointi toisi lisäarvoa unionille.</w:t>
            </w:r>
          </w:p>
        </w:tc>
      </w:tr>
    </w:tbl>
    <w:p w14:paraId="2B7097E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97F59A0" w14:textId="77777777" w:rsidR="00FD7F1B" w:rsidRPr="005A7203" w:rsidRDefault="00FD7F1B" w:rsidP="00FD7F1B">
      <w:r w:rsidRPr="005A7203">
        <w:rPr>
          <w:rStyle w:val="HideTWBExt"/>
        </w:rPr>
        <w:t>&lt;/Amend&gt;</w:t>
      </w:r>
    </w:p>
    <w:p w14:paraId="0D2136C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259</w:t>
      </w:r>
      <w:r w:rsidRPr="005A7203">
        <w:rPr>
          <w:rStyle w:val="HideTWBExt"/>
          <w:b w:val="0"/>
        </w:rPr>
        <w:t>&lt;/NumAm&gt;</w:t>
      </w:r>
    </w:p>
    <w:p w14:paraId="4E4022AD"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0D7F1646"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5F864396" w14:textId="77777777" w:rsidR="00FD7F1B" w:rsidRPr="005A7203" w:rsidRDefault="00FD7F1B" w:rsidP="00FD7F1B">
      <w:pPr>
        <w:pStyle w:val="NormalBold"/>
      </w:pPr>
      <w:r w:rsidRPr="005A7203">
        <w:rPr>
          <w:rStyle w:val="HideTWBExt"/>
          <w:b w:val="0"/>
        </w:rPr>
        <w:t>&lt;/RepeatBlock-By&gt;</w:t>
      </w:r>
    </w:p>
    <w:p w14:paraId="3CDBA84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1D2D2DA"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02823F2" w14:textId="77777777" w:rsidTr="005065F3">
        <w:trPr>
          <w:trHeight w:hRule="exact" w:val="240"/>
          <w:jc w:val="center"/>
        </w:trPr>
        <w:tc>
          <w:tcPr>
            <w:tcW w:w="9752" w:type="dxa"/>
            <w:gridSpan w:val="2"/>
            <w:tcBorders>
              <w:top w:val="nil"/>
              <w:left w:val="nil"/>
              <w:bottom w:val="nil"/>
              <w:right w:val="nil"/>
            </w:tcBorders>
          </w:tcPr>
          <w:p w14:paraId="1FEFDE19" w14:textId="77777777" w:rsidR="00FD7F1B" w:rsidRPr="005A7203" w:rsidRDefault="00FD7F1B" w:rsidP="005065F3"/>
        </w:tc>
      </w:tr>
      <w:tr w:rsidR="00FD7F1B" w:rsidRPr="005A7203" w14:paraId="21520D37" w14:textId="77777777" w:rsidTr="005065F3">
        <w:trPr>
          <w:trHeight w:val="240"/>
          <w:jc w:val="center"/>
        </w:trPr>
        <w:tc>
          <w:tcPr>
            <w:tcW w:w="4876" w:type="dxa"/>
            <w:tcBorders>
              <w:top w:val="nil"/>
              <w:left w:val="nil"/>
              <w:bottom w:val="nil"/>
              <w:right w:val="nil"/>
            </w:tcBorders>
          </w:tcPr>
          <w:p w14:paraId="2EF7E3F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6F14787" w14:textId="77777777" w:rsidR="00FD7F1B" w:rsidRPr="005A7203" w:rsidRDefault="00FD7F1B" w:rsidP="005065F3">
            <w:pPr>
              <w:pStyle w:val="AmColumnHeading"/>
            </w:pPr>
            <w:r w:rsidRPr="005A7203">
              <w:t>Tarkistus</w:t>
            </w:r>
          </w:p>
        </w:tc>
      </w:tr>
      <w:tr w:rsidR="00FD7F1B" w:rsidRPr="005A7203" w14:paraId="5E4EB5B0" w14:textId="77777777" w:rsidTr="005065F3">
        <w:trPr>
          <w:jc w:val="center"/>
        </w:trPr>
        <w:tc>
          <w:tcPr>
            <w:tcW w:w="4876" w:type="dxa"/>
            <w:tcBorders>
              <w:top w:val="nil"/>
              <w:left w:val="nil"/>
              <w:bottom w:val="nil"/>
              <w:right w:val="nil"/>
            </w:tcBorders>
          </w:tcPr>
          <w:p w14:paraId="63D1C488" w14:textId="77777777" w:rsidR="00FD7F1B" w:rsidRPr="005A7203" w:rsidRDefault="00FD7F1B" w:rsidP="005065F3">
            <w:pPr>
              <w:pStyle w:val="Normal6a"/>
            </w:pPr>
          </w:p>
        </w:tc>
        <w:tc>
          <w:tcPr>
            <w:tcW w:w="4876" w:type="dxa"/>
            <w:tcBorders>
              <w:top w:val="nil"/>
              <w:left w:val="nil"/>
              <w:bottom w:val="nil"/>
              <w:right w:val="nil"/>
            </w:tcBorders>
          </w:tcPr>
          <w:p w14:paraId="016D6F2D" w14:textId="77777777" w:rsidR="00FD7F1B" w:rsidRPr="005A7203" w:rsidRDefault="00FD7F1B" w:rsidP="005065F3">
            <w:pPr>
              <w:pStyle w:val="Normal6a"/>
            </w:pPr>
            <w:r w:rsidRPr="005A7203">
              <w:rPr>
                <w:b/>
                <w:i/>
              </w:rPr>
              <w:t>(7 a)</w:t>
            </w:r>
            <w:r w:rsidRPr="005A7203">
              <w:tab/>
            </w:r>
            <w:r w:rsidRPr="005A7203">
              <w:rPr>
                <w:b/>
                <w:i/>
              </w:rPr>
              <w:t>Ohjelman ja muiden asiaankuuluvien EU:n, kansallisten ja alueellisten ohjelmien ja välineiden välistä synergiaa olisi myös vahvistettava. Tätä varten ohjelman tulisi helpottaa sellaisten huipputasoisiksi arvioitujen toimien tunnustamista, jotka ansaitsevat etusijan unionin, kansallisella tai alueellisella tasolla, erityisesti niiden osalta, joita ei budjettirajoitusten vuoksi ole voitu rahoittaa, myöntämällä niille huippuosaamismerkki. Lisäksi paikallisten innovaatioekosysteemien ja ohjelman välisten yhteyksien tiivistämiseksi entisestään ja kansallisella ja alueellisella tasolla tuettujen huippuhankkeiden käynnistämisen edistämiseksi ohjelmassa olisi Euroopan innovaationeuvoston siirtymätoimien puitteissa helpotettava pääsyä jo kansallisissa tai alueellisissa erityisissä innovaatio-ohjelmissa tuettuihin huipputason toimiin. Oikeudenmukaisuuden, avoimuuden ja tasapuolisten toimintaedellytysten varmistamiseksi kaikkialla unionissa komission olisi tätä tarkoitusta varten hyväksyttävä kansalliset ja alueelliset ohjelmat avoimin, objektiivisin ja todennettavissa olevin perustein.</w:t>
            </w:r>
          </w:p>
        </w:tc>
      </w:tr>
    </w:tbl>
    <w:p w14:paraId="0C9CFE7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DDA5B17" w14:textId="77777777" w:rsidR="00FD7F1B" w:rsidRPr="005A7203" w:rsidRDefault="00FD7F1B" w:rsidP="00FD7F1B">
      <w:r w:rsidRPr="005A7203">
        <w:rPr>
          <w:rStyle w:val="HideTWBExt"/>
        </w:rPr>
        <w:t>&lt;/Amend&gt;</w:t>
      </w:r>
    </w:p>
    <w:p w14:paraId="7E20B0F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260</w:t>
      </w:r>
      <w:r w:rsidRPr="005A7203">
        <w:rPr>
          <w:rStyle w:val="HideTWBExt"/>
          <w:b w:val="0"/>
        </w:rPr>
        <w:t>&lt;/NumAm&gt;</w:t>
      </w:r>
    </w:p>
    <w:p w14:paraId="47331B73"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0EB0EB83" w14:textId="77777777" w:rsidR="00FD7F1B" w:rsidRPr="005A7203" w:rsidRDefault="00FD7F1B" w:rsidP="00FD7F1B">
      <w:pPr>
        <w:pStyle w:val="NormalBold"/>
      </w:pPr>
      <w:r w:rsidRPr="005A7203">
        <w:rPr>
          <w:rStyle w:val="HideTWBExt"/>
          <w:b w:val="0"/>
        </w:rPr>
        <w:t>&lt;/RepeatBlock-By&gt;</w:t>
      </w:r>
    </w:p>
    <w:p w14:paraId="3447C72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0B0C0DF"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F47EBA3" w14:textId="77777777" w:rsidTr="005065F3">
        <w:trPr>
          <w:trHeight w:hRule="exact" w:val="240"/>
          <w:jc w:val="center"/>
        </w:trPr>
        <w:tc>
          <w:tcPr>
            <w:tcW w:w="9752" w:type="dxa"/>
            <w:gridSpan w:val="2"/>
            <w:tcBorders>
              <w:top w:val="nil"/>
              <w:left w:val="nil"/>
              <w:bottom w:val="nil"/>
              <w:right w:val="nil"/>
            </w:tcBorders>
          </w:tcPr>
          <w:p w14:paraId="57E3F557" w14:textId="77777777" w:rsidR="00FD7F1B" w:rsidRPr="005A7203" w:rsidRDefault="00FD7F1B" w:rsidP="005065F3"/>
        </w:tc>
      </w:tr>
      <w:tr w:rsidR="00FD7F1B" w:rsidRPr="005A7203" w14:paraId="3BA1D54B" w14:textId="77777777" w:rsidTr="005065F3">
        <w:trPr>
          <w:trHeight w:val="240"/>
          <w:jc w:val="center"/>
        </w:trPr>
        <w:tc>
          <w:tcPr>
            <w:tcW w:w="4876" w:type="dxa"/>
            <w:tcBorders>
              <w:top w:val="nil"/>
              <w:left w:val="nil"/>
              <w:bottom w:val="nil"/>
              <w:right w:val="nil"/>
            </w:tcBorders>
          </w:tcPr>
          <w:p w14:paraId="6527AEA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E64C9E3" w14:textId="77777777" w:rsidR="00FD7F1B" w:rsidRPr="005A7203" w:rsidRDefault="00FD7F1B" w:rsidP="005065F3">
            <w:pPr>
              <w:pStyle w:val="AmColumnHeading"/>
            </w:pPr>
            <w:r w:rsidRPr="005A7203">
              <w:t>Tarkistus</w:t>
            </w:r>
          </w:p>
        </w:tc>
      </w:tr>
      <w:tr w:rsidR="00FD7F1B" w:rsidRPr="005A7203" w14:paraId="12770636" w14:textId="77777777" w:rsidTr="005065F3">
        <w:trPr>
          <w:jc w:val="center"/>
        </w:trPr>
        <w:tc>
          <w:tcPr>
            <w:tcW w:w="4876" w:type="dxa"/>
            <w:tcBorders>
              <w:top w:val="nil"/>
              <w:left w:val="nil"/>
              <w:bottom w:val="nil"/>
              <w:right w:val="nil"/>
            </w:tcBorders>
          </w:tcPr>
          <w:p w14:paraId="4A807131" w14:textId="77777777" w:rsidR="00FD7F1B" w:rsidRPr="005A7203" w:rsidRDefault="00FD7F1B" w:rsidP="005065F3">
            <w:pPr>
              <w:pStyle w:val="Normal6a"/>
            </w:pPr>
          </w:p>
        </w:tc>
        <w:tc>
          <w:tcPr>
            <w:tcW w:w="4876" w:type="dxa"/>
            <w:tcBorders>
              <w:top w:val="nil"/>
              <w:left w:val="nil"/>
              <w:bottom w:val="nil"/>
              <w:right w:val="nil"/>
            </w:tcBorders>
          </w:tcPr>
          <w:p w14:paraId="3C834190" w14:textId="77777777" w:rsidR="00FD7F1B" w:rsidRPr="005A7203" w:rsidRDefault="00FD7F1B" w:rsidP="005065F3">
            <w:pPr>
              <w:pStyle w:val="Normal6a"/>
            </w:pPr>
            <w:r w:rsidRPr="005A7203">
              <w:rPr>
                <w:b/>
                <w:i/>
              </w:rPr>
              <w:t>(7 a)</w:t>
            </w:r>
            <w:r w:rsidRPr="005A7203">
              <w:tab/>
            </w:r>
            <w:r w:rsidRPr="005A7203">
              <w:rPr>
                <w:b/>
                <w:i/>
              </w:rPr>
              <w:t>Unionin kilpailukyvyn ja pitkän aikavälin kestokyvyn vahvistamisessa olisi asetettava etusijalle tutkimuksen ja innovaation huippuosaaminen sekä innovaatioiden tuottamista, hyödyntämistä ja käyttöönottoa kaikkialla unionissa koskevien alueellisten valmiuksien parantaminen. Koheesiopolitiikan investoinnit tutkimukseen ja innovointiin ovat tässä yhteydessä keskeinen talouden muutosta ja lähentymistä edistävä tekijä ja mahdollistavat alueille sen, että ne voivat luoda toimivia innovaatioekosysteemejä, parantaa teollisuuden arvoketjuja ja muuntaa tutkimustulokset tuottavuudeksi, laadukkaiksi työpaikoiksi ja pitkän aikavälin kestäväksi kasvuksi. Sen vuoksi seuraavassa monivuotisessa rahoituskehyksessä olisi kiinnitettävä erityistä huomiota Horisontti Eurooppa -puiteohjelman ja koheesiopolitiikan välisen koordinoinnin ja täydentävyyden parantamiseen, jotta vältetään julkisten varojen hajanainen, päällekkäinen tai epäoptimaalinen käyttö.</w:t>
            </w:r>
          </w:p>
        </w:tc>
      </w:tr>
    </w:tbl>
    <w:p w14:paraId="7B35F15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F79CCB6" w14:textId="77777777" w:rsidR="00FD7F1B" w:rsidRPr="005A7203" w:rsidRDefault="00FD7F1B" w:rsidP="00FD7F1B">
      <w:r w:rsidRPr="005A7203">
        <w:rPr>
          <w:rStyle w:val="HideTWBExt"/>
        </w:rPr>
        <w:t>&lt;/Amend&gt;</w:t>
      </w:r>
    </w:p>
    <w:p w14:paraId="78A8439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261</w:t>
      </w:r>
      <w:r w:rsidRPr="005A7203">
        <w:rPr>
          <w:rStyle w:val="HideTWBExt"/>
          <w:b w:val="0"/>
        </w:rPr>
        <w:t>&lt;/NumAm&gt;</w:t>
      </w:r>
    </w:p>
    <w:p w14:paraId="6A35DD02" w14:textId="77777777" w:rsidR="00FD7F1B" w:rsidRPr="005A7203" w:rsidRDefault="00FD7F1B" w:rsidP="00FD7F1B">
      <w:pPr>
        <w:pStyle w:val="NormalBold"/>
      </w:pPr>
      <w:r w:rsidRPr="005A7203">
        <w:rPr>
          <w:rStyle w:val="HideTWBExt"/>
          <w:b w:val="0"/>
        </w:rPr>
        <w:t>&lt;RepeatBlock-By&gt;&lt;Members&gt;</w:t>
      </w:r>
      <w:r w:rsidRPr="005A7203">
        <w:t>Ivars Ijabs, Elisabetta Gualmini, Anna Stürgkh, Christophe Grudler, Barry Andrews, Morten Løkkegaard, Michał Kobosko, Martin Hojsík</w:t>
      </w:r>
      <w:r w:rsidRPr="005A7203">
        <w:rPr>
          <w:rStyle w:val="HideTWBExt"/>
          <w:b w:val="0"/>
        </w:rPr>
        <w:t>&lt;/Members&gt;</w:t>
      </w:r>
    </w:p>
    <w:p w14:paraId="2F6C77F5" w14:textId="77777777" w:rsidR="00FD7F1B" w:rsidRPr="005A7203" w:rsidRDefault="00FD7F1B" w:rsidP="00FD7F1B">
      <w:pPr>
        <w:pStyle w:val="NormalBold"/>
      </w:pPr>
      <w:r w:rsidRPr="005A7203">
        <w:rPr>
          <w:rStyle w:val="HideTWBExt"/>
          <w:b w:val="0"/>
        </w:rPr>
        <w:t>&lt;/RepeatBlock-By&gt;</w:t>
      </w:r>
    </w:p>
    <w:p w14:paraId="6F42D0D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1538679"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1BFD45A" w14:textId="77777777" w:rsidTr="005065F3">
        <w:trPr>
          <w:trHeight w:hRule="exact" w:val="240"/>
          <w:jc w:val="center"/>
        </w:trPr>
        <w:tc>
          <w:tcPr>
            <w:tcW w:w="9752" w:type="dxa"/>
            <w:gridSpan w:val="2"/>
            <w:tcBorders>
              <w:top w:val="nil"/>
              <w:left w:val="nil"/>
              <w:bottom w:val="nil"/>
              <w:right w:val="nil"/>
            </w:tcBorders>
          </w:tcPr>
          <w:p w14:paraId="2C5AC838" w14:textId="77777777" w:rsidR="00FD7F1B" w:rsidRPr="005A7203" w:rsidRDefault="00FD7F1B" w:rsidP="005065F3"/>
        </w:tc>
      </w:tr>
      <w:tr w:rsidR="00FD7F1B" w:rsidRPr="005A7203" w14:paraId="168BE243" w14:textId="77777777" w:rsidTr="005065F3">
        <w:trPr>
          <w:trHeight w:val="240"/>
          <w:jc w:val="center"/>
        </w:trPr>
        <w:tc>
          <w:tcPr>
            <w:tcW w:w="4876" w:type="dxa"/>
            <w:tcBorders>
              <w:top w:val="nil"/>
              <w:left w:val="nil"/>
              <w:bottom w:val="nil"/>
              <w:right w:val="nil"/>
            </w:tcBorders>
          </w:tcPr>
          <w:p w14:paraId="2742498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50B88CD" w14:textId="77777777" w:rsidR="00FD7F1B" w:rsidRPr="005A7203" w:rsidRDefault="00FD7F1B" w:rsidP="005065F3">
            <w:pPr>
              <w:pStyle w:val="AmColumnHeading"/>
            </w:pPr>
            <w:r w:rsidRPr="005A7203">
              <w:t>Tarkistus</w:t>
            </w:r>
          </w:p>
        </w:tc>
      </w:tr>
      <w:tr w:rsidR="00FD7F1B" w:rsidRPr="005A7203" w14:paraId="0FB70E14" w14:textId="77777777" w:rsidTr="005065F3">
        <w:trPr>
          <w:jc w:val="center"/>
        </w:trPr>
        <w:tc>
          <w:tcPr>
            <w:tcW w:w="4876" w:type="dxa"/>
            <w:tcBorders>
              <w:top w:val="nil"/>
              <w:left w:val="nil"/>
              <w:bottom w:val="nil"/>
              <w:right w:val="nil"/>
            </w:tcBorders>
          </w:tcPr>
          <w:p w14:paraId="0F73EA40" w14:textId="77777777" w:rsidR="00FD7F1B" w:rsidRPr="005A7203" w:rsidRDefault="00FD7F1B" w:rsidP="005065F3">
            <w:pPr>
              <w:pStyle w:val="Normal6a"/>
            </w:pPr>
          </w:p>
        </w:tc>
        <w:tc>
          <w:tcPr>
            <w:tcW w:w="4876" w:type="dxa"/>
            <w:tcBorders>
              <w:top w:val="nil"/>
              <w:left w:val="nil"/>
              <w:bottom w:val="nil"/>
              <w:right w:val="nil"/>
            </w:tcBorders>
          </w:tcPr>
          <w:p w14:paraId="6CEE5EC8" w14:textId="77777777" w:rsidR="00FD7F1B" w:rsidRPr="005A7203" w:rsidRDefault="00FD7F1B" w:rsidP="005065F3">
            <w:pPr>
              <w:pStyle w:val="Normal6a"/>
            </w:pPr>
            <w:r w:rsidRPr="005A7203">
              <w:rPr>
                <w:b/>
                <w:i/>
              </w:rPr>
              <w:t>(7 a)</w:t>
            </w:r>
            <w:r w:rsidRPr="005A7203">
              <w:tab/>
            </w:r>
            <w:r w:rsidRPr="005A7203">
              <w:rPr>
                <w:b/>
                <w:i/>
              </w:rPr>
              <w:t>(uusi) (7b) Ohjelman asiantuntijalähtöinen hallinnointi, muun muassa erityisten neuvostojen ja asiantuntijaryhmien kautta, joilla on valtuudet suunnitella ehdotuspyyntöjä ja osallistua tutkimus- ja innovointiekosysteemiin, on olennaisen tärkeää rahoitettavien toimien tieteellisen laadun ja strategisen merkityksen varmistamiseksi. Ehdotuspyyntöjen suunnittelusta vastaavien ja niiden nojalla esitettyjen ehdotusten arvioijien välinen läheisyys luo kuitenkin rakenteellisen eturistiriitojen riskin, johon on puututtava vankkojen menettelyllisten takeiden avulla. Ehdotusten arviointi on näin ollen toteutettava sokkona varmistaen, että arvioijilla ei ole pääsyä hakijoiden henkilöllisyyteen tai heidän organisaatioihinsa liittyviin tietoihin laadun arvioinnin aikana.</w:t>
            </w:r>
          </w:p>
        </w:tc>
      </w:tr>
    </w:tbl>
    <w:p w14:paraId="7CA3CCA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2EE6BF9" w14:textId="77777777" w:rsidR="00FD7F1B" w:rsidRPr="005A7203" w:rsidRDefault="00FD7F1B" w:rsidP="00FD7F1B">
      <w:r w:rsidRPr="005A7203">
        <w:rPr>
          <w:rStyle w:val="HideTWBExt"/>
        </w:rPr>
        <w:t>&lt;/Amend&gt;</w:t>
      </w:r>
    </w:p>
    <w:p w14:paraId="3B6CE15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262</w:t>
      </w:r>
      <w:r w:rsidRPr="005A7203">
        <w:rPr>
          <w:rStyle w:val="HideTWBExt"/>
          <w:b w:val="0"/>
        </w:rPr>
        <w:t>&lt;/NumAm&gt;</w:t>
      </w:r>
    </w:p>
    <w:p w14:paraId="5B0CCBDF"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14F615FD" w14:textId="77777777" w:rsidR="00FD7F1B" w:rsidRPr="005A7203" w:rsidRDefault="00FD7F1B" w:rsidP="00FD7F1B">
      <w:pPr>
        <w:pStyle w:val="NormalBold"/>
      </w:pPr>
      <w:r w:rsidRPr="005A7203">
        <w:rPr>
          <w:rStyle w:val="HideTWBExt"/>
          <w:b w:val="0"/>
        </w:rPr>
        <w:t>&lt;/RepeatBlock-By&gt;</w:t>
      </w:r>
    </w:p>
    <w:p w14:paraId="3FB6349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C0B9E94"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505C0F8" w14:textId="77777777" w:rsidTr="005065F3">
        <w:trPr>
          <w:trHeight w:hRule="exact" w:val="240"/>
          <w:jc w:val="center"/>
        </w:trPr>
        <w:tc>
          <w:tcPr>
            <w:tcW w:w="9752" w:type="dxa"/>
            <w:gridSpan w:val="2"/>
            <w:tcBorders>
              <w:top w:val="nil"/>
              <w:left w:val="nil"/>
              <w:bottom w:val="nil"/>
              <w:right w:val="nil"/>
            </w:tcBorders>
          </w:tcPr>
          <w:p w14:paraId="74CF6FED" w14:textId="77777777" w:rsidR="00FD7F1B" w:rsidRPr="005A7203" w:rsidRDefault="00FD7F1B" w:rsidP="005065F3"/>
        </w:tc>
      </w:tr>
      <w:tr w:rsidR="00FD7F1B" w:rsidRPr="005A7203" w14:paraId="3766A592" w14:textId="77777777" w:rsidTr="005065F3">
        <w:trPr>
          <w:trHeight w:val="240"/>
          <w:jc w:val="center"/>
        </w:trPr>
        <w:tc>
          <w:tcPr>
            <w:tcW w:w="4876" w:type="dxa"/>
            <w:tcBorders>
              <w:top w:val="nil"/>
              <w:left w:val="nil"/>
              <w:bottom w:val="nil"/>
              <w:right w:val="nil"/>
            </w:tcBorders>
          </w:tcPr>
          <w:p w14:paraId="58C8DD4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CDD0DC9" w14:textId="77777777" w:rsidR="00FD7F1B" w:rsidRPr="005A7203" w:rsidRDefault="00FD7F1B" w:rsidP="005065F3">
            <w:pPr>
              <w:pStyle w:val="AmColumnHeading"/>
            </w:pPr>
            <w:r w:rsidRPr="005A7203">
              <w:t>Tarkistus</w:t>
            </w:r>
          </w:p>
        </w:tc>
      </w:tr>
      <w:tr w:rsidR="00FD7F1B" w:rsidRPr="005A7203" w14:paraId="719333B7" w14:textId="77777777" w:rsidTr="005065F3">
        <w:trPr>
          <w:jc w:val="center"/>
        </w:trPr>
        <w:tc>
          <w:tcPr>
            <w:tcW w:w="4876" w:type="dxa"/>
            <w:tcBorders>
              <w:top w:val="nil"/>
              <w:left w:val="nil"/>
              <w:bottom w:val="nil"/>
              <w:right w:val="nil"/>
            </w:tcBorders>
          </w:tcPr>
          <w:p w14:paraId="77EAABCD" w14:textId="77777777" w:rsidR="00FD7F1B" w:rsidRPr="005A7203" w:rsidRDefault="00FD7F1B" w:rsidP="005065F3">
            <w:pPr>
              <w:pStyle w:val="Normal6a"/>
            </w:pPr>
          </w:p>
        </w:tc>
        <w:tc>
          <w:tcPr>
            <w:tcW w:w="4876" w:type="dxa"/>
            <w:tcBorders>
              <w:top w:val="nil"/>
              <w:left w:val="nil"/>
              <w:bottom w:val="nil"/>
              <w:right w:val="nil"/>
            </w:tcBorders>
          </w:tcPr>
          <w:p w14:paraId="00CDC88B" w14:textId="77777777" w:rsidR="00FD7F1B" w:rsidRPr="005A7203" w:rsidRDefault="00FD7F1B" w:rsidP="005065F3">
            <w:pPr>
              <w:pStyle w:val="Normal6a"/>
            </w:pPr>
            <w:r w:rsidRPr="005A7203">
              <w:rPr>
                <w:b/>
                <w:i/>
              </w:rPr>
              <w:t>(7 a)</w:t>
            </w:r>
            <w:r w:rsidRPr="005A7203">
              <w:tab/>
            </w:r>
            <w:r w:rsidRPr="005A7203">
              <w:rPr>
                <w:b/>
                <w:i/>
              </w:rPr>
              <w:t>Ohjelmassa otetaan huomioon tekoälyteknologioiden nopea kehitys ja muutospotentiaali tutkimuksen ja innovoinnin aloilla. Ohjelma edistää niiden vastuullista, eettistä, luotettavaa ja ihmiskeskeistä käyttöä unionin arvojen ja sovellettavien oikeudellisten kehysten mukaisesti. Koska tekoäly kehittyy nopeasti, ohjelmalla olisi varmistettava joustava ja tulevaisuuteen suuntautuva toimintatapa, mukaan lukien sen käytön ja vaikutusten asianmukainen seuranta, jotta voidaan tukea huippuosaamista, turvata tutkimuksen eheys ja maksimoida yhteiskunnalliset ja taloudelliset hyödyt ajan mittaan.</w:t>
            </w:r>
          </w:p>
        </w:tc>
      </w:tr>
    </w:tbl>
    <w:p w14:paraId="3733EEA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E57C673" w14:textId="77777777" w:rsidR="00FD7F1B" w:rsidRPr="005A7203" w:rsidRDefault="00FD7F1B" w:rsidP="00FD7F1B">
      <w:r w:rsidRPr="005A7203">
        <w:rPr>
          <w:rStyle w:val="HideTWBExt"/>
        </w:rPr>
        <w:t>&lt;/Amend&gt;</w:t>
      </w:r>
    </w:p>
    <w:p w14:paraId="1C59BF7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263</w:t>
      </w:r>
      <w:r w:rsidRPr="005A7203">
        <w:rPr>
          <w:rStyle w:val="HideTWBExt"/>
          <w:b w:val="0"/>
        </w:rPr>
        <w:t>&lt;/NumAm&gt;</w:t>
      </w:r>
    </w:p>
    <w:p w14:paraId="3A12188F" w14:textId="77777777" w:rsidR="00FD7F1B" w:rsidRPr="005A7203" w:rsidRDefault="00FD7F1B" w:rsidP="00FD7F1B">
      <w:pPr>
        <w:pStyle w:val="NormalBold"/>
      </w:pPr>
      <w:r w:rsidRPr="005A7203">
        <w:rPr>
          <w:rStyle w:val="HideTWBExt"/>
          <w:b w:val="0"/>
        </w:rPr>
        <w:t>&lt;RepeatBlock-By&gt;&lt;Members&gt;</w:t>
      </w:r>
      <w:r w:rsidRPr="005A7203">
        <w:t>Eszter Lakos</w:t>
      </w:r>
      <w:r w:rsidRPr="005A7203">
        <w:rPr>
          <w:rStyle w:val="HideTWBExt"/>
          <w:b w:val="0"/>
        </w:rPr>
        <w:t>&lt;/Members&gt;</w:t>
      </w:r>
    </w:p>
    <w:p w14:paraId="6344FCDD" w14:textId="77777777" w:rsidR="00FD7F1B" w:rsidRPr="005A7203" w:rsidRDefault="00FD7F1B" w:rsidP="00FD7F1B">
      <w:pPr>
        <w:pStyle w:val="NormalBold"/>
      </w:pPr>
      <w:r w:rsidRPr="005A7203">
        <w:rPr>
          <w:rStyle w:val="HideTWBExt"/>
          <w:b w:val="0"/>
        </w:rPr>
        <w:t>&lt;/RepeatBlock-By&gt;</w:t>
      </w:r>
    </w:p>
    <w:p w14:paraId="68A59F1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4D562BE"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A529939" w14:textId="77777777" w:rsidTr="005065F3">
        <w:trPr>
          <w:trHeight w:hRule="exact" w:val="240"/>
          <w:jc w:val="center"/>
        </w:trPr>
        <w:tc>
          <w:tcPr>
            <w:tcW w:w="9752" w:type="dxa"/>
            <w:gridSpan w:val="2"/>
            <w:tcBorders>
              <w:top w:val="nil"/>
              <w:left w:val="nil"/>
              <w:bottom w:val="nil"/>
              <w:right w:val="nil"/>
            </w:tcBorders>
          </w:tcPr>
          <w:p w14:paraId="7939D2A2" w14:textId="77777777" w:rsidR="00FD7F1B" w:rsidRPr="005A7203" w:rsidRDefault="00FD7F1B" w:rsidP="005065F3"/>
        </w:tc>
      </w:tr>
      <w:tr w:rsidR="00FD7F1B" w:rsidRPr="005A7203" w14:paraId="192526FA" w14:textId="77777777" w:rsidTr="005065F3">
        <w:trPr>
          <w:trHeight w:val="240"/>
          <w:jc w:val="center"/>
        </w:trPr>
        <w:tc>
          <w:tcPr>
            <w:tcW w:w="4876" w:type="dxa"/>
            <w:tcBorders>
              <w:top w:val="nil"/>
              <w:left w:val="nil"/>
              <w:bottom w:val="nil"/>
              <w:right w:val="nil"/>
            </w:tcBorders>
          </w:tcPr>
          <w:p w14:paraId="0DCCE9A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92CDCF4" w14:textId="77777777" w:rsidR="00FD7F1B" w:rsidRPr="005A7203" w:rsidRDefault="00FD7F1B" w:rsidP="005065F3">
            <w:pPr>
              <w:pStyle w:val="AmColumnHeading"/>
            </w:pPr>
            <w:r w:rsidRPr="005A7203">
              <w:t>Tarkistus</w:t>
            </w:r>
          </w:p>
        </w:tc>
      </w:tr>
      <w:tr w:rsidR="00FD7F1B" w:rsidRPr="005A7203" w14:paraId="5FDA6372" w14:textId="77777777" w:rsidTr="005065F3">
        <w:trPr>
          <w:jc w:val="center"/>
        </w:trPr>
        <w:tc>
          <w:tcPr>
            <w:tcW w:w="4876" w:type="dxa"/>
            <w:tcBorders>
              <w:top w:val="nil"/>
              <w:left w:val="nil"/>
              <w:bottom w:val="nil"/>
              <w:right w:val="nil"/>
            </w:tcBorders>
          </w:tcPr>
          <w:p w14:paraId="41551059" w14:textId="77777777" w:rsidR="00FD7F1B" w:rsidRPr="005A7203" w:rsidRDefault="00FD7F1B" w:rsidP="005065F3">
            <w:pPr>
              <w:pStyle w:val="Normal6a"/>
            </w:pPr>
          </w:p>
        </w:tc>
        <w:tc>
          <w:tcPr>
            <w:tcW w:w="4876" w:type="dxa"/>
            <w:tcBorders>
              <w:top w:val="nil"/>
              <w:left w:val="nil"/>
              <w:bottom w:val="nil"/>
              <w:right w:val="nil"/>
            </w:tcBorders>
          </w:tcPr>
          <w:p w14:paraId="776103C4" w14:textId="77777777" w:rsidR="00FD7F1B" w:rsidRPr="005A7203" w:rsidRDefault="00FD7F1B" w:rsidP="005065F3">
            <w:pPr>
              <w:pStyle w:val="Normal6a"/>
            </w:pPr>
            <w:r w:rsidRPr="005A7203">
              <w:rPr>
                <w:b/>
                <w:i/>
              </w:rPr>
              <w:t>(7 a)</w:t>
            </w:r>
            <w:r w:rsidRPr="005A7203">
              <w:tab/>
            </w:r>
            <w:r w:rsidRPr="005A7203">
              <w:rPr>
                <w:b/>
                <w:i/>
              </w:rPr>
              <w:t>Huipputason tutkimus ja innovointi ovat keskeisiä tekijöitä Euroopan kilpailukyvyn kannalta, ja taso voidaan täysin saavuttaa vain, jos kaikilla jäsenvaltioilla on mahdollisuus olla mukana. Tämä edellyttää vahvempaa ja yhtenäisempää eurooppalaista tutkimusaluetta, joka kuroo umpeen jatkuvia innovaatiokuiluja, edistää osallisuutta sekä vauhdittaa keskeisten strategisten teknologioiden kehittämistä, kaupallistamista ja kansainvälistymistä Euroopan kilpailukykyrahaston tavoitteiden mukaisesti.</w:t>
            </w:r>
          </w:p>
        </w:tc>
      </w:tr>
    </w:tbl>
    <w:p w14:paraId="5826065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5CD65EF" w14:textId="77777777" w:rsidR="00FD7F1B" w:rsidRPr="005A7203" w:rsidRDefault="00FD7F1B" w:rsidP="00FD7F1B">
      <w:r w:rsidRPr="005A7203">
        <w:rPr>
          <w:rStyle w:val="HideTWBExt"/>
        </w:rPr>
        <w:t>&lt;/Amend&gt;</w:t>
      </w:r>
    </w:p>
    <w:p w14:paraId="0D46C80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264</w:t>
      </w:r>
      <w:r w:rsidRPr="005A7203">
        <w:rPr>
          <w:rStyle w:val="HideTWBExt"/>
          <w:b w:val="0"/>
        </w:rPr>
        <w:t>&lt;/NumAm&gt;</w:t>
      </w:r>
    </w:p>
    <w:p w14:paraId="6F757B61" w14:textId="77777777" w:rsidR="00FD7F1B" w:rsidRPr="005A7203" w:rsidRDefault="00FD7F1B" w:rsidP="00FD7F1B">
      <w:pPr>
        <w:pStyle w:val="NormalBold"/>
      </w:pPr>
      <w:r w:rsidRPr="005A7203">
        <w:rPr>
          <w:rStyle w:val="HideTWBExt"/>
          <w:b w:val="0"/>
        </w:rPr>
        <w:t>&lt;RepeatBlock-By&gt;&lt;Members&gt;</w:t>
      </w:r>
      <w:r w:rsidRPr="005A7203">
        <w:t>Morten Løkkegaard, Emma Wiesner</w:t>
      </w:r>
      <w:r w:rsidRPr="005A7203">
        <w:rPr>
          <w:rStyle w:val="HideTWBExt"/>
          <w:b w:val="0"/>
        </w:rPr>
        <w:t>&lt;/Members&gt;</w:t>
      </w:r>
    </w:p>
    <w:p w14:paraId="090B1E38" w14:textId="77777777" w:rsidR="00FD7F1B" w:rsidRPr="005A7203" w:rsidRDefault="00FD7F1B" w:rsidP="00FD7F1B">
      <w:pPr>
        <w:pStyle w:val="NormalBold"/>
      </w:pPr>
      <w:r w:rsidRPr="005A7203">
        <w:rPr>
          <w:rStyle w:val="HideTWBExt"/>
          <w:b w:val="0"/>
        </w:rPr>
        <w:t>&lt;/RepeatBlock-By&gt;</w:t>
      </w:r>
    </w:p>
    <w:p w14:paraId="0A930611"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55C64BC" w14:textId="77777777" w:rsidR="00FD7F1B" w:rsidRPr="005A7203" w:rsidRDefault="00FD7F1B" w:rsidP="00FD7F1B">
      <w:pPr>
        <w:pStyle w:val="NormalBold"/>
      </w:pPr>
      <w:r w:rsidRPr="005A7203">
        <w:rPr>
          <w:rStyle w:val="HideTWBExt"/>
          <w:b w:val="0"/>
        </w:rPr>
        <w:t>&lt;Article&gt;</w:t>
      </w:r>
      <w:r w:rsidRPr="005A7203">
        <w:t>Johdanto-osan 7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838B701" w14:textId="77777777" w:rsidTr="005065F3">
        <w:trPr>
          <w:trHeight w:hRule="exact" w:val="240"/>
          <w:jc w:val="center"/>
        </w:trPr>
        <w:tc>
          <w:tcPr>
            <w:tcW w:w="9752" w:type="dxa"/>
            <w:gridSpan w:val="2"/>
            <w:tcBorders>
              <w:top w:val="nil"/>
              <w:left w:val="nil"/>
              <w:bottom w:val="nil"/>
              <w:right w:val="nil"/>
            </w:tcBorders>
          </w:tcPr>
          <w:p w14:paraId="049160BC" w14:textId="77777777" w:rsidR="00FD7F1B" w:rsidRPr="005A7203" w:rsidRDefault="00FD7F1B" w:rsidP="005065F3"/>
        </w:tc>
      </w:tr>
      <w:tr w:rsidR="00FD7F1B" w:rsidRPr="005A7203" w14:paraId="3B6D02BF" w14:textId="77777777" w:rsidTr="005065F3">
        <w:trPr>
          <w:trHeight w:val="240"/>
          <w:jc w:val="center"/>
        </w:trPr>
        <w:tc>
          <w:tcPr>
            <w:tcW w:w="4876" w:type="dxa"/>
            <w:tcBorders>
              <w:top w:val="nil"/>
              <w:left w:val="nil"/>
              <w:bottom w:val="nil"/>
              <w:right w:val="nil"/>
            </w:tcBorders>
          </w:tcPr>
          <w:p w14:paraId="12D18FB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C83E821" w14:textId="77777777" w:rsidR="00FD7F1B" w:rsidRPr="005A7203" w:rsidRDefault="00FD7F1B" w:rsidP="005065F3">
            <w:pPr>
              <w:pStyle w:val="AmColumnHeading"/>
            </w:pPr>
            <w:r w:rsidRPr="005A7203">
              <w:t>Tarkistus</w:t>
            </w:r>
          </w:p>
        </w:tc>
      </w:tr>
      <w:tr w:rsidR="00FD7F1B" w:rsidRPr="005A7203" w14:paraId="0E90D083" w14:textId="77777777" w:rsidTr="005065F3">
        <w:trPr>
          <w:jc w:val="center"/>
        </w:trPr>
        <w:tc>
          <w:tcPr>
            <w:tcW w:w="4876" w:type="dxa"/>
            <w:tcBorders>
              <w:top w:val="nil"/>
              <w:left w:val="nil"/>
              <w:bottom w:val="nil"/>
              <w:right w:val="nil"/>
            </w:tcBorders>
          </w:tcPr>
          <w:p w14:paraId="600F1B2C" w14:textId="77777777" w:rsidR="00FD7F1B" w:rsidRPr="005A7203" w:rsidRDefault="00FD7F1B" w:rsidP="005065F3">
            <w:pPr>
              <w:pStyle w:val="Normal6a"/>
            </w:pPr>
          </w:p>
        </w:tc>
        <w:tc>
          <w:tcPr>
            <w:tcW w:w="4876" w:type="dxa"/>
            <w:tcBorders>
              <w:top w:val="nil"/>
              <w:left w:val="nil"/>
              <w:bottom w:val="nil"/>
              <w:right w:val="nil"/>
            </w:tcBorders>
          </w:tcPr>
          <w:p w14:paraId="3E925342" w14:textId="77777777" w:rsidR="00FD7F1B" w:rsidRPr="005A7203" w:rsidRDefault="00FD7F1B" w:rsidP="005065F3">
            <w:pPr>
              <w:pStyle w:val="Normal6a"/>
            </w:pPr>
            <w:r w:rsidRPr="005A7203">
              <w:rPr>
                <w:b/>
                <w:i/>
              </w:rPr>
              <w:t>(7 a)</w:t>
            </w:r>
            <w:r w:rsidRPr="005A7203">
              <w:tab/>
            </w:r>
            <w:r w:rsidRPr="005A7203">
              <w:rPr>
                <w:b/>
                <w:i/>
              </w:rPr>
              <w:t>Ohjelman tutkimus- ja innovointiyhteistyön hallinnointia toteuttavat monialaiset asiantuntijaryhmät, joissa on myös perus- ja soveltavien tieteiden edustajia. Näillä asiantuntijaryhmillä olisi oltava valtuudet suunnitella ehdotuspyyntöjä yleisten aihekohtaisten painopisteiden puitteissa. Yleiset aihekohtaiset painopisteet olisi vahvistettava komission työohjelmissa.</w:t>
            </w:r>
          </w:p>
        </w:tc>
      </w:tr>
    </w:tbl>
    <w:p w14:paraId="649BFAA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EEB699A" w14:textId="77777777" w:rsidR="00FD7F1B" w:rsidRPr="005A7203" w:rsidRDefault="00FD7F1B" w:rsidP="00FD7F1B">
      <w:r w:rsidRPr="005A7203">
        <w:rPr>
          <w:rStyle w:val="HideTWBExt"/>
        </w:rPr>
        <w:t>&lt;/Amend&gt;</w:t>
      </w:r>
    </w:p>
    <w:p w14:paraId="0B25487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265</w:t>
      </w:r>
      <w:r w:rsidRPr="005A7203">
        <w:rPr>
          <w:rStyle w:val="HideTWBExt"/>
          <w:b w:val="0"/>
        </w:rPr>
        <w:t>&lt;/NumAm&gt;</w:t>
      </w:r>
    </w:p>
    <w:p w14:paraId="3059EB14"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Matthias Ecke, René Repasi</w:t>
      </w:r>
      <w:r w:rsidRPr="005A7203">
        <w:rPr>
          <w:rStyle w:val="HideTWBExt"/>
          <w:b w:val="0"/>
        </w:rPr>
        <w:t>&lt;/Members&gt;</w:t>
      </w:r>
    </w:p>
    <w:p w14:paraId="049C1CAF" w14:textId="77777777" w:rsidR="00FD7F1B" w:rsidRPr="005A7203" w:rsidRDefault="00FD7F1B" w:rsidP="00FD7F1B">
      <w:pPr>
        <w:pStyle w:val="NormalBold"/>
      </w:pPr>
      <w:r w:rsidRPr="005A7203">
        <w:rPr>
          <w:rStyle w:val="HideTWBExt"/>
          <w:b w:val="0"/>
        </w:rPr>
        <w:t>&lt;/RepeatBlock-By&gt;</w:t>
      </w:r>
    </w:p>
    <w:p w14:paraId="740524D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4622518" w14:textId="77777777" w:rsidR="00FD7F1B" w:rsidRPr="005A7203" w:rsidRDefault="00FD7F1B" w:rsidP="00FD7F1B">
      <w:pPr>
        <w:pStyle w:val="NormalBold"/>
      </w:pPr>
      <w:r w:rsidRPr="005A7203">
        <w:rPr>
          <w:rStyle w:val="HideTWBExt"/>
          <w:b w:val="0"/>
        </w:rPr>
        <w:t>&lt;Article&gt;</w:t>
      </w:r>
      <w:r w:rsidRPr="005A7203">
        <w:t>Johdanto-osan 7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D5FF08F" w14:textId="77777777" w:rsidTr="005065F3">
        <w:trPr>
          <w:trHeight w:hRule="exact" w:val="240"/>
          <w:jc w:val="center"/>
        </w:trPr>
        <w:tc>
          <w:tcPr>
            <w:tcW w:w="9752" w:type="dxa"/>
            <w:gridSpan w:val="2"/>
            <w:tcBorders>
              <w:top w:val="nil"/>
              <w:left w:val="nil"/>
              <w:bottom w:val="nil"/>
              <w:right w:val="nil"/>
            </w:tcBorders>
          </w:tcPr>
          <w:p w14:paraId="4435C1FD" w14:textId="77777777" w:rsidR="00FD7F1B" w:rsidRPr="005A7203" w:rsidRDefault="00FD7F1B" w:rsidP="005065F3"/>
        </w:tc>
      </w:tr>
      <w:tr w:rsidR="00FD7F1B" w:rsidRPr="005A7203" w14:paraId="06C8BA23" w14:textId="77777777" w:rsidTr="005065F3">
        <w:trPr>
          <w:trHeight w:val="240"/>
          <w:jc w:val="center"/>
        </w:trPr>
        <w:tc>
          <w:tcPr>
            <w:tcW w:w="4876" w:type="dxa"/>
            <w:tcBorders>
              <w:top w:val="nil"/>
              <w:left w:val="nil"/>
              <w:bottom w:val="nil"/>
              <w:right w:val="nil"/>
            </w:tcBorders>
          </w:tcPr>
          <w:p w14:paraId="449C7C2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2530A8E" w14:textId="77777777" w:rsidR="00FD7F1B" w:rsidRPr="005A7203" w:rsidRDefault="00FD7F1B" w:rsidP="005065F3">
            <w:pPr>
              <w:pStyle w:val="AmColumnHeading"/>
            </w:pPr>
            <w:r w:rsidRPr="005A7203">
              <w:t>Tarkistus</w:t>
            </w:r>
          </w:p>
        </w:tc>
      </w:tr>
      <w:tr w:rsidR="00FD7F1B" w:rsidRPr="005A7203" w14:paraId="66A65B95" w14:textId="77777777" w:rsidTr="005065F3">
        <w:trPr>
          <w:jc w:val="center"/>
        </w:trPr>
        <w:tc>
          <w:tcPr>
            <w:tcW w:w="4876" w:type="dxa"/>
            <w:tcBorders>
              <w:top w:val="nil"/>
              <w:left w:val="nil"/>
              <w:bottom w:val="nil"/>
              <w:right w:val="nil"/>
            </w:tcBorders>
          </w:tcPr>
          <w:p w14:paraId="5D998E4E" w14:textId="77777777" w:rsidR="00FD7F1B" w:rsidRPr="005A7203" w:rsidRDefault="00FD7F1B" w:rsidP="005065F3">
            <w:pPr>
              <w:pStyle w:val="Normal6a"/>
            </w:pPr>
          </w:p>
        </w:tc>
        <w:tc>
          <w:tcPr>
            <w:tcW w:w="4876" w:type="dxa"/>
            <w:tcBorders>
              <w:top w:val="nil"/>
              <w:left w:val="nil"/>
              <w:bottom w:val="nil"/>
              <w:right w:val="nil"/>
            </w:tcBorders>
          </w:tcPr>
          <w:p w14:paraId="66F52C03" w14:textId="77777777" w:rsidR="00FD7F1B" w:rsidRPr="005A7203" w:rsidRDefault="00FD7F1B" w:rsidP="005065F3">
            <w:pPr>
              <w:pStyle w:val="Normal6a"/>
            </w:pPr>
            <w:r w:rsidRPr="005A7203">
              <w:rPr>
                <w:b/>
                <w:i/>
              </w:rPr>
              <w:t>(7 b)</w:t>
            </w:r>
            <w:r w:rsidRPr="005A7203">
              <w:tab/>
            </w:r>
            <w:r w:rsidRPr="005A7203">
              <w:rPr>
                <w:b/>
                <w:i/>
              </w:rPr>
              <w:t>Ohjelman yhteistoiminnallisen tutkimuksen ja innovoinnin hallinnointia olisi ohjattava periaatteella, jonka mukaan julkinen tutkimusrahoitus palvelee yleisen edun mukaisia tavoitteita, jotka ulottuvat kaupallista hyödyntämistä pidemmälle. Vaikka ohjelmalla olisi helpotettava tutkimustulosten hyödyntämistä ja käyttöönottoa, myös synergioiden avulla Euroopan kilpailukykyrahaston kanssa, yhteistoiminnallisiin tutkimusikkunoihin sisältyviä ehdotuspyyntöjä ei saa suunnitella ensisijaisesti yksityisten sijoittajien kaupallisten riskien vähentämiseksi tai vakiintuneiden teollisuuden toimijoiden markkina-aseman vahvistamiseksi. Komission olisi varmistettava, että kuhunkin työohjelmaan sisältyy yksiselitteinen arvio siitä, miten temaattiset painopisteet ja ehdotuspyyntöjen suunnittelu palvelevat mahdollisimman laajaa joukkoa julkisia edunsaajia, mukaan lukien kansalaiset, julkiset laitokset, pk-yritykset ja tutkijat myös osallistumispohjaa laajentavista maista ja kehittyviltä alueilta alueellisen innovoinnin tulostaulun mukaisesti.</w:t>
            </w:r>
          </w:p>
        </w:tc>
      </w:tr>
    </w:tbl>
    <w:p w14:paraId="171463E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44A8485" w14:textId="77777777" w:rsidR="00FD7F1B" w:rsidRPr="005A7203" w:rsidRDefault="00FD7F1B" w:rsidP="00FD7F1B">
      <w:r w:rsidRPr="005A7203">
        <w:rPr>
          <w:rStyle w:val="HideTWBExt"/>
        </w:rPr>
        <w:t>&lt;/Amend&gt;</w:t>
      </w:r>
    </w:p>
    <w:p w14:paraId="33DC5A9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266</w:t>
      </w:r>
      <w:r w:rsidRPr="005A7203">
        <w:rPr>
          <w:rStyle w:val="HideTWBExt"/>
          <w:b w:val="0"/>
        </w:rPr>
        <w:t>&lt;/NumAm&gt;</w:t>
      </w:r>
    </w:p>
    <w:p w14:paraId="278CFCFF"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66D292CF" w14:textId="77777777" w:rsidR="00FD7F1B" w:rsidRPr="005A7203" w:rsidRDefault="00FD7F1B" w:rsidP="00FD7F1B">
      <w:pPr>
        <w:pStyle w:val="NormalBold"/>
      </w:pPr>
      <w:r w:rsidRPr="005A7203">
        <w:rPr>
          <w:rStyle w:val="HideTWBExt"/>
          <w:b w:val="0"/>
        </w:rPr>
        <w:t>&lt;/RepeatBlock-By&gt;</w:t>
      </w:r>
    </w:p>
    <w:p w14:paraId="3756F6A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E421EC5" w14:textId="77777777" w:rsidR="00FD7F1B" w:rsidRPr="005A7203" w:rsidRDefault="00FD7F1B" w:rsidP="00FD7F1B">
      <w:pPr>
        <w:pStyle w:val="NormalBold"/>
      </w:pPr>
      <w:r w:rsidRPr="005A7203">
        <w:rPr>
          <w:rStyle w:val="HideTWBExt"/>
          <w:b w:val="0"/>
        </w:rPr>
        <w:t>&lt;Article&gt;</w:t>
      </w:r>
      <w:r w:rsidRPr="005A7203">
        <w:t>Johdanto-osan 8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46E9DB3" w14:textId="77777777" w:rsidTr="005065F3">
        <w:trPr>
          <w:trHeight w:hRule="exact" w:val="240"/>
          <w:jc w:val="center"/>
        </w:trPr>
        <w:tc>
          <w:tcPr>
            <w:tcW w:w="9752" w:type="dxa"/>
            <w:gridSpan w:val="2"/>
            <w:tcBorders>
              <w:top w:val="nil"/>
              <w:left w:val="nil"/>
              <w:bottom w:val="nil"/>
              <w:right w:val="nil"/>
            </w:tcBorders>
          </w:tcPr>
          <w:p w14:paraId="69A32FD3" w14:textId="77777777" w:rsidR="00FD7F1B" w:rsidRPr="005A7203" w:rsidRDefault="00FD7F1B" w:rsidP="005065F3"/>
        </w:tc>
      </w:tr>
      <w:tr w:rsidR="00FD7F1B" w:rsidRPr="005A7203" w14:paraId="3B9A8655" w14:textId="77777777" w:rsidTr="005065F3">
        <w:trPr>
          <w:trHeight w:val="240"/>
          <w:jc w:val="center"/>
        </w:trPr>
        <w:tc>
          <w:tcPr>
            <w:tcW w:w="4876" w:type="dxa"/>
            <w:tcBorders>
              <w:top w:val="nil"/>
              <w:left w:val="nil"/>
              <w:bottom w:val="nil"/>
              <w:right w:val="nil"/>
            </w:tcBorders>
          </w:tcPr>
          <w:p w14:paraId="12A4B30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3749C3C" w14:textId="77777777" w:rsidR="00FD7F1B" w:rsidRPr="005A7203" w:rsidRDefault="00FD7F1B" w:rsidP="005065F3">
            <w:pPr>
              <w:pStyle w:val="AmColumnHeading"/>
            </w:pPr>
            <w:r w:rsidRPr="005A7203">
              <w:t>Tarkistus</w:t>
            </w:r>
          </w:p>
        </w:tc>
      </w:tr>
      <w:tr w:rsidR="00FD7F1B" w:rsidRPr="005A7203" w14:paraId="511D6D15" w14:textId="77777777" w:rsidTr="005065F3">
        <w:trPr>
          <w:jc w:val="center"/>
        </w:trPr>
        <w:tc>
          <w:tcPr>
            <w:tcW w:w="4876" w:type="dxa"/>
            <w:tcBorders>
              <w:top w:val="nil"/>
              <w:left w:val="nil"/>
              <w:bottom w:val="nil"/>
              <w:right w:val="nil"/>
            </w:tcBorders>
          </w:tcPr>
          <w:p w14:paraId="3220513B" w14:textId="77777777" w:rsidR="00FD7F1B" w:rsidRPr="005A7203" w:rsidRDefault="00FD7F1B" w:rsidP="005065F3">
            <w:pPr>
              <w:pStyle w:val="Normal6a"/>
            </w:pPr>
            <w:r w:rsidRPr="005A7203">
              <w:t>(8)</w:t>
            </w:r>
            <w:r w:rsidRPr="005A7203">
              <w:tab/>
            </w:r>
            <w:r w:rsidRPr="005A7203">
              <w:rPr>
                <w:b/>
                <w:i/>
              </w:rPr>
              <w:t>Kuten Horisontti Eurooppa -ohjelmassa,</w:t>
            </w:r>
            <w:r w:rsidRPr="005A7203">
              <w:t xml:space="preserve"> teknologisen valmiuden tasoa koskevat OECD:n määritelmät olisi </w:t>
            </w:r>
            <w:r w:rsidRPr="005A7203">
              <w:rPr>
                <w:b/>
                <w:i/>
              </w:rPr>
              <w:t>edelleen</w:t>
            </w:r>
            <w:r w:rsidRPr="005A7203">
              <w:t xml:space="preserve"> otettava huomioon teknologian</w:t>
            </w:r>
            <w:r w:rsidRPr="005A7203">
              <w:rPr>
                <w:b/>
                <w:i/>
              </w:rPr>
              <w:t xml:space="preserve"> tutkimuksen</w:t>
            </w:r>
            <w:r w:rsidRPr="005A7203">
              <w:t xml:space="preserve">, tuotekehittelyn ja demonstroinnin </w:t>
            </w:r>
            <w:r w:rsidRPr="005A7203">
              <w:rPr>
                <w:b/>
                <w:i/>
              </w:rPr>
              <w:t>luokittelussa</w:t>
            </w:r>
            <w:r w:rsidRPr="005A7203">
              <w:t xml:space="preserve"> sekä ehdotuspyynnöissä tarjolla olevien toimityyppien määrittelyssä. Avustuksia ei pitäisi myöntää toimille, joiden toiminnot menevät teknologisen valmiuden tasoa 8 pidemmälle. </w:t>
            </w:r>
            <w:r w:rsidRPr="005A7203">
              <w:rPr>
                <w:b/>
                <w:i/>
              </w:rPr>
              <w:t>Työohjelmassa tulisi olla mahdollista myöntää avustuksia laajamittaiselle tuotteiden validoinnille ja markkinareplikoinnille osan ”Kilpailukyky ja yhteiskunta” yksittäisen ehdotuspyynnön kohdalla.</w:t>
            </w:r>
          </w:p>
        </w:tc>
        <w:tc>
          <w:tcPr>
            <w:tcW w:w="4876" w:type="dxa"/>
            <w:tcBorders>
              <w:top w:val="nil"/>
              <w:left w:val="nil"/>
              <w:bottom w:val="nil"/>
              <w:right w:val="nil"/>
            </w:tcBorders>
          </w:tcPr>
          <w:p w14:paraId="1CD922EC" w14:textId="77777777" w:rsidR="00FD7F1B" w:rsidRPr="005A7203" w:rsidRDefault="00FD7F1B" w:rsidP="005065F3">
            <w:pPr>
              <w:pStyle w:val="Normal6a"/>
            </w:pPr>
            <w:r w:rsidRPr="005A7203">
              <w:t>(8)</w:t>
            </w:r>
            <w:r w:rsidRPr="005A7203">
              <w:tab/>
              <w:t xml:space="preserve">Teknologisen valmiuden tasoa koskevat OECD:n määritelmät olisi </w:t>
            </w:r>
            <w:r w:rsidRPr="005A7203">
              <w:rPr>
                <w:b/>
                <w:i/>
              </w:rPr>
              <w:t>tarvittaessa</w:t>
            </w:r>
            <w:r w:rsidRPr="005A7203">
              <w:t xml:space="preserve"> otettava huomioon </w:t>
            </w:r>
            <w:r w:rsidRPr="005A7203">
              <w:rPr>
                <w:b/>
                <w:i/>
              </w:rPr>
              <w:t>tutkimus- ja innovointitoimien</w:t>
            </w:r>
            <w:r w:rsidRPr="005A7203">
              <w:t xml:space="preserve"> </w:t>
            </w:r>
            <w:r w:rsidRPr="005A7203">
              <w:rPr>
                <w:b/>
                <w:i/>
              </w:rPr>
              <w:t>luokittelussa niiden</w:t>
            </w:r>
            <w:r w:rsidRPr="005A7203">
              <w:t xml:space="preserve"> teknologian </w:t>
            </w:r>
            <w:r w:rsidRPr="005A7203">
              <w:rPr>
                <w:b/>
                <w:i/>
              </w:rPr>
              <w:t>kehitysasteen</w:t>
            </w:r>
            <w:r w:rsidRPr="005A7203">
              <w:t xml:space="preserve">, tuotekehittelyn ja demonstroinnin </w:t>
            </w:r>
            <w:r w:rsidRPr="005A7203">
              <w:rPr>
                <w:b/>
                <w:i/>
              </w:rPr>
              <w:t>mukaan</w:t>
            </w:r>
            <w:r w:rsidRPr="005A7203">
              <w:t xml:space="preserve"> sekä ehdotuspyynnöissä tarjolla olevien toimityyppien määrittelyssä. Avustuksia ei pitäisi myöntää toimille, joiden toiminnot menevät teknologisen valmiuden tasoa 8 pidemmälle.</w:t>
            </w:r>
          </w:p>
        </w:tc>
      </w:tr>
    </w:tbl>
    <w:p w14:paraId="70EEA50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E3EEF8B" w14:textId="77777777" w:rsidR="00FD7F1B" w:rsidRPr="005A7203" w:rsidRDefault="00FD7F1B" w:rsidP="00FD7F1B">
      <w:r w:rsidRPr="005A7203">
        <w:rPr>
          <w:rStyle w:val="HideTWBExt"/>
        </w:rPr>
        <w:t>&lt;/Amend&gt;</w:t>
      </w:r>
    </w:p>
    <w:p w14:paraId="736945B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267</w:t>
      </w:r>
      <w:r w:rsidRPr="005A7203">
        <w:rPr>
          <w:rStyle w:val="HideTWBExt"/>
          <w:b w:val="0"/>
        </w:rPr>
        <w:t>&lt;/NumAm&gt;</w:t>
      </w:r>
    </w:p>
    <w:p w14:paraId="28A38AB1"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250C77A7" w14:textId="77777777" w:rsidR="00FD7F1B" w:rsidRPr="005A7203" w:rsidRDefault="00FD7F1B" w:rsidP="00FD7F1B">
      <w:pPr>
        <w:pStyle w:val="NormalBold"/>
      </w:pPr>
      <w:r w:rsidRPr="005A7203">
        <w:rPr>
          <w:rStyle w:val="HideTWBExt"/>
          <w:b w:val="0"/>
        </w:rPr>
        <w:t>&lt;/RepeatBlock-By&gt;</w:t>
      </w:r>
    </w:p>
    <w:p w14:paraId="6A5702D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7156673" w14:textId="77777777" w:rsidR="00FD7F1B" w:rsidRPr="005A7203" w:rsidRDefault="00FD7F1B" w:rsidP="00FD7F1B">
      <w:pPr>
        <w:pStyle w:val="NormalBold"/>
      </w:pPr>
      <w:r w:rsidRPr="005A7203">
        <w:rPr>
          <w:rStyle w:val="HideTWBExt"/>
          <w:b w:val="0"/>
        </w:rPr>
        <w:t>&lt;Article&gt;</w:t>
      </w:r>
      <w:r w:rsidRPr="005A7203">
        <w:t>Johdanto-osan 8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E71426D" w14:textId="77777777" w:rsidTr="005065F3">
        <w:trPr>
          <w:trHeight w:hRule="exact" w:val="240"/>
          <w:jc w:val="center"/>
        </w:trPr>
        <w:tc>
          <w:tcPr>
            <w:tcW w:w="9752" w:type="dxa"/>
            <w:gridSpan w:val="2"/>
            <w:tcBorders>
              <w:top w:val="nil"/>
              <w:left w:val="nil"/>
              <w:bottom w:val="nil"/>
              <w:right w:val="nil"/>
            </w:tcBorders>
          </w:tcPr>
          <w:p w14:paraId="7B0809EA" w14:textId="77777777" w:rsidR="00FD7F1B" w:rsidRPr="005A7203" w:rsidRDefault="00FD7F1B" w:rsidP="005065F3"/>
        </w:tc>
      </w:tr>
      <w:tr w:rsidR="00FD7F1B" w:rsidRPr="005A7203" w14:paraId="77D6AEE2" w14:textId="77777777" w:rsidTr="005065F3">
        <w:trPr>
          <w:trHeight w:val="240"/>
          <w:jc w:val="center"/>
        </w:trPr>
        <w:tc>
          <w:tcPr>
            <w:tcW w:w="4876" w:type="dxa"/>
            <w:tcBorders>
              <w:top w:val="nil"/>
              <w:left w:val="nil"/>
              <w:bottom w:val="nil"/>
              <w:right w:val="nil"/>
            </w:tcBorders>
          </w:tcPr>
          <w:p w14:paraId="5A0E498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126C815" w14:textId="77777777" w:rsidR="00FD7F1B" w:rsidRPr="005A7203" w:rsidRDefault="00FD7F1B" w:rsidP="005065F3">
            <w:pPr>
              <w:pStyle w:val="AmColumnHeading"/>
            </w:pPr>
            <w:r w:rsidRPr="005A7203">
              <w:t>Tarkistus</w:t>
            </w:r>
          </w:p>
        </w:tc>
      </w:tr>
      <w:tr w:rsidR="00FD7F1B" w:rsidRPr="005A7203" w14:paraId="2B2EF8AC" w14:textId="77777777" w:rsidTr="005065F3">
        <w:trPr>
          <w:jc w:val="center"/>
        </w:trPr>
        <w:tc>
          <w:tcPr>
            <w:tcW w:w="4876" w:type="dxa"/>
            <w:tcBorders>
              <w:top w:val="nil"/>
              <w:left w:val="nil"/>
              <w:bottom w:val="nil"/>
              <w:right w:val="nil"/>
            </w:tcBorders>
          </w:tcPr>
          <w:p w14:paraId="02000B9E" w14:textId="77777777" w:rsidR="00FD7F1B" w:rsidRPr="005A7203" w:rsidRDefault="00FD7F1B" w:rsidP="005065F3">
            <w:pPr>
              <w:pStyle w:val="Normal6a"/>
            </w:pPr>
          </w:p>
        </w:tc>
        <w:tc>
          <w:tcPr>
            <w:tcW w:w="4876" w:type="dxa"/>
            <w:tcBorders>
              <w:top w:val="nil"/>
              <w:left w:val="nil"/>
              <w:bottom w:val="nil"/>
              <w:right w:val="nil"/>
            </w:tcBorders>
          </w:tcPr>
          <w:p w14:paraId="56CA5515" w14:textId="77777777" w:rsidR="00FD7F1B" w:rsidRPr="005A7203" w:rsidRDefault="00FD7F1B" w:rsidP="005065F3">
            <w:pPr>
              <w:pStyle w:val="Normal6a"/>
            </w:pPr>
            <w:r w:rsidRPr="005A7203">
              <w:rPr>
                <w:b/>
                <w:i/>
              </w:rPr>
              <w:t>(8 a)</w:t>
            </w:r>
            <w:r w:rsidRPr="005A7203">
              <w:tab/>
            </w:r>
            <w:r w:rsidRPr="005A7203">
              <w:rPr>
                <w:b/>
                <w:i/>
              </w:rPr>
              <w:t>Ohjelmalla olisi tuettava tutkimus- ja innovointitoimien ja -aloitteiden kaikkia vaiheita erityisesti yhteistutkimushankkeissa ja eurooppalaisissa kumppanuuksissa.</w:t>
            </w:r>
          </w:p>
        </w:tc>
      </w:tr>
    </w:tbl>
    <w:p w14:paraId="4406BA7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12D7613" w14:textId="77777777" w:rsidR="00FD7F1B" w:rsidRPr="005A7203" w:rsidRDefault="00FD7F1B" w:rsidP="00FD7F1B">
      <w:r w:rsidRPr="005A7203">
        <w:rPr>
          <w:rStyle w:val="HideTWBExt"/>
        </w:rPr>
        <w:t>&lt;/Amend&gt;</w:t>
      </w:r>
    </w:p>
    <w:p w14:paraId="6525AA0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268</w:t>
      </w:r>
      <w:r w:rsidRPr="005A7203">
        <w:rPr>
          <w:rStyle w:val="HideTWBExt"/>
          <w:b w:val="0"/>
        </w:rPr>
        <w:t>&lt;/NumAm&gt;</w:t>
      </w:r>
    </w:p>
    <w:p w14:paraId="70F92FC6"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22AABF95"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0B848C53" w14:textId="77777777" w:rsidR="00FD7F1B" w:rsidRPr="005A7203" w:rsidRDefault="00FD7F1B" w:rsidP="00FD7F1B">
      <w:pPr>
        <w:pStyle w:val="NormalBold"/>
      </w:pPr>
      <w:r w:rsidRPr="005A7203">
        <w:rPr>
          <w:rStyle w:val="HideTWBExt"/>
          <w:b w:val="0"/>
        </w:rPr>
        <w:t>&lt;Members&gt;</w:t>
      </w:r>
      <w:r w:rsidRPr="005A7203">
        <w:t>Hélder Sousa Silva, Wouter Beke, Willemien Koning, Seán Kelly, Radan Kanev, Angelika Niebler, Andrea Wechsler</w:t>
      </w:r>
      <w:r w:rsidRPr="005A7203">
        <w:rPr>
          <w:rStyle w:val="HideTWBExt"/>
          <w:b w:val="0"/>
        </w:rPr>
        <w:t>&lt;/Members&gt;</w:t>
      </w:r>
    </w:p>
    <w:p w14:paraId="770813C8" w14:textId="77777777" w:rsidR="00FD7F1B" w:rsidRPr="005A7203" w:rsidRDefault="00FD7F1B" w:rsidP="00FD7F1B">
      <w:pPr>
        <w:pStyle w:val="NormalBold"/>
      </w:pPr>
      <w:r w:rsidRPr="005A7203">
        <w:rPr>
          <w:rStyle w:val="HideTWBExt"/>
          <w:b w:val="0"/>
        </w:rPr>
        <w:t>&lt;/RepeatBlock-By&gt;</w:t>
      </w:r>
    </w:p>
    <w:p w14:paraId="0BEBD2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0F263F2"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79E8070" w14:textId="77777777" w:rsidTr="005065F3">
        <w:trPr>
          <w:trHeight w:hRule="exact" w:val="240"/>
          <w:jc w:val="center"/>
        </w:trPr>
        <w:tc>
          <w:tcPr>
            <w:tcW w:w="9752" w:type="dxa"/>
            <w:gridSpan w:val="2"/>
            <w:tcBorders>
              <w:top w:val="nil"/>
              <w:left w:val="nil"/>
              <w:bottom w:val="nil"/>
              <w:right w:val="nil"/>
            </w:tcBorders>
          </w:tcPr>
          <w:p w14:paraId="1DF12829" w14:textId="77777777" w:rsidR="00FD7F1B" w:rsidRPr="005A7203" w:rsidRDefault="00FD7F1B" w:rsidP="005065F3"/>
        </w:tc>
      </w:tr>
      <w:tr w:rsidR="00FD7F1B" w:rsidRPr="005A7203" w14:paraId="5D726C3D" w14:textId="77777777" w:rsidTr="005065F3">
        <w:trPr>
          <w:trHeight w:val="240"/>
          <w:jc w:val="center"/>
        </w:trPr>
        <w:tc>
          <w:tcPr>
            <w:tcW w:w="4876" w:type="dxa"/>
            <w:tcBorders>
              <w:top w:val="nil"/>
              <w:left w:val="nil"/>
              <w:bottom w:val="nil"/>
              <w:right w:val="nil"/>
            </w:tcBorders>
          </w:tcPr>
          <w:p w14:paraId="26B236D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DEE63AB" w14:textId="77777777" w:rsidR="00FD7F1B" w:rsidRPr="005A7203" w:rsidRDefault="00FD7F1B" w:rsidP="005065F3">
            <w:pPr>
              <w:pStyle w:val="AmColumnHeading"/>
            </w:pPr>
            <w:r w:rsidRPr="005A7203">
              <w:t>Tarkistus</w:t>
            </w:r>
          </w:p>
        </w:tc>
      </w:tr>
      <w:tr w:rsidR="00FD7F1B" w:rsidRPr="005A7203" w14:paraId="64A3E3A1" w14:textId="77777777" w:rsidTr="005065F3">
        <w:trPr>
          <w:jc w:val="center"/>
        </w:trPr>
        <w:tc>
          <w:tcPr>
            <w:tcW w:w="4876" w:type="dxa"/>
            <w:tcBorders>
              <w:top w:val="nil"/>
              <w:left w:val="nil"/>
              <w:bottom w:val="nil"/>
              <w:right w:val="nil"/>
            </w:tcBorders>
          </w:tcPr>
          <w:p w14:paraId="09AF4731"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kanssa, jos </w:t>
            </w:r>
            <w:r w:rsidRPr="005A7203">
              <w:rPr>
                <w:b/>
                <w:i/>
              </w:rPr>
              <w:t>tämä on tehokkain toteutusmuoto politiikkatavoitteiden saavuttamiseksi</w:t>
            </w:r>
            <w:r w:rsidRPr="005A7203">
              <w:t xml:space="preserve">. </w:t>
            </w:r>
            <w:r w:rsidRPr="005A7203">
              <w:rPr>
                <w:b/>
                <w:i/>
              </w:rPr>
              <w:t>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244ACCEA" w14:textId="77777777" w:rsidR="00FD7F1B" w:rsidRPr="005A7203" w:rsidRDefault="00FD7F1B" w:rsidP="005065F3">
            <w:pPr>
              <w:pStyle w:val="Normal6a"/>
            </w:pPr>
            <w:r w:rsidRPr="005A7203">
              <w:t>(9)</w:t>
            </w:r>
            <w:r w:rsidRPr="005A7203">
              <w:tab/>
            </w:r>
            <w:r w:rsidRPr="005A7203">
              <w:rPr>
                <w:b/>
                <w:i/>
              </w:rPr>
              <w:t>Asiantuntijalähtöisen menettelytavan täydentämiseksi</w:t>
            </w:r>
            <w:r w:rsidRPr="005A7203">
              <w:t xml:space="preserve"> osia talousarviosta olisi voitava toteuttaa eurooppalaisten kumppanuuksien kautta yhdessä muiden julkisten ja yksityisten tahojen kanssa</w:t>
            </w:r>
            <w:r w:rsidRPr="005A7203">
              <w:rPr>
                <w:b/>
                <w:i/>
              </w:rPr>
              <w:t xml:space="preserve">, ja </w:t>
            </w:r>
            <w:r w:rsidRPr="005A7203">
              <w:t>jos</w:t>
            </w:r>
            <w:r w:rsidRPr="005A7203">
              <w:rPr>
                <w:b/>
                <w:i/>
              </w:rPr>
              <w:t xml:space="preserve"> unionin tasolla saadaan riittävästi investointihalukkuutena näkyvää lisäarvoa, mieluiten sekä unionin että jäsenvaltioiden toimesta, olisi perustettava erityisiä oikeudellisia välineitä, myös SEUT 185 ja 187 artiklassa tarkoitettuja välineitä</w:t>
            </w:r>
            <w:r w:rsidRPr="005A7203">
              <w:t>.</w:t>
            </w:r>
            <w:r w:rsidRPr="005A7203">
              <w:rPr>
                <w:b/>
                <w:i/>
              </w:rPr>
              <w:t xml:space="preserve"> Näille oikeudellisille välineille olisi voitava myöntää huomattavat määrärahat, jotta voidaan luoda kriittinen massa koko unionissa sen tavoitteiden saavuttamiseksi, sekä riittävä toiminnallinen riippumattomuus tavoitteiden saavuttamiseksi nopeasti muuttuvassa maailmassa. Kumppanuuden laajuus olisi saavutettava tarjoamalla huomattavaa rahoitusta selkeästi määritellylle alalle tai teknologia-alalle, ei yhdistämällä toisistaan eroavia aloja tai aiheita yhdeksi välineeksi, koska yhdistäminen heikentää strategisia painopisteitä ja tehokasta priorisointia. Näiden välineiden avulla voitaisiin tarvittaessa panna täytäntöön muista unionin ohjelmista peräisin olevia määrärahoja. Näitä välineitä voitaisiin käyttää erityisesti silloin, kun Euroopan kilpailukykyrahaston painopisteet edellyttävät yhteisen tutkimus- ja käyttöönottosuunnitelman täytäntöönpanoa jonkin tietyn ekosysteemin osalta, mitä varten tarvitaan rahoitusta sekä ohjelmasta että Euroopan kilpailukykyrahastosta. Kun niille annetaan valtuudet panna täytäntöön osia Euroopan kilpailukykyrahastosta, sen on oltava asianmukaisesti perusteltua esimerkiksi maailmanlaajuisten markkinoiden rakenteen vuoksi. Päätökset kumppanuuksien ja myös näiden oikeudellisten välineiden perustamisesta tehdään tapauskohtaisesti ja asiaankuuluvien toimintapoliittisten menettelyjen, myös lainsäädäntömenettelyjen, yhteydessä.</w:t>
            </w:r>
          </w:p>
        </w:tc>
      </w:tr>
    </w:tbl>
    <w:p w14:paraId="7E60814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74CB9A4"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357AA69D" w14:textId="77777777" w:rsidR="00FD7F1B" w:rsidRPr="005A7203" w:rsidRDefault="00FD7F1B" w:rsidP="00FD7F1B">
      <w:pPr>
        <w:pStyle w:val="AmJustText"/>
      </w:pPr>
      <w:r w:rsidRPr="005A7203">
        <w:t>Suurelta osin sama kuin mietintöluonnoksen tarkistus 6, mutta mukana on kaksi uutta kohtaa. Ensinnäkin avauksessa selvennetään nyt, että kumppanuudet ovat asiantuntijalähtöisen toimintatavan lisäksi toinen tapa panna täytäntöön pilari 2. Toiseksi tekstissä selvennetään nyt, että konsolidointi mittakaavaetujen saavuttamiseksi ei ole oikea lähestymistapa. Luettava yhdessä johdanto-osan 8 a kappaleen kanssa.</w:t>
      </w:r>
    </w:p>
    <w:p w14:paraId="3D56AD4D" w14:textId="77777777" w:rsidR="00FD7F1B" w:rsidRPr="005A7203" w:rsidRDefault="00FD7F1B" w:rsidP="00FD7F1B">
      <w:r w:rsidRPr="005A7203">
        <w:rPr>
          <w:rStyle w:val="HideTWBExt"/>
        </w:rPr>
        <w:t>&lt;/Amend&gt;</w:t>
      </w:r>
    </w:p>
    <w:p w14:paraId="597B061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269</w:t>
      </w:r>
      <w:r w:rsidRPr="005A7203">
        <w:rPr>
          <w:rStyle w:val="HideTWBExt"/>
          <w:b w:val="0"/>
        </w:rPr>
        <w:t>&lt;/NumAm&gt;</w:t>
      </w:r>
    </w:p>
    <w:p w14:paraId="5FA5C4F9"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758260C4" w14:textId="77777777" w:rsidR="00FD7F1B" w:rsidRPr="005A7203" w:rsidRDefault="00FD7F1B" w:rsidP="00FD7F1B">
      <w:pPr>
        <w:pStyle w:val="NormalBold"/>
      </w:pPr>
      <w:r w:rsidRPr="005A7203">
        <w:rPr>
          <w:rStyle w:val="HideTWBExt"/>
          <w:b w:val="0"/>
        </w:rPr>
        <w:t>&lt;/RepeatBlock-By&gt;</w:t>
      </w:r>
    </w:p>
    <w:p w14:paraId="25C7370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6965903"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C360BD0" w14:textId="77777777" w:rsidTr="005065F3">
        <w:trPr>
          <w:trHeight w:hRule="exact" w:val="240"/>
          <w:jc w:val="center"/>
        </w:trPr>
        <w:tc>
          <w:tcPr>
            <w:tcW w:w="9752" w:type="dxa"/>
            <w:gridSpan w:val="2"/>
            <w:tcBorders>
              <w:top w:val="nil"/>
              <w:left w:val="nil"/>
              <w:bottom w:val="nil"/>
              <w:right w:val="nil"/>
            </w:tcBorders>
          </w:tcPr>
          <w:p w14:paraId="30E1A9A6" w14:textId="77777777" w:rsidR="00FD7F1B" w:rsidRPr="005A7203" w:rsidRDefault="00FD7F1B" w:rsidP="005065F3"/>
        </w:tc>
      </w:tr>
      <w:tr w:rsidR="00FD7F1B" w:rsidRPr="005A7203" w14:paraId="0026EB03" w14:textId="77777777" w:rsidTr="005065F3">
        <w:trPr>
          <w:trHeight w:val="240"/>
          <w:jc w:val="center"/>
        </w:trPr>
        <w:tc>
          <w:tcPr>
            <w:tcW w:w="4876" w:type="dxa"/>
            <w:tcBorders>
              <w:top w:val="nil"/>
              <w:left w:val="nil"/>
              <w:bottom w:val="nil"/>
              <w:right w:val="nil"/>
            </w:tcBorders>
          </w:tcPr>
          <w:p w14:paraId="2070017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3F59A23" w14:textId="77777777" w:rsidR="00FD7F1B" w:rsidRPr="005A7203" w:rsidRDefault="00FD7F1B" w:rsidP="005065F3">
            <w:pPr>
              <w:pStyle w:val="AmColumnHeading"/>
            </w:pPr>
            <w:r w:rsidRPr="005A7203">
              <w:t>Tarkistus</w:t>
            </w:r>
          </w:p>
        </w:tc>
      </w:tr>
      <w:tr w:rsidR="00FD7F1B" w:rsidRPr="005A7203" w14:paraId="45B98965" w14:textId="77777777" w:rsidTr="005065F3">
        <w:trPr>
          <w:jc w:val="center"/>
        </w:trPr>
        <w:tc>
          <w:tcPr>
            <w:tcW w:w="4876" w:type="dxa"/>
            <w:tcBorders>
              <w:top w:val="nil"/>
              <w:left w:val="nil"/>
              <w:bottom w:val="nil"/>
              <w:right w:val="nil"/>
            </w:tcBorders>
          </w:tcPr>
          <w:p w14:paraId="701291B4" w14:textId="77777777" w:rsidR="00FD7F1B" w:rsidRPr="005A7203" w:rsidRDefault="00FD7F1B" w:rsidP="005065F3">
            <w:pPr>
              <w:pStyle w:val="Normal6a"/>
            </w:pPr>
            <w:r w:rsidRPr="005A7203">
              <w:t>(9)</w:t>
            </w:r>
            <w:r w:rsidRPr="005A7203">
              <w:tab/>
            </w:r>
            <w:r w:rsidRPr="005A7203">
              <w:rPr>
                <w:b/>
                <w:i/>
              </w:rPr>
              <w:t>Osia talousarviosta olisi voitava toteuttaa eurooppalaisten kumppanuuksien kautta yhdessä muiden julkisten ja yksityisten tahojen kanssa, jos tämä on tehokkain toteutusmuoto politiikkatavoitteiden saavuttamiseksi.</w:t>
            </w:r>
            <w:r w:rsidRPr="005A7203">
              <w:t xml:space="preserve"> </w:t>
            </w:r>
            <w:r w:rsidRPr="005A7203">
              <w:rPr>
                <w:b/>
                <w:i/>
              </w:rPr>
              <w:t>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136C8867" w14:textId="77777777" w:rsidR="00FD7F1B" w:rsidRPr="005A7203" w:rsidRDefault="00FD7F1B" w:rsidP="005065F3">
            <w:pPr>
              <w:pStyle w:val="Normal6a"/>
            </w:pPr>
            <w:r w:rsidRPr="005A7203">
              <w:t>(9)</w:t>
            </w:r>
            <w:r w:rsidRPr="005A7203">
              <w:tab/>
            </w:r>
            <w:r w:rsidRPr="005A7203">
              <w:rPr>
                <w:b/>
                <w:i/>
              </w:rPr>
              <w:t>Eurooppalaiset kumppanuudet ovat keskeinen väline unionin tutkimuksen ja innovoinnin painopisteiden täytäntöönpanossa. Pirstaloitumiseen ja päällekkäisyyksiin puuttumiseksi eurooppalaisissa kumppanuuksissa olisi noudatettava strategista, portfolioon perustuvaa lähestymistapaa, jolla lisätään johdonmukaisuutta, varmistetaan täydentävyys, taataan yleiseurooppalainen mittakaava tai tutkimus- ja innovointitoimet ja optimoidaan unionin varojen käyttö. Eurooppalaisilla kumppanuuksilla on edistettävä strategisesti eurooppalaisen tutkimusalueen tasapainoisen kehityksen vahvistamista kaikkialla unionissa. Jäsenvaltioilla olisi oltava tärkeä rooli eurooppalaisen kumppanuuden portfolion kehittämisessä sekä sen täytäntöönpanossa ja saavutetun edistyksen arvioinnissa.</w:t>
            </w:r>
            <w:r w:rsidRPr="005A7203">
              <w:t xml:space="preserve"> </w:t>
            </w:r>
            <w:r w:rsidRPr="005A7203">
              <w:rPr>
                <w:b/>
                <w:i/>
              </w:rPr>
              <w:t>Eurooppalaisten kumppanuuksien olisi perustuttava strategisiin tutkimus- ja innovointiohjelmiin, joissa otetaan huomioon unionin painopisteet ja muunnetaan ne konkreettisiksi toimiksi koko arvoketjussa, erityisesti niiden käyttöönotossa. Perustamisasiakirjojen olisi tarjottava selkeät ja oikeudellisesti vakaat puitteet kumppanien väliselle yhteistyölle, mukaan lukien niiden roolit, oikeudet ja velvollisuudet, sekä yksityiskohtaisemmat oikeudelliset ja rahoitusjärjestelyt, erityisesti muiden kumppaneiden kuin unionin rahoitusosuuksien osalta, jotka esitetään tarvittaessa täydentävissä sopimuksissa. Niiden keskitetty taloushallinto olisi perustettava siten, että se mahdollistaa joustavat järjestelyt kumppaneiden osallistumiselle. Myös assosioituneiden ja assosioitumattomien kolmansien maiden kumppaneiden oikeuksia ja velvollisuuksia olisi selvennettävä tällaisissa sopimuksissa tutkimusturvallisuutta ja teknologista suvereniteettia koskevien tavoitteiden mukaisesti.</w:t>
            </w:r>
          </w:p>
        </w:tc>
      </w:tr>
    </w:tbl>
    <w:p w14:paraId="79D8C77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C6865DD" w14:textId="77777777" w:rsidR="00FD7F1B" w:rsidRPr="005A7203" w:rsidRDefault="00FD7F1B" w:rsidP="00FD7F1B">
      <w:r w:rsidRPr="005A7203">
        <w:rPr>
          <w:rStyle w:val="HideTWBExt"/>
        </w:rPr>
        <w:t>&lt;/Amend&gt;</w:t>
      </w:r>
    </w:p>
    <w:p w14:paraId="0A315E6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270</w:t>
      </w:r>
      <w:r w:rsidRPr="005A7203">
        <w:rPr>
          <w:rStyle w:val="HideTWBExt"/>
          <w:b w:val="0"/>
        </w:rPr>
        <w:t>&lt;/NumAm&gt;</w:t>
      </w:r>
    </w:p>
    <w:p w14:paraId="22FF6418"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3AAFBBEB" w14:textId="77777777" w:rsidR="00FD7F1B" w:rsidRPr="005A7203" w:rsidRDefault="00FD7F1B" w:rsidP="00FD7F1B">
      <w:pPr>
        <w:pStyle w:val="NormalBold"/>
      </w:pPr>
      <w:r w:rsidRPr="005A7203">
        <w:rPr>
          <w:rStyle w:val="HideTWBExt"/>
          <w:b w:val="0"/>
        </w:rPr>
        <w:t>&lt;/RepeatBlock-By&gt;</w:t>
      </w:r>
    </w:p>
    <w:p w14:paraId="02C8FFF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41149AD"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6E19321" w14:textId="77777777" w:rsidTr="005065F3">
        <w:trPr>
          <w:trHeight w:hRule="exact" w:val="240"/>
          <w:jc w:val="center"/>
        </w:trPr>
        <w:tc>
          <w:tcPr>
            <w:tcW w:w="9752" w:type="dxa"/>
            <w:gridSpan w:val="2"/>
            <w:tcBorders>
              <w:top w:val="nil"/>
              <w:left w:val="nil"/>
              <w:bottom w:val="nil"/>
              <w:right w:val="nil"/>
            </w:tcBorders>
          </w:tcPr>
          <w:p w14:paraId="5644579A" w14:textId="77777777" w:rsidR="00FD7F1B" w:rsidRPr="005A7203" w:rsidRDefault="00FD7F1B" w:rsidP="005065F3"/>
        </w:tc>
      </w:tr>
      <w:tr w:rsidR="00FD7F1B" w:rsidRPr="005A7203" w14:paraId="6C402B81" w14:textId="77777777" w:rsidTr="005065F3">
        <w:trPr>
          <w:trHeight w:val="240"/>
          <w:jc w:val="center"/>
        </w:trPr>
        <w:tc>
          <w:tcPr>
            <w:tcW w:w="4876" w:type="dxa"/>
            <w:tcBorders>
              <w:top w:val="nil"/>
              <w:left w:val="nil"/>
              <w:bottom w:val="nil"/>
              <w:right w:val="nil"/>
            </w:tcBorders>
          </w:tcPr>
          <w:p w14:paraId="66D606D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BD16C9A" w14:textId="77777777" w:rsidR="00FD7F1B" w:rsidRPr="005A7203" w:rsidRDefault="00FD7F1B" w:rsidP="005065F3">
            <w:pPr>
              <w:pStyle w:val="AmColumnHeading"/>
            </w:pPr>
            <w:r w:rsidRPr="005A7203">
              <w:t>Tarkistus</w:t>
            </w:r>
          </w:p>
        </w:tc>
      </w:tr>
      <w:tr w:rsidR="00FD7F1B" w:rsidRPr="005A7203" w14:paraId="3C9C2923" w14:textId="77777777" w:rsidTr="005065F3">
        <w:trPr>
          <w:jc w:val="center"/>
        </w:trPr>
        <w:tc>
          <w:tcPr>
            <w:tcW w:w="4876" w:type="dxa"/>
            <w:tcBorders>
              <w:top w:val="nil"/>
              <w:left w:val="nil"/>
              <w:bottom w:val="nil"/>
              <w:right w:val="nil"/>
            </w:tcBorders>
          </w:tcPr>
          <w:p w14:paraId="74D1F2B7" w14:textId="77777777" w:rsidR="00FD7F1B" w:rsidRPr="005A7203" w:rsidRDefault="00FD7F1B" w:rsidP="005065F3">
            <w:pPr>
              <w:pStyle w:val="Normal6a"/>
            </w:pPr>
            <w:r w:rsidRPr="005A7203">
              <w:t>(9)</w:t>
            </w:r>
            <w:r w:rsidRPr="005A7203">
              <w:tab/>
              <w:t>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35594440"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 </w:t>
            </w:r>
            <w:r w:rsidRPr="005A7203">
              <w:rPr>
                <w:b/>
                <w:i/>
              </w:rPr>
              <w:t>Nämä kumppanuudet olisi myös suunniteltava siten, että vältetään aloitteiden pirstoutuminen tai päällekkäiset toimet sovittamalla ne selkeästi yhteen unionin strategisten painopisteiden sekä EU:n tasolla ja kansallisella tasolla määritettyjen tarpeiden kanssa.</w:t>
            </w:r>
            <w:r w:rsidRPr="005A7203">
              <w:t xml:space="preserve"> </w:t>
            </w:r>
            <w:r w:rsidRPr="005A7203">
              <w:rPr>
                <w:b/>
                <w:i/>
              </w:rPr>
              <w:t>Niissä olisi mahdollistettava pitkän aikavälin suunnittelu, joka perustuu mitattavissa oleviin tavoitteisiin ja tarkasti määriteltyihin tuloksellisuusindikaattoreihin resurssien tehokkaan käytön ja perusteellisen vaikutustenarvioinnin varmistamiseksi.</w:t>
            </w:r>
          </w:p>
        </w:tc>
      </w:tr>
    </w:tbl>
    <w:p w14:paraId="4DE2EE0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15D2FD08"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5A41D7FF" w14:textId="77777777" w:rsidR="00FD7F1B" w:rsidRPr="005A7203" w:rsidRDefault="00FD7F1B" w:rsidP="00FD7F1B">
      <w:pPr>
        <w:pStyle w:val="AmJustText"/>
      </w:pPr>
      <w:r w:rsidRPr="005A7203">
        <w:t>Kaikkien kumppanuuksien keskipitkän ja pitkän aikavälin suunnittelu ja strategisten painopisteiden asettaminen ovat hyödyllisiä resurssien tehokkaan käytön ja tavoitteiden saavuttamisen varmistamisessa.</w:t>
      </w:r>
    </w:p>
    <w:p w14:paraId="2B084567" w14:textId="77777777" w:rsidR="00FD7F1B" w:rsidRPr="005A7203" w:rsidRDefault="00FD7F1B" w:rsidP="00FD7F1B">
      <w:r w:rsidRPr="005A7203">
        <w:rPr>
          <w:rStyle w:val="HideTWBExt"/>
        </w:rPr>
        <w:t>&lt;/Amend&gt;</w:t>
      </w:r>
    </w:p>
    <w:p w14:paraId="5839A3C3" w14:textId="77777777" w:rsidR="00FD7F1B" w:rsidRPr="005A7203" w:rsidRDefault="00FD7F1B" w:rsidP="00FD7F1B">
      <w:pPr>
        <w:pStyle w:val="AmNumberTabs"/>
        <w:rPr>
          <w:lang w:val="fr-BE"/>
        </w:rPr>
      </w:pPr>
      <w:r w:rsidRPr="005A7203">
        <w:rPr>
          <w:rStyle w:val="HideTWBExt"/>
          <w:b w:val="0"/>
        </w:rPr>
        <w:t>&lt;Amend&gt;</w:t>
      </w:r>
      <w:r w:rsidRPr="005A7203">
        <w:rPr>
          <w:lang w:val="fr-BE"/>
        </w:rPr>
        <w:t>Tarkistus</w:t>
      </w:r>
      <w:r w:rsidRPr="005A7203">
        <w:rPr>
          <w:lang w:val="fr-BE"/>
        </w:rPr>
        <w:tab/>
      </w:r>
      <w:r w:rsidRPr="005A7203">
        <w:rPr>
          <w:lang w:val="fr-BE"/>
        </w:rPr>
        <w:tab/>
      </w:r>
      <w:r w:rsidRPr="005A7203">
        <w:rPr>
          <w:rStyle w:val="HideTWBExt"/>
          <w:b w:val="0"/>
        </w:rPr>
        <w:t>&lt;NumAm&gt;</w:t>
      </w:r>
      <w:r w:rsidRPr="005A7203">
        <w:rPr>
          <w:lang w:val="fr-BE"/>
        </w:rPr>
        <w:t>271</w:t>
      </w:r>
      <w:r w:rsidRPr="005A7203">
        <w:rPr>
          <w:rStyle w:val="HideTWBExt"/>
          <w:b w:val="0"/>
        </w:rPr>
        <w:t>&lt;/NumAm&gt;</w:t>
      </w:r>
    </w:p>
    <w:p w14:paraId="364C4A34" w14:textId="77777777" w:rsidR="00FD7F1B" w:rsidRPr="005A7203" w:rsidRDefault="00FD7F1B" w:rsidP="00FD7F1B">
      <w:pPr>
        <w:pStyle w:val="NormalBold"/>
        <w:rPr>
          <w:lang w:val="fr-BE"/>
        </w:rPr>
      </w:pPr>
      <w:r w:rsidRPr="005A7203">
        <w:rPr>
          <w:rStyle w:val="HideTWBExt"/>
          <w:b w:val="0"/>
        </w:rPr>
        <w:t>&lt;RepeatBlock-By&gt;&lt;Members&gt;</w:t>
      </w:r>
      <w:r w:rsidRPr="005A7203">
        <w:rPr>
          <w:lang w:val="fr-BE"/>
        </w:rPr>
        <w:t>Julie Rechagneux, Pascale Piera, Aleksandar Nikolic, Mélanie Disdier</w:t>
      </w:r>
      <w:r w:rsidRPr="005A7203">
        <w:rPr>
          <w:rStyle w:val="HideTWBExt"/>
          <w:b w:val="0"/>
        </w:rPr>
        <w:t>&lt;/Members&gt;</w:t>
      </w:r>
    </w:p>
    <w:p w14:paraId="27C788FB" w14:textId="77777777" w:rsidR="00FD7F1B" w:rsidRPr="005A7203" w:rsidRDefault="00FD7F1B" w:rsidP="00FD7F1B">
      <w:pPr>
        <w:pStyle w:val="NormalBold"/>
        <w:rPr>
          <w:lang w:val="fr-BE"/>
        </w:rPr>
      </w:pPr>
      <w:r w:rsidRPr="005A7203">
        <w:rPr>
          <w:rStyle w:val="HideTWBExt"/>
          <w:b w:val="0"/>
        </w:rPr>
        <w:t>&lt;/RepeatBlock-By&gt;</w:t>
      </w:r>
    </w:p>
    <w:p w14:paraId="2CDEC1B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8BACD6A"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527C795" w14:textId="77777777" w:rsidTr="005065F3">
        <w:trPr>
          <w:trHeight w:hRule="exact" w:val="240"/>
          <w:jc w:val="center"/>
        </w:trPr>
        <w:tc>
          <w:tcPr>
            <w:tcW w:w="9752" w:type="dxa"/>
            <w:gridSpan w:val="2"/>
            <w:tcBorders>
              <w:top w:val="nil"/>
              <w:left w:val="nil"/>
              <w:bottom w:val="nil"/>
              <w:right w:val="nil"/>
            </w:tcBorders>
          </w:tcPr>
          <w:p w14:paraId="31675B56" w14:textId="77777777" w:rsidR="00FD7F1B" w:rsidRPr="005A7203" w:rsidRDefault="00FD7F1B" w:rsidP="005065F3"/>
        </w:tc>
      </w:tr>
      <w:tr w:rsidR="00FD7F1B" w:rsidRPr="005A7203" w14:paraId="52D0D3D8" w14:textId="77777777" w:rsidTr="005065F3">
        <w:trPr>
          <w:trHeight w:val="240"/>
          <w:jc w:val="center"/>
        </w:trPr>
        <w:tc>
          <w:tcPr>
            <w:tcW w:w="4876" w:type="dxa"/>
            <w:tcBorders>
              <w:top w:val="nil"/>
              <w:left w:val="nil"/>
              <w:bottom w:val="nil"/>
              <w:right w:val="nil"/>
            </w:tcBorders>
          </w:tcPr>
          <w:p w14:paraId="42209B0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7E978EB" w14:textId="77777777" w:rsidR="00FD7F1B" w:rsidRPr="005A7203" w:rsidRDefault="00FD7F1B" w:rsidP="005065F3">
            <w:pPr>
              <w:pStyle w:val="AmColumnHeading"/>
            </w:pPr>
            <w:r w:rsidRPr="005A7203">
              <w:t>Tarkistus</w:t>
            </w:r>
          </w:p>
        </w:tc>
      </w:tr>
      <w:tr w:rsidR="00FD7F1B" w:rsidRPr="005A7203" w14:paraId="4C92FD07" w14:textId="77777777" w:rsidTr="005065F3">
        <w:trPr>
          <w:jc w:val="center"/>
        </w:trPr>
        <w:tc>
          <w:tcPr>
            <w:tcW w:w="4876" w:type="dxa"/>
            <w:tcBorders>
              <w:top w:val="nil"/>
              <w:left w:val="nil"/>
              <w:bottom w:val="nil"/>
              <w:right w:val="nil"/>
            </w:tcBorders>
          </w:tcPr>
          <w:p w14:paraId="305BE4B4"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kanssa, </w:t>
            </w:r>
            <w:r w:rsidRPr="005A7203">
              <w:rPr>
                <w:b/>
                <w:i/>
              </w:rPr>
              <w:t>jos tämä on tehokkain toteutusmuoto politiikkatavoitteiden saavuttamiseksi</w:t>
            </w:r>
            <w:r w:rsidRPr="005A7203">
              <w:t xml:space="preserve">. </w:t>
            </w:r>
            <w:r w:rsidRPr="005A7203">
              <w:rPr>
                <w:b/>
                <w:i/>
              </w:rPr>
              <w:t>Olisi perustettava eurooppalaisia kumppanuuksia, jotka edellyttävät unionin tiivistä osallistumista ja joissa</w:t>
            </w:r>
            <w:r w:rsidRPr="005A7203">
              <w:t xml:space="preserve"> olisi varmistettava, että unioni saa asianmukaiset äänioikeudet ja </w:t>
            </w:r>
            <w:r w:rsidRPr="005A7203">
              <w:rPr>
                <w:b/>
                <w:i/>
              </w:rPr>
              <w:t>että muilta kumppaneilta saadaan</w:t>
            </w:r>
            <w:r w:rsidRPr="005A7203">
              <w:t xml:space="preserve"> riittävät yhteisinvestoinnit unionin rahoituksen vivuttamiseksi. </w:t>
            </w:r>
            <w:r w:rsidRPr="005A7203">
              <w:rPr>
                <w:b/>
                <w:i/>
              </w:rPr>
              <w:t>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5061A20F" w14:textId="77777777" w:rsidR="00FD7F1B" w:rsidRPr="005A7203" w:rsidRDefault="00FD7F1B" w:rsidP="005065F3">
            <w:pPr>
              <w:pStyle w:val="Normal6a"/>
            </w:pPr>
            <w:r w:rsidRPr="005A7203">
              <w:t>(9)</w:t>
            </w:r>
            <w:r w:rsidRPr="005A7203">
              <w:tab/>
            </w:r>
            <w:r w:rsidRPr="005A7203">
              <w:rPr>
                <w:b/>
                <w:i/>
              </w:rPr>
              <w:t>Kun otetaan huomioon jo vakiintuneet ja toimivat kumppanuudet,</w:t>
            </w:r>
            <w:r w:rsidRPr="005A7203">
              <w:t xml:space="preserve"> osia talousarviosta olisi voitava toteuttaa eurooppalaisten kumppanuuksien kautta yhdessä muiden julkisten ja yksityisten tahojen kanssa </w:t>
            </w:r>
            <w:r w:rsidRPr="005A7203">
              <w:rPr>
                <w:b/>
                <w:i/>
              </w:rPr>
              <w:t>aina</w:t>
            </w:r>
            <w:r w:rsidRPr="005A7203">
              <w:t xml:space="preserve">, </w:t>
            </w:r>
            <w:r w:rsidRPr="005A7203">
              <w:rPr>
                <w:b/>
                <w:i/>
              </w:rPr>
              <w:t>kun ryhmä jäsenvaltioita suostuu vapaaehtoisesti yhdenmukaistamaan kansalliset painopisteet, resurssit ja hallintojärjestelyt ohjelman puitteissa</w:t>
            </w:r>
            <w:r w:rsidRPr="005A7203">
              <w:t xml:space="preserve">. </w:t>
            </w:r>
            <w:r w:rsidRPr="005A7203">
              <w:rPr>
                <w:b/>
                <w:i/>
              </w:rPr>
              <w:t>Eurooppalaisilla kumppanuuksilla</w:t>
            </w:r>
            <w:r w:rsidRPr="005A7203">
              <w:t xml:space="preserve"> olisi varmistettava, että unioni saa asianmukaiset äänioikeudet</w:t>
            </w:r>
            <w:r w:rsidRPr="005A7203">
              <w:rPr>
                <w:b/>
                <w:i/>
              </w:rPr>
              <w:t>, jotka rajoittuvat tiukasti siihen, mikä on tarpeen sen taloudellisten, oikeudellisten ja talousarvioon liittyvien etujen turvaamiseksi,</w:t>
            </w:r>
            <w:r w:rsidRPr="005A7203">
              <w:t xml:space="preserve"> ja riittävät yhteisinvestoinnit </w:t>
            </w:r>
            <w:r w:rsidRPr="005A7203">
              <w:rPr>
                <w:b/>
                <w:i/>
              </w:rPr>
              <w:t>muilta kumppaneilta</w:t>
            </w:r>
            <w:r w:rsidRPr="005A7203">
              <w:t xml:space="preserve"> unionin rahoituksen vivuttamiseksi. </w:t>
            </w:r>
            <w:r w:rsidRPr="005A7203">
              <w:rPr>
                <w:b/>
                <w:i/>
              </w:rPr>
              <w:t>Eurooppalaisilla kumppanuuksilla ja missioilla on strateginen rooli yhteistoiminnallisen tutkimuksen edistämisessä, kansallisten ja yksityisten resurssien yhdistämisessä ja tutkimuksen ja markkinoille pääsyn välisen ”kuolemanlaakson” ylittämisessä. Vaikka kumppanuuksien määrää ja moninaisuutta olisi tarkasteltava uudelleen tarpeettoman hallinnollisen taakan välttämiseksi, unionin olisi tunnustettava jäsenvaltioiden keskeinen rooli ja legitiimiys painopisteiden asettamisessa, hallintoon osallistumisessa ja varojen myöntämisessä.</w:t>
            </w:r>
          </w:p>
        </w:tc>
      </w:tr>
    </w:tbl>
    <w:p w14:paraId="3E01DEBE"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68CAF9C2" w14:textId="77777777" w:rsidR="00FD7F1B" w:rsidRPr="005A7203" w:rsidRDefault="00FD7F1B" w:rsidP="00FD7F1B">
      <w:pPr>
        <w:rPr>
          <w:lang w:val="sv-SE"/>
        </w:rPr>
      </w:pPr>
      <w:r w:rsidRPr="005A7203">
        <w:rPr>
          <w:rStyle w:val="HideTWBExt"/>
        </w:rPr>
        <w:t>&lt;/Amend&gt;</w:t>
      </w:r>
    </w:p>
    <w:p w14:paraId="1E43B03D"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272</w:t>
      </w:r>
      <w:r w:rsidRPr="005A7203">
        <w:rPr>
          <w:rStyle w:val="HideTWBExt"/>
          <w:b w:val="0"/>
        </w:rPr>
        <w:t>&lt;/NumAm&gt;</w:t>
      </w:r>
    </w:p>
    <w:p w14:paraId="25CCD546"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3E1EB25A" w14:textId="77777777" w:rsidR="00FD7F1B" w:rsidRPr="005A7203" w:rsidRDefault="00FD7F1B" w:rsidP="00FD7F1B">
      <w:pPr>
        <w:pStyle w:val="NormalBold"/>
        <w:rPr>
          <w:lang w:val="sv-SE"/>
        </w:rPr>
      </w:pPr>
      <w:r w:rsidRPr="005A7203">
        <w:rPr>
          <w:rStyle w:val="HideTWBExt"/>
          <w:b w:val="0"/>
        </w:rPr>
        <w:t>&lt;/RepeatBlock-By&gt;</w:t>
      </w:r>
    </w:p>
    <w:p w14:paraId="3AACEAF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6BE7EB1"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B0A0BE1" w14:textId="77777777" w:rsidTr="005065F3">
        <w:trPr>
          <w:trHeight w:hRule="exact" w:val="240"/>
          <w:jc w:val="center"/>
        </w:trPr>
        <w:tc>
          <w:tcPr>
            <w:tcW w:w="9752" w:type="dxa"/>
            <w:gridSpan w:val="2"/>
            <w:tcBorders>
              <w:top w:val="nil"/>
              <w:left w:val="nil"/>
              <w:bottom w:val="nil"/>
              <w:right w:val="nil"/>
            </w:tcBorders>
          </w:tcPr>
          <w:p w14:paraId="250EFCEE" w14:textId="77777777" w:rsidR="00FD7F1B" w:rsidRPr="005A7203" w:rsidRDefault="00FD7F1B" w:rsidP="005065F3"/>
        </w:tc>
      </w:tr>
      <w:tr w:rsidR="00FD7F1B" w:rsidRPr="005A7203" w14:paraId="72FC3923" w14:textId="77777777" w:rsidTr="005065F3">
        <w:trPr>
          <w:trHeight w:val="240"/>
          <w:jc w:val="center"/>
        </w:trPr>
        <w:tc>
          <w:tcPr>
            <w:tcW w:w="4876" w:type="dxa"/>
            <w:tcBorders>
              <w:top w:val="nil"/>
              <w:left w:val="nil"/>
              <w:bottom w:val="nil"/>
              <w:right w:val="nil"/>
            </w:tcBorders>
          </w:tcPr>
          <w:p w14:paraId="5B76934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EFCCAC7" w14:textId="77777777" w:rsidR="00FD7F1B" w:rsidRPr="005A7203" w:rsidRDefault="00FD7F1B" w:rsidP="005065F3">
            <w:pPr>
              <w:pStyle w:val="AmColumnHeading"/>
            </w:pPr>
            <w:r w:rsidRPr="005A7203">
              <w:t>Tarkistus</w:t>
            </w:r>
          </w:p>
        </w:tc>
      </w:tr>
      <w:tr w:rsidR="00FD7F1B" w:rsidRPr="005A7203" w14:paraId="118F306B" w14:textId="77777777" w:rsidTr="005065F3">
        <w:trPr>
          <w:jc w:val="center"/>
        </w:trPr>
        <w:tc>
          <w:tcPr>
            <w:tcW w:w="4876" w:type="dxa"/>
            <w:tcBorders>
              <w:top w:val="nil"/>
              <w:left w:val="nil"/>
              <w:bottom w:val="nil"/>
              <w:right w:val="nil"/>
            </w:tcBorders>
          </w:tcPr>
          <w:p w14:paraId="5128F5DD" w14:textId="77777777" w:rsidR="00FD7F1B" w:rsidRPr="005A7203" w:rsidRDefault="00FD7F1B" w:rsidP="005065F3">
            <w:pPr>
              <w:pStyle w:val="Normal6a"/>
            </w:pPr>
            <w:r w:rsidRPr="005A7203">
              <w:t>(9)</w:t>
            </w:r>
            <w:r w:rsidRPr="005A7203">
              <w:tab/>
              <w:t>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2B6D0CC2" w14:textId="77777777" w:rsidR="00FD7F1B" w:rsidRPr="005A7203" w:rsidRDefault="00FD7F1B" w:rsidP="005065F3">
            <w:pPr>
              <w:pStyle w:val="Normal6a"/>
            </w:pPr>
            <w:r w:rsidRPr="005A7203">
              <w:t>(9)</w:t>
            </w:r>
            <w:r w:rsidRPr="005A7203">
              <w:tab/>
              <w:t>Osia talousarviosta olisi voitava toteuttaa eurooppalaisten kumppanuuksien</w:t>
            </w:r>
            <w:r w:rsidRPr="005A7203">
              <w:rPr>
                <w:b/>
                <w:i/>
              </w:rPr>
              <w:t>, myös työohjelmiin perustuvien,</w:t>
            </w:r>
            <w:r w:rsidRPr="005A7203">
              <w:t xml:space="preserve">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w:t>
            </w:r>
            <w:r w:rsidRPr="005A7203">
              <w:rPr>
                <w:b/>
                <w:i/>
              </w:rPr>
              <w:t>Jäsenvaltioilla olisi oltava tärkeä rooli eurooppalaisen kumppanuuden portfolion kehittämisessä sekä sen täytäntöönpanossa.</w:t>
            </w:r>
            <w:r w:rsidRPr="005A7203">
              <w:t xml:space="preserve"> Synergioiden ja tehokkuuden edistämiseksi on tarpeen varmistaa yhdenmukaiset säännöt. Siksi olisi luotava strateginen ja johdonmukainen kumppanuusportfolio, joka koostuu rajallisesta määrästä eurooppalaisia kumppanuuksia. </w:t>
            </w:r>
            <w:r w:rsidRPr="005A7203">
              <w:rPr>
                <w:b/>
                <w:i/>
              </w:rPr>
              <w:t>Myös assosioituneiden ja assosioitumattomien kolmansien maiden kumppaneiden oikeuksia ja velvollisuuksia olisi selvennettävä täydentävissä sopimuksissa tutkimusturvallisuutta ja teknologista suvereniteettia koskevien tavoitteiden mukaisesti.</w:t>
            </w:r>
          </w:p>
        </w:tc>
      </w:tr>
    </w:tbl>
    <w:p w14:paraId="3D41265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7692E5B" w14:textId="77777777" w:rsidR="00FD7F1B" w:rsidRPr="005A7203" w:rsidRDefault="00FD7F1B" w:rsidP="00FD7F1B">
      <w:r w:rsidRPr="005A7203">
        <w:rPr>
          <w:rStyle w:val="HideTWBExt"/>
        </w:rPr>
        <w:t>&lt;/Amend&gt;</w:t>
      </w:r>
    </w:p>
    <w:p w14:paraId="3C584B7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273</w:t>
      </w:r>
      <w:r w:rsidRPr="005A7203">
        <w:rPr>
          <w:rStyle w:val="HideTWBExt"/>
          <w:b w:val="0"/>
        </w:rPr>
        <w:t>&lt;/NumAm&gt;</w:t>
      </w:r>
    </w:p>
    <w:p w14:paraId="2252DB29" w14:textId="77777777" w:rsidR="00FD7F1B" w:rsidRPr="005A7203" w:rsidRDefault="00FD7F1B" w:rsidP="00FD7F1B">
      <w:pPr>
        <w:pStyle w:val="NormalBold"/>
      </w:pPr>
      <w:r w:rsidRPr="005A7203">
        <w:rPr>
          <w:rStyle w:val="HideTWBExt"/>
          <w:b w:val="0"/>
        </w:rPr>
        <w:t>&lt;RepeatBlock-By&gt;&lt;Members&gt;</w:t>
      </w:r>
      <w:r w:rsidRPr="005A7203">
        <w:t>Morten Løkkegaard</w:t>
      </w:r>
      <w:r w:rsidRPr="005A7203">
        <w:rPr>
          <w:rStyle w:val="HideTWBExt"/>
          <w:b w:val="0"/>
        </w:rPr>
        <w:t>&lt;/Members&gt;</w:t>
      </w:r>
    </w:p>
    <w:p w14:paraId="5FAE74B5" w14:textId="77777777" w:rsidR="00FD7F1B" w:rsidRPr="005A7203" w:rsidRDefault="00FD7F1B" w:rsidP="00FD7F1B">
      <w:pPr>
        <w:pStyle w:val="NormalBold"/>
      </w:pPr>
      <w:r w:rsidRPr="005A7203">
        <w:rPr>
          <w:rStyle w:val="HideTWBExt"/>
          <w:b w:val="0"/>
        </w:rPr>
        <w:t>&lt;/RepeatBlock-By&gt;</w:t>
      </w:r>
    </w:p>
    <w:p w14:paraId="42C0222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FEB7A00"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883ABF1" w14:textId="77777777" w:rsidTr="005065F3">
        <w:trPr>
          <w:trHeight w:hRule="exact" w:val="240"/>
          <w:jc w:val="center"/>
        </w:trPr>
        <w:tc>
          <w:tcPr>
            <w:tcW w:w="9752" w:type="dxa"/>
            <w:gridSpan w:val="2"/>
            <w:tcBorders>
              <w:top w:val="nil"/>
              <w:left w:val="nil"/>
              <w:bottom w:val="nil"/>
              <w:right w:val="nil"/>
            </w:tcBorders>
          </w:tcPr>
          <w:p w14:paraId="67B43C8C" w14:textId="77777777" w:rsidR="00FD7F1B" w:rsidRPr="005A7203" w:rsidRDefault="00FD7F1B" w:rsidP="005065F3"/>
        </w:tc>
      </w:tr>
      <w:tr w:rsidR="00FD7F1B" w:rsidRPr="005A7203" w14:paraId="1C8B3584" w14:textId="77777777" w:rsidTr="005065F3">
        <w:trPr>
          <w:trHeight w:val="240"/>
          <w:jc w:val="center"/>
        </w:trPr>
        <w:tc>
          <w:tcPr>
            <w:tcW w:w="4876" w:type="dxa"/>
            <w:tcBorders>
              <w:top w:val="nil"/>
              <w:left w:val="nil"/>
              <w:bottom w:val="nil"/>
              <w:right w:val="nil"/>
            </w:tcBorders>
          </w:tcPr>
          <w:p w14:paraId="3E67F14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4A0EC04" w14:textId="77777777" w:rsidR="00FD7F1B" w:rsidRPr="005A7203" w:rsidRDefault="00FD7F1B" w:rsidP="005065F3">
            <w:pPr>
              <w:pStyle w:val="AmColumnHeading"/>
            </w:pPr>
            <w:r w:rsidRPr="005A7203">
              <w:t>Tarkistus</w:t>
            </w:r>
          </w:p>
        </w:tc>
      </w:tr>
      <w:tr w:rsidR="00FD7F1B" w:rsidRPr="005A7203" w14:paraId="3266C0E5" w14:textId="77777777" w:rsidTr="005065F3">
        <w:trPr>
          <w:jc w:val="center"/>
        </w:trPr>
        <w:tc>
          <w:tcPr>
            <w:tcW w:w="4876" w:type="dxa"/>
            <w:tcBorders>
              <w:top w:val="nil"/>
              <w:left w:val="nil"/>
              <w:bottom w:val="nil"/>
              <w:right w:val="nil"/>
            </w:tcBorders>
          </w:tcPr>
          <w:p w14:paraId="2390B730" w14:textId="77777777" w:rsidR="00FD7F1B" w:rsidRPr="005A7203" w:rsidRDefault="00FD7F1B" w:rsidP="005065F3">
            <w:pPr>
              <w:pStyle w:val="Normal6a"/>
            </w:pPr>
            <w:r w:rsidRPr="005A7203">
              <w:t>(9)</w:t>
            </w:r>
            <w:r w:rsidRPr="005A7203">
              <w:tab/>
              <w:t xml:space="preserve">Osia talousarviosta olisi voitava toteuttaa </w:t>
            </w:r>
            <w:r w:rsidRPr="005A7203">
              <w:rPr>
                <w:b/>
                <w:bCs/>
                <w:i/>
                <w:iCs/>
              </w:rPr>
              <w:t>eurooppalaisten kumppanuuksien kautta</w:t>
            </w:r>
            <w:r w:rsidRPr="005A7203">
              <w:t xml:space="preserve">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01D062B1" w14:textId="77777777" w:rsidR="00FD7F1B" w:rsidRPr="005A7203" w:rsidRDefault="00FD7F1B" w:rsidP="005065F3">
            <w:pPr>
              <w:pStyle w:val="Normal6a"/>
            </w:pPr>
            <w:r w:rsidRPr="005A7203">
              <w:t>(9)</w:t>
            </w:r>
            <w:r w:rsidRPr="005A7203">
              <w:tab/>
              <w:t>Osia talousarviosta olisi voitava toteuttaa</w:t>
            </w:r>
            <w:r w:rsidRPr="005A7203">
              <w:rPr>
                <w:b/>
                <w:i/>
              </w:rPr>
              <w:t xml:space="preserve"> rajallisella määrällä eurooppalaisia kumppanuuksia</w:t>
            </w:r>
            <w:r w:rsidRPr="005A7203">
              <w:t xml:space="preserve"> yhdessä muiden julkisten ja yksityisten tahojen kanssa, jos tämä on tehokkain toteutusmuoto politiikkatavoitteiden saavuttamiseksi ja jos </w:t>
            </w:r>
            <w:r w:rsidRPr="005A7203">
              <w:rPr>
                <w:b/>
                <w:i/>
              </w:rPr>
              <w:t>unionin tasolla saadaan riittävästi investointihalukkuutena näkyvää lisäarvoa, mieluiten sekä unionin että jäsenvaltioiden toimesta. Jos tällainen lisäarvo voidaan osoittaa, olisi perustettava erityisiä oikeudellisia välineitä, myös SEUT 185 ja 187 artiklan mukaisia, ja niille olisi annettava riittävä talousarvio ja puolueeton autonomia tavoitteiden saavuttamiseksi.</w:t>
            </w:r>
            <w:r w:rsidRPr="005A7203">
              <w:t xml:space="preserve">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r>
    </w:tbl>
    <w:p w14:paraId="2B02EB8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A1399AD" w14:textId="77777777" w:rsidR="00FD7F1B" w:rsidRPr="005A7203" w:rsidRDefault="00FD7F1B" w:rsidP="00FD7F1B">
      <w:r w:rsidRPr="005A7203">
        <w:rPr>
          <w:rStyle w:val="HideTWBExt"/>
        </w:rPr>
        <w:t>&lt;/Amend&gt;</w:t>
      </w:r>
    </w:p>
    <w:p w14:paraId="351CFF1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274</w:t>
      </w:r>
      <w:r w:rsidRPr="005A7203">
        <w:rPr>
          <w:rStyle w:val="HideTWBExt"/>
          <w:b w:val="0"/>
        </w:rPr>
        <w:t>&lt;/NumAm&gt;</w:t>
      </w:r>
    </w:p>
    <w:p w14:paraId="3471E2CD" w14:textId="77777777" w:rsidR="00FD7F1B" w:rsidRPr="005A7203" w:rsidRDefault="00FD7F1B" w:rsidP="00FD7F1B">
      <w:pPr>
        <w:pStyle w:val="NormalBold"/>
      </w:pPr>
      <w:r w:rsidRPr="005A7203">
        <w:rPr>
          <w:rStyle w:val="HideTWBExt"/>
          <w:b w:val="0"/>
        </w:rPr>
        <w:t>&lt;RepeatBlock-By&gt;&lt;Members&gt;</w:t>
      </w:r>
      <w:r w:rsidRPr="005A7203">
        <w:t>Nikos Pappas, Jussi Saramo, Anthony Smith</w:t>
      </w:r>
      <w:r w:rsidRPr="005A7203">
        <w:rPr>
          <w:rStyle w:val="HideTWBExt"/>
          <w:b w:val="0"/>
        </w:rPr>
        <w:t>&lt;/Members&gt;</w:t>
      </w:r>
    </w:p>
    <w:p w14:paraId="1016B216" w14:textId="77777777" w:rsidR="00FD7F1B" w:rsidRPr="005A7203" w:rsidRDefault="00FD7F1B" w:rsidP="00FD7F1B">
      <w:pPr>
        <w:pStyle w:val="NormalBold"/>
      </w:pPr>
      <w:r w:rsidRPr="005A7203">
        <w:rPr>
          <w:rStyle w:val="HideTWBExt"/>
          <w:b w:val="0"/>
        </w:rPr>
        <w:t>&lt;/RepeatBlock-By&gt;</w:t>
      </w:r>
    </w:p>
    <w:p w14:paraId="51BAA0C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FB6C144"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28BF380" w14:textId="77777777" w:rsidTr="005065F3">
        <w:trPr>
          <w:trHeight w:hRule="exact" w:val="240"/>
          <w:jc w:val="center"/>
        </w:trPr>
        <w:tc>
          <w:tcPr>
            <w:tcW w:w="9752" w:type="dxa"/>
            <w:gridSpan w:val="2"/>
            <w:tcBorders>
              <w:top w:val="nil"/>
              <w:left w:val="nil"/>
              <w:bottom w:val="nil"/>
              <w:right w:val="nil"/>
            </w:tcBorders>
          </w:tcPr>
          <w:p w14:paraId="212138C7" w14:textId="77777777" w:rsidR="00FD7F1B" w:rsidRPr="005A7203" w:rsidRDefault="00FD7F1B" w:rsidP="005065F3"/>
        </w:tc>
      </w:tr>
      <w:tr w:rsidR="00FD7F1B" w:rsidRPr="005A7203" w14:paraId="39FC5340" w14:textId="77777777" w:rsidTr="005065F3">
        <w:trPr>
          <w:trHeight w:val="240"/>
          <w:jc w:val="center"/>
        </w:trPr>
        <w:tc>
          <w:tcPr>
            <w:tcW w:w="4876" w:type="dxa"/>
            <w:tcBorders>
              <w:top w:val="nil"/>
              <w:left w:val="nil"/>
              <w:bottom w:val="nil"/>
              <w:right w:val="nil"/>
            </w:tcBorders>
          </w:tcPr>
          <w:p w14:paraId="1E093AB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31F11D7" w14:textId="77777777" w:rsidR="00FD7F1B" w:rsidRPr="005A7203" w:rsidRDefault="00FD7F1B" w:rsidP="005065F3">
            <w:pPr>
              <w:pStyle w:val="AmColumnHeading"/>
            </w:pPr>
            <w:r w:rsidRPr="005A7203">
              <w:t>Tarkistus</w:t>
            </w:r>
          </w:p>
        </w:tc>
      </w:tr>
      <w:tr w:rsidR="00FD7F1B" w:rsidRPr="005A7203" w14:paraId="40866D47" w14:textId="77777777" w:rsidTr="005065F3">
        <w:trPr>
          <w:jc w:val="center"/>
        </w:trPr>
        <w:tc>
          <w:tcPr>
            <w:tcW w:w="4876" w:type="dxa"/>
            <w:tcBorders>
              <w:top w:val="nil"/>
              <w:left w:val="nil"/>
              <w:bottom w:val="nil"/>
              <w:right w:val="nil"/>
            </w:tcBorders>
          </w:tcPr>
          <w:p w14:paraId="2012988A" w14:textId="77777777" w:rsidR="00FD7F1B" w:rsidRPr="005A7203" w:rsidRDefault="00FD7F1B" w:rsidP="005065F3">
            <w:pPr>
              <w:pStyle w:val="Normal6a"/>
            </w:pPr>
            <w:r w:rsidRPr="005A7203">
              <w:t>(9)</w:t>
            </w:r>
            <w:r w:rsidRPr="005A7203">
              <w:tab/>
              <w:t>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0472BB41"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 </w:t>
            </w:r>
            <w:r w:rsidRPr="005A7203">
              <w:rPr>
                <w:b/>
                <w:i/>
              </w:rPr>
              <w:t>Eurooppalaisia kumppanuuksia on hallinnoitava avoimesti, ja niillä varmistetaan, että viranomaiset, yliopistot, tutkimusorganisaatiot, ammattiliitot, kansalaisjärjestöt ja yhteisötalouden toimijat ovat merkityksellisesti edustettuina, jotta suuryritysten edut eivät muovaa unionin rahoitusta suhteettomasti.</w:t>
            </w:r>
          </w:p>
        </w:tc>
      </w:tr>
    </w:tbl>
    <w:p w14:paraId="001B0D4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8D8C6B1" w14:textId="77777777" w:rsidR="00FD7F1B" w:rsidRPr="005A7203" w:rsidRDefault="00FD7F1B" w:rsidP="00FD7F1B">
      <w:r w:rsidRPr="005A7203">
        <w:rPr>
          <w:rStyle w:val="HideTWBExt"/>
        </w:rPr>
        <w:t>&lt;/Amend&gt;</w:t>
      </w:r>
    </w:p>
    <w:p w14:paraId="0F7FAB6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275</w:t>
      </w:r>
      <w:r w:rsidRPr="005A7203">
        <w:rPr>
          <w:rStyle w:val="HideTWBExt"/>
          <w:b w:val="0"/>
        </w:rPr>
        <w:t>&lt;/NumAm&gt;</w:t>
      </w:r>
    </w:p>
    <w:p w14:paraId="2FDEE00A"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1445A8C4" w14:textId="77777777" w:rsidR="00FD7F1B" w:rsidRPr="005A7203" w:rsidRDefault="00FD7F1B" w:rsidP="00FD7F1B">
      <w:pPr>
        <w:pStyle w:val="NormalBold"/>
      </w:pPr>
      <w:r w:rsidRPr="005A7203">
        <w:rPr>
          <w:rStyle w:val="HideTWBExt"/>
          <w:b w:val="0"/>
        </w:rPr>
        <w:t>&lt;/RepeatBlock-By&gt;</w:t>
      </w:r>
    </w:p>
    <w:p w14:paraId="4F68257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9724442"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864CE33" w14:textId="77777777" w:rsidTr="005065F3">
        <w:trPr>
          <w:trHeight w:hRule="exact" w:val="240"/>
          <w:jc w:val="center"/>
        </w:trPr>
        <w:tc>
          <w:tcPr>
            <w:tcW w:w="9752" w:type="dxa"/>
            <w:gridSpan w:val="2"/>
            <w:tcBorders>
              <w:top w:val="nil"/>
              <w:left w:val="nil"/>
              <w:bottom w:val="nil"/>
              <w:right w:val="nil"/>
            </w:tcBorders>
          </w:tcPr>
          <w:p w14:paraId="5FB185BF" w14:textId="77777777" w:rsidR="00FD7F1B" w:rsidRPr="005A7203" w:rsidRDefault="00FD7F1B" w:rsidP="005065F3"/>
        </w:tc>
      </w:tr>
      <w:tr w:rsidR="00FD7F1B" w:rsidRPr="005A7203" w14:paraId="42BD197B" w14:textId="77777777" w:rsidTr="005065F3">
        <w:trPr>
          <w:trHeight w:val="240"/>
          <w:jc w:val="center"/>
        </w:trPr>
        <w:tc>
          <w:tcPr>
            <w:tcW w:w="4876" w:type="dxa"/>
            <w:tcBorders>
              <w:top w:val="nil"/>
              <w:left w:val="nil"/>
              <w:bottom w:val="nil"/>
              <w:right w:val="nil"/>
            </w:tcBorders>
          </w:tcPr>
          <w:p w14:paraId="0E473DE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E1E129E" w14:textId="77777777" w:rsidR="00FD7F1B" w:rsidRPr="005A7203" w:rsidRDefault="00FD7F1B" w:rsidP="005065F3">
            <w:pPr>
              <w:pStyle w:val="AmColumnHeading"/>
            </w:pPr>
            <w:r w:rsidRPr="005A7203">
              <w:t>Tarkistus</w:t>
            </w:r>
          </w:p>
        </w:tc>
      </w:tr>
      <w:tr w:rsidR="00FD7F1B" w:rsidRPr="005A7203" w14:paraId="5567B02B" w14:textId="77777777" w:rsidTr="005065F3">
        <w:trPr>
          <w:jc w:val="center"/>
        </w:trPr>
        <w:tc>
          <w:tcPr>
            <w:tcW w:w="4876" w:type="dxa"/>
            <w:tcBorders>
              <w:top w:val="nil"/>
              <w:left w:val="nil"/>
              <w:bottom w:val="nil"/>
              <w:right w:val="nil"/>
            </w:tcBorders>
          </w:tcPr>
          <w:p w14:paraId="6B87549B" w14:textId="77777777" w:rsidR="00FD7F1B" w:rsidRPr="005A7203" w:rsidRDefault="00FD7F1B" w:rsidP="005065F3">
            <w:pPr>
              <w:pStyle w:val="Normal6a"/>
            </w:pPr>
            <w:r w:rsidRPr="005A7203">
              <w:t>(9)</w:t>
            </w:r>
            <w:r w:rsidRPr="005A7203">
              <w:tab/>
              <w:t>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41C59EBE"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w:t>
            </w:r>
            <w:r w:rsidRPr="005A7203">
              <w:rPr>
                <w:b/>
                <w:i/>
              </w:rPr>
              <w:t>ja kumppaneiden, kuten teollisuuden, tutkimusorganisaatioiden sekä paikallis- ja alueviranomaisten,</w:t>
            </w:r>
            <w:r w:rsidRPr="005A7203">
              <w:t xml:space="preserve">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r>
    </w:tbl>
    <w:p w14:paraId="05DE56F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DBAE014" w14:textId="77777777" w:rsidR="00FD7F1B" w:rsidRPr="005A7203" w:rsidRDefault="00FD7F1B" w:rsidP="00FD7F1B">
      <w:r w:rsidRPr="005A7203">
        <w:rPr>
          <w:rStyle w:val="HideTWBExt"/>
        </w:rPr>
        <w:t>&lt;/Amend&gt;</w:t>
      </w:r>
    </w:p>
    <w:p w14:paraId="70693D5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276</w:t>
      </w:r>
      <w:r w:rsidRPr="005A7203">
        <w:rPr>
          <w:rStyle w:val="HideTWBExt"/>
          <w:b w:val="0"/>
        </w:rPr>
        <w:t>&lt;/NumAm&gt;</w:t>
      </w:r>
    </w:p>
    <w:p w14:paraId="10629490"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30EA1215" w14:textId="77777777" w:rsidR="00FD7F1B" w:rsidRPr="005A7203" w:rsidRDefault="00FD7F1B" w:rsidP="00FD7F1B">
      <w:pPr>
        <w:pStyle w:val="NormalBold"/>
      </w:pPr>
      <w:r w:rsidRPr="005A7203">
        <w:rPr>
          <w:rStyle w:val="HideTWBExt"/>
          <w:b w:val="0"/>
        </w:rPr>
        <w:t>&lt;/RepeatBlock-By&gt;</w:t>
      </w:r>
    </w:p>
    <w:p w14:paraId="1EC48B3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51CAF4A" w14:textId="77777777" w:rsidR="00FD7F1B" w:rsidRPr="005A7203" w:rsidRDefault="00FD7F1B" w:rsidP="00FD7F1B">
      <w:pPr>
        <w:pStyle w:val="NormalBold"/>
      </w:pPr>
      <w:r w:rsidRPr="005A7203">
        <w:rPr>
          <w:rStyle w:val="HideTWBExt"/>
          <w:b w:val="0"/>
        </w:rPr>
        <w:t>&lt;Article&gt;</w:t>
      </w:r>
      <w:r w:rsidRPr="005A7203">
        <w:t>Johdanto-osan 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52CDF9C" w14:textId="77777777" w:rsidTr="005065F3">
        <w:trPr>
          <w:trHeight w:hRule="exact" w:val="240"/>
          <w:jc w:val="center"/>
        </w:trPr>
        <w:tc>
          <w:tcPr>
            <w:tcW w:w="9752" w:type="dxa"/>
            <w:gridSpan w:val="2"/>
            <w:tcBorders>
              <w:top w:val="nil"/>
              <w:left w:val="nil"/>
              <w:bottom w:val="nil"/>
              <w:right w:val="nil"/>
            </w:tcBorders>
          </w:tcPr>
          <w:p w14:paraId="687D9793" w14:textId="77777777" w:rsidR="00FD7F1B" w:rsidRPr="005A7203" w:rsidRDefault="00FD7F1B" w:rsidP="005065F3"/>
        </w:tc>
      </w:tr>
      <w:tr w:rsidR="00FD7F1B" w:rsidRPr="005A7203" w14:paraId="76EB3884" w14:textId="77777777" w:rsidTr="005065F3">
        <w:trPr>
          <w:trHeight w:val="240"/>
          <w:jc w:val="center"/>
        </w:trPr>
        <w:tc>
          <w:tcPr>
            <w:tcW w:w="4876" w:type="dxa"/>
            <w:tcBorders>
              <w:top w:val="nil"/>
              <w:left w:val="nil"/>
              <w:bottom w:val="nil"/>
              <w:right w:val="nil"/>
            </w:tcBorders>
          </w:tcPr>
          <w:p w14:paraId="158B2B2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7035BF3" w14:textId="77777777" w:rsidR="00FD7F1B" w:rsidRPr="005A7203" w:rsidRDefault="00FD7F1B" w:rsidP="005065F3">
            <w:pPr>
              <w:pStyle w:val="AmColumnHeading"/>
            </w:pPr>
            <w:r w:rsidRPr="005A7203">
              <w:t>Tarkistus</w:t>
            </w:r>
          </w:p>
        </w:tc>
      </w:tr>
      <w:tr w:rsidR="00FD7F1B" w:rsidRPr="005A7203" w14:paraId="589EF313" w14:textId="77777777" w:rsidTr="005065F3">
        <w:trPr>
          <w:jc w:val="center"/>
        </w:trPr>
        <w:tc>
          <w:tcPr>
            <w:tcW w:w="4876" w:type="dxa"/>
            <w:tcBorders>
              <w:top w:val="nil"/>
              <w:left w:val="nil"/>
              <w:bottom w:val="nil"/>
              <w:right w:val="nil"/>
            </w:tcBorders>
          </w:tcPr>
          <w:p w14:paraId="38E4057B" w14:textId="77777777" w:rsidR="00FD7F1B" w:rsidRPr="005A7203" w:rsidRDefault="00FD7F1B" w:rsidP="005065F3">
            <w:pPr>
              <w:pStyle w:val="Normal6a"/>
            </w:pPr>
            <w:r w:rsidRPr="005A7203">
              <w:t>(9)</w:t>
            </w:r>
            <w:r w:rsidRPr="005A7203">
              <w:tab/>
              <w:t>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c>
          <w:tcPr>
            <w:tcW w:w="4876" w:type="dxa"/>
            <w:tcBorders>
              <w:top w:val="nil"/>
              <w:left w:val="nil"/>
              <w:bottom w:val="nil"/>
              <w:right w:val="nil"/>
            </w:tcBorders>
          </w:tcPr>
          <w:p w14:paraId="1EB31E52" w14:textId="77777777" w:rsidR="00FD7F1B" w:rsidRPr="005A7203" w:rsidRDefault="00FD7F1B" w:rsidP="005065F3">
            <w:pPr>
              <w:pStyle w:val="Normal6a"/>
            </w:pPr>
            <w:r w:rsidRPr="005A7203">
              <w:t>(9)</w:t>
            </w:r>
            <w:r w:rsidRPr="005A7203">
              <w:tab/>
              <w:t xml:space="preserve">Osia talousarviosta olisi voitava toteuttaa eurooppalaisten kumppanuuksien kautta yhdessä muiden julkisten ja yksityisten tahojen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w:t>
            </w:r>
            <w:r w:rsidRPr="005A7203">
              <w:rPr>
                <w:b/>
                <w:i/>
              </w:rPr>
              <w:t>jo vakiintuneet ja hyvin toimivat kumppanuudet huomioon ottaen</w:t>
            </w:r>
            <w:r w:rsidRPr="005A7203">
              <w:t xml:space="preserve"> luotava strateginen ja johdonmukainen kumppanuusportfolio, joka koostuu rajallisesta määrästä eurooppalaisia kumppanuuksia.</w:t>
            </w:r>
          </w:p>
        </w:tc>
      </w:tr>
    </w:tbl>
    <w:p w14:paraId="64DFFE1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0237833" w14:textId="77777777" w:rsidR="00FD7F1B" w:rsidRPr="005A7203" w:rsidRDefault="00FD7F1B" w:rsidP="00FD7F1B">
      <w:r w:rsidRPr="005A7203">
        <w:rPr>
          <w:rStyle w:val="HideTWBExt"/>
        </w:rPr>
        <w:t>&lt;/Amend&gt;</w:t>
      </w:r>
    </w:p>
    <w:p w14:paraId="0A21110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277</w:t>
      </w:r>
      <w:r w:rsidRPr="005A7203">
        <w:rPr>
          <w:rStyle w:val="HideTWBExt"/>
          <w:b w:val="0"/>
        </w:rPr>
        <w:t>&lt;/NumAm&gt;</w:t>
      </w:r>
    </w:p>
    <w:p w14:paraId="319761E8" w14:textId="77777777" w:rsidR="00FD7F1B" w:rsidRPr="005A7203" w:rsidRDefault="00FD7F1B" w:rsidP="00FD7F1B">
      <w:pPr>
        <w:pStyle w:val="NormalBold"/>
      </w:pPr>
      <w:r w:rsidRPr="005A7203">
        <w:rPr>
          <w:rStyle w:val="HideTWBExt"/>
          <w:b w:val="0"/>
        </w:rPr>
        <w:t>&lt;RepeatBlock-By&gt;&lt;Members&gt;</w:t>
      </w:r>
      <w:r w:rsidRPr="005A7203">
        <w:t>Ivars Ijabs, Elisabetta Gualmini, Christophe Grudler, Morten Løkkegaard, Michał Kobosko, Martin Hojsík</w:t>
      </w:r>
      <w:r w:rsidRPr="005A7203">
        <w:rPr>
          <w:rStyle w:val="HideTWBExt"/>
          <w:b w:val="0"/>
        </w:rPr>
        <w:t>&lt;/Members&gt;</w:t>
      </w:r>
    </w:p>
    <w:p w14:paraId="1793E0BE" w14:textId="77777777" w:rsidR="00FD7F1B" w:rsidRPr="005A7203" w:rsidRDefault="00FD7F1B" w:rsidP="00FD7F1B">
      <w:pPr>
        <w:pStyle w:val="NormalBold"/>
      </w:pPr>
      <w:r w:rsidRPr="005A7203">
        <w:rPr>
          <w:rStyle w:val="HideTWBExt"/>
          <w:b w:val="0"/>
        </w:rPr>
        <w:t>&lt;/RepeatBlock-By&gt;</w:t>
      </w:r>
    </w:p>
    <w:p w14:paraId="1F219C3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7738103" w14:textId="77777777" w:rsidR="00FD7F1B" w:rsidRPr="005A7203" w:rsidRDefault="00FD7F1B" w:rsidP="00FD7F1B">
      <w:pPr>
        <w:pStyle w:val="NormalBold"/>
      </w:pPr>
      <w:r w:rsidRPr="005A7203">
        <w:rPr>
          <w:rStyle w:val="HideTWBExt"/>
          <w:b w:val="0"/>
        </w:rPr>
        <w:t>&lt;Article&gt;</w:t>
      </w:r>
      <w:r w:rsidRPr="005A7203">
        <w:t>Johdanto-osan 9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9B2C4AF" w14:textId="77777777" w:rsidTr="005065F3">
        <w:trPr>
          <w:trHeight w:hRule="exact" w:val="240"/>
          <w:jc w:val="center"/>
        </w:trPr>
        <w:tc>
          <w:tcPr>
            <w:tcW w:w="9752" w:type="dxa"/>
            <w:gridSpan w:val="2"/>
            <w:tcBorders>
              <w:top w:val="nil"/>
              <w:left w:val="nil"/>
              <w:bottom w:val="nil"/>
              <w:right w:val="nil"/>
            </w:tcBorders>
          </w:tcPr>
          <w:p w14:paraId="55293A6A" w14:textId="77777777" w:rsidR="00FD7F1B" w:rsidRPr="005A7203" w:rsidRDefault="00FD7F1B" w:rsidP="005065F3"/>
        </w:tc>
      </w:tr>
      <w:tr w:rsidR="00FD7F1B" w:rsidRPr="005A7203" w14:paraId="6DC7612E" w14:textId="77777777" w:rsidTr="005065F3">
        <w:trPr>
          <w:trHeight w:val="240"/>
          <w:jc w:val="center"/>
        </w:trPr>
        <w:tc>
          <w:tcPr>
            <w:tcW w:w="4876" w:type="dxa"/>
            <w:tcBorders>
              <w:top w:val="nil"/>
              <w:left w:val="nil"/>
              <w:bottom w:val="nil"/>
              <w:right w:val="nil"/>
            </w:tcBorders>
          </w:tcPr>
          <w:p w14:paraId="4A302EB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57BE9DC" w14:textId="77777777" w:rsidR="00FD7F1B" w:rsidRPr="005A7203" w:rsidRDefault="00FD7F1B" w:rsidP="005065F3">
            <w:pPr>
              <w:pStyle w:val="AmColumnHeading"/>
            </w:pPr>
            <w:r w:rsidRPr="005A7203">
              <w:t>Tarkistus</w:t>
            </w:r>
          </w:p>
        </w:tc>
      </w:tr>
      <w:tr w:rsidR="00FD7F1B" w:rsidRPr="005A7203" w14:paraId="20BF6AC1" w14:textId="77777777" w:rsidTr="005065F3">
        <w:trPr>
          <w:jc w:val="center"/>
        </w:trPr>
        <w:tc>
          <w:tcPr>
            <w:tcW w:w="4876" w:type="dxa"/>
            <w:tcBorders>
              <w:top w:val="nil"/>
              <w:left w:val="nil"/>
              <w:bottom w:val="nil"/>
              <w:right w:val="nil"/>
            </w:tcBorders>
          </w:tcPr>
          <w:p w14:paraId="14E80DC3" w14:textId="77777777" w:rsidR="00FD7F1B" w:rsidRPr="005A7203" w:rsidRDefault="00FD7F1B" w:rsidP="005065F3">
            <w:pPr>
              <w:pStyle w:val="Normal6a"/>
            </w:pPr>
          </w:p>
        </w:tc>
        <w:tc>
          <w:tcPr>
            <w:tcW w:w="4876" w:type="dxa"/>
            <w:tcBorders>
              <w:top w:val="nil"/>
              <w:left w:val="nil"/>
              <w:bottom w:val="nil"/>
              <w:right w:val="nil"/>
            </w:tcBorders>
          </w:tcPr>
          <w:p w14:paraId="2564A29F" w14:textId="77777777" w:rsidR="00FD7F1B" w:rsidRPr="005A7203" w:rsidRDefault="00FD7F1B" w:rsidP="005065F3">
            <w:pPr>
              <w:pStyle w:val="Normal6a"/>
            </w:pPr>
            <w:r w:rsidRPr="005A7203">
              <w:rPr>
                <w:b/>
                <w:i/>
              </w:rPr>
              <w:t>(9 a)</w:t>
            </w:r>
            <w:r w:rsidRPr="005A7203">
              <w:tab/>
            </w:r>
            <w:r w:rsidRPr="005A7203">
              <w:rPr>
                <w:b/>
                <w:i/>
              </w:rPr>
              <w:t>(uusi) Osan II Kilpailukyky ja yhteiskunta mukaisissa työohjelmissa olisi kannustettava alhaalta ylöspäin suuntautuvaa yhteistyötä tekeviä tutkimuskonsortioita ottamaan mukaan vähintään kuusi riippumatonta osallistujaa, jotka ovat sijoittautuneet eri jäsenvaltioihin tai assosioituneisiin maihin.</w:t>
            </w:r>
          </w:p>
        </w:tc>
      </w:tr>
    </w:tbl>
    <w:p w14:paraId="6A6F426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95376E2" w14:textId="77777777" w:rsidR="00FD7F1B" w:rsidRPr="005A7203" w:rsidRDefault="00FD7F1B" w:rsidP="00FD7F1B">
      <w:r w:rsidRPr="005A7203">
        <w:rPr>
          <w:rStyle w:val="HideTWBExt"/>
        </w:rPr>
        <w:t>&lt;/Amend&gt;</w:t>
      </w:r>
    </w:p>
    <w:p w14:paraId="612592C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278</w:t>
      </w:r>
      <w:r w:rsidRPr="005A7203">
        <w:rPr>
          <w:rStyle w:val="HideTWBExt"/>
          <w:b w:val="0"/>
        </w:rPr>
        <w:t>&lt;/NumAm&gt;</w:t>
      </w:r>
    </w:p>
    <w:p w14:paraId="797DFF37"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Barbara Bonte</w:t>
      </w:r>
      <w:r w:rsidRPr="005A7203">
        <w:rPr>
          <w:rStyle w:val="HideTWBExt"/>
          <w:b w:val="0"/>
        </w:rPr>
        <w:t>&lt;/Members&gt;</w:t>
      </w:r>
    </w:p>
    <w:p w14:paraId="71B4D006" w14:textId="77777777" w:rsidR="00FD7F1B" w:rsidRPr="005A7203" w:rsidRDefault="00FD7F1B" w:rsidP="00FD7F1B">
      <w:pPr>
        <w:pStyle w:val="NormalBold"/>
      </w:pPr>
      <w:r w:rsidRPr="005A7203">
        <w:rPr>
          <w:rStyle w:val="HideTWBExt"/>
          <w:b w:val="0"/>
        </w:rPr>
        <w:t>&lt;/RepeatBlock-By&gt;</w:t>
      </w:r>
    </w:p>
    <w:p w14:paraId="409D578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F3314A1" w14:textId="77777777" w:rsidR="00FD7F1B" w:rsidRPr="005A7203" w:rsidRDefault="00FD7F1B" w:rsidP="00FD7F1B">
      <w:pPr>
        <w:pStyle w:val="NormalBold"/>
      </w:pPr>
      <w:r w:rsidRPr="005A7203">
        <w:rPr>
          <w:rStyle w:val="HideTWBExt"/>
          <w:b w:val="0"/>
        </w:rPr>
        <w:t>&lt;Article&gt;</w:t>
      </w:r>
      <w:r w:rsidRPr="005A7203">
        <w:t>Johdanto-osan 10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7F87203" w14:textId="77777777" w:rsidTr="005065F3">
        <w:trPr>
          <w:trHeight w:hRule="exact" w:val="240"/>
          <w:jc w:val="center"/>
        </w:trPr>
        <w:tc>
          <w:tcPr>
            <w:tcW w:w="9752" w:type="dxa"/>
            <w:gridSpan w:val="2"/>
            <w:tcBorders>
              <w:top w:val="nil"/>
              <w:left w:val="nil"/>
              <w:bottom w:val="nil"/>
              <w:right w:val="nil"/>
            </w:tcBorders>
          </w:tcPr>
          <w:p w14:paraId="15AB4EBD" w14:textId="77777777" w:rsidR="00FD7F1B" w:rsidRPr="005A7203" w:rsidRDefault="00FD7F1B" w:rsidP="005065F3"/>
        </w:tc>
      </w:tr>
      <w:tr w:rsidR="00FD7F1B" w:rsidRPr="005A7203" w14:paraId="3DE6DB7E" w14:textId="77777777" w:rsidTr="005065F3">
        <w:trPr>
          <w:trHeight w:val="240"/>
          <w:jc w:val="center"/>
        </w:trPr>
        <w:tc>
          <w:tcPr>
            <w:tcW w:w="4876" w:type="dxa"/>
            <w:tcBorders>
              <w:top w:val="nil"/>
              <w:left w:val="nil"/>
              <w:bottom w:val="nil"/>
              <w:right w:val="nil"/>
            </w:tcBorders>
          </w:tcPr>
          <w:p w14:paraId="413AD6A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948836E" w14:textId="77777777" w:rsidR="00FD7F1B" w:rsidRPr="005A7203" w:rsidRDefault="00FD7F1B" w:rsidP="005065F3">
            <w:pPr>
              <w:pStyle w:val="AmColumnHeading"/>
            </w:pPr>
            <w:r w:rsidRPr="005A7203">
              <w:t>Tarkistus</w:t>
            </w:r>
          </w:p>
        </w:tc>
      </w:tr>
      <w:tr w:rsidR="00FD7F1B" w:rsidRPr="005A7203" w14:paraId="43CAA4C4" w14:textId="77777777" w:rsidTr="005065F3">
        <w:trPr>
          <w:jc w:val="center"/>
        </w:trPr>
        <w:tc>
          <w:tcPr>
            <w:tcW w:w="4876" w:type="dxa"/>
            <w:tcBorders>
              <w:top w:val="nil"/>
              <w:left w:val="nil"/>
              <w:bottom w:val="nil"/>
              <w:right w:val="nil"/>
            </w:tcBorders>
          </w:tcPr>
          <w:p w14:paraId="5C7F4404" w14:textId="77777777" w:rsidR="00FD7F1B" w:rsidRPr="005A7203" w:rsidRDefault="00FD7F1B" w:rsidP="005065F3">
            <w:pPr>
              <w:pStyle w:val="Normal6a"/>
            </w:pPr>
            <w:r w:rsidRPr="005A7203">
              <w:t>(10)</w:t>
            </w:r>
            <w:r w:rsidRPr="005A7203">
              <w:tab/>
              <w:t>Eurooppalaiset kumppanuudet, myös yhteisyritysten muodossa, ovat olennainen väylä teollisuuden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19614617" w14:textId="77777777" w:rsidR="00FD7F1B" w:rsidRPr="005A7203" w:rsidRDefault="00FD7F1B" w:rsidP="005065F3">
            <w:pPr>
              <w:pStyle w:val="Normal6a"/>
            </w:pPr>
            <w:r w:rsidRPr="005A7203">
              <w:t>(10)</w:t>
            </w:r>
            <w:r w:rsidRPr="005A7203">
              <w:tab/>
              <w:t xml:space="preserve">Eurooppalaiset kumppanuudet, myös yhteisyritysten muodossa, ovat olennainen väylä teollisuuden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 </w:t>
            </w:r>
            <w:r w:rsidRPr="005A7203">
              <w:rPr>
                <w:b/>
                <w:i/>
              </w:rPr>
              <w:t>Innovatiiviset pk-yritykset, startup-yritykset, suuryritykset ja pienet midcap-yritykset ovat tutkimuksen, innovoinnin ja kilpailukyvyn keskeisiä edistäjiä, ja niille olisi annettava valtuudet ottaa johtoasema yhteistutkimushankkeissa, joissa on käytettävissä yksinkertaisempia, suoria ja kohdennetumpia rahoitusmekanismeja. Ohjelman mukaisten yhteistoiminnallisten tutkimustoimien monimutkaisuuden vähentäminen on tarpeen yhteistyön laadun, johdonmukaisuuden ja saavutettavuuden parantamiseksi erityisesti virtaviivaistamalla kumppanuuksien, klustereiden, missioiden ja työohjelmien aiheiden toimintaympäristöä. Useisiin toimijoihin perustuvan lähestymistavan, kaskadirahoituksen ja yksinkertaistettujen välineiden kaltaiset vaihtoehdot ovat arvokkaita, sillä niiden kautta mukaan saadaan pk-yrityksiä, neuvonantajia ja kansalaisyhteiskunnan toimijoita hankkeiden koko elinkaaren ajan ja ne auttavat ankkuroimaan tutkimusta todellisiin tarpeisiin ja tehostamaan tutkimuksen ja innovoinnin käyttöönottoa.</w:t>
            </w:r>
          </w:p>
        </w:tc>
      </w:tr>
    </w:tbl>
    <w:p w14:paraId="501FC6D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E1B5B66" w14:textId="77777777" w:rsidR="00FD7F1B" w:rsidRPr="005A7203" w:rsidRDefault="00FD7F1B" w:rsidP="00FD7F1B">
      <w:r w:rsidRPr="005A7203">
        <w:rPr>
          <w:rStyle w:val="HideTWBExt"/>
        </w:rPr>
        <w:t>&lt;/Amend&gt;</w:t>
      </w:r>
    </w:p>
    <w:p w14:paraId="391A732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279</w:t>
      </w:r>
      <w:r w:rsidRPr="005A7203">
        <w:rPr>
          <w:rStyle w:val="HideTWBExt"/>
          <w:b w:val="0"/>
        </w:rPr>
        <w:t>&lt;/NumAm&gt;</w:t>
      </w:r>
    </w:p>
    <w:p w14:paraId="46C01A99"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52C93659" w14:textId="77777777" w:rsidR="00FD7F1B" w:rsidRPr="005A7203" w:rsidRDefault="00FD7F1B" w:rsidP="00FD7F1B">
      <w:pPr>
        <w:pStyle w:val="NormalBold"/>
      </w:pPr>
      <w:r w:rsidRPr="005A7203">
        <w:rPr>
          <w:rStyle w:val="HideTWBExt"/>
          <w:b w:val="0"/>
        </w:rPr>
        <w:t>&lt;/RepeatBlock-By&gt;</w:t>
      </w:r>
    </w:p>
    <w:p w14:paraId="0C36DB3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F846928" w14:textId="77777777" w:rsidR="00FD7F1B" w:rsidRPr="005A7203" w:rsidRDefault="00FD7F1B" w:rsidP="00FD7F1B">
      <w:pPr>
        <w:pStyle w:val="NormalBold"/>
      </w:pPr>
      <w:r w:rsidRPr="005A7203">
        <w:rPr>
          <w:rStyle w:val="HideTWBExt"/>
          <w:b w:val="0"/>
        </w:rPr>
        <w:t>&lt;Article&gt;</w:t>
      </w:r>
      <w:r w:rsidRPr="005A7203">
        <w:t>Johdanto-osan 10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07425BE" w14:textId="77777777" w:rsidTr="005065F3">
        <w:trPr>
          <w:trHeight w:hRule="exact" w:val="240"/>
          <w:jc w:val="center"/>
        </w:trPr>
        <w:tc>
          <w:tcPr>
            <w:tcW w:w="9752" w:type="dxa"/>
            <w:gridSpan w:val="2"/>
            <w:tcBorders>
              <w:top w:val="nil"/>
              <w:left w:val="nil"/>
              <w:bottom w:val="nil"/>
              <w:right w:val="nil"/>
            </w:tcBorders>
          </w:tcPr>
          <w:p w14:paraId="05C2E266" w14:textId="77777777" w:rsidR="00FD7F1B" w:rsidRPr="005A7203" w:rsidRDefault="00FD7F1B" w:rsidP="005065F3"/>
        </w:tc>
      </w:tr>
      <w:tr w:rsidR="00FD7F1B" w:rsidRPr="005A7203" w14:paraId="39A7856B" w14:textId="77777777" w:rsidTr="005065F3">
        <w:trPr>
          <w:trHeight w:val="240"/>
          <w:jc w:val="center"/>
        </w:trPr>
        <w:tc>
          <w:tcPr>
            <w:tcW w:w="4876" w:type="dxa"/>
            <w:tcBorders>
              <w:top w:val="nil"/>
              <w:left w:val="nil"/>
              <w:bottom w:val="nil"/>
              <w:right w:val="nil"/>
            </w:tcBorders>
          </w:tcPr>
          <w:p w14:paraId="22D8B6D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EEA9D75" w14:textId="77777777" w:rsidR="00FD7F1B" w:rsidRPr="005A7203" w:rsidRDefault="00FD7F1B" w:rsidP="005065F3">
            <w:pPr>
              <w:pStyle w:val="AmColumnHeading"/>
            </w:pPr>
            <w:r w:rsidRPr="005A7203">
              <w:t>Tarkistus</w:t>
            </w:r>
          </w:p>
        </w:tc>
      </w:tr>
      <w:tr w:rsidR="00FD7F1B" w:rsidRPr="005A7203" w14:paraId="45DA84C6" w14:textId="77777777" w:rsidTr="005065F3">
        <w:trPr>
          <w:jc w:val="center"/>
        </w:trPr>
        <w:tc>
          <w:tcPr>
            <w:tcW w:w="4876" w:type="dxa"/>
            <w:tcBorders>
              <w:top w:val="nil"/>
              <w:left w:val="nil"/>
              <w:bottom w:val="nil"/>
              <w:right w:val="nil"/>
            </w:tcBorders>
          </w:tcPr>
          <w:p w14:paraId="6AB633B5" w14:textId="77777777" w:rsidR="00FD7F1B" w:rsidRPr="005A7203" w:rsidRDefault="00FD7F1B" w:rsidP="005065F3">
            <w:pPr>
              <w:pStyle w:val="Normal6a"/>
            </w:pPr>
            <w:r w:rsidRPr="005A7203">
              <w:t>(10)</w:t>
            </w:r>
            <w:r w:rsidRPr="005A7203">
              <w:tab/>
              <w:t>Eurooppalaiset kumppanuudet, myös yhteisyritysten muodossa, ovat olennainen väylä teollisuuden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6AEA9EC9" w14:textId="77777777" w:rsidR="00FD7F1B" w:rsidRPr="005A7203" w:rsidRDefault="00FD7F1B" w:rsidP="005065F3">
            <w:pPr>
              <w:pStyle w:val="Normal6a"/>
            </w:pPr>
            <w:r w:rsidRPr="005A7203">
              <w:t>(10)</w:t>
            </w:r>
            <w:r w:rsidRPr="005A7203">
              <w:tab/>
              <w:t xml:space="preserve">Eurooppalaiset kumppanuudet, myös yhteisyritysten muodossa, ovat olennainen väylä teollisuuden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 </w:t>
            </w:r>
            <w:r w:rsidRPr="005A7203">
              <w:rPr>
                <w:b/>
                <w:i/>
              </w:rPr>
              <w:t>Samalla on tärkeää, että nämä kumppanuudet vahvistavat osaltaan eurooppalaista tutkimusaluetta edistämällä tietämyksen jakamista, tutkijoiden liikkuvuutta ja infrastruktuurien yhteentoimivuutta.</w:t>
            </w:r>
            <w:r w:rsidRPr="005A7203">
              <w:t xml:space="preserve"> </w:t>
            </w:r>
            <w:r w:rsidRPr="005A7203">
              <w:rPr>
                <w:b/>
                <w:i/>
              </w:rPr>
              <w:t>Synergioita muiden unionin ohjelmien ja rahoitusvälineiden kanssa olisi hyödynnettävä täysimääräisesti, jotta voidaan maksimoida investointien vipuvaikutus ja nopeuttaa vihreää ja digitaalista siirtymää.</w:t>
            </w:r>
          </w:p>
        </w:tc>
      </w:tr>
    </w:tbl>
    <w:p w14:paraId="6B246E3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6FA5A027"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3FFDE663" w14:textId="77777777" w:rsidR="00FD7F1B" w:rsidRPr="005A7203" w:rsidRDefault="00FD7F1B" w:rsidP="00FD7F1B">
      <w:pPr>
        <w:pStyle w:val="AmJustText"/>
      </w:pPr>
      <w:r w:rsidRPr="005A7203">
        <w:t>Eurooppalaisen tutkimusalueen vahvistaminen on välttämätöntä, jotta Euroopan unioni pysyy maailman johtavana toimijana, ja tietämyksen jakamisen, tutkijoiden liikkuvuuden ja infrastruktuurien yhteentoimivuuden edistäminen ovat keinoja sen saavuttamiseksi.</w:t>
      </w:r>
    </w:p>
    <w:p w14:paraId="0A7C454D" w14:textId="77777777" w:rsidR="00FD7F1B" w:rsidRPr="005A7203" w:rsidRDefault="00FD7F1B" w:rsidP="00FD7F1B">
      <w:r w:rsidRPr="005A7203">
        <w:rPr>
          <w:rStyle w:val="HideTWBExt"/>
        </w:rPr>
        <w:t>&lt;/Amend&gt;</w:t>
      </w:r>
    </w:p>
    <w:p w14:paraId="34DE6650"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280</w:t>
      </w:r>
      <w:r w:rsidRPr="005A7203">
        <w:rPr>
          <w:rStyle w:val="HideTWBExt"/>
          <w:b w:val="0"/>
        </w:rPr>
        <w:t>&lt;/NumAm&gt;</w:t>
      </w:r>
    </w:p>
    <w:p w14:paraId="5307E5BA"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 Carlo Fidanza</w:t>
      </w:r>
      <w:r w:rsidRPr="005A7203">
        <w:rPr>
          <w:rStyle w:val="HideTWBExt"/>
          <w:b w:val="0"/>
        </w:rPr>
        <w:t>&lt;/Members&gt;</w:t>
      </w:r>
    </w:p>
    <w:p w14:paraId="7104E22A" w14:textId="77777777" w:rsidR="00FD7F1B" w:rsidRPr="005A7203" w:rsidRDefault="00FD7F1B" w:rsidP="00FD7F1B">
      <w:pPr>
        <w:pStyle w:val="NormalBold"/>
        <w:rPr>
          <w:lang w:val="it-IT"/>
        </w:rPr>
      </w:pPr>
      <w:r w:rsidRPr="005A7203">
        <w:rPr>
          <w:rStyle w:val="HideTWBExt"/>
          <w:b w:val="0"/>
        </w:rPr>
        <w:t>&lt;/RepeatBlock-By&gt;</w:t>
      </w:r>
    </w:p>
    <w:p w14:paraId="63655E0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2D59E58" w14:textId="77777777" w:rsidR="00FD7F1B" w:rsidRPr="005A7203" w:rsidRDefault="00FD7F1B" w:rsidP="00FD7F1B">
      <w:pPr>
        <w:pStyle w:val="NormalBold"/>
      </w:pPr>
      <w:r w:rsidRPr="005A7203">
        <w:rPr>
          <w:rStyle w:val="HideTWBExt"/>
          <w:b w:val="0"/>
        </w:rPr>
        <w:t>&lt;Article&gt;</w:t>
      </w:r>
      <w:r w:rsidRPr="005A7203">
        <w:t>Johdanto-osan 10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02B62D4" w14:textId="77777777" w:rsidTr="005065F3">
        <w:trPr>
          <w:trHeight w:hRule="exact" w:val="240"/>
          <w:jc w:val="center"/>
        </w:trPr>
        <w:tc>
          <w:tcPr>
            <w:tcW w:w="9752" w:type="dxa"/>
            <w:gridSpan w:val="2"/>
            <w:tcBorders>
              <w:top w:val="nil"/>
              <w:left w:val="nil"/>
              <w:bottom w:val="nil"/>
              <w:right w:val="nil"/>
            </w:tcBorders>
          </w:tcPr>
          <w:p w14:paraId="18286159" w14:textId="77777777" w:rsidR="00FD7F1B" w:rsidRPr="005A7203" w:rsidRDefault="00FD7F1B" w:rsidP="005065F3"/>
        </w:tc>
      </w:tr>
      <w:tr w:rsidR="00FD7F1B" w:rsidRPr="005A7203" w14:paraId="6871818D" w14:textId="77777777" w:rsidTr="005065F3">
        <w:trPr>
          <w:trHeight w:val="240"/>
          <w:jc w:val="center"/>
        </w:trPr>
        <w:tc>
          <w:tcPr>
            <w:tcW w:w="4876" w:type="dxa"/>
            <w:tcBorders>
              <w:top w:val="nil"/>
              <w:left w:val="nil"/>
              <w:bottom w:val="nil"/>
              <w:right w:val="nil"/>
            </w:tcBorders>
          </w:tcPr>
          <w:p w14:paraId="7B7B548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565AB82" w14:textId="77777777" w:rsidR="00FD7F1B" w:rsidRPr="005A7203" w:rsidRDefault="00FD7F1B" w:rsidP="005065F3">
            <w:pPr>
              <w:pStyle w:val="AmColumnHeading"/>
            </w:pPr>
            <w:r w:rsidRPr="005A7203">
              <w:t>Tarkistus</w:t>
            </w:r>
          </w:p>
        </w:tc>
      </w:tr>
      <w:tr w:rsidR="00FD7F1B" w:rsidRPr="005A7203" w14:paraId="4ABD2C6E" w14:textId="77777777" w:rsidTr="005065F3">
        <w:trPr>
          <w:jc w:val="center"/>
        </w:trPr>
        <w:tc>
          <w:tcPr>
            <w:tcW w:w="4876" w:type="dxa"/>
            <w:tcBorders>
              <w:top w:val="nil"/>
              <w:left w:val="nil"/>
              <w:bottom w:val="nil"/>
              <w:right w:val="nil"/>
            </w:tcBorders>
          </w:tcPr>
          <w:p w14:paraId="6583EA91" w14:textId="77777777" w:rsidR="00FD7F1B" w:rsidRPr="005A7203" w:rsidRDefault="00FD7F1B" w:rsidP="005065F3">
            <w:pPr>
              <w:pStyle w:val="Normal6a"/>
            </w:pPr>
            <w:r w:rsidRPr="005A7203">
              <w:t>(10)</w:t>
            </w:r>
            <w:r w:rsidRPr="005A7203">
              <w:tab/>
              <w:t xml:space="preserve">Eurooppalaiset kumppanuudet, myös yhteisyritysten muodossa, ovat olennainen väylä </w:t>
            </w:r>
            <w:r w:rsidRPr="005A7203">
              <w:rPr>
                <w:b/>
                <w:i/>
              </w:rPr>
              <w:t>teollisuuden</w:t>
            </w:r>
            <w:r w:rsidRPr="005A7203">
              <w:t xml:space="preserve">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10CAAF8B" w14:textId="77777777" w:rsidR="00FD7F1B" w:rsidRPr="005A7203" w:rsidRDefault="00FD7F1B" w:rsidP="005065F3">
            <w:pPr>
              <w:pStyle w:val="Normal6a"/>
            </w:pPr>
            <w:r w:rsidRPr="005A7203">
              <w:t>(10)</w:t>
            </w:r>
            <w:r w:rsidRPr="005A7203">
              <w:tab/>
              <w:t>Eurooppalaiset kumppanuudet, myös yhteisyritysten muodossa, ovat olennainen väylä</w:t>
            </w:r>
            <w:r w:rsidRPr="005A7203">
              <w:rPr>
                <w:b/>
                <w:i/>
              </w:rPr>
              <w:t xml:space="preserve"> yksityisen sektorin</w:t>
            </w:r>
            <w:r w:rsidRPr="005A7203">
              <w:t xml:space="preserve"> osallistumiselle ja investoinnille yhteistoiminnallisessa tutkimuksessa ja innovoinnissa, ja niiden pitäisi edistää </w:t>
            </w:r>
            <w:r w:rsidRPr="005A7203">
              <w:rPr>
                <w:b/>
                <w:i/>
              </w:rPr>
              <w:t>kaikkia Horisontti Eurooppa -puiteohjelman ja</w:t>
            </w:r>
            <w:r w:rsidRPr="005A7203">
              <w:t xml:space="preserve"> Euroopan kilpailukykyrahaston politiikkaikkunoiden erityisiä toimintapoliittisia tavoitteita ja niitä pitäisi tarvittaessa tukea sen kautta kyseisten tavoitteiden saavuttamiseksi.</w:t>
            </w:r>
          </w:p>
        </w:tc>
      </w:tr>
    </w:tbl>
    <w:p w14:paraId="565E55F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C15EFE6" w14:textId="77777777" w:rsidR="00FD7F1B" w:rsidRPr="005A7203" w:rsidRDefault="00FD7F1B" w:rsidP="00FD7F1B">
      <w:r w:rsidRPr="005A7203">
        <w:rPr>
          <w:rStyle w:val="HideTWBExt"/>
        </w:rPr>
        <w:t>&lt;/Amend&gt;</w:t>
      </w:r>
    </w:p>
    <w:p w14:paraId="6A00C2A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281</w:t>
      </w:r>
      <w:r w:rsidRPr="005A7203">
        <w:rPr>
          <w:rStyle w:val="HideTWBExt"/>
          <w:b w:val="0"/>
        </w:rPr>
        <w:t>&lt;/NumAm&gt;</w:t>
      </w:r>
    </w:p>
    <w:p w14:paraId="3A389913" w14:textId="77777777" w:rsidR="00FD7F1B" w:rsidRPr="005A7203" w:rsidRDefault="00FD7F1B" w:rsidP="00FD7F1B">
      <w:pPr>
        <w:pStyle w:val="NormalBold"/>
      </w:pPr>
      <w:r w:rsidRPr="005A7203">
        <w:rPr>
          <w:rStyle w:val="HideTWBExt"/>
          <w:b w:val="0"/>
        </w:rPr>
        <w:t>&lt;RepeatBlock-By&gt;&lt;Members&gt;</w:t>
      </w:r>
      <w:r w:rsidRPr="005A7203">
        <w:t>Dario Nardella, Stefano Bonaccini, Giorgio Gori, Cristina Maestre, Camilla Laureti, Maria Grapini, Elena Sancho Murillo, Eric Sargiacomo, André Franqueira Rodrigues</w:t>
      </w:r>
      <w:r w:rsidRPr="005A7203">
        <w:rPr>
          <w:rStyle w:val="HideTWBExt"/>
          <w:b w:val="0"/>
        </w:rPr>
        <w:t>&lt;/Members&gt;</w:t>
      </w:r>
    </w:p>
    <w:p w14:paraId="285532EA" w14:textId="77777777" w:rsidR="00FD7F1B" w:rsidRPr="005A7203" w:rsidRDefault="00FD7F1B" w:rsidP="00FD7F1B">
      <w:pPr>
        <w:pStyle w:val="NormalBold"/>
      </w:pPr>
      <w:r w:rsidRPr="005A7203">
        <w:rPr>
          <w:rStyle w:val="HideTWBExt"/>
          <w:b w:val="0"/>
        </w:rPr>
        <w:t>&lt;/RepeatBlock-By&gt;</w:t>
      </w:r>
    </w:p>
    <w:p w14:paraId="678EF9A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30C2972" w14:textId="77777777" w:rsidR="00FD7F1B" w:rsidRPr="005A7203" w:rsidRDefault="00FD7F1B" w:rsidP="00FD7F1B">
      <w:pPr>
        <w:pStyle w:val="NormalBold"/>
      </w:pPr>
      <w:r w:rsidRPr="005A7203">
        <w:rPr>
          <w:rStyle w:val="HideTWBExt"/>
          <w:b w:val="0"/>
        </w:rPr>
        <w:t>&lt;Article&gt;</w:t>
      </w:r>
      <w:r w:rsidRPr="005A7203">
        <w:t>Johdanto-osan 10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1E77262" w14:textId="77777777" w:rsidTr="005065F3">
        <w:trPr>
          <w:trHeight w:hRule="exact" w:val="240"/>
          <w:jc w:val="center"/>
        </w:trPr>
        <w:tc>
          <w:tcPr>
            <w:tcW w:w="9752" w:type="dxa"/>
            <w:gridSpan w:val="2"/>
            <w:tcBorders>
              <w:top w:val="nil"/>
              <w:left w:val="nil"/>
              <w:bottom w:val="nil"/>
              <w:right w:val="nil"/>
            </w:tcBorders>
          </w:tcPr>
          <w:p w14:paraId="349EF9F1" w14:textId="77777777" w:rsidR="00FD7F1B" w:rsidRPr="005A7203" w:rsidRDefault="00FD7F1B" w:rsidP="005065F3"/>
        </w:tc>
      </w:tr>
      <w:tr w:rsidR="00FD7F1B" w:rsidRPr="005A7203" w14:paraId="4AA589C6" w14:textId="77777777" w:rsidTr="005065F3">
        <w:trPr>
          <w:trHeight w:val="240"/>
          <w:jc w:val="center"/>
        </w:trPr>
        <w:tc>
          <w:tcPr>
            <w:tcW w:w="4876" w:type="dxa"/>
            <w:tcBorders>
              <w:top w:val="nil"/>
              <w:left w:val="nil"/>
              <w:bottom w:val="nil"/>
              <w:right w:val="nil"/>
            </w:tcBorders>
          </w:tcPr>
          <w:p w14:paraId="371BFFA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82B92A4" w14:textId="77777777" w:rsidR="00FD7F1B" w:rsidRPr="005A7203" w:rsidRDefault="00FD7F1B" w:rsidP="005065F3">
            <w:pPr>
              <w:pStyle w:val="AmColumnHeading"/>
            </w:pPr>
            <w:r w:rsidRPr="005A7203">
              <w:t>Tarkistus</w:t>
            </w:r>
          </w:p>
        </w:tc>
      </w:tr>
      <w:tr w:rsidR="00FD7F1B" w:rsidRPr="005A7203" w14:paraId="29EDEA5F" w14:textId="77777777" w:rsidTr="005065F3">
        <w:trPr>
          <w:jc w:val="center"/>
        </w:trPr>
        <w:tc>
          <w:tcPr>
            <w:tcW w:w="4876" w:type="dxa"/>
            <w:tcBorders>
              <w:top w:val="nil"/>
              <w:left w:val="nil"/>
              <w:bottom w:val="nil"/>
              <w:right w:val="nil"/>
            </w:tcBorders>
          </w:tcPr>
          <w:p w14:paraId="4BA355DC" w14:textId="77777777" w:rsidR="00FD7F1B" w:rsidRPr="005A7203" w:rsidRDefault="00FD7F1B" w:rsidP="005065F3">
            <w:pPr>
              <w:pStyle w:val="Normal6a"/>
            </w:pPr>
            <w:r w:rsidRPr="005A7203">
              <w:t>(10)</w:t>
            </w:r>
            <w:r w:rsidRPr="005A7203">
              <w:tab/>
              <w:t xml:space="preserve">Eurooppalaiset kumppanuudet, myös yhteisyritysten muodossa, ovat olennainen väylä </w:t>
            </w:r>
            <w:r w:rsidRPr="005A7203">
              <w:rPr>
                <w:b/>
                <w:i/>
              </w:rPr>
              <w:t>teollisuuden</w:t>
            </w:r>
            <w:r w:rsidRPr="005A7203">
              <w:t xml:space="preserve"> osallistumiselle ja investoinnille yhteistoiminnallisessa tutkimuksessa ja innovoinnissa, ja niiden pitäisi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5421A619" w14:textId="77777777" w:rsidR="00FD7F1B" w:rsidRPr="005A7203" w:rsidRDefault="00FD7F1B" w:rsidP="005065F3">
            <w:pPr>
              <w:pStyle w:val="Normal6a"/>
            </w:pPr>
            <w:r w:rsidRPr="005A7203">
              <w:t>(10)</w:t>
            </w:r>
            <w:r w:rsidRPr="005A7203">
              <w:tab/>
              <w:t>Eurooppalaiset kumppanuudet, myös yhteisyritysten muodossa, ovat olennainen väylä</w:t>
            </w:r>
            <w:r w:rsidRPr="005A7203">
              <w:rPr>
                <w:b/>
                <w:i/>
              </w:rPr>
              <w:t xml:space="preserve"> yksityisen sektorin</w:t>
            </w:r>
            <w:r w:rsidRPr="005A7203">
              <w:t xml:space="preserve"> osallistumiselle ja investoinnille yhteistoiminnallisessa tutkimuksessa ja innovoinnissa, ja niiden pitäisi edistää </w:t>
            </w:r>
            <w:r w:rsidRPr="005A7203">
              <w:rPr>
                <w:b/>
                <w:i/>
              </w:rPr>
              <w:t>kaikkia Horisontti Eurooppa -puiteohjelman ja</w:t>
            </w:r>
            <w:r w:rsidRPr="005A7203">
              <w:t xml:space="preserve"> Euroopan kilpailukykyrahaston politiikkaikkunoiden erityisiä toimintapoliittisia tavoitteita ja niitä pitäisi tarvittaessa tukea sen kautta kyseisten tavoitteiden saavuttamiseksi.</w:t>
            </w:r>
          </w:p>
        </w:tc>
      </w:tr>
    </w:tbl>
    <w:p w14:paraId="2744F77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BD61F25"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0075878A" w14:textId="77777777" w:rsidR="00FD7F1B" w:rsidRPr="005A7203" w:rsidRDefault="00FD7F1B" w:rsidP="00FD7F1B">
      <w:pPr>
        <w:pStyle w:val="AmJustText"/>
      </w:pPr>
      <w:r w:rsidRPr="005A7203">
        <w:t>Eurooppalaiset kumppanuudet ovat keskeinen väline Horisontti Eurooppa ‐ puiteohjelman yhteistoiminnallisen tutkimuksen ja innovoinnin edistämisessä. Niiden sovellettavuuden rajoittaminen tiettyihin politiikkaikkunoihin loisi perusteettomia eroja ja rajoittaisi ohjelman yleistä vaikuttavuutta. Tarkistuksella pyritään varmistamaan, että eurooppalaiset kumppanuudet ovat saatavilla kaikissa neljässä politiikkaikkunassa, mikä takaa johdonmukaisen, osallistavan ja horisontaalisesti johdonmukaisen kehyksen kaikille osallistujille.</w:t>
      </w:r>
    </w:p>
    <w:p w14:paraId="37DD7C58" w14:textId="77777777" w:rsidR="00FD7F1B" w:rsidRPr="005A7203" w:rsidRDefault="00FD7F1B" w:rsidP="00FD7F1B">
      <w:r w:rsidRPr="005A7203">
        <w:rPr>
          <w:rStyle w:val="HideTWBExt"/>
        </w:rPr>
        <w:t>&lt;/Amend&gt;</w:t>
      </w:r>
    </w:p>
    <w:p w14:paraId="5767CAF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282</w:t>
      </w:r>
      <w:r w:rsidRPr="005A7203">
        <w:rPr>
          <w:rStyle w:val="HideTWBExt"/>
          <w:b w:val="0"/>
        </w:rPr>
        <w:t>&lt;/NumAm&gt;</w:t>
      </w:r>
    </w:p>
    <w:p w14:paraId="43E1B94C"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458E7D76"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06700471" w14:textId="77777777" w:rsidR="00FD7F1B" w:rsidRPr="005A7203" w:rsidRDefault="00FD7F1B" w:rsidP="00FD7F1B">
      <w:pPr>
        <w:pStyle w:val="NormalBold"/>
      </w:pPr>
      <w:r w:rsidRPr="005A7203">
        <w:rPr>
          <w:rStyle w:val="HideTWBExt"/>
          <w:b w:val="0"/>
        </w:rPr>
        <w:t>&lt;/RepeatBlock-By&gt;</w:t>
      </w:r>
    </w:p>
    <w:p w14:paraId="12671E1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8FA5DA8" w14:textId="77777777" w:rsidR="00FD7F1B" w:rsidRPr="005A7203" w:rsidRDefault="00FD7F1B" w:rsidP="00FD7F1B">
      <w:pPr>
        <w:pStyle w:val="NormalBold"/>
      </w:pPr>
      <w:r w:rsidRPr="005A7203">
        <w:rPr>
          <w:rStyle w:val="HideTWBExt"/>
          <w:b w:val="0"/>
        </w:rPr>
        <w:t>&lt;Article&gt;</w:t>
      </w:r>
      <w:r w:rsidRPr="005A7203">
        <w:t>Johdanto-osan 10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E2AC8B7" w14:textId="77777777" w:rsidTr="005065F3">
        <w:trPr>
          <w:trHeight w:hRule="exact" w:val="240"/>
          <w:jc w:val="center"/>
        </w:trPr>
        <w:tc>
          <w:tcPr>
            <w:tcW w:w="9752" w:type="dxa"/>
            <w:gridSpan w:val="2"/>
            <w:tcBorders>
              <w:top w:val="nil"/>
              <w:left w:val="nil"/>
              <w:bottom w:val="nil"/>
              <w:right w:val="nil"/>
            </w:tcBorders>
          </w:tcPr>
          <w:p w14:paraId="57E7AED3" w14:textId="77777777" w:rsidR="00FD7F1B" w:rsidRPr="005A7203" w:rsidRDefault="00FD7F1B" w:rsidP="005065F3"/>
        </w:tc>
      </w:tr>
      <w:tr w:rsidR="00FD7F1B" w:rsidRPr="005A7203" w14:paraId="1184BB1B" w14:textId="77777777" w:rsidTr="005065F3">
        <w:trPr>
          <w:trHeight w:val="240"/>
          <w:jc w:val="center"/>
        </w:trPr>
        <w:tc>
          <w:tcPr>
            <w:tcW w:w="4876" w:type="dxa"/>
            <w:tcBorders>
              <w:top w:val="nil"/>
              <w:left w:val="nil"/>
              <w:bottom w:val="nil"/>
              <w:right w:val="nil"/>
            </w:tcBorders>
          </w:tcPr>
          <w:p w14:paraId="7A62FC2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2715989" w14:textId="77777777" w:rsidR="00FD7F1B" w:rsidRPr="005A7203" w:rsidRDefault="00FD7F1B" w:rsidP="005065F3">
            <w:pPr>
              <w:pStyle w:val="AmColumnHeading"/>
            </w:pPr>
            <w:r w:rsidRPr="005A7203">
              <w:t>Tarkistus</w:t>
            </w:r>
          </w:p>
        </w:tc>
      </w:tr>
      <w:tr w:rsidR="00FD7F1B" w:rsidRPr="005A7203" w14:paraId="74E578CF" w14:textId="77777777" w:rsidTr="005065F3">
        <w:trPr>
          <w:jc w:val="center"/>
        </w:trPr>
        <w:tc>
          <w:tcPr>
            <w:tcW w:w="4876" w:type="dxa"/>
            <w:tcBorders>
              <w:top w:val="nil"/>
              <w:left w:val="nil"/>
              <w:bottom w:val="nil"/>
              <w:right w:val="nil"/>
            </w:tcBorders>
          </w:tcPr>
          <w:p w14:paraId="2C0AC896" w14:textId="77777777" w:rsidR="00FD7F1B" w:rsidRPr="005A7203" w:rsidRDefault="00FD7F1B" w:rsidP="005065F3">
            <w:pPr>
              <w:pStyle w:val="Normal6a"/>
            </w:pPr>
            <w:r w:rsidRPr="005A7203">
              <w:t>(10)</w:t>
            </w:r>
            <w:r w:rsidRPr="005A7203">
              <w:tab/>
              <w:t xml:space="preserve">Eurooppalaiset kumppanuudet, myös yhteisyritysten muodossa, ovat olennainen väylä teollisuuden osallistumiselle ja investoinnille yhteistoiminnallisessa tutkimuksessa ja innovoinnissa, ja </w:t>
            </w:r>
            <w:r w:rsidRPr="005A7203">
              <w:rPr>
                <w:b/>
                <w:i/>
              </w:rPr>
              <w:t>niiden pitäisi</w:t>
            </w:r>
            <w:r w:rsidRPr="005A7203">
              <w:t xml:space="preserve">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34BDEACD" w14:textId="77777777" w:rsidR="00FD7F1B" w:rsidRPr="005A7203" w:rsidRDefault="00FD7F1B" w:rsidP="005065F3">
            <w:pPr>
              <w:pStyle w:val="Normal6a"/>
            </w:pPr>
            <w:r w:rsidRPr="005A7203">
              <w:t>(10)</w:t>
            </w:r>
            <w:r w:rsidRPr="005A7203">
              <w:tab/>
              <w:t xml:space="preserve">Eurooppalaiset kumppanuudet, myös yhteisyritysten muodossa, ovat olennainen väylä teollisuuden osallistumiselle ja investoinnille yhteistoiminnallisessa tutkimuksessa ja innovoinnissa, ja </w:t>
            </w:r>
            <w:r w:rsidRPr="005A7203">
              <w:rPr>
                <w:b/>
                <w:i/>
              </w:rPr>
              <w:t>ne voisivat</w:t>
            </w:r>
            <w:r w:rsidRPr="005A7203">
              <w:t xml:space="preserve"> edistää Euroopan kilpailukykyrahaston politiikkaikkunoiden erityisiä toimintapoliittisia tavoitteita ja niitä pitäisi tarvittaessa tukea sen kautta kyseisten tavoitteiden saavuttamiseksi.</w:t>
            </w:r>
          </w:p>
        </w:tc>
      </w:tr>
    </w:tbl>
    <w:p w14:paraId="2258A23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D5341E3" w14:textId="77777777" w:rsidR="00FD7F1B" w:rsidRPr="005A7203" w:rsidRDefault="00FD7F1B" w:rsidP="00FD7F1B">
      <w:r w:rsidRPr="005A7203">
        <w:rPr>
          <w:rStyle w:val="HideTWBExt"/>
        </w:rPr>
        <w:t>&lt;/Amend&gt;</w:t>
      </w:r>
    </w:p>
    <w:p w14:paraId="5F1E761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283</w:t>
      </w:r>
      <w:r w:rsidRPr="005A7203">
        <w:rPr>
          <w:rStyle w:val="HideTWBExt"/>
          <w:b w:val="0"/>
        </w:rPr>
        <w:t>&lt;/NumAm&gt;</w:t>
      </w:r>
    </w:p>
    <w:p w14:paraId="2EA6486C"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3C3523D0" w14:textId="77777777" w:rsidR="00FD7F1B" w:rsidRPr="005A7203" w:rsidRDefault="00FD7F1B" w:rsidP="00FD7F1B">
      <w:pPr>
        <w:pStyle w:val="NormalBold"/>
      </w:pPr>
      <w:r w:rsidRPr="005A7203">
        <w:rPr>
          <w:rStyle w:val="HideTWBExt"/>
          <w:b w:val="0"/>
        </w:rPr>
        <w:t>&lt;/RepeatBlock-By&gt;</w:t>
      </w:r>
    </w:p>
    <w:p w14:paraId="5DABAE7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E50E526" w14:textId="77777777" w:rsidR="00FD7F1B" w:rsidRPr="005A7203" w:rsidRDefault="00FD7F1B" w:rsidP="00FD7F1B">
      <w:pPr>
        <w:pStyle w:val="NormalBold"/>
      </w:pPr>
      <w:r w:rsidRPr="005A7203">
        <w:rPr>
          <w:rStyle w:val="HideTWBExt"/>
          <w:b w:val="0"/>
        </w:rPr>
        <w:t>&lt;Article&gt;</w:t>
      </w:r>
      <w:r w:rsidRPr="005A7203">
        <w:t>Johdanto-osan 10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D2B1BE7" w14:textId="77777777" w:rsidTr="005065F3">
        <w:trPr>
          <w:trHeight w:hRule="exact" w:val="240"/>
          <w:jc w:val="center"/>
        </w:trPr>
        <w:tc>
          <w:tcPr>
            <w:tcW w:w="9752" w:type="dxa"/>
            <w:gridSpan w:val="2"/>
            <w:tcBorders>
              <w:top w:val="nil"/>
              <w:left w:val="nil"/>
              <w:bottom w:val="nil"/>
              <w:right w:val="nil"/>
            </w:tcBorders>
          </w:tcPr>
          <w:p w14:paraId="20739515" w14:textId="77777777" w:rsidR="00FD7F1B" w:rsidRPr="005A7203" w:rsidRDefault="00FD7F1B" w:rsidP="005065F3"/>
        </w:tc>
      </w:tr>
      <w:tr w:rsidR="00FD7F1B" w:rsidRPr="005A7203" w14:paraId="631B8193" w14:textId="77777777" w:rsidTr="005065F3">
        <w:trPr>
          <w:trHeight w:val="240"/>
          <w:jc w:val="center"/>
        </w:trPr>
        <w:tc>
          <w:tcPr>
            <w:tcW w:w="4876" w:type="dxa"/>
            <w:tcBorders>
              <w:top w:val="nil"/>
              <w:left w:val="nil"/>
              <w:bottom w:val="nil"/>
              <w:right w:val="nil"/>
            </w:tcBorders>
          </w:tcPr>
          <w:p w14:paraId="49DA152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E6A67C3" w14:textId="77777777" w:rsidR="00FD7F1B" w:rsidRPr="005A7203" w:rsidRDefault="00FD7F1B" w:rsidP="005065F3">
            <w:pPr>
              <w:pStyle w:val="AmColumnHeading"/>
            </w:pPr>
            <w:r w:rsidRPr="005A7203">
              <w:t>Tarkistus</w:t>
            </w:r>
          </w:p>
        </w:tc>
      </w:tr>
      <w:tr w:rsidR="00FD7F1B" w:rsidRPr="005A7203" w14:paraId="29D0EA8B" w14:textId="77777777" w:rsidTr="005065F3">
        <w:trPr>
          <w:jc w:val="center"/>
        </w:trPr>
        <w:tc>
          <w:tcPr>
            <w:tcW w:w="4876" w:type="dxa"/>
            <w:tcBorders>
              <w:top w:val="nil"/>
              <w:left w:val="nil"/>
              <w:bottom w:val="nil"/>
              <w:right w:val="nil"/>
            </w:tcBorders>
          </w:tcPr>
          <w:p w14:paraId="3146C729" w14:textId="77777777" w:rsidR="00FD7F1B" w:rsidRPr="005A7203" w:rsidRDefault="00FD7F1B" w:rsidP="005065F3">
            <w:pPr>
              <w:pStyle w:val="Normal6a"/>
            </w:pPr>
          </w:p>
        </w:tc>
        <w:tc>
          <w:tcPr>
            <w:tcW w:w="4876" w:type="dxa"/>
            <w:tcBorders>
              <w:top w:val="nil"/>
              <w:left w:val="nil"/>
              <w:bottom w:val="nil"/>
              <w:right w:val="nil"/>
            </w:tcBorders>
          </w:tcPr>
          <w:p w14:paraId="035332CF" w14:textId="77777777" w:rsidR="00FD7F1B" w:rsidRPr="005A7203" w:rsidRDefault="00FD7F1B" w:rsidP="005065F3">
            <w:pPr>
              <w:pStyle w:val="Normal6a"/>
            </w:pPr>
            <w:r w:rsidRPr="005A7203">
              <w:rPr>
                <w:b/>
                <w:i/>
              </w:rPr>
              <w:t>(10 a)</w:t>
            </w:r>
            <w:r w:rsidRPr="005A7203">
              <w:tab/>
            </w:r>
            <w:r w:rsidRPr="005A7203">
              <w:rPr>
                <w:b/>
                <w:i/>
              </w:rPr>
              <w:t>Kumppanuuksien hallinnoinnin on oltava avointa, osallistavaa ja tasapainoista, jotta kaikki asiaankuuluvat toimijat, myös jäsenvaltiot, tutkimusyhteisö, teollisuus ja kansalaisyhteiskunta, voivat osallistua niihin laajan yhteistyön avulla.</w:t>
            </w:r>
            <w:r w:rsidRPr="005A7203">
              <w:t xml:space="preserve"> </w:t>
            </w:r>
            <w:r w:rsidRPr="005A7203">
              <w:rPr>
                <w:b/>
                <w:i/>
              </w:rPr>
              <w:t>Innovoinnin ja kilpailukyvyn edistämiseksi olisi samalla korostettava erityisesti avautumista uusille osallistujille sekä pk-yritysten ja nousevien organisaatioiden pääsyn helpottamista.</w:t>
            </w:r>
            <w:r w:rsidRPr="005A7203">
              <w:t xml:space="preserve"> </w:t>
            </w:r>
            <w:r w:rsidRPr="005A7203">
              <w:rPr>
                <w:b/>
                <w:i/>
              </w:rPr>
              <w:t>Viimeisenä muttei vähäisimpänä kumppanuuksien kokonaisuus olisi pidettävä joustavana ja mukautuvana, jotta sillä voidaan vastata nopeasti uusiin haasteisiin ja teknologiseen kehitykseen varmistaen samalla EU:n rahoittamien toimien koheesio ja jatkuvuus.</w:t>
            </w:r>
          </w:p>
        </w:tc>
      </w:tr>
    </w:tbl>
    <w:p w14:paraId="4EC2AAF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1D24C53B"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26AF2E91" w14:textId="77777777" w:rsidR="00FD7F1B" w:rsidRPr="005A7203" w:rsidRDefault="00FD7F1B" w:rsidP="00FD7F1B">
      <w:pPr>
        <w:pStyle w:val="AmJustText"/>
      </w:pPr>
      <w:r w:rsidRPr="005A7203">
        <w:t>Euroopan unionilla on merkittäviä haasteita kaikilla aloilla, joten kaikkien asiaankuuluvien toimijoiden, kuten jäsenvaltioiden, tutkimusyhteisön, teollisuuden ja kansalaisyhteiskunnan, osallistuminen on tärkeää laajan yhteistyön avulla.</w:t>
      </w:r>
    </w:p>
    <w:p w14:paraId="299A4B1E" w14:textId="77777777" w:rsidR="00FD7F1B" w:rsidRPr="005A7203" w:rsidRDefault="00FD7F1B" w:rsidP="00FD7F1B">
      <w:r w:rsidRPr="005A7203">
        <w:rPr>
          <w:rStyle w:val="HideTWBExt"/>
        </w:rPr>
        <w:t>&lt;/Amend&gt;</w:t>
      </w:r>
    </w:p>
    <w:p w14:paraId="7736A94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284</w:t>
      </w:r>
      <w:r w:rsidRPr="005A7203">
        <w:rPr>
          <w:rStyle w:val="HideTWBExt"/>
          <w:b w:val="0"/>
        </w:rPr>
        <w:t>&lt;/NumAm&gt;</w:t>
      </w:r>
    </w:p>
    <w:p w14:paraId="0708782A"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6AF68A71"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0F2A112E" w14:textId="77777777" w:rsidR="00FD7F1B" w:rsidRPr="005A7203" w:rsidRDefault="00FD7F1B" w:rsidP="00FD7F1B">
      <w:pPr>
        <w:pStyle w:val="NormalBold"/>
      </w:pPr>
      <w:r w:rsidRPr="005A7203">
        <w:rPr>
          <w:rStyle w:val="HideTWBExt"/>
          <w:b w:val="0"/>
        </w:rPr>
        <w:t>&lt;/RepeatBlock-By&gt;</w:t>
      </w:r>
    </w:p>
    <w:p w14:paraId="5BE1DC9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2D76BC4"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F3554CD" w14:textId="77777777" w:rsidTr="005065F3">
        <w:trPr>
          <w:trHeight w:hRule="exact" w:val="240"/>
          <w:jc w:val="center"/>
        </w:trPr>
        <w:tc>
          <w:tcPr>
            <w:tcW w:w="9752" w:type="dxa"/>
            <w:gridSpan w:val="2"/>
            <w:tcBorders>
              <w:top w:val="nil"/>
              <w:left w:val="nil"/>
              <w:bottom w:val="nil"/>
              <w:right w:val="nil"/>
            </w:tcBorders>
          </w:tcPr>
          <w:p w14:paraId="1D4DDD73" w14:textId="77777777" w:rsidR="00FD7F1B" w:rsidRPr="005A7203" w:rsidRDefault="00FD7F1B" w:rsidP="005065F3"/>
        </w:tc>
      </w:tr>
      <w:tr w:rsidR="00FD7F1B" w:rsidRPr="005A7203" w14:paraId="06C17690" w14:textId="77777777" w:rsidTr="005065F3">
        <w:trPr>
          <w:trHeight w:val="240"/>
          <w:jc w:val="center"/>
        </w:trPr>
        <w:tc>
          <w:tcPr>
            <w:tcW w:w="4876" w:type="dxa"/>
            <w:tcBorders>
              <w:top w:val="nil"/>
              <w:left w:val="nil"/>
              <w:bottom w:val="nil"/>
              <w:right w:val="nil"/>
            </w:tcBorders>
          </w:tcPr>
          <w:p w14:paraId="4C032D0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0E2C58D" w14:textId="77777777" w:rsidR="00FD7F1B" w:rsidRPr="005A7203" w:rsidRDefault="00FD7F1B" w:rsidP="005065F3">
            <w:pPr>
              <w:pStyle w:val="AmColumnHeading"/>
            </w:pPr>
            <w:r w:rsidRPr="005A7203">
              <w:t>Tarkistus</w:t>
            </w:r>
          </w:p>
        </w:tc>
      </w:tr>
      <w:tr w:rsidR="00FD7F1B" w:rsidRPr="005A7203" w14:paraId="2C038DB8" w14:textId="77777777" w:rsidTr="005065F3">
        <w:trPr>
          <w:jc w:val="center"/>
        </w:trPr>
        <w:tc>
          <w:tcPr>
            <w:tcW w:w="4876" w:type="dxa"/>
            <w:tcBorders>
              <w:top w:val="nil"/>
              <w:left w:val="nil"/>
              <w:bottom w:val="nil"/>
              <w:right w:val="nil"/>
            </w:tcBorders>
          </w:tcPr>
          <w:p w14:paraId="46EE189A" w14:textId="77777777" w:rsidR="00FD7F1B" w:rsidRPr="005A7203" w:rsidRDefault="00FD7F1B" w:rsidP="005065F3">
            <w:pPr>
              <w:pStyle w:val="Normal6a"/>
            </w:pPr>
            <w:r w:rsidRPr="005A7203">
              <w:t>(11)</w:t>
            </w:r>
            <w:r w:rsidRPr="005A7203">
              <w:tab/>
              <w:t xml:space="preserve">Asetuksella 2021/695 </w:t>
            </w:r>
            <w:r w:rsidRPr="005A7203">
              <w:rPr>
                <w:b/>
                <w:i/>
              </w:rPr>
              <w:t>perustettujen</w:t>
            </w:r>
            <w:r w:rsidRPr="005A7203">
              <w:t xml:space="preserve"> EU:n </w:t>
            </w:r>
            <w:r w:rsidRPr="005A7203">
              <w:rPr>
                <w:b/>
                <w:i/>
              </w:rPr>
              <w:t>missioiden olisi mahdollistettava</w:t>
            </w:r>
            <w:r w:rsidRPr="005A7203">
              <w:t xml:space="preserve">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w:t>
            </w:r>
            <w:r w:rsidRPr="005A7203">
              <w:rPr>
                <w:b/>
                <w:i/>
              </w:rPr>
              <w:t>Puiteohjelmasta tulisi rahoittaa</w:t>
            </w:r>
            <w:r w:rsidRPr="005A7203">
              <w:t xml:space="preserve"> missioiden tutkimus- ja</w:t>
            </w:r>
            <w:r w:rsidRPr="005A7203">
              <w:rPr>
                <w:b/>
                <w:i/>
              </w:rPr>
              <w:t xml:space="preserve"> innovaatiotoimia, kun taas käyttöönotto ja laajentaminen tulisi toteuttaa</w:t>
            </w:r>
            <w:r w:rsidRPr="005A7203">
              <w:t xml:space="preserve"> muiden EU:n ohjelmien ja kansallisen rahoituksen kautta.</w:t>
            </w:r>
          </w:p>
        </w:tc>
        <w:tc>
          <w:tcPr>
            <w:tcW w:w="4876" w:type="dxa"/>
            <w:tcBorders>
              <w:top w:val="nil"/>
              <w:left w:val="nil"/>
              <w:bottom w:val="nil"/>
              <w:right w:val="nil"/>
            </w:tcBorders>
          </w:tcPr>
          <w:p w14:paraId="37329ED1" w14:textId="5561D46F" w:rsidR="00FD7F1B" w:rsidRPr="005A7203" w:rsidRDefault="00FD7F1B" w:rsidP="005065F3">
            <w:pPr>
              <w:pStyle w:val="Normal6a"/>
            </w:pPr>
            <w:r w:rsidRPr="005A7203">
              <w:t>(11)</w:t>
            </w:r>
            <w:r w:rsidRPr="005A7203">
              <w:tab/>
              <w:t xml:space="preserve">Asetuksella 2021/695 </w:t>
            </w:r>
            <w:r w:rsidRPr="005A7203">
              <w:rPr>
                <w:b/>
                <w:i/>
              </w:rPr>
              <w:t>perustettuja</w:t>
            </w:r>
            <w:r w:rsidRPr="005A7203">
              <w:t xml:space="preserve"> EU:n </w:t>
            </w:r>
            <w:r w:rsidRPr="005A7203">
              <w:rPr>
                <w:b/>
                <w:i/>
              </w:rPr>
              <w:t>missioita olisi jatkettava ohjelmalla, jotta mahdollistetaan</w:t>
            </w:r>
            <w:r w:rsidRPr="005A7203">
              <w:t xml:space="preserve">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w:t>
            </w:r>
            <w:r w:rsidRPr="005A7203">
              <w:rPr>
                <w:b/>
                <w:i/>
              </w:rPr>
              <w:t>EU:n viisi missiota – ilmastonmuutokseen sopeutumista koskeva missio, jolla tuetaan yhteiskuntia ilmastonmuutoksen väistämättömiin vaikutuksiin sopeutumisessa; syöväntorjunnan missio, jonka tavoitteena on parantaa yli kolmen miljoonan syöpään sairastuneen ihmisen elämää vuoteen 2030 mennessä vaikuttamalla ennaltaehkäisyyn, hoitoon ja elämänlaatuun; terveitä valtameriä, meriä sekä rannikko- ja sisävesiä koskeva missio, jolla pyritään ennallistamaan valtameri- ja vesiekosysteemimme vuoteen 2030 mennessä; ilmastoneutraaleja ja älykkäitä kaupunkeja koskeva missio, jolla tuetaan sataa eurooppalaista kaupunkia niiden systeemisessä muutoksessa kohti ilmastoneutraaliutta vuoteen 2030 mennessä; ja Euroopan maaperäsopimusta koskeva missio, jonka tavoitteena on johtaa siirtymistä terveeseen maaperään vuoteen 2030 mennessä elintarvikkeiden, ihmisten, luonnon ja ilmaston osalta, ovat kaikki osoittaneet valmiutensa mobilisoida tutkimusta, innovointia, kansalaisia ja sidosryhmiä konkreettisten ja mitattavissa olevien yhteiskunnallisten tavoitteiden ympärille, minkä vuoksi niitä olisi jatkettava ja vahvistettava ohjelmassa. Osa puiteohjelman määrärahoista olisi näin ollen osoitettava</w:t>
            </w:r>
            <w:r w:rsidRPr="005A7203">
              <w:t xml:space="preserve"> missioiden tutkimus- ja </w:t>
            </w:r>
            <w:r w:rsidRPr="005A7203">
              <w:rPr>
                <w:b/>
                <w:i/>
              </w:rPr>
              <w:t xml:space="preserve">innovaatiotoimien rahoittamiseen ja helpotettava toimien käyttöönottoa ja laajentamista </w:t>
            </w:r>
            <w:r w:rsidRPr="005A7203">
              <w:t>muiden EU:n ohjelmien</w:t>
            </w:r>
            <w:r w:rsidRPr="005A7203">
              <w:rPr>
                <w:b/>
                <w:i/>
              </w:rPr>
              <w:t xml:space="preserve">, kuten Euroopan kilpailukykyrahaston, </w:t>
            </w:r>
            <w:r w:rsidRPr="005A7203">
              <w:t>ja kansallisen rahoituksen kautta.</w:t>
            </w:r>
          </w:p>
        </w:tc>
      </w:tr>
    </w:tbl>
    <w:p w14:paraId="1F60A4D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9A15DAB" w14:textId="77777777" w:rsidR="00FD7F1B" w:rsidRPr="005A7203" w:rsidRDefault="00FD7F1B" w:rsidP="00FD7F1B">
      <w:r w:rsidRPr="005A7203">
        <w:rPr>
          <w:rStyle w:val="HideTWBExt"/>
        </w:rPr>
        <w:t>&lt;/Amend&gt;</w:t>
      </w:r>
    </w:p>
    <w:p w14:paraId="2275578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285</w:t>
      </w:r>
      <w:r w:rsidRPr="005A7203">
        <w:rPr>
          <w:rStyle w:val="HideTWBExt"/>
          <w:b w:val="0"/>
        </w:rPr>
        <w:t>&lt;/NumAm&gt;</w:t>
      </w:r>
    </w:p>
    <w:p w14:paraId="0AACB29D"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1E4CE437" w14:textId="77777777" w:rsidR="00FD7F1B" w:rsidRPr="005A7203" w:rsidRDefault="00FD7F1B" w:rsidP="00FD7F1B">
      <w:pPr>
        <w:pStyle w:val="NormalBold"/>
      </w:pPr>
      <w:r w:rsidRPr="005A7203">
        <w:rPr>
          <w:rStyle w:val="HideTWBExt"/>
          <w:b w:val="0"/>
        </w:rPr>
        <w:t>&lt;/RepeatBlock-By&gt;</w:t>
      </w:r>
    </w:p>
    <w:p w14:paraId="06DBC7C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88C072B"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C68352C" w14:textId="77777777" w:rsidTr="005065F3">
        <w:trPr>
          <w:trHeight w:hRule="exact" w:val="240"/>
          <w:jc w:val="center"/>
        </w:trPr>
        <w:tc>
          <w:tcPr>
            <w:tcW w:w="9752" w:type="dxa"/>
            <w:gridSpan w:val="2"/>
            <w:tcBorders>
              <w:top w:val="nil"/>
              <w:left w:val="nil"/>
              <w:bottom w:val="nil"/>
              <w:right w:val="nil"/>
            </w:tcBorders>
          </w:tcPr>
          <w:p w14:paraId="6EFBC958" w14:textId="77777777" w:rsidR="00FD7F1B" w:rsidRPr="005A7203" w:rsidRDefault="00FD7F1B" w:rsidP="005065F3"/>
        </w:tc>
      </w:tr>
      <w:tr w:rsidR="00FD7F1B" w:rsidRPr="005A7203" w14:paraId="0F4B0F5A" w14:textId="77777777" w:rsidTr="005065F3">
        <w:trPr>
          <w:trHeight w:val="240"/>
          <w:jc w:val="center"/>
        </w:trPr>
        <w:tc>
          <w:tcPr>
            <w:tcW w:w="4876" w:type="dxa"/>
            <w:tcBorders>
              <w:top w:val="nil"/>
              <w:left w:val="nil"/>
              <w:bottom w:val="nil"/>
              <w:right w:val="nil"/>
            </w:tcBorders>
          </w:tcPr>
          <w:p w14:paraId="54CCAAB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ABEA84B" w14:textId="77777777" w:rsidR="00FD7F1B" w:rsidRPr="005A7203" w:rsidRDefault="00FD7F1B" w:rsidP="005065F3">
            <w:pPr>
              <w:pStyle w:val="AmColumnHeading"/>
            </w:pPr>
            <w:r w:rsidRPr="005A7203">
              <w:t>Tarkistus</w:t>
            </w:r>
          </w:p>
        </w:tc>
      </w:tr>
      <w:tr w:rsidR="00FD7F1B" w:rsidRPr="005A7203" w14:paraId="45763C73" w14:textId="77777777" w:rsidTr="005065F3">
        <w:trPr>
          <w:jc w:val="center"/>
        </w:trPr>
        <w:tc>
          <w:tcPr>
            <w:tcW w:w="4876" w:type="dxa"/>
            <w:tcBorders>
              <w:top w:val="nil"/>
              <w:left w:val="nil"/>
              <w:bottom w:val="nil"/>
              <w:right w:val="nil"/>
            </w:tcBorders>
          </w:tcPr>
          <w:p w14:paraId="4D98BBD2" w14:textId="77777777" w:rsidR="00FD7F1B" w:rsidRPr="005A7203" w:rsidRDefault="00FD7F1B" w:rsidP="005065F3">
            <w:pPr>
              <w:pStyle w:val="Normal6a"/>
            </w:pPr>
            <w:r w:rsidRPr="005A7203">
              <w:t>(11)</w:t>
            </w:r>
            <w:r w:rsidRPr="005A7203">
              <w:tab/>
              <w:t xml:space="preserve">Asetuksella 2021/695 perustettujen EU:n </w:t>
            </w:r>
            <w:r w:rsidRPr="005A7203">
              <w:rPr>
                <w:b/>
                <w:i/>
              </w:rPr>
              <w:t>missioiden</w:t>
            </w:r>
            <w:r w:rsidRPr="005A7203">
              <w:t xml:space="preserve">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kun taas käyttöönotto ja laajentaminen tulisi toteuttaa muiden EU:n ohjelmien </w:t>
            </w:r>
            <w:r w:rsidRPr="005A7203">
              <w:rPr>
                <w:b/>
                <w:i/>
              </w:rPr>
              <w:t>ja</w:t>
            </w:r>
            <w:r w:rsidRPr="005A7203">
              <w:t xml:space="preserve"> kansallisen rahoituksen kautta.</w:t>
            </w:r>
          </w:p>
        </w:tc>
        <w:tc>
          <w:tcPr>
            <w:tcW w:w="4876" w:type="dxa"/>
            <w:tcBorders>
              <w:top w:val="nil"/>
              <w:left w:val="nil"/>
              <w:bottom w:val="nil"/>
              <w:right w:val="nil"/>
            </w:tcBorders>
          </w:tcPr>
          <w:p w14:paraId="776A561B" w14:textId="77777777" w:rsidR="00FD7F1B" w:rsidRPr="005A7203" w:rsidRDefault="00FD7F1B" w:rsidP="005065F3">
            <w:pPr>
              <w:pStyle w:val="Normal6a"/>
            </w:pPr>
            <w:r w:rsidRPr="005A7203">
              <w:t>(11)</w:t>
            </w:r>
            <w:r w:rsidRPr="005A7203">
              <w:tab/>
              <w:t xml:space="preserve">Asetuksella 2021/695 perustettujen EU:n </w:t>
            </w:r>
            <w:r w:rsidRPr="005A7203">
              <w:rPr>
                <w:b/>
                <w:i/>
              </w:rPr>
              <w:t>missiot ovat keskeinen väline, jolla voidaan tarjota konkreettisia ratkaisuja suuriin yhteiskunnallisiin haasteisiin selkeästi määriteltyjen ja mitattavissa olevien tavoitteiden ja kansalaisiin kohdistuvien merkittävien vaikutusten avulla, ja niiden</w:t>
            </w:r>
            <w:r w:rsidRPr="005A7203">
              <w:t xml:space="preserve">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kun taas käyttöönotto ja laajentaminen tulisi toteuttaa muiden EU:n ohjelmien</w:t>
            </w:r>
            <w:r w:rsidRPr="005A7203">
              <w:rPr>
                <w:b/>
                <w:i/>
              </w:rPr>
              <w:t>,</w:t>
            </w:r>
            <w:r w:rsidRPr="005A7203">
              <w:t xml:space="preserve"> kansallisen rahoituksen </w:t>
            </w:r>
            <w:r w:rsidRPr="005A7203">
              <w:rPr>
                <w:b/>
                <w:i/>
              </w:rPr>
              <w:t>ja yksityisten investointien</w:t>
            </w:r>
            <w:r w:rsidRPr="005A7203">
              <w:t xml:space="preserve"> kautta.</w:t>
            </w:r>
          </w:p>
        </w:tc>
      </w:tr>
    </w:tbl>
    <w:p w14:paraId="63F9DE5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3D2C1C4" w14:textId="77777777" w:rsidR="00FD7F1B" w:rsidRPr="005A7203" w:rsidRDefault="00FD7F1B" w:rsidP="00FD7F1B">
      <w:r w:rsidRPr="005A7203">
        <w:rPr>
          <w:rStyle w:val="HideTWBExt"/>
        </w:rPr>
        <w:t>&lt;/Amend&gt;</w:t>
      </w:r>
    </w:p>
    <w:p w14:paraId="006FEF8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286</w:t>
      </w:r>
      <w:r w:rsidRPr="005A7203">
        <w:rPr>
          <w:rStyle w:val="HideTWBExt"/>
          <w:b w:val="0"/>
        </w:rPr>
        <w:t>&lt;/NumAm&gt;</w:t>
      </w:r>
    </w:p>
    <w:p w14:paraId="61452D6A" w14:textId="77777777" w:rsidR="00FD7F1B" w:rsidRPr="005A7203" w:rsidRDefault="00FD7F1B" w:rsidP="00FD7F1B">
      <w:pPr>
        <w:pStyle w:val="NormalBold"/>
      </w:pPr>
      <w:r w:rsidRPr="005A7203">
        <w:rPr>
          <w:rStyle w:val="HideTWBExt"/>
          <w:b w:val="0"/>
        </w:rPr>
        <w:t>&lt;RepeatBlock-By&gt;&lt;Members&gt;</w:t>
      </w:r>
      <w:r w:rsidRPr="005A7203">
        <w:t>Nikos Pappas, Jussi Saramo, Anthony Smith</w:t>
      </w:r>
      <w:r w:rsidRPr="005A7203">
        <w:rPr>
          <w:rStyle w:val="HideTWBExt"/>
          <w:b w:val="0"/>
        </w:rPr>
        <w:t>&lt;/Members&gt;</w:t>
      </w:r>
    </w:p>
    <w:p w14:paraId="35EC22C3" w14:textId="77777777" w:rsidR="00FD7F1B" w:rsidRPr="005A7203" w:rsidRDefault="00FD7F1B" w:rsidP="00FD7F1B">
      <w:pPr>
        <w:pStyle w:val="NormalBold"/>
      </w:pPr>
      <w:r w:rsidRPr="005A7203">
        <w:rPr>
          <w:rStyle w:val="HideTWBExt"/>
          <w:b w:val="0"/>
        </w:rPr>
        <w:t>&lt;/RepeatBlock-By&gt;</w:t>
      </w:r>
    </w:p>
    <w:p w14:paraId="3EFE5D5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F4EDB65"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D5B116E" w14:textId="77777777" w:rsidTr="005065F3">
        <w:trPr>
          <w:trHeight w:hRule="exact" w:val="240"/>
          <w:jc w:val="center"/>
        </w:trPr>
        <w:tc>
          <w:tcPr>
            <w:tcW w:w="9752" w:type="dxa"/>
            <w:gridSpan w:val="2"/>
            <w:tcBorders>
              <w:top w:val="nil"/>
              <w:left w:val="nil"/>
              <w:bottom w:val="nil"/>
              <w:right w:val="nil"/>
            </w:tcBorders>
          </w:tcPr>
          <w:p w14:paraId="4F438BE8" w14:textId="77777777" w:rsidR="00FD7F1B" w:rsidRPr="005A7203" w:rsidRDefault="00FD7F1B" w:rsidP="005065F3"/>
        </w:tc>
      </w:tr>
      <w:tr w:rsidR="00FD7F1B" w:rsidRPr="005A7203" w14:paraId="19C6E551" w14:textId="77777777" w:rsidTr="005065F3">
        <w:trPr>
          <w:trHeight w:val="240"/>
          <w:jc w:val="center"/>
        </w:trPr>
        <w:tc>
          <w:tcPr>
            <w:tcW w:w="4876" w:type="dxa"/>
            <w:tcBorders>
              <w:top w:val="nil"/>
              <w:left w:val="nil"/>
              <w:bottom w:val="nil"/>
              <w:right w:val="nil"/>
            </w:tcBorders>
          </w:tcPr>
          <w:p w14:paraId="59B8941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916C66C" w14:textId="77777777" w:rsidR="00FD7F1B" w:rsidRPr="005A7203" w:rsidRDefault="00FD7F1B" w:rsidP="005065F3">
            <w:pPr>
              <w:pStyle w:val="AmColumnHeading"/>
            </w:pPr>
            <w:r w:rsidRPr="005A7203">
              <w:t>Tarkistus</w:t>
            </w:r>
          </w:p>
        </w:tc>
      </w:tr>
      <w:tr w:rsidR="00FD7F1B" w:rsidRPr="005A7203" w14:paraId="4319A6EA" w14:textId="77777777" w:rsidTr="005065F3">
        <w:trPr>
          <w:jc w:val="center"/>
        </w:trPr>
        <w:tc>
          <w:tcPr>
            <w:tcW w:w="4876" w:type="dxa"/>
            <w:tcBorders>
              <w:top w:val="nil"/>
              <w:left w:val="nil"/>
              <w:bottom w:val="nil"/>
              <w:right w:val="nil"/>
            </w:tcBorders>
          </w:tcPr>
          <w:p w14:paraId="7E582439" w14:textId="77777777" w:rsidR="00FD7F1B" w:rsidRPr="005A7203" w:rsidRDefault="00FD7F1B" w:rsidP="005065F3">
            <w:pPr>
              <w:pStyle w:val="Normal6a"/>
            </w:pPr>
            <w:r w:rsidRPr="005A7203">
              <w:t>(11)</w:t>
            </w:r>
            <w:r w:rsidRPr="005A7203">
              <w:tab/>
              <w:t xml:space="preserve">Asetuksella 2021/695 perustettujen EU:n missioiden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w:t>
            </w:r>
            <w:r w:rsidRPr="005A7203">
              <w:rPr>
                <w:b/>
                <w:i/>
              </w:rPr>
              <w:t>autettava luomaan edelläkävijämarkkinoita uusille tuotteille ja palveluille</w:t>
            </w:r>
            <w:r w:rsidRPr="005A7203">
              <w:t>. Puiteohjelmasta tulisi rahoittaa missioiden tutkimus- ja innovaatiotoimia, kun taas käyttöönotto ja laajentaminen tulisi toteuttaa muiden EU:n ohjelmien ja kansallisen rahoituksen kautta.</w:t>
            </w:r>
          </w:p>
        </w:tc>
        <w:tc>
          <w:tcPr>
            <w:tcW w:w="4876" w:type="dxa"/>
            <w:tcBorders>
              <w:top w:val="nil"/>
              <w:left w:val="nil"/>
              <w:bottom w:val="nil"/>
              <w:right w:val="nil"/>
            </w:tcBorders>
          </w:tcPr>
          <w:p w14:paraId="167289B5" w14:textId="77777777" w:rsidR="00FD7F1B" w:rsidRPr="005A7203" w:rsidRDefault="00FD7F1B" w:rsidP="005065F3">
            <w:pPr>
              <w:pStyle w:val="Normal6a"/>
            </w:pPr>
            <w:r w:rsidRPr="005A7203">
              <w:t>(11)</w:t>
            </w:r>
            <w:r w:rsidRPr="005A7203">
              <w:tab/>
              <w:t>Asetuksella 2021/695 perustettujen EU:n missioiden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w:t>
            </w:r>
            <w:r w:rsidRPr="005A7203">
              <w:rPr>
                <w:b/>
                <w:i/>
              </w:rPr>
              <w:t>, jotta voidaan vastata kiireellisiin sosiaalisiin, terveyteen, ympäristöön ja alueisiin liittyviin tarpeisiin, ja tarvittaessa tuettava esteettömien ja kohtuuhintaisten tuotteiden ja palvelujen levittämistä tekemättä markkinoiden luomisesta itsetarkoitusta</w:t>
            </w:r>
            <w:r w:rsidRPr="005A7203">
              <w:t>. Puiteohjelmasta tulisi rahoittaa missioiden tutkimus- ja innovaatiotoimia, kun taas käyttöönotto ja laajentaminen tulisi toteuttaa muiden EU:n ohjelmien ja kansallisen rahoituksen kautta.</w:t>
            </w:r>
          </w:p>
        </w:tc>
      </w:tr>
    </w:tbl>
    <w:p w14:paraId="4A2547C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33EB4C5" w14:textId="77777777" w:rsidR="00FD7F1B" w:rsidRPr="005A7203" w:rsidRDefault="00FD7F1B" w:rsidP="00FD7F1B">
      <w:r w:rsidRPr="005A7203">
        <w:rPr>
          <w:rStyle w:val="HideTWBExt"/>
        </w:rPr>
        <w:t>&lt;/Amend&gt;</w:t>
      </w:r>
    </w:p>
    <w:p w14:paraId="09D1CCE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287</w:t>
      </w:r>
      <w:r w:rsidRPr="005A7203">
        <w:rPr>
          <w:rStyle w:val="HideTWBExt"/>
          <w:b w:val="0"/>
        </w:rPr>
        <w:t>&lt;/NumAm&gt;</w:t>
      </w:r>
    </w:p>
    <w:p w14:paraId="50AF444A"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András Gyürk</w:t>
      </w:r>
      <w:r w:rsidRPr="005A7203">
        <w:rPr>
          <w:rStyle w:val="HideTWBExt"/>
          <w:b w:val="0"/>
        </w:rPr>
        <w:t>&lt;/Members&gt;</w:t>
      </w:r>
    </w:p>
    <w:p w14:paraId="6EDB9A74" w14:textId="77777777" w:rsidR="00FD7F1B" w:rsidRPr="005A7203" w:rsidRDefault="00FD7F1B" w:rsidP="00FD7F1B">
      <w:pPr>
        <w:pStyle w:val="NormalBold"/>
      </w:pPr>
      <w:r w:rsidRPr="005A7203">
        <w:rPr>
          <w:rStyle w:val="HideTWBExt"/>
          <w:b w:val="0"/>
        </w:rPr>
        <w:t>&lt;/RepeatBlock-By&gt;</w:t>
      </w:r>
    </w:p>
    <w:p w14:paraId="79C1509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83DCC30"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EC240F1" w14:textId="77777777" w:rsidTr="005065F3">
        <w:trPr>
          <w:trHeight w:hRule="exact" w:val="240"/>
          <w:jc w:val="center"/>
        </w:trPr>
        <w:tc>
          <w:tcPr>
            <w:tcW w:w="9752" w:type="dxa"/>
            <w:gridSpan w:val="2"/>
            <w:tcBorders>
              <w:top w:val="nil"/>
              <w:left w:val="nil"/>
              <w:bottom w:val="nil"/>
              <w:right w:val="nil"/>
            </w:tcBorders>
          </w:tcPr>
          <w:p w14:paraId="45CEEF61" w14:textId="77777777" w:rsidR="00FD7F1B" w:rsidRPr="005A7203" w:rsidRDefault="00FD7F1B" w:rsidP="005065F3"/>
        </w:tc>
      </w:tr>
      <w:tr w:rsidR="00FD7F1B" w:rsidRPr="005A7203" w14:paraId="5AED578A" w14:textId="77777777" w:rsidTr="005065F3">
        <w:trPr>
          <w:trHeight w:val="240"/>
          <w:jc w:val="center"/>
        </w:trPr>
        <w:tc>
          <w:tcPr>
            <w:tcW w:w="4876" w:type="dxa"/>
            <w:tcBorders>
              <w:top w:val="nil"/>
              <w:left w:val="nil"/>
              <w:bottom w:val="nil"/>
              <w:right w:val="nil"/>
            </w:tcBorders>
          </w:tcPr>
          <w:p w14:paraId="6D423C2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10BC0BA" w14:textId="77777777" w:rsidR="00FD7F1B" w:rsidRPr="005A7203" w:rsidRDefault="00FD7F1B" w:rsidP="005065F3">
            <w:pPr>
              <w:pStyle w:val="AmColumnHeading"/>
            </w:pPr>
            <w:r w:rsidRPr="005A7203">
              <w:t>Tarkistus</w:t>
            </w:r>
          </w:p>
        </w:tc>
      </w:tr>
      <w:tr w:rsidR="00FD7F1B" w:rsidRPr="005A7203" w14:paraId="4E780700" w14:textId="77777777" w:rsidTr="005065F3">
        <w:trPr>
          <w:jc w:val="center"/>
        </w:trPr>
        <w:tc>
          <w:tcPr>
            <w:tcW w:w="4876" w:type="dxa"/>
            <w:tcBorders>
              <w:top w:val="nil"/>
              <w:left w:val="nil"/>
              <w:bottom w:val="nil"/>
              <w:right w:val="nil"/>
            </w:tcBorders>
          </w:tcPr>
          <w:p w14:paraId="5E443D45" w14:textId="77777777" w:rsidR="00FD7F1B" w:rsidRPr="005A7203" w:rsidRDefault="00FD7F1B" w:rsidP="005065F3">
            <w:pPr>
              <w:pStyle w:val="Normal6a"/>
            </w:pPr>
            <w:r w:rsidRPr="005A7203">
              <w:t>(11)</w:t>
            </w:r>
            <w:r w:rsidRPr="005A7203">
              <w:tab/>
              <w:t xml:space="preserve">Asetuksella 2021/695 perustettujen EU:n missioiden olisi mahdollistettava </w:t>
            </w:r>
            <w:r w:rsidRPr="005A7203">
              <w:rPr>
                <w:b/>
                <w:i/>
              </w:rPr>
              <w:t>muutosvoimainen ja systeeminen vaikutus yhteiskuntaan</w:t>
            </w:r>
            <w:r w:rsidRPr="005A7203">
              <w:t xml:space="preserve"> edistämällä monitieteistä, monialaista, toimintapolitiikkojen välistä ja rajat ylittävää yhteistyötä. Niissä olisi tukeuduttava tutkimukseen ja innovointiin pyrkien kehittämään läpimurtoteknologioita, palveluja, tuotteita ja</w:t>
            </w:r>
            <w:r w:rsidRPr="005A7203">
              <w:rPr>
                <w:b/>
                <w:i/>
              </w:rPr>
              <w:t xml:space="preserve"> sosiaalisia</w:t>
            </w:r>
            <w:r w:rsidRPr="005A7203">
              <w:t xml:space="preserve"> innovaatioita, joita tarvitaan niiden kunnianhimoisten tavoitteiden saavuttamiseksi. EU:n missioiden olisi puolestaan nopeutettava innovatiivisten ratkaisujen kehittämistä, laajentamista ja käyttöönottoa ja </w:t>
            </w:r>
            <w:r w:rsidRPr="005A7203">
              <w:rPr>
                <w:b/>
                <w:i/>
              </w:rPr>
              <w:t>autettava</w:t>
            </w:r>
            <w:r w:rsidRPr="005A7203">
              <w:t xml:space="preserve"> luomaan edelläkävijämarkkinoita uusille tuotteille ja palveluille. Puiteohjelmasta tulisi rahoittaa missioiden tutkimus- ja innovaatiotoimia, kun taas käyttöönotto ja laajentaminen tulisi toteuttaa muiden EU:n ohjelmien ja kansallisen rahoituksen kautta.</w:t>
            </w:r>
          </w:p>
        </w:tc>
        <w:tc>
          <w:tcPr>
            <w:tcW w:w="4876" w:type="dxa"/>
            <w:tcBorders>
              <w:top w:val="nil"/>
              <w:left w:val="nil"/>
              <w:bottom w:val="nil"/>
              <w:right w:val="nil"/>
            </w:tcBorders>
          </w:tcPr>
          <w:p w14:paraId="7AEF6EBB" w14:textId="77777777" w:rsidR="00FD7F1B" w:rsidRPr="005A7203" w:rsidRDefault="00FD7F1B" w:rsidP="005065F3">
            <w:pPr>
              <w:pStyle w:val="Normal6a"/>
            </w:pPr>
            <w:r w:rsidRPr="005A7203">
              <w:t>(11)</w:t>
            </w:r>
            <w:r w:rsidRPr="005A7203">
              <w:tab/>
              <w:t xml:space="preserve">Asetuksella 2021/695 perustettujen EU:n missioiden olisi mahdollistettava </w:t>
            </w:r>
            <w:r w:rsidRPr="005A7203">
              <w:rPr>
                <w:b/>
                <w:i/>
              </w:rPr>
              <w:t>strategisesti merkittäviä tieteellisiä ja teknologisia läpimurtoja</w:t>
            </w:r>
            <w:r w:rsidRPr="005A7203">
              <w:t xml:space="preserve"> edistämällä monitieteistä, monialaista, toimintapolitiikkojen välistä ja rajat ylittävää yhteistyötä. Niissä olisi tukeuduttava tutkimukseen ja innovointiin pyrkien kehittämään läpimurtoteknologioita, palveluja, tuotteita ja innovaatioita, joita tarvitaan niiden kunnianhimoisten tavoitteiden saavuttamiseksi. EU:n missioiden olisi puolestaan nopeutettava innovatiivisten ratkaisujen kehittämistä, laajentamista ja käyttöönottoa</w:t>
            </w:r>
            <w:r w:rsidRPr="005A7203">
              <w:rPr>
                <w:b/>
                <w:i/>
              </w:rPr>
              <w:t>, jotta voidaan vahvistaa eurooppalaisia teollisia ja teknologisia valmiuksia, palauttaa Euroopan tieteellinen johtoasema</w:t>
            </w:r>
            <w:r w:rsidRPr="005A7203">
              <w:t xml:space="preserve"> ja </w:t>
            </w:r>
            <w:r w:rsidRPr="005A7203">
              <w:rPr>
                <w:b/>
                <w:i/>
              </w:rPr>
              <w:t>auttaa</w:t>
            </w:r>
            <w:r w:rsidRPr="005A7203">
              <w:t xml:space="preserve"> luomaan edelläkävijämarkkinoita uusille tuotteille ja palveluille. Puiteohjelmasta tulisi rahoittaa missioiden tutkimus- ja innovaatiotoimia, kun taas käyttöönotto ja laajentaminen tulisi toteuttaa muiden EU:n ohjelmien ja kansallisen rahoituksen kautta.</w:t>
            </w:r>
          </w:p>
        </w:tc>
      </w:tr>
    </w:tbl>
    <w:p w14:paraId="6DB169A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A2E5580" w14:textId="77777777" w:rsidR="00FD7F1B" w:rsidRPr="005A7203" w:rsidRDefault="00FD7F1B" w:rsidP="00FD7F1B">
      <w:r w:rsidRPr="005A7203">
        <w:rPr>
          <w:rStyle w:val="HideTWBExt"/>
        </w:rPr>
        <w:t>&lt;/Amend&gt;</w:t>
      </w:r>
    </w:p>
    <w:p w14:paraId="2DCF824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288</w:t>
      </w:r>
      <w:r w:rsidRPr="005A7203">
        <w:rPr>
          <w:rStyle w:val="HideTWBExt"/>
          <w:b w:val="0"/>
        </w:rPr>
        <w:t>&lt;/NumAm&gt;</w:t>
      </w:r>
    </w:p>
    <w:p w14:paraId="0CC64480" w14:textId="77777777" w:rsidR="00FD7F1B" w:rsidRPr="005A7203" w:rsidRDefault="00FD7F1B" w:rsidP="00FD7F1B">
      <w:pPr>
        <w:pStyle w:val="NormalBold"/>
      </w:pPr>
      <w:r w:rsidRPr="005A7203">
        <w:rPr>
          <w:rStyle w:val="HideTWBExt"/>
          <w:b w:val="0"/>
        </w:rPr>
        <w:t>&lt;RepeatBlock-By&gt;&lt;Members&gt;</w:t>
      </w:r>
      <w:r w:rsidRPr="005A7203">
        <w:t>Radan Kanev</w:t>
      </w:r>
      <w:r w:rsidRPr="005A7203">
        <w:rPr>
          <w:rStyle w:val="HideTWBExt"/>
          <w:b w:val="0"/>
        </w:rPr>
        <w:t>&lt;/Members&gt;</w:t>
      </w:r>
    </w:p>
    <w:p w14:paraId="2D3EA064" w14:textId="77777777" w:rsidR="00FD7F1B" w:rsidRPr="005A7203" w:rsidRDefault="00FD7F1B" w:rsidP="00FD7F1B">
      <w:pPr>
        <w:pStyle w:val="NormalBold"/>
      </w:pPr>
      <w:r w:rsidRPr="005A7203">
        <w:rPr>
          <w:rStyle w:val="HideTWBExt"/>
          <w:b w:val="0"/>
        </w:rPr>
        <w:t>&lt;/RepeatBlock-By&gt;</w:t>
      </w:r>
    </w:p>
    <w:p w14:paraId="569BF78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8735EF7"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4594618" w14:textId="77777777" w:rsidTr="005065F3">
        <w:trPr>
          <w:trHeight w:hRule="exact" w:val="240"/>
          <w:jc w:val="center"/>
        </w:trPr>
        <w:tc>
          <w:tcPr>
            <w:tcW w:w="9752" w:type="dxa"/>
            <w:gridSpan w:val="2"/>
            <w:tcBorders>
              <w:top w:val="nil"/>
              <w:left w:val="nil"/>
              <w:bottom w:val="nil"/>
              <w:right w:val="nil"/>
            </w:tcBorders>
          </w:tcPr>
          <w:p w14:paraId="3D0F05AB" w14:textId="77777777" w:rsidR="00FD7F1B" w:rsidRPr="005A7203" w:rsidRDefault="00FD7F1B" w:rsidP="005065F3"/>
        </w:tc>
      </w:tr>
      <w:tr w:rsidR="00FD7F1B" w:rsidRPr="005A7203" w14:paraId="28DD853A" w14:textId="77777777" w:rsidTr="005065F3">
        <w:trPr>
          <w:trHeight w:val="240"/>
          <w:jc w:val="center"/>
        </w:trPr>
        <w:tc>
          <w:tcPr>
            <w:tcW w:w="4876" w:type="dxa"/>
            <w:tcBorders>
              <w:top w:val="nil"/>
              <w:left w:val="nil"/>
              <w:bottom w:val="nil"/>
              <w:right w:val="nil"/>
            </w:tcBorders>
          </w:tcPr>
          <w:p w14:paraId="6FE2B97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7F12321" w14:textId="77777777" w:rsidR="00FD7F1B" w:rsidRPr="005A7203" w:rsidRDefault="00FD7F1B" w:rsidP="005065F3">
            <w:pPr>
              <w:pStyle w:val="AmColumnHeading"/>
            </w:pPr>
            <w:r w:rsidRPr="005A7203">
              <w:t>Tarkistus</w:t>
            </w:r>
          </w:p>
        </w:tc>
      </w:tr>
      <w:tr w:rsidR="00FD7F1B" w:rsidRPr="005A7203" w14:paraId="5EFC703A" w14:textId="77777777" w:rsidTr="005065F3">
        <w:trPr>
          <w:jc w:val="center"/>
        </w:trPr>
        <w:tc>
          <w:tcPr>
            <w:tcW w:w="4876" w:type="dxa"/>
            <w:tcBorders>
              <w:top w:val="nil"/>
              <w:left w:val="nil"/>
              <w:bottom w:val="nil"/>
              <w:right w:val="nil"/>
            </w:tcBorders>
          </w:tcPr>
          <w:p w14:paraId="554CCC8C" w14:textId="77777777" w:rsidR="00FD7F1B" w:rsidRPr="005A7203" w:rsidRDefault="00FD7F1B" w:rsidP="005065F3">
            <w:pPr>
              <w:pStyle w:val="Normal6a"/>
            </w:pPr>
            <w:r w:rsidRPr="005A7203">
              <w:t>(11)</w:t>
            </w:r>
            <w:r w:rsidRPr="005A7203">
              <w:tab/>
              <w:t>Asetuksella 2021/695 perustettujen EU:n missioiden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kun taas käyttöönotto ja laajentaminen tulisi toteuttaa muiden EU:n ohjelmien ja kansallisen rahoituksen kautta.</w:t>
            </w:r>
          </w:p>
        </w:tc>
        <w:tc>
          <w:tcPr>
            <w:tcW w:w="4876" w:type="dxa"/>
            <w:tcBorders>
              <w:top w:val="nil"/>
              <w:left w:val="nil"/>
              <w:bottom w:val="nil"/>
              <w:right w:val="nil"/>
            </w:tcBorders>
          </w:tcPr>
          <w:p w14:paraId="7E5005D3" w14:textId="77777777" w:rsidR="00FD7F1B" w:rsidRPr="005A7203" w:rsidRDefault="00FD7F1B" w:rsidP="005065F3">
            <w:pPr>
              <w:pStyle w:val="Normal6a"/>
            </w:pPr>
            <w:r w:rsidRPr="005A7203">
              <w:t>(11)</w:t>
            </w:r>
            <w:r w:rsidRPr="005A7203">
              <w:tab/>
              <w:t xml:space="preserve">Asetuksella 2021/695 perustettujen EU:n missioiden olisi mahdollistettava muutosvoimainen ja systeeminen vaikutus yhteiskuntaan edistämällä monitieteistä, monialaista, toimintapolitiikkojen välistä ja rajat ylittävää yhteistyötä sekä </w:t>
            </w:r>
            <w:r w:rsidRPr="005A7203">
              <w:rPr>
                <w:b/>
                <w:i/>
              </w:rPr>
              <w:t>unionin strategista riippumattomuutta terveyteen liittyvässä tutkimuksessa ja innovoinnissa</w:t>
            </w:r>
            <w:r w:rsidRPr="005A7203">
              <w:t>.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kun taas käyttöönotto ja laajentaminen tulisi toteuttaa muiden EU:n ohjelmien ja kansallisen rahoituksen kautta.</w:t>
            </w:r>
          </w:p>
        </w:tc>
      </w:tr>
    </w:tbl>
    <w:p w14:paraId="156A5596"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2B622047" w14:textId="77777777" w:rsidR="00FD7F1B" w:rsidRPr="005A7203" w:rsidRDefault="00FD7F1B" w:rsidP="00FD7F1B">
      <w:pPr>
        <w:rPr>
          <w:lang w:val="it-IT"/>
        </w:rPr>
      </w:pPr>
      <w:r w:rsidRPr="005A7203">
        <w:rPr>
          <w:rStyle w:val="HideTWBExt"/>
        </w:rPr>
        <w:t>&lt;/Amend&gt;</w:t>
      </w:r>
    </w:p>
    <w:p w14:paraId="1D0E093A"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289</w:t>
      </w:r>
      <w:r w:rsidRPr="005A7203">
        <w:rPr>
          <w:rStyle w:val="HideTWBExt"/>
          <w:b w:val="0"/>
        </w:rPr>
        <w:t>&lt;/NumAm&gt;</w:t>
      </w:r>
    </w:p>
    <w:p w14:paraId="3E84AF8A"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034F2730" w14:textId="77777777" w:rsidR="00FD7F1B" w:rsidRPr="005A7203" w:rsidRDefault="00FD7F1B" w:rsidP="00FD7F1B">
      <w:pPr>
        <w:pStyle w:val="NormalBold"/>
        <w:rPr>
          <w:lang w:val="it-IT"/>
        </w:rPr>
      </w:pPr>
      <w:r w:rsidRPr="005A7203">
        <w:rPr>
          <w:rStyle w:val="HideTWBExt"/>
          <w:b w:val="0"/>
        </w:rPr>
        <w:t>&lt;/RepeatBlock-By&gt;</w:t>
      </w:r>
    </w:p>
    <w:p w14:paraId="0E9F1F0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976FB90" w14:textId="77777777" w:rsidR="00FD7F1B" w:rsidRPr="005A7203" w:rsidRDefault="00FD7F1B" w:rsidP="00FD7F1B">
      <w:pPr>
        <w:pStyle w:val="NormalBold"/>
      </w:pPr>
      <w:r w:rsidRPr="005A7203">
        <w:rPr>
          <w:rStyle w:val="HideTWBExt"/>
          <w:b w:val="0"/>
        </w:rPr>
        <w:t>&lt;Article&gt;</w:t>
      </w:r>
      <w:r w:rsidRPr="005A7203">
        <w:t>Johdanto-osan 11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73F1C6E" w14:textId="77777777" w:rsidTr="005065F3">
        <w:trPr>
          <w:trHeight w:hRule="exact" w:val="240"/>
          <w:jc w:val="center"/>
        </w:trPr>
        <w:tc>
          <w:tcPr>
            <w:tcW w:w="9752" w:type="dxa"/>
            <w:gridSpan w:val="2"/>
            <w:tcBorders>
              <w:top w:val="nil"/>
              <w:left w:val="nil"/>
              <w:bottom w:val="nil"/>
              <w:right w:val="nil"/>
            </w:tcBorders>
          </w:tcPr>
          <w:p w14:paraId="349D7285" w14:textId="77777777" w:rsidR="00FD7F1B" w:rsidRPr="005A7203" w:rsidRDefault="00FD7F1B" w:rsidP="005065F3"/>
        </w:tc>
      </w:tr>
      <w:tr w:rsidR="00FD7F1B" w:rsidRPr="005A7203" w14:paraId="241D9BA8" w14:textId="77777777" w:rsidTr="005065F3">
        <w:trPr>
          <w:trHeight w:val="240"/>
          <w:jc w:val="center"/>
        </w:trPr>
        <w:tc>
          <w:tcPr>
            <w:tcW w:w="4876" w:type="dxa"/>
            <w:tcBorders>
              <w:top w:val="nil"/>
              <w:left w:val="nil"/>
              <w:bottom w:val="nil"/>
              <w:right w:val="nil"/>
            </w:tcBorders>
          </w:tcPr>
          <w:p w14:paraId="6B325FB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68E81FE" w14:textId="77777777" w:rsidR="00FD7F1B" w:rsidRPr="005A7203" w:rsidRDefault="00FD7F1B" w:rsidP="005065F3">
            <w:pPr>
              <w:pStyle w:val="AmColumnHeading"/>
            </w:pPr>
            <w:r w:rsidRPr="005A7203">
              <w:t>Tarkistus</w:t>
            </w:r>
          </w:p>
        </w:tc>
      </w:tr>
      <w:tr w:rsidR="00FD7F1B" w:rsidRPr="005A7203" w14:paraId="4E521190" w14:textId="77777777" w:rsidTr="005065F3">
        <w:trPr>
          <w:jc w:val="center"/>
        </w:trPr>
        <w:tc>
          <w:tcPr>
            <w:tcW w:w="4876" w:type="dxa"/>
            <w:tcBorders>
              <w:top w:val="nil"/>
              <w:left w:val="nil"/>
              <w:bottom w:val="nil"/>
              <w:right w:val="nil"/>
            </w:tcBorders>
          </w:tcPr>
          <w:p w14:paraId="1EE94038" w14:textId="77777777" w:rsidR="00FD7F1B" w:rsidRPr="005A7203" w:rsidRDefault="00FD7F1B" w:rsidP="005065F3">
            <w:pPr>
              <w:pStyle w:val="Normal6a"/>
            </w:pPr>
            <w:r w:rsidRPr="005A7203">
              <w:t>(11)</w:t>
            </w:r>
            <w:r w:rsidRPr="005A7203">
              <w:tab/>
              <w:t>Asetuksella 2021/695 perustettujen EU:n missioiden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kun taas käyttöönotto ja laajentaminen tulisi toteuttaa muiden EU:n ohjelmien ja kansallisen rahoituksen kautta.</w:t>
            </w:r>
          </w:p>
        </w:tc>
        <w:tc>
          <w:tcPr>
            <w:tcW w:w="4876" w:type="dxa"/>
            <w:tcBorders>
              <w:top w:val="nil"/>
              <w:left w:val="nil"/>
              <w:bottom w:val="nil"/>
              <w:right w:val="nil"/>
            </w:tcBorders>
          </w:tcPr>
          <w:p w14:paraId="7551630E" w14:textId="77777777" w:rsidR="00FD7F1B" w:rsidRPr="005A7203" w:rsidRDefault="00FD7F1B" w:rsidP="005065F3">
            <w:pPr>
              <w:pStyle w:val="Normal6a"/>
            </w:pPr>
            <w:r w:rsidRPr="005A7203">
              <w:t>(11)</w:t>
            </w:r>
            <w:r w:rsidRPr="005A7203">
              <w:tab/>
              <w:t xml:space="preserve">Asetuksella 2021/695 perustettujen EU:n missioiden olisi mahdollistettava muutosvoimainen ja systeeminen vaikutus yhteiskuntaan edistämällä monitieteistä, monialaista, toimintapolitiikkojen välistä ja rajat ylittävää yhteistyötä. Niissä olisi tukeuduttava tutkimukseen ja innovointiin pyrkien kehittämään läpimurtoteknologioita, palveluja, tuotteita ja sosiaalisia innovaatioita, joita tarvitaan niiden kunnianhimoisten tavoitteiden saavuttamiseksi. EU:n missioiden olisi puolestaan nopeutettava innovatiivisten ratkaisujen kehittämistä, laajentamista ja käyttöönottoa ja autettava luomaan edelläkävijämarkkinoita uusille tuotteille ja palveluille. Puiteohjelmasta tulisi rahoittaa missioiden tutkimus- ja innovaatiotoimia </w:t>
            </w:r>
            <w:r w:rsidRPr="005A7203">
              <w:rPr>
                <w:b/>
                <w:i/>
              </w:rPr>
              <w:t>sekä kannustaa tutkimuslaitosten ja yliopistojen yhteistyötä</w:t>
            </w:r>
            <w:r w:rsidRPr="005A7203">
              <w:t>, kun taas käyttöönotto ja laajentaminen tulisi toteuttaa muiden EU:n ohjelmien ja kansallisen rahoituksen kautta.</w:t>
            </w:r>
          </w:p>
        </w:tc>
      </w:tr>
    </w:tbl>
    <w:p w14:paraId="3D78965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62D011E" w14:textId="77777777" w:rsidR="00FD7F1B" w:rsidRPr="005A7203" w:rsidRDefault="00FD7F1B" w:rsidP="00FD7F1B">
      <w:r w:rsidRPr="005A7203">
        <w:rPr>
          <w:rStyle w:val="HideTWBExt"/>
        </w:rPr>
        <w:t>&lt;/Amend&gt;</w:t>
      </w:r>
    </w:p>
    <w:p w14:paraId="08585F2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290</w:t>
      </w:r>
      <w:r w:rsidRPr="005A7203">
        <w:rPr>
          <w:rStyle w:val="HideTWBExt"/>
          <w:b w:val="0"/>
        </w:rPr>
        <w:t>&lt;/NumAm&gt;</w:t>
      </w:r>
    </w:p>
    <w:p w14:paraId="4146C9EF" w14:textId="77777777" w:rsidR="00FD7F1B" w:rsidRPr="005A7203" w:rsidRDefault="00FD7F1B" w:rsidP="00FD7F1B">
      <w:pPr>
        <w:pStyle w:val="NormalBold"/>
      </w:pPr>
      <w:r w:rsidRPr="005A7203">
        <w:rPr>
          <w:rStyle w:val="HideTWBExt"/>
          <w:b w:val="0"/>
        </w:rPr>
        <w:t>&lt;RepeatBlock-By&gt;&lt;Members&gt;</w:t>
      </w:r>
      <w:r w:rsidRPr="005A7203">
        <w:t>Ivars Ijabs, Elisabetta Gualmini, Christophe Grudler, Morten Løkkegaard, Martin Hojsík</w:t>
      </w:r>
      <w:r w:rsidRPr="005A7203">
        <w:rPr>
          <w:rStyle w:val="HideTWBExt"/>
          <w:b w:val="0"/>
        </w:rPr>
        <w:t>&lt;/Members&gt;</w:t>
      </w:r>
    </w:p>
    <w:p w14:paraId="53BDB834" w14:textId="77777777" w:rsidR="00FD7F1B" w:rsidRPr="005A7203" w:rsidRDefault="00FD7F1B" w:rsidP="00FD7F1B">
      <w:pPr>
        <w:pStyle w:val="NormalBold"/>
      </w:pPr>
      <w:r w:rsidRPr="005A7203">
        <w:rPr>
          <w:rStyle w:val="HideTWBExt"/>
          <w:b w:val="0"/>
        </w:rPr>
        <w:t>&lt;/RepeatBlock-By&gt;</w:t>
      </w:r>
    </w:p>
    <w:p w14:paraId="30508FB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DA522E3" w14:textId="77777777" w:rsidR="00FD7F1B" w:rsidRPr="005A7203" w:rsidRDefault="00FD7F1B" w:rsidP="00FD7F1B">
      <w:pPr>
        <w:pStyle w:val="NormalBold"/>
      </w:pPr>
      <w:r w:rsidRPr="005A7203">
        <w:rPr>
          <w:rStyle w:val="HideTWBExt"/>
          <w:b w:val="0"/>
        </w:rPr>
        <w:t>&lt;Article&gt;</w:t>
      </w:r>
      <w:r w:rsidRPr="005A7203">
        <w:t>Johdanto-osan 12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DBE068D" w14:textId="77777777" w:rsidTr="005065F3">
        <w:trPr>
          <w:trHeight w:hRule="exact" w:val="240"/>
          <w:jc w:val="center"/>
        </w:trPr>
        <w:tc>
          <w:tcPr>
            <w:tcW w:w="9752" w:type="dxa"/>
            <w:gridSpan w:val="2"/>
            <w:tcBorders>
              <w:top w:val="nil"/>
              <w:left w:val="nil"/>
              <w:bottom w:val="nil"/>
              <w:right w:val="nil"/>
            </w:tcBorders>
          </w:tcPr>
          <w:p w14:paraId="63383109" w14:textId="77777777" w:rsidR="00FD7F1B" w:rsidRPr="005A7203" w:rsidRDefault="00FD7F1B" w:rsidP="005065F3"/>
        </w:tc>
      </w:tr>
      <w:tr w:rsidR="00FD7F1B" w:rsidRPr="005A7203" w14:paraId="3DB00DA9" w14:textId="77777777" w:rsidTr="005065F3">
        <w:trPr>
          <w:trHeight w:val="240"/>
          <w:jc w:val="center"/>
        </w:trPr>
        <w:tc>
          <w:tcPr>
            <w:tcW w:w="4876" w:type="dxa"/>
            <w:tcBorders>
              <w:top w:val="nil"/>
              <w:left w:val="nil"/>
              <w:bottom w:val="nil"/>
              <w:right w:val="nil"/>
            </w:tcBorders>
          </w:tcPr>
          <w:p w14:paraId="7E0E38B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2A2E176" w14:textId="77777777" w:rsidR="00FD7F1B" w:rsidRPr="005A7203" w:rsidRDefault="00FD7F1B" w:rsidP="005065F3">
            <w:pPr>
              <w:pStyle w:val="AmColumnHeading"/>
            </w:pPr>
            <w:r w:rsidRPr="005A7203">
              <w:t>Tarkistus</w:t>
            </w:r>
          </w:p>
        </w:tc>
      </w:tr>
      <w:tr w:rsidR="00FD7F1B" w:rsidRPr="005A7203" w14:paraId="11BB20C4" w14:textId="77777777" w:rsidTr="005065F3">
        <w:trPr>
          <w:jc w:val="center"/>
        </w:trPr>
        <w:tc>
          <w:tcPr>
            <w:tcW w:w="4876" w:type="dxa"/>
            <w:tcBorders>
              <w:top w:val="nil"/>
              <w:left w:val="nil"/>
              <w:bottom w:val="nil"/>
              <w:right w:val="nil"/>
            </w:tcBorders>
          </w:tcPr>
          <w:p w14:paraId="2608E32A" w14:textId="77777777" w:rsidR="00FD7F1B" w:rsidRPr="005A7203" w:rsidRDefault="00FD7F1B" w:rsidP="005065F3">
            <w:pPr>
              <w:pStyle w:val="Normal6a"/>
            </w:pPr>
            <w:r w:rsidRPr="005A7203">
              <w:t>(12)</w:t>
            </w:r>
            <w:r w:rsidRPr="005A7203">
              <w:tab/>
              <w:t>Horisontti Eurooppa -puiteohjelman vuosien 2025–2027</w:t>
            </w:r>
            <w:r w:rsidRPr="005A7203">
              <w:rPr>
                <w:vertAlign w:val="superscript"/>
              </w:rPr>
              <w:t>4</w:t>
            </w:r>
            <w:r w:rsidRPr="005A7203">
              <w:t xml:space="preserve"> strategiseen suunnitelmaan ankkuroituva uusi eurooppalainen Bauhaus -väline (NEB-väline) on monivuotinen rahoitusväline, jonka tarkoituksena on nopeuttaa asuinalueiden muutosta kestävän ja osallistavan suunnittelun avulla. Siihen sisältyvä tutkimus- ja innovaatio-osio tulisi rahoittaa Horisontti Eurooppa -puiteohjelmasta, ja käyttöönottoa tukeva osio tulisi toteuttaa muiden EU:n ohjelmien ja kansallisen rahoituksen kautta.</w:t>
            </w:r>
          </w:p>
        </w:tc>
        <w:tc>
          <w:tcPr>
            <w:tcW w:w="4876" w:type="dxa"/>
            <w:tcBorders>
              <w:top w:val="nil"/>
              <w:left w:val="nil"/>
              <w:bottom w:val="nil"/>
              <w:right w:val="nil"/>
            </w:tcBorders>
          </w:tcPr>
          <w:p w14:paraId="3DFF99C6" w14:textId="77777777" w:rsidR="00FD7F1B" w:rsidRPr="005A7203" w:rsidRDefault="00FD7F1B" w:rsidP="005065F3">
            <w:pPr>
              <w:pStyle w:val="Normal6a"/>
            </w:pPr>
            <w:r w:rsidRPr="005A7203">
              <w:t>(12)</w:t>
            </w:r>
            <w:r w:rsidRPr="005A7203">
              <w:tab/>
              <w:t>Horisontti Eurooppa -puiteohjelman vuosien 2025–2027 strategiseen suunnitelmaan</w:t>
            </w:r>
            <w:r w:rsidRPr="005A7203">
              <w:rPr>
                <w:vertAlign w:val="superscript"/>
              </w:rPr>
              <w:t>4</w:t>
            </w:r>
            <w:r w:rsidRPr="005A7203">
              <w:t xml:space="preserve"> ankkuroituva uusi eurooppalainen Bauhaus -väline (NEB-väline) on monivuotinen rahoitusväline, jonka tarkoituksena on nopeuttaa asuinalueiden muutosta kestävän</w:t>
            </w:r>
            <w:r w:rsidRPr="005A7203">
              <w:rPr>
                <w:b/>
                <w:i/>
              </w:rPr>
              <w:t>, innovatiivisen, luovan</w:t>
            </w:r>
            <w:r w:rsidRPr="005A7203">
              <w:t xml:space="preserve"> ja osallistavan suunnittelun avulla </w:t>
            </w:r>
            <w:r w:rsidRPr="005A7203">
              <w:rPr>
                <w:b/>
                <w:i/>
              </w:rPr>
              <w:t>yhdistäen ympäristöön liittyviä, sosiaalisia ja kulttuurisia ulottuvuuksia</w:t>
            </w:r>
            <w:r w:rsidRPr="005A7203">
              <w:t>. Siihen sisältyvä tutkimus- ja innovaatio-osio tulisi rahoittaa Horisontti Eurooppa -puiteohjelmasta, ja käyttöönottoa tukeva osio tulisi toteuttaa muiden EU:n ohjelmien ja kansallisen rahoituksen kautta.</w:t>
            </w:r>
          </w:p>
        </w:tc>
      </w:tr>
      <w:tr w:rsidR="00FD7F1B" w:rsidRPr="005A7203" w14:paraId="2FF6B9AC" w14:textId="77777777" w:rsidTr="005065F3">
        <w:trPr>
          <w:jc w:val="center"/>
        </w:trPr>
        <w:tc>
          <w:tcPr>
            <w:tcW w:w="4876" w:type="dxa"/>
            <w:tcBorders>
              <w:top w:val="nil"/>
              <w:left w:val="nil"/>
              <w:bottom w:val="nil"/>
              <w:right w:val="nil"/>
            </w:tcBorders>
          </w:tcPr>
          <w:p w14:paraId="52E4BEE4"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2C7C19CE" w14:textId="77777777" w:rsidR="00FD7F1B" w:rsidRPr="005A7203" w:rsidRDefault="00FD7F1B" w:rsidP="005065F3">
            <w:pPr>
              <w:pStyle w:val="Normal6a"/>
            </w:pPr>
            <w:r w:rsidRPr="005A7203">
              <w:rPr>
                <w:b/>
                <w:i/>
              </w:rPr>
              <w:t>_________________</w:t>
            </w:r>
          </w:p>
        </w:tc>
      </w:tr>
      <w:tr w:rsidR="00FD7F1B" w:rsidRPr="005A7203" w14:paraId="47ADC1D7" w14:textId="77777777" w:rsidTr="005065F3">
        <w:trPr>
          <w:jc w:val="center"/>
        </w:trPr>
        <w:tc>
          <w:tcPr>
            <w:tcW w:w="4876" w:type="dxa"/>
            <w:tcBorders>
              <w:top w:val="nil"/>
              <w:left w:val="nil"/>
              <w:bottom w:val="nil"/>
              <w:right w:val="nil"/>
            </w:tcBorders>
          </w:tcPr>
          <w:p w14:paraId="273DBA0D" w14:textId="77777777" w:rsidR="00FD7F1B" w:rsidRPr="005A7203" w:rsidRDefault="00FD7F1B" w:rsidP="005065F3">
            <w:pPr>
              <w:pStyle w:val="Normal6a"/>
            </w:pPr>
            <w:r w:rsidRPr="005A7203">
              <w:rPr>
                <w:vertAlign w:val="superscript"/>
              </w:rPr>
              <w:t>4</w:t>
            </w:r>
            <w:r w:rsidRPr="005A7203">
              <w:t xml:space="preserve"> Komission päätös C(2024) 1741, annettu 20.3.2024.</w:t>
            </w:r>
          </w:p>
        </w:tc>
        <w:tc>
          <w:tcPr>
            <w:tcW w:w="4876" w:type="dxa"/>
            <w:tcBorders>
              <w:top w:val="nil"/>
              <w:left w:val="nil"/>
              <w:bottom w:val="nil"/>
              <w:right w:val="nil"/>
            </w:tcBorders>
          </w:tcPr>
          <w:p w14:paraId="061751E7" w14:textId="77777777" w:rsidR="00FD7F1B" w:rsidRPr="005A7203" w:rsidRDefault="00FD7F1B" w:rsidP="005065F3">
            <w:pPr>
              <w:pStyle w:val="Normal6a"/>
            </w:pPr>
            <w:r w:rsidRPr="005A7203">
              <w:rPr>
                <w:vertAlign w:val="superscript"/>
              </w:rPr>
              <w:t>4</w:t>
            </w:r>
            <w:r w:rsidRPr="005A7203">
              <w:t xml:space="preserve"> Komission päätös C(2024) 1741, annettu 20.3.2024.</w:t>
            </w:r>
          </w:p>
        </w:tc>
      </w:tr>
    </w:tbl>
    <w:p w14:paraId="6FF2346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9D1A225" w14:textId="77777777" w:rsidR="00FD7F1B" w:rsidRPr="005A7203" w:rsidRDefault="00FD7F1B" w:rsidP="00FD7F1B">
      <w:r w:rsidRPr="005A7203">
        <w:rPr>
          <w:rStyle w:val="HideTWBExt"/>
        </w:rPr>
        <w:t>&lt;/Amend&gt;</w:t>
      </w:r>
    </w:p>
    <w:p w14:paraId="5098D4F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291</w:t>
      </w:r>
      <w:r w:rsidRPr="005A7203">
        <w:rPr>
          <w:rStyle w:val="HideTWBExt"/>
          <w:b w:val="0"/>
        </w:rPr>
        <w:t>&lt;/NumAm&gt;</w:t>
      </w:r>
    </w:p>
    <w:p w14:paraId="122FD790"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 Alicia Homs Ginel</w:t>
      </w:r>
      <w:r w:rsidRPr="005A7203">
        <w:rPr>
          <w:rStyle w:val="HideTWBExt"/>
          <w:b w:val="0"/>
        </w:rPr>
        <w:t>&lt;/Members&gt;</w:t>
      </w:r>
    </w:p>
    <w:p w14:paraId="506D6722" w14:textId="77777777" w:rsidR="00FD7F1B" w:rsidRPr="005A7203" w:rsidRDefault="00FD7F1B" w:rsidP="00FD7F1B">
      <w:pPr>
        <w:pStyle w:val="NormalBold"/>
      </w:pPr>
      <w:r w:rsidRPr="005A7203">
        <w:rPr>
          <w:rStyle w:val="HideTWBExt"/>
          <w:b w:val="0"/>
        </w:rPr>
        <w:t>&lt;/RepeatBlock-By&gt;</w:t>
      </w:r>
    </w:p>
    <w:p w14:paraId="101A698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0503D22" w14:textId="77777777" w:rsidR="00FD7F1B" w:rsidRPr="005A7203" w:rsidRDefault="00FD7F1B" w:rsidP="00FD7F1B">
      <w:pPr>
        <w:pStyle w:val="NormalBold"/>
      </w:pPr>
      <w:r w:rsidRPr="005A7203">
        <w:rPr>
          <w:rStyle w:val="HideTWBExt"/>
          <w:b w:val="0"/>
        </w:rPr>
        <w:t>&lt;Article&gt;</w:t>
      </w:r>
      <w:r w:rsidRPr="005A7203">
        <w:t>Johdanto-osan 12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B120703" w14:textId="77777777" w:rsidTr="005065F3">
        <w:trPr>
          <w:trHeight w:hRule="exact" w:val="240"/>
          <w:jc w:val="center"/>
        </w:trPr>
        <w:tc>
          <w:tcPr>
            <w:tcW w:w="9752" w:type="dxa"/>
            <w:gridSpan w:val="2"/>
            <w:tcBorders>
              <w:top w:val="nil"/>
              <w:left w:val="nil"/>
              <w:bottom w:val="nil"/>
              <w:right w:val="nil"/>
            </w:tcBorders>
          </w:tcPr>
          <w:p w14:paraId="0146254F" w14:textId="77777777" w:rsidR="00FD7F1B" w:rsidRPr="005A7203" w:rsidRDefault="00FD7F1B" w:rsidP="005065F3"/>
        </w:tc>
      </w:tr>
      <w:tr w:rsidR="00FD7F1B" w:rsidRPr="005A7203" w14:paraId="76AD77AC" w14:textId="77777777" w:rsidTr="005065F3">
        <w:trPr>
          <w:trHeight w:val="240"/>
          <w:jc w:val="center"/>
        </w:trPr>
        <w:tc>
          <w:tcPr>
            <w:tcW w:w="4876" w:type="dxa"/>
            <w:tcBorders>
              <w:top w:val="nil"/>
              <w:left w:val="nil"/>
              <w:bottom w:val="nil"/>
              <w:right w:val="nil"/>
            </w:tcBorders>
          </w:tcPr>
          <w:p w14:paraId="7DA3EA9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46B6279" w14:textId="77777777" w:rsidR="00FD7F1B" w:rsidRPr="005A7203" w:rsidRDefault="00FD7F1B" w:rsidP="005065F3">
            <w:pPr>
              <w:pStyle w:val="AmColumnHeading"/>
            </w:pPr>
            <w:r w:rsidRPr="005A7203">
              <w:t>Tarkistus</w:t>
            </w:r>
          </w:p>
        </w:tc>
      </w:tr>
      <w:tr w:rsidR="00FD7F1B" w:rsidRPr="005A7203" w14:paraId="1DE69726" w14:textId="77777777" w:rsidTr="005065F3">
        <w:trPr>
          <w:jc w:val="center"/>
        </w:trPr>
        <w:tc>
          <w:tcPr>
            <w:tcW w:w="4876" w:type="dxa"/>
            <w:tcBorders>
              <w:top w:val="nil"/>
              <w:left w:val="nil"/>
              <w:bottom w:val="nil"/>
              <w:right w:val="nil"/>
            </w:tcBorders>
          </w:tcPr>
          <w:p w14:paraId="77D4F8C4" w14:textId="77777777" w:rsidR="00FD7F1B" w:rsidRPr="005A7203" w:rsidRDefault="00FD7F1B" w:rsidP="005065F3">
            <w:pPr>
              <w:pStyle w:val="Normal6a"/>
            </w:pPr>
            <w:r w:rsidRPr="005A7203">
              <w:t>(12)</w:t>
            </w:r>
            <w:r w:rsidRPr="005A7203">
              <w:tab/>
              <w:t>Horisontti Eurooppa -puiteohjelman vuosien 2025–2027 strategiseen suunnitelmaan</w:t>
            </w:r>
            <w:r w:rsidRPr="005A7203">
              <w:rPr>
                <w:vertAlign w:val="superscript"/>
              </w:rPr>
              <w:t>4</w:t>
            </w:r>
            <w:r w:rsidRPr="005A7203">
              <w:t xml:space="preserve"> ankkuroituva uusi eurooppalainen Bauhaus -väline (NEB-väline) on monivuotinen rahoitusväline, jonka tarkoituksena on nopeuttaa asuinalueiden muutosta kestävän ja osallistavan suunnittelun avulla. Siihen sisältyvä tutkimus- ja innovaatio-osio tulisi rahoittaa Horisontti Eurooppa -puiteohjelmasta, ja käyttöönottoa tukeva osio tulisi toteuttaa muiden EU:n ohjelmien ja kansallisen rahoituksen kautta.</w:t>
            </w:r>
          </w:p>
        </w:tc>
        <w:tc>
          <w:tcPr>
            <w:tcW w:w="4876" w:type="dxa"/>
            <w:tcBorders>
              <w:top w:val="nil"/>
              <w:left w:val="nil"/>
              <w:bottom w:val="nil"/>
              <w:right w:val="nil"/>
            </w:tcBorders>
          </w:tcPr>
          <w:p w14:paraId="40587E00" w14:textId="77777777" w:rsidR="00FD7F1B" w:rsidRPr="005A7203" w:rsidRDefault="00FD7F1B" w:rsidP="005065F3">
            <w:pPr>
              <w:pStyle w:val="Normal6a"/>
            </w:pPr>
            <w:r w:rsidRPr="005A7203">
              <w:t>(12)</w:t>
            </w:r>
            <w:r w:rsidRPr="005A7203">
              <w:tab/>
              <w:t>Horisontti Eurooppa -puiteohjelman vuosien 2025–2027 strategiseen suunnitelmaan</w:t>
            </w:r>
            <w:r w:rsidRPr="005A7203">
              <w:rPr>
                <w:vertAlign w:val="superscript"/>
              </w:rPr>
              <w:t>4</w:t>
            </w:r>
            <w:r w:rsidRPr="005A7203">
              <w:t xml:space="preserve"> ankkuroituva uusi eurooppalainen Bauhaus -väline (NEB-väline) on monivuotinen rahoitusväline, jonka tarkoituksena on nopeuttaa asuinalueiden muutosta kestävän ja osallistavan suunnittelun avulla. Siihen sisältyvä tutkimus- ja innovaatio-osio</w:t>
            </w:r>
            <w:r w:rsidRPr="005A7203">
              <w:rPr>
                <w:b/>
                <w:i/>
              </w:rPr>
              <w:t>, mukaan lukien rakennusten energiatehokkuus ja hiilestä irtautuminen,</w:t>
            </w:r>
            <w:r w:rsidRPr="005A7203">
              <w:t xml:space="preserve"> tulisi rahoittaa Horisontti Eurooppa -puiteohjelmasta, ja käyttöönottoa tukeva osio tulisi toteuttaa muiden EU:n ohjelmien ja kansallisen rahoituksen kautta.</w:t>
            </w:r>
          </w:p>
        </w:tc>
      </w:tr>
      <w:tr w:rsidR="00FD7F1B" w:rsidRPr="005A7203" w14:paraId="6C2EFB47" w14:textId="77777777" w:rsidTr="005065F3">
        <w:trPr>
          <w:jc w:val="center"/>
        </w:trPr>
        <w:tc>
          <w:tcPr>
            <w:tcW w:w="4876" w:type="dxa"/>
            <w:tcBorders>
              <w:top w:val="nil"/>
              <w:left w:val="nil"/>
              <w:bottom w:val="nil"/>
              <w:right w:val="nil"/>
            </w:tcBorders>
          </w:tcPr>
          <w:p w14:paraId="32415BC8"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106ACC5E" w14:textId="77777777" w:rsidR="00FD7F1B" w:rsidRPr="005A7203" w:rsidRDefault="00FD7F1B" w:rsidP="005065F3">
            <w:pPr>
              <w:pStyle w:val="Normal6a"/>
            </w:pPr>
            <w:r w:rsidRPr="005A7203">
              <w:rPr>
                <w:b/>
                <w:i/>
              </w:rPr>
              <w:t>_________________</w:t>
            </w:r>
          </w:p>
        </w:tc>
      </w:tr>
      <w:tr w:rsidR="00FD7F1B" w:rsidRPr="005A7203" w14:paraId="12862233" w14:textId="77777777" w:rsidTr="005065F3">
        <w:trPr>
          <w:jc w:val="center"/>
        </w:trPr>
        <w:tc>
          <w:tcPr>
            <w:tcW w:w="4876" w:type="dxa"/>
            <w:tcBorders>
              <w:top w:val="nil"/>
              <w:left w:val="nil"/>
              <w:bottom w:val="nil"/>
              <w:right w:val="nil"/>
            </w:tcBorders>
          </w:tcPr>
          <w:p w14:paraId="616AB76C" w14:textId="77777777" w:rsidR="00FD7F1B" w:rsidRPr="005A7203" w:rsidRDefault="00FD7F1B" w:rsidP="005065F3">
            <w:pPr>
              <w:pStyle w:val="Normal6a"/>
            </w:pPr>
            <w:r w:rsidRPr="005A7203">
              <w:rPr>
                <w:vertAlign w:val="superscript"/>
              </w:rPr>
              <w:t>4</w:t>
            </w:r>
            <w:r w:rsidRPr="005A7203">
              <w:t xml:space="preserve"> Komission päätös C(2024) 1741, annettu 20.3.2024.</w:t>
            </w:r>
          </w:p>
        </w:tc>
        <w:tc>
          <w:tcPr>
            <w:tcW w:w="4876" w:type="dxa"/>
            <w:tcBorders>
              <w:top w:val="nil"/>
              <w:left w:val="nil"/>
              <w:bottom w:val="nil"/>
              <w:right w:val="nil"/>
            </w:tcBorders>
          </w:tcPr>
          <w:p w14:paraId="560B81F9" w14:textId="77777777" w:rsidR="00FD7F1B" w:rsidRPr="005A7203" w:rsidRDefault="00FD7F1B" w:rsidP="005065F3">
            <w:pPr>
              <w:pStyle w:val="Normal6a"/>
            </w:pPr>
            <w:r w:rsidRPr="005A7203">
              <w:rPr>
                <w:vertAlign w:val="superscript"/>
              </w:rPr>
              <w:t>4</w:t>
            </w:r>
            <w:r w:rsidRPr="005A7203">
              <w:t xml:space="preserve"> Komission päätös C(2024) 1741, annettu 20.3.2024.</w:t>
            </w:r>
          </w:p>
        </w:tc>
      </w:tr>
    </w:tbl>
    <w:p w14:paraId="3EDAB1D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6E5E24B" w14:textId="77777777" w:rsidR="00FD7F1B" w:rsidRPr="005A7203" w:rsidRDefault="00FD7F1B" w:rsidP="00FD7F1B">
      <w:r w:rsidRPr="005A7203">
        <w:rPr>
          <w:rStyle w:val="HideTWBExt"/>
        </w:rPr>
        <w:t>&lt;/Amend&gt;</w:t>
      </w:r>
    </w:p>
    <w:p w14:paraId="366B8C8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292</w:t>
      </w:r>
      <w:r w:rsidRPr="005A7203">
        <w:rPr>
          <w:rStyle w:val="HideTWBExt"/>
          <w:b w:val="0"/>
        </w:rPr>
        <w:t>&lt;/NumAm&gt;</w:t>
      </w:r>
    </w:p>
    <w:p w14:paraId="56FAC92B" w14:textId="77777777" w:rsidR="00FD7F1B" w:rsidRPr="005A7203" w:rsidRDefault="00FD7F1B" w:rsidP="00FD7F1B">
      <w:pPr>
        <w:pStyle w:val="NormalBold"/>
      </w:pPr>
      <w:r w:rsidRPr="005A7203">
        <w:rPr>
          <w:rStyle w:val="HideTWBExt"/>
          <w:b w:val="0"/>
        </w:rPr>
        <w:t>&lt;RepeatBlock-By&gt;&lt;Members&gt;</w:t>
      </w:r>
      <w:r w:rsidRPr="005A7203">
        <w:t>Jens Geier</w:t>
      </w:r>
      <w:r w:rsidRPr="005A7203">
        <w:rPr>
          <w:rStyle w:val="HideTWBExt"/>
          <w:b w:val="0"/>
        </w:rPr>
        <w:t>&lt;/Members&gt;</w:t>
      </w:r>
    </w:p>
    <w:p w14:paraId="6E046450" w14:textId="77777777" w:rsidR="00FD7F1B" w:rsidRPr="005A7203" w:rsidRDefault="00FD7F1B" w:rsidP="00FD7F1B">
      <w:pPr>
        <w:pStyle w:val="NormalBold"/>
      </w:pPr>
      <w:r w:rsidRPr="005A7203">
        <w:rPr>
          <w:rStyle w:val="HideTWBExt"/>
          <w:b w:val="0"/>
        </w:rPr>
        <w:t>&lt;/RepeatBlock-By&gt;</w:t>
      </w:r>
    </w:p>
    <w:p w14:paraId="39894E4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38C749F" w14:textId="77777777" w:rsidR="00FD7F1B" w:rsidRPr="005A7203" w:rsidRDefault="00FD7F1B" w:rsidP="00FD7F1B">
      <w:pPr>
        <w:pStyle w:val="NormalBold"/>
      </w:pPr>
      <w:r w:rsidRPr="005A7203">
        <w:rPr>
          <w:rStyle w:val="HideTWBExt"/>
          <w:b w:val="0"/>
        </w:rPr>
        <w:t>&lt;Article&gt;</w:t>
      </w:r>
      <w:r w:rsidRPr="005A7203">
        <w:t>Johdanto-osan 12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2BED3B5" w14:textId="77777777" w:rsidTr="005065F3">
        <w:trPr>
          <w:trHeight w:hRule="exact" w:val="240"/>
          <w:jc w:val="center"/>
        </w:trPr>
        <w:tc>
          <w:tcPr>
            <w:tcW w:w="9752" w:type="dxa"/>
            <w:gridSpan w:val="2"/>
            <w:tcBorders>
              <w:top w:val="nil"/>
              <w:left w:val="nil"/>
              <w:bottom w:val="nil"/>
              <w:right w:val="nil"/>
            </w:tcBorders>
          </w:tcPr>
          <w:p w14:paraId="1E62E383" w14:textId="77777777" w:rsidR="00FD7F1B" w:rsidRPr="005A7203" w:rsidRDefault="00FD7F1B" w:rsidP="005065F3"/>
        </w:tc>
      </w:tr>
      <w:tr w:rsidR="00FD7F1B" w:rsidRPr="005A7203" w14:paraId="51BF74B0" w14:textId="77777777" w:rsidTr="005065F3">
        <w:trPr>
          <w:trHeight w:val="240"/>
          <w:jc w:val="center"/>
        </w:trPr>
        <w:tc>
          <w:tcPr>
            <w:tcW w:w="4876" w:type="dxa"/>
            <w:tcBorders>
              <w:top w:val="nil"/>
              <w:left w:val="nil"/>
              <w:bottom w:val="nil"/>
              <w:right w:val="nil"/>
            </w:tcBorders>
          </w:tcPr>
          <w:p w14:paraId="7DCCACA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0088412" w14:textId="77777777" w:rsidR="00FD7F1B" w:rsidRPr="005A7203" w:rsidRDefault="00FD7F1B" w:rsidP="005065F3">
            <w:pPr>
              <w:pStyle w:val="AmColumnHeading"/>
            </w:pPr>
            <w:r w:rsidRPr="005A7203">
              <w:t>Tarkistus</w:t>
            </w:r>
          </w:p>
        </w:tc>
      </w:tr>
      <w:tr w:rsidR="00FD7F1B" w:rsidRPr="005A7203" w14:paraId="64A8A5DC" w14:textId="77777777" w:rsidTr="005065F3">
        <w:trPr>
          <w:jc w:val="center"/>
        </w:trPr>
        <w:tc>
          <w:tcPr>
            <w:tcW w:w="4876" w:type="dxa"/>
            <w:tcBorders>
              <w:top w:val="nil"/>
              <w:left w:val="nil"/>
              <w:bottom w:val="nil"/>
              <w:right w:val="nil"/>
            </w:tcBorders>
          </w:tcPr>
          <w:p w14:paraId="38EC6F16" w14:textId="77777777" w:rsidR="00FD7F1B" w:rsidRPr="005A7203" w:rsidRDefault="00FD7F1B" w:rsidP="005065F3">
            <w:pPr>
              <w:pStyle w:val="Normal6a"/>
            </w:pPr>
          </w:p>
        </w:tc>
        <w:tc>
          <w:tcPr>
            <w:tcW w:w="4876" w:type="dxa"/>
            <w:tcBorders>
              <w:top w:val="nil"/>
              <w:left w:val="nil"/>
              <w:bottom w:val="nil"/>
              <w:right w:val="nil"/>
            </w:tcBorders>
          </w:tcPr>
          <w:p w14:paraId="616E6F17" w14:textId="77777777" w:rsidR="00FD7F1B" w:rsidRPr="005A7203" w:rsidRDefault="00FD7F1B" w:rsidP="005065F3">
            <w:pPr>
              <w:pStyle w:val="Normal6a"/>
            </w:pPr>
            <w:r w:rsidRPr="005A7203">
              <w:rPr>
                <w:b/>
                <w:i/>
              </w:rPr>
              <w:t>(12 a)</w:t>
            </w:r>
            <w:r w:rsidRPr="005A7203">
              <w:tab/>
            </w:r>
            <w:r w:rsidRPr="005A7203">
              <w:rPr>
                <w:b/>
                <w:i/>
              </w:rPr>
              <w:t>Euroopan liikennejärjestelmä kohtaa yhä suurempia kapasiteettirajoituksia, sillä matkustaja- ja rahtiliikenteen kysynnän ennustetaan kasvavan merkittävästi tulevina vuosikymmeninä, kun taas nykyiset liikennemuodot ovat jo lähellä rakenteellisia rajojaan. Ilman uutta infrastruktuuria ja teknologista innovointia nämä paineet saattavat heikentää liikkuvuutta ja ilmastotavoitteiden toteutumista ja vaikuttaa siten myös Euroopan laajempaan taloudelliseen kilpailukykyyn ja yhteenkuuluvuuteen. Tässä yhteydessä seuraavan sukupolven päästöttömän infrastruktuuriin perustuvan liikenteen edistäminen – tutkimuksesta ja demonstroinnista käyttöönottoon – havainnollistaa eurooppalaisen tulevaisuuteen suuntautuvan hankkeen tyyppiä, jolla voidaan vaikuttaa edistävästi nopeuteen, kapasiteettiin ja energiatehokkuuteen, parantaa ilmastokestävyyttä sellaisten järjestelmäarkkitehtuurien avulla, jotka on suunniteltu kestämään äärimmäisiä sääoloja, ja kehittää puutteellisia rajatylittäviä yhteyksiä Euroopan laajuisessa liikenneverkossa, samalla kun tuetaan sisämarkkinoiden syvempää yhdentymistä ja edistetään Euroopan kilpailukykyä, häiriönsietokykyä ja teknologista itsemääräämisoikeutta. Itse liikenteen lisäksi tällaiset systeemitason innovaatiot, kuten hyperloop, voivat edistää mahdollistavien teknologioiden, kuten vakuumitekniikan, sähkömagneettisten sähköjärjestelmien, tekoälyohjattujen järjestelmien ja kehittyneiden materiaalien, kehitystä, ja niillä voi olla merkittäviä heijastusvaikutuksia muille toimialoille ja strategisille aloille.</w:t>
            </w:r>
          </w:p>
        </w:tc>
      </w:tr>
    </w:tbl>
    <w:p w14:paraId="34EFE75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28A4566" w14:textId="77777777" w:rsidR="00FD7F1B" w:rsidRPr="005A7203" w:rsidRDefault="00FD7F1B" w:rsidP="00FD7F1B">
      <w:r w:rsidRPr="005A7203">
        <w:rPr>
          <w:rStyle w:val="HideTWBExt"/>
        </w:rPr>
        <w:t>&lt;/Amend&gt;</w:t>
      </w:r>
    </w:p>
    <w:p w14:paraId="1325485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293</w:t>
      </w:r>
      <w:r w:rsidRPr="005A7203">
        <w:rPr>
          <w:rStyle w:val="HideTWBExt"/>
          <w:b w:val="0"/>
        </w:rPr>
        <w:t>&lt;/NumAm&gt;</w:t>
      </w:r>
    </w:p>
    <w:p w14:paraId="18549A3B" w14:textId="77777777" w:rsidR="00FD7F1B" w:rsidRPr="005A7203" w:rsidRDefault="00FD7F1B" w:rsidP="00FD7F1B">
      <w:pPr>
        <w:pStyle w:val="NormalBold"/>
      </w:pPr>
      <w:r w:rsidRPr="005A7203">
        <w:rPr>
          <w:rStyle w:val="HideTWBExt"/>
          <w:b w:val="0"/>
        </w:rPr>
        <w:t>&lt;RepeatBlock-By&gt;&lt;Members&gt;</w:t>
      </w:r>
      <w:r w:rsidRPr="005A7203">
        <w:t>Jens Gieseke</w:t>
      </w:r>
      <w:r w:rsidRPr="005A7203">
        <w:rPr>
          <w:rStyle w:val="HideTWBExt"/>
          <w:b w:val="0"/>
        </w:rPr>
        <w:t>&lt;/Members&gt;</w:t>
      </w:r>
    </w:p>
    <w:p w14:paraId="00AD8980" w14:textId="77777777" w:rsidR="00FD7F1B" w:rsidRPr="005A7203" w:rsidRDefault="00FD7F1B" w:rsidP="00FD7F1B">
      <w:pPr>
        <w:pStyle w:val="NormalBold"/>
      </w:pPr>
      <w:r w:rsidRPr="005A7203">
        <w:rPr>
          <w:rStyle w:val="HideTWBExt"/>
          <w:b w:val="0"/>
        </w:rPr>
        <w:t>&lt;/RepeatBlock-By&gt;</w:t>
      </w:r>
    </w:p>
    <w:p w14:paraId="1C80B29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0502273" w14:textId="77777777" w:rsidR="00FD7F1B" w:rsidRPr="005A7203" w:rsidRDefault="00FD7F1B" w:rsidP="00FD7F1B">
      <w:pPr>
        <w:pStyle w:val="NormalBold"/>
      </w:pPr>
      <w:r w:rsidRPr="005A7203">
        <w:rPr>
          <w:rStyle w:val="HideTWBExt"/>
          <w:b w:val="0"/>
        </w:rPr>
        <w:t>&lt;Article&gt;</w:t>
      </w:r>
      <w:r w:rsidRPr="005A7203">
        <w:t>Johdanto-osan 12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01F9A10" w14:textId="77777777" w:rsidTr="005065F3">
        <w:trPr>
          <w:trHeight w:hRule="exact" w:val="240"/>
          <w:jc w:val="center"/>
        </w:trPr>
        <w:tc>
          <w:tcPr>
            <w:tcW w:w="9752" w:type="dxa"/>
            <w:gridSpan w:val="2"/>
            <w:tcBorders>
              <w:top w:val="nil"/>
              <w:left w:val="nil"/>
              <w:bottom w:val="nil"/>
              <w:right w:val="nil"/>
            </w:tcBorders>
          </w:tcPr>
          <w:p w14:paraId="6D4661B7" w14:textId="77777777" w:rsidR="00FD7F1B" w:rsidRPr="005A7203" w:rsidRDefault="00FD7F1B" w:rsidP="005065F3"/>
        </w:tc>
      </w:tr>
      <w:tr w:rsidR="00FD7F1B" w:rsidRPr="005A7203" w14:paraId="185B9094" w14:textId="77777777" w:rsidTr="005065F3">
        <w:trPr>
          <w:trHeight w:val="240"/>
          <w:jc w:val="center"/>
        </w:trPr>
        <w:tc>
          <w:tcPr>
            <w:tcW w:w="4876" w:type="dxa"/>
            <w:tcBorders>
              <w:top w:val="nil"/>
              <w:left w:val="nil"/>
              <w:bottom w:val="nil"/>
              <w:right w:val="nil"/>
            </w:tcBorders>
          </w:tcPr>
          <w:p w14:paraId="17661B5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3330BE1" w14:textId="77777777" w:rsidR="00FD7F1B" w:rsidRPr="005A7203" w:rsidRDefault="00FD7F1B" w:rsidP="005065F3">
            <w:pPr>
              <w:pStyle w:val="AmColumnHeading"/>
            </w:pPr>
            <w:r w:rsidRPr="005A7203">
              <w:t>Tarkistus</w:t>
            </w:r>
          </w:p>
        </w:tc>
      </w:tr>
      <w:tr w:rsidR="00FD7F1B" w:rsidRPr="005A7203" w14:paraId="72E6AE7D" w14:textId="77777777" w:rsidTr="005065F3">
        <w:trPr>
          <w:jc w:val="center"/>
        </w:trPr>
        <w:tc>
          <w:tcPr>
            <w:tcW w:w="4876" w:type="dxa"/>
            <w:tcBorders>
              <w:top w:val="nil"/>
              <w:left w:val="nil"/>
              <w:bottom w:val="nil"/>
              <w:right w:val="nil"/>
            </w:tcBorders>
          </w:tcPr>
          <w:p w14:paraId="0BC64F71" w14:textId="77777777" w:rsidR="00FD7F1B" w:rsidRPr="005A7203" w:rsidRDefault="00FD7F1B" w:rsidP="005065F3">
            <w:pPr>
              <w:pStyle w:val="Normal6a"/>
            </w:pPr>
          </w:p>
        </w:tc>
        <w:tc>
          <w:tcPr>
            <w:tcW w:w="4876" w:type="dxa"/>
            <w:tcBorders>
              <w:top w:val="nil"/>
              <w:left w:val="nil"/>
              <w:bottom w:val="nil"/>
              <w:right w:val="nil"/>
            </w:tcBorders>
          </w:tcPr>
          <w:p w14:paraId="51E25514" w14:textId="77777777" w:rsidR="00FD7F1B" w:rsidRPr="005A7203" w:rsidRDefault="00FD7F1B" w:rsidP="005065F3">
            <w:pPr>
              <w:pStyle w:val="Normal6a"/>
            </w:pPr>
            <w:r w:rsidRPr="005A7203">
              <w:rPr>
                <w:b/>
                <w:i/>
              </w:rPr>
              <w:t>(12 a)</w:t>
            </w:r>
            <w:r w:rsidRPr="005A7203">
              <w:tab/>
            </w:r>
            <w:r w:rsidRPr="005A7203">
              <w:rPr>
                <w:b/>
                <w:i/>
              </w:rPr>
              <w:t>Euroopan liikennejärjestelmä kohtaa yhä suurempia kapasiteettirajoituksia, sillä matkustaja- ja rahtiliikenteen kysynnän ennustetaan kasvavan merkittävästi tulevina vuosikymmeninä, kun taas nykyiset liikennemuodot ovat jo lähellä rakenteellisia rajojaan. Ilman uutta infrastruktuuria ja teknologista innovointia nämä paineet saattavat heikentää liikkuvuutta ja ilmastotavoitteiden toteutumista ja vaikuttaa siten myös Euroopan laajempaan taloudelliseen kilpailukykyyn ja yhteenkuuluvuuteen. Tässä yhteydessä seuraavan sukupolven päästöttömän infrastruktuuriin perustuvan liikenteen edistäminen – tutkimuksesta ja demonstroinnista käyttöönottoon – havainnollistaa eurooppalaisen tulevaisuuteen suuntautuvan hankkeen tyyppiä, jolla voidaan vaikuttaa edistävästi nopeuteen, kapasiteettiin ja energiatehokkuuteen, parantaa ilmastonmuutoksen sietokykyä sellaisten järjestelmäarkkitehtuurien avulla, jotka on suunniteltu kestämään äärimmäisiä sääoloja, ja kehittää puutteellisia rajatylittäviä yhteyksiä Euroopan laajuisessa liikenneverkossa, samalla kun tuetaan sisämarkkinoiden syvempää yhdentymistä ja edistetään Euroopan kilpailukykyä, häiriönsietokykyä ja teknologista itsemääräämisoikeutta. Itse liikenteen lisäksi tällaiset systeemitason innovaatiot, kuten hyperloop, voivat edistää mahdollistavien teknologioiden, kuten vakuumitekniikan, sähkömagneettisten sähköjärjestelmien, tekoälyohjattujen järjestelmien ja kehittyneiden materiaalien, kehitystä, ja niillä voi olla merkittäviä heijastusvaikutuksia muille toimialoille ja strategisille aloille.</w:t>
            </w:r>
          </w:p>
        </w:tc>
      </w:tr>
    </w:tbl>
    <w:p w14:paraId="16C0E38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0E57E19" w14:textId="77777777" w:rsidR="00FD7F1B" w:rsidRPr="005A7203" w:rsidRDefault="00FD7F1B" w:rsidP="00FD7F1B">
      <w:r w:rsidRPr="005A7203">
        <w:rPr>
          <w:rStyle w:val="HideTWBExt"/>
        </w:rPr>
        <w:t>&lt;/Amend&gt;</w:t>
      </w:r>
    </w:p>
    <w:p w14:paraId="328693D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294</w:t>
      </w:r>
      <w:r w:rsidRPr="005A7203">
        <w:rPr>
          <w:rStyle w:val="HideTWBExt"/>
          <w:b w:val="0"/>
        </w:rPr>
        <w:t>&lt;/NumAm&gt;</w:t>
      </w:r>
    </w:p>
    <w:p w14:paraId="6FE1CEEE"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44CC7307"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7265A30A" w14:textId="77777777" w:rsidR="00FD7F1B" w:rsidRPr="005A7203" w:rsidRDefault="00FD7F1B" w:rsidP="00FD7F1B">
      <w:pPr>
        <w:pStyle w:val="NormalBold"/>
      </w:pPr>
      <w:r w:rsidRPr="005A7203">
        <w:rPr>
          <w:rStyle w:val="HideTWBExt"/>
          <w:b w:val="0"/>
        </w:rPr>
        <w:t>&lt;Members&gt;</w:t>
      </w:r>
      <w:r w:rsidRPr="005A7203">
        <w:t>Wouter Beke, Willemien Koning, Seán Kelly, Eszter Lakos, Pilar del Castillo Vera, Angelika Niebler, Andrea Wechsler</w:t>
      </w:r>
      <w:r w:rsidRPr="005A7203">
        <w:rPr>
          <w:rStyle w:val="HideTWBExt"/>
          <w:b w:val="0"/>
        </w:rPr>
        <w:t>&lt;/Members&gt;</w:t>
      </w:r>
    </w:p>
    <w:p w14:paraId="402CAC1F" w14:textId="77777777" w:rsidR="00FD7F1B" w:rsidRPr="005A7203" w:rsidRDefault="00FD7F1B" w:rsidP="00FD7F1B">
      <w:pPr>
        <w:pStyle w:val="NormalBold"/>
      </w:pPr>
      <w:r w:rsidRPr="005A7203">
        <w:rPr>
          <w:rStyle w:val="HideTWBExt"/>
          <w:b w:val="0"/>
        </w:rPr>
        <w:t>&lt;/RepeatBlock-By&gt;</w:t>
      </w:r>
    </w:p>
    <w:p w14:paraId="0CD3F3E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A40F288" w14:textId="77777777" w:rsidR="00FD7F1B" w:rsidRPr="005A7203" w:rsidRDefault="00FD7F1B" w:rsidP="00FD7F1B">
      <w:pPr>
        <w:pStyle w:val="NormalBold"/>
      </w:pPr>
      <w:r w:rsidRPr="005A7203">
        <w:rPr>
          <w:rStyle w:val="HideTWBExt"/>
          <w:b w:val="0"/>
        </w:rPr>
        <w:t>&lt;Article&gt;</w:t>
      </w:r>
      <w:r w:rsidRPr="005A7203">
        <w:t>Johdanto-osan 12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44D5FA5" w14:textId="77777777" w:rsidTr="005065F3">
        <w:trPr>
          <w:trHeight w:hRule="exact" w:val="240"/>
          <w:jc w:val="center"/>
        </w:trPr>
        <w:tc>
          <w:tcPr>
            <w:tcW w:w="9752" w:type="dxa"/>
            <w:gridSpan w:val="2"/>
            <w:tcBorders>
              <w:top w:val="nil"/>
              <w:left w:val="nil"/>
              <w:bottom w:val="nil"/>
              <w:right w:val="nil"/>
            </w:tcBorders>
          </w:tcPr>
          <w:p w14:paraId="68A530C8" w14:textId="77777777" w:rsidR="00FD7F1B" w:rsidRPr="005A7203" w:rsidRDefault="00FD7F1B" w:rsidP="005065F3"/>
        </w:tc>
      </w:tr>
      <w:tr w:rsidR="00FD7F1B" w:rsidRPr="005A7203" w14:paraId="2D459EF5" w14:textId="77777777" w:rsidTr="005065F3">
        <w:trPr>
          <w:trHeight w:val="240"/>
          <w:jc w:val="center"/>
        </w:trPr>
        <w:tc>
          <w:tcPr>
            <w:tcW w:w="4876" w:type="dxa"/>
            <w:tcBorders>
              <w:top w:val="nil"/>
              <w:left w:val="nil"/>
              <w:bottom w:val="nil"/>
              <w:right w:val="nil"/>
            </w:tcBorders>
          </w:tcPr>
          <w:p w14:paraId="475B018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9556D0F" w14:textId="77777777" w:rsidR="00FD7F1B" w:rsidRPr="005A7203" w:rsidRDefault="00FD7F1B" w:rsidP="005065F3">
            <w:pPr>
              <w:pStyle w:val="AmColumnHeading"/>
            </w:pPr>
            <w:r w:rsidRPr="005A7203">
              <w:t>Tarkistus</w:t>
            </w:r>
          </w:p>
        </w:tc>
      </w:tr>
      <w:tr w:rsidR="00FD7F1B" w:rsidRPr="005A7203" w14:paraId="43E8B2BB" w14:textId="77777777" w:rsidTr="005065F3">
        <w:trPr>
          <w:jc w:val="center"/>
        </w:trPr>
        <w:tc>
          <w:tcPr>
            <w:tcW w:w="4876" w:type="dxa"/>
            <w:tcBorders>
              <w:top w:val="nil"/>
              <w:left w:val="nil"/>
              <w:bottom w:val="nil"/>
              <w:right w:val="nil"/>
            </w:tcBorders>
          </w:tcPr>
          <w:p w14:paraId="62EFF3EB" w14:textId="77777777" w:rsidR="00FD7F1B" w:rsidRPr="005A7203" w:rsidRDefault="00FD7F1B" w:rsidP="005065F3">
            <w:pPr>
              <w:pStyle w:val="Normal6a"/>
            </w:pPr>
          </w:p>
        </w:tc>
        <w:tc>
          <w:tcPr>
            <w:tcW w:w="4876" w:type="dxa"/>
            <w:tcBorders>
              <w:top w:val="nil"/>
              <w:left w:val="nil"/>
              <w:bottom w:val="nil"/>
              <w:right w:val="nil"/>
            </w:tcBorders>
          </w:tcPr>
          <w:p w14:paraId="2A6D7330" w14:textId="77777777" w:rsidR="00FD7F1B" w:rsidRPr="005A7203" w:rsidRDefault="00FD7F1B" w:rsidP="005065F3">
            <w:pPr>
              <w:pStyle w:val="Normal6a"/>
            </w:pPr>
            <w:r w:rsidRPr="005A7203">
              <w:rPr>
                <w:b/>
                <w:i/>
              </w:rPr>
              <w:t>(12 a)</w:t>
            </w:r>
            <w:r w:rsidRPr="005A7203">
              <w:tab/>
            </w:r>
            <w:r w:rsidRPr="005A7203">
              <w:rPr>
                <w:b/>
                <w:i/>
              </w:rPr>
              <w:t>Ohjelma voidaan toteuttaa osittain eurooppalaisten tulevaisuuteen suuntautuvien hankkeiden avulla. Kyseiset hankkeet eivät ole rahoitusvälineitä vaan pikemminkin poliittinen lähestymistapa, jossa yhdistetään poliittiset, lainsäädännölliset ja rahoitusvälineet jonkin tietyn keskipitkän aikavälin tavoitteen saavuttamiseksi ja jossa hyödynnetään nykyisen puiteohjelman tuloksia. Tämä tavoite olisi määriteltävä SMART-kriteerien mukaisesti. Sen olisi perustuttava tutkimukseen ja innovointiin, mutta sen vaikutusten olisi ulotuttava tutkimus- ja innovaatiotoimien tuloksia laajemmalle. Näin ollen tällainen tulevaisuuteen suuntautuva hanke voida aloittaa vain komission tiedonannolla, johon kaikki komission yksiköt sitoutuvat ja jota jäsenvaltiot tukevat.</w:t>
            </w:r>
          </w:p>
        </w:tc>
      </w:tr>
    </w:tbl>
    <w:p w14:paraId="511D95E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70CEDA6" w14:textId="77777777" w:rsidR="00FD7F1B" w:rsidRPr="005A7203" w:rsidRDefault="00FD7F1B" w:rsidP="00FD7F1B">
      <w:r w:rsidRPr="005A7203">
        <w:rPr>
          <w:rStyle w:val="HideTWBExt"/>
        </w:rPr>
        <w:t>&lt;/Amend&gt;</w:t>
      </w:r>
    </w:p>
    <w:p w14:paraId="2EAB2AF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295</w:t>
      </w:r>
      <w:r w:rsidRPr="005A7203">
        <w:rPr>
          <w:rStyle w:val="HideTWBExt"/>
          <w:b w:val="0"/>
        </w:rPr>
        <w:t>&lt;/NumAm&gt;</w:t>
      </w:r>
    </w:p>
    <w:p w14:paraId="779C63C0" w14:textId="77777777" w:rsidR="00FD7F1B" w:rsidRPr="005A7203" w:rsidRDefault="00FD7F1B" w:rsidP="00FD7F1B">
      <w:pPr>
        <w:pStyle w:val="NormalBold"/>
      </w:pPr>
      <w:r w:rsidRPr="005A7203">
        <w:rPr>
          <w:rStyle w:val="HideTWBExt"/>
          <w:b w:val="0"/>
        </w:rPr>
        <w:t>&lt;RepeatBlock-By&gt;&lt;Members&gt;</w:t>
      </w:r>
      <w:r w:rsidRPr="005A7203">
        <w:t>Christophe Clergeau, Michalis Hadjipantela, Tilly Metz, Ondřej Krutílek, Alicia Homs Ginel, Thomas Pellerin-Carlin, André Franqueira Rodrigues, Marta Temido, Isabella Lövin</w:t>
      </w:r>
      <w:r w:rsidRPr="005A7203">
        <w:rPr>
          <w:rStyle w:val="HideTWBExt"/>
          <w:b w:val="0"/>
        </w:rPr>
        <w:t>&lt;/Members&gt;</w:t>
      </w:r>
    </w:p>
    <w:p w14:paraId="45ABC006" w14:textId="77777777" w:rsidR="00FD7F1B" w:rsidRPr="005A7203" w:rsidRDefault="00FD7F1B" w:rsidP="00FD7F1B">
      <w:pPr>
        <w:pStyle w:val="NormalBold"/>
      </w:pPr>
      <w:r w:rsidRPr="005A7203">
        <w:rPr>
          <w:rStyle w:val="HideTWBExt"/>
          <w:b w:val="0"/>
        </w:rPr>
        <w:t>&lt;/RepeatBlock-By&gt;</w:t>
      </w:r>
    </w:p>
    <w:p w14:paraId="68F2890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B7F01F8" w14:textId="77777777" w:rsidR="00FD7F1B" w:rsidRPr="005A7203" w:rsidRDefault="00FD7F1B" w:rsidP="00FD7F1B">
      <w:pPr>
        <w:pStyle w:val="NormalBold"/>
      </w:pPr>
      <w:r w:rsidRPr="005A7203">
        <w:rPr>
          <w:rStyle w:val="HideTWBExt"/>
          <w:b w:val="0"/>
        </w:rPr>
        <w:t>&lt;Article&gt;</w:t>
      </w:r>
      <w:r w:rsidRPr="005A7203">
        <w:t>Johdanto-osan 12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2D23C08" w14:textId="77777777" w:rsidTr="005065F3">
        <w:trPr>
          <w:trHeight w:hRule="exact" w:val="240"/>
          <w:jc w:val="center"/>
        </w:trPr>
        <w:tc>
          <w:tcPr>
            <w:tcW w:w="9752" w:type="dxa"/>
            <w:gridSpan w:val="2"/>
            <w:tcBorders>
              <w:top w:val="nil"/>
              <w:left w:val="nil"/>
              <w:bottom w:val="nil"/>
              <w:right w:val="nil"/>
            </w:tcBorders>
          </w:tcPr>
          <w:p w14:paraId="127B64AF" w14:textId="77777777" w:rsidR="00FD7F1B" w:rsidRPr="005A7203" w:rsidRDefault="00FD7F1B" w:rsidP="005065F3"/>
        </w:tc>
      </w:tr>
      <w:tr w:rsidR="00FD7F1B" w:rsidRPr="005A7203" w14:paraId="23D8AB6C" w14:textId="77777777" w:rsidTr="005065F3">
        <w:trPr>
          <w:trHeight w:val="240"/>
          <w:jc w:val="center"/>
        </w:trPr>
        <w:tc>
          <w:tcPr>
            <w:tcW w:w="4876" w:type="dxa"/>
            <w:tcBorders>
              <w:top w:val="nil"/>
              <w:left w:val="nil"/>
              <w:bottom w:val="nil"/>
              <w:right w:val="nil"/>
            </w:tcBorders>
          </w:tcPr>
          <w:p w14:paraId="7655CA0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4358268" w14:textId="77777777" w:rsidR="00FD7F1B" w:rsidRPr="005A7203" w:rsidRDefault="00FD7F1B" w:rsidP="005065F3">
            <w:pPr>
              <w:pStyle w:val="AmColumnHeading"/>
            </w:pPr>
            <w:r w:rsidRPr="005A7203">
              <w:t>Tarkistus</w:t>
            </w:r>
          </w:p>
        </w:tc>
      </w:tr>
      <w:tr w:rsidR="00FD7F1B" w:rsidRPr="005A7203" w14:paraId="5F214892" w14:textId="77777777" w:rsidTr="005065F3">
        <w:trPr>
          <w:jc w:val="center"/>
        </w:trPr>
        <w:tc>
          <w:tcPr>
            <w:tcW w:w="4876" w:type="dxa"/>
            <w:tcBorders>
              <w:top w:val="nil"/>
              <w:left w:val="nil"/>
              <w:bottom w:val="nil"/>
              <w:right w:val="nil"/>
            </w:tcBorders>
          </w:tcPr>
          <w:p w14:paraId="4A350754" w14:textId="77777777" w:rsidR="00FD7F1B" w:rsidRPr="005A7203" w:rsidRDefault="00FD7F1B" w:rsidP="005065F3">
            <w:pPr>
              <w:pStyle w:val="Normal6a"/>
            </w:pPr>
          </w:p>
        </w:tc>
        <w:tc>
          <w:tcPr>
            <w:tcW w:w="4876" w:type="dxa"/>
            <w:tcBorders>
              <w:top w:val="nil"/>
              <w:left w:val="nil"/>
              <w:bottom w:val="nil"/>
              <w:right w:val="nil"/>
            </w:tcBorders>
          </w:tcPr>
          <w:p w14:paraId="6F670B16" w14:textId="77777777" w:rsidR="00FD7F1B" w:rsidRPr="005A7203" w:rsidRDefault="00FD7F1B" w:rsidP="005065F3">
            <w:pPr>
              <w:pStyle w:val="Normal6a"/>
            </w:pPr>
            <w:r w:rsidRPr="005A7203">
              <w:rPr>
                <w:b/>
                <w:i/>
              </w:rPr>
              <w:t>(12 a)</w:t>
            </w:r>
            <w:r w:rsidRPr="005A7203">
              <w:tab/>
            </w:r>
            <w:r w:rsidRPr="005A7203">
              <w:rPr>
                <w:b/>
                <w:i/>
              </w:rPr>
              <w:t>Unionin tieteellisen johtoaseman, teknologisten valmiuksien, häiriönsietokyvyn, kestävyyden ja teollisuuden kilpailukyvyn vahvistamiseksi ohjelmalla olisi tuettava kunnianhimoisia tutkimus- ja innovointihankkeita, joilla voidaan vastata suuriin yhteiskunnallisiin haasteisiin. Horisontti Eurooppa -puiteohjelmassa missiot ovat keskeinen väline, jolla voidaan tarjota konkreettisia ratkaisuja tällaisiin haasteisiin selkeästi määriteltyjen ja mitattavissa olevien tavoitteiden ja kansalaisten kannalta merkittävien vaikutusten avulla. Mission olisi aktivoitava toimia koko tutkimus- ja innovointisyklin ajan ja varmistettava synergiat muiden unionin ohjelmien, kansallisten aloitteiden ja yksityisten investointien kanssa.</w:t>
            </w:r>
          </w:p>
        </w:tc>
      </w:tr>
    </w:tbl>
    <w:p w14:paraId="1AE9F35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C2A06F6" w14:textId="77777777" w:rsidR="00FD7F1B" w:rsidRPr="005A7203" w:rsidRDefault="00FD7F1B" w:rsidP="00FD7F1B">
      <w:r w:rsidRPr="005A7203">
        <w:rPr>
          <w:rStyle w:val="HideTWBExt"/>
        </w:rPr>
        <w:t>&lt;/Amend&gt;</w:t>
      </w:r>
    </w:p>
    <w:p w14:paraId="4E4A91D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296</w:t>
      </w:r>
      <w:r w:rsidRPr="005A7203">
        <w:rPr>
          <w:rStyle w:val="HideTWBExt"/>
          <w:b w:val="0"/>
        </w:rPr>
        <w:t>&lt;/NumAm&gt;</w:t>
      </w:r>
    </w:p>
    <w:p w14:paraId="1DCA0AED"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6B11D872" w14:textId="77777777" w:rsidR="00FD7F1B" w:rsidRPr="005A7203" w:rsidRDefault="00FD7F1B" w:rsidP="00FD7F1B">
      <w:pPr>
        <w:pStyle w:val="NormalBold"/>
      </w:pPr>
      <w:r w:rsidRPr="005A7203">
        <w:rPr>
          <w:rStyle w:val="HideTWBExt"/>
          <w:b w:val="0"/>
        </w:rPr>
        <w:t>&lt;/RepeatBlock-By&gt;</w:t>
      </w:r>
    </w:p>
    <w:p w14:paraId="26A9900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206B402"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72AE012" w14:textId="77777777" w:rsidTr="005065F3">
        <w:trPr>
          <w:trHeight w:hRule="exact" w:val="240"/>
          <w:jc w:val="center"/>
        </w:trPr>
        <w:tc>
          <w:tcPr>
            <w:tcW w:w="9752" w:type="dxa"/>
            <w:gridSpan w:val="2"/>
            <w:tcBorders>
              <w:top w:val="nil"/>
              <w:left w:val="nil"/>
              <w:bottom w:val="nil"/>
              <w:right w:val="nil"/>
            </w:tcBorders>
          </w:tcPr>
          <w:p w14:paraId="6634804C" w14:textId="77777777" w:rsidR="00FD7F1B" w:rsidRPr="005A7203" w:rsidRDefault="00FD7F1B" w:rsidP="005065F3"/>
        </w:tc>
      </w:tr>
      <w:tr w:rsidR="00FD7F1B" w:rsidRPr="005A7203" w14:paraId="5B868486" w14:textId="77777777" w:rsidTr="005065F3">
        <w:trPr>
          <w:trHeight w:val="240"/>
          <w:jc w:val="center"/>
        </w:trPr>
        <w:tc>
          <w:tcPr>
            <w:tcW w:w="4876" w:type="dxa"/>
            <w:tcBorders>
              <w:top w:val="nil"/>
              <w:left w:val="nil"/>
              <w:bottom w:val="nil"/>
              <w:right w:val="nil"/>
            </w:tcBorders>
          </w:tcPr>
          <w:p w14:paraId="12E2BAB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F214CA8" w14:textId="77777777" w:rsidR="00FD7F1B" w:rsidRPr="005A7203" w:rsidRDefault="00FD7F1B" w:rsidP="005065F3">
            <w:pPr>
              <w:pStyle w:val="AmColumnHeading"/>
            </w:pPr>
            <w:r w:rsidRPr="005A7203">
              <w:t>Tarkistus</w:t>
            </w:r>
          </w:p>
        </w:tc>
      </w:tr>
      <w:tr w:rsidR="00FD7F1B" w:rsidRPr="005A7203" w14:paraId="491EBFD6" w14:textId="77777777" w:rsidTr="005065F3">
        <w:trPr>
          <w:jc w:val="center"/>
        </w:trPr>
        <w:tc>
          <w:tcPr>
            <w:tcW w:w="4876" w:type="dxa"/>
            <w:tcBorders>
              <w:top w:val="nil"/>
              <w:left w:val="nil"/>
              <w:bottom w:val="nil"/>
              <w:right w:val="nil"/>
            </w:tcBorders>
          </w:tcPr>
          <w:p w14:paraId="5296EB0F" w14:textId="77777777" w:rsidR="00FD7F1B" w:rsidRPr="005A7203" w:rsidRDefault="00FD7F1B" w:rsidP="005065F3">
            <w:pPr>
              <w:pStyle w:val="Normal6a"/>
            </w:pPr>
            <w:r w:rsidRPr="005A7203">
              <w:t>(13)</w:t>
            </w:r>
            <w:r w:rsidRPr="005A7203">
              <w:tab/>
              <w:t xml:space="preserve">Euroopan tutkimusneuvoston (ERC) olisi </w:t>
            </w:r>
            <w:r w:rsidRPr="005A7203">
              <w:rPr>
                <w:b/>
                <w:bCs/>
                <w:i/>
                <w:iCs/>
              </w:rPr>
              <w:t>tarjottava</w:t>
            </w:r>
            <w:r w:rsidRPr="005A7203">
              <w:t xml:space="preserve">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w:t>
            </w:r>
          </w:p>
        </w:tc>
        <w:tc>
          <w:tcPr>
            <w:tcW w:w="4876" w:type="dxa"/>
            <w:tcBorders>
              <w:top w:val="nil"/>
              <w:left w:val="nil"/>
              <w:bottom w:val="nil"/>
              <w:right w:val="nil"/>
            </w:tcBorders>
          </w:tcPr>
          <w:p w14:paraId="02C48B40" w14:textId="77777777" w:rsidR="00FD7F1B" w:rsidRPr="005A7203" w:rsidRDefault="00FD7F1B" w:rsidP="005065F3">
            <w:pPr>
              <w:pStyle w:val="Normal6a"/>
            </w:pPr>
            <w:r w:rsidRPr="005A7203">
              <w:t>(13)</w:t>
            </w:r>
            <w:r w:rsidRPr="005A7203">
              <w:tab/>
              <w:t xml:space="preserve">Euroopan tutkimusneuvoston (ERC) </w:t>
            </w:r>
            <w:r w:rsidRPr="005A7203">
              <w:rPr>
                <w:b/>
                <w:i/>
              </w:rPr>
              <w:t>rahoituksen valintaperusteiden</w:t>
            </w:r>
            <w:r w:rsidRPr="005A7203">
              <w:t xml:space="preserve"> olisi </w:t>
            </w:r>
            <w:r w:rsidRPr="005A7203">
              <w:rPr>
                <w:b/>
                <w:i/>
              </w:rPr>
              <w:t>oltava selkeitä, tiukkoja ja perustuttava yksinomaan tieteelliseen huippuosaamiseen, niin että ERC voi tarjota</w:t>
            </w:r>
            <w:r w:rsidRPr="005A7203">
              <w:t xml:space="preserve"> houkuttelevaa ja joustavaa rahoitusta ja antaa näin kyvykkäille ja luoville yksittäisille tutkijoille – painottaen tietoisesti uransa alkuvaiheessa olevien tutkijoiden tukemista – mahdollisuuden viedä eteenpäin kaikkein lupaavimpia tutkimuslinjoja tieteen eturintamassa. </w:t>
            </w:r>
            <w:r w:rsidRPr="005A7203">
              <w:rPr>
                <w:b/>
                <w:i/>
              </w:rPr>
              <w:t>Näin ollen ehdotusten arvioinnin olisi periaatteessa perustuttava kahteen toisiaan täydentävään näkökohtaan:</w:t>
            </w:r>
            <w:r w:rsidRPr="005A7203">
              <w:t xml:space="preserve"> </w:t>
            </w:r>
            <w:r w:rsidRPr="005A7203">
              <w:rPr>
                <w:b/>
                <w:i/>
              </w:rPr>
              <w:t>tutkijan erinomaisuus ja hankkeen erinomaisuus.</w:t>
            </w:r>
            <w:r w:rsidRPr="005A7203">
              <w:t xml:space="preserve"> </w:t>
            </w:r>
            <w:r w:rsidRPr="005A7203">
              <w:rPr>
                <w:b/>
                <w:i/>
              </w:rPr>
              <w:t>Tutkijan osalta ERC:n olisi analysoitava hänen aiempia tieteellisiä saavutuksiaan, hänen valmiuksiaan tuottaa innovatiivisia ja itsenäisiä ideoita sekä hänen mahdollisuuksiaan tulla alansa johtajaksi tai pysyä sellaisena.</w:t>
            </w:r>
            <w:r w:rsidRPr="005A7203">
              <w:t xml:space="preserve"> </w:t>
            </w:r>
            <w:r w:rsidRPr="005A7203">
              <w:rPr>
                <w:b/>
                <w:i/>
              </w:rPr>
              <w:t>Uran alkuvaiheen tutkijoiden osalta tulisi kuitenkin keskittyä osoitettuun lupaukseen, luovuuteen ja kykyyn kehittää omaa tutkimussuunnitelmaansa eikä pelkästään pitkään julkaisuluetteloon.</w:t>
            </w:r>
            <w:r w:rsidRPr="005A7203">
              <w:t xml:space="preserve"> </w:t>
            </w:r>
            <w:r w:rsidRPr="005A7203">
              <w:rPr>
                <w:b/>
                <w:i/>
              </w:rPr>
              <w:t>Hankeperusteisiin olisi sen sijaan sisällyttävä idean innovatiivinen ja kunnianhimoinen luonne, mahdollisuus merkittävään edistymiseen tietämyksen rajoilla ja ehdotetun lähestymistavan toteuttamiskelpoisuus.</w:t>
            </w:r>
            <w:r w:rsidRPr="005A7203">
              <w:t xml:space="preserve">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w:t>
            </w:r>
          </w:p>
        </w:tc>
      </w:tr>
    </w:tbl>
    <w:p w14:paraId="3BB2475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4166BF59"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1DC799C4" w14:textId="77777777" w:rsidR="00FD7F1B" w:rsidRPr="005A7203" w:rsidRDefault="00FD7F1B" w:rsidP="00FD7F1B">
      <w:pPr>
        <w:pStyle w:val="AmJustText"/>
      </w:pPr>
      <w:r w:rsidRPr="005A7203">
        <w:t>Tutkimuksessa tarvitaan selkeitä ja tiukkoja hankkeiden valintaperusteita, joissa keskitytään yksinomaan tieteellisen huippuosaamisen periaatteeseen, jotta voidaan luoda innovatiivisia ja itsenäisiä ideoita Euroopalle, jotta se voi pysyä alan johtajana.</w:t>
      </w:r>
    </w:p>
    <w:p w14:paraId="0D62C547" w14:textId="77777777" w:rsidR="00FD7F1B" w:rsidRPr="005A7203" w:rsidRDefault="00FD7F1B" w:rsidP="00FD7F1B">
      <w:r w:rsidRPr="005A7203">
        <w:rPr>
          <w:rStyle w:val="HideTWBExt"/>
        </w:rPr>
        <w:t>&lt;/Amend&gt;</w:t>
      </w:r>
    </w:p>
    <w:p w14:paraId="0774E48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297</w:t>
      </w:r>
      <w:r w:rsidRPr="005A7203">
        <w:rPr>
          <w:rStyle w:val="HideTWBExt"/>
          <w:b w:val="0"/>
        </w:rPr>
        <w:t>&lt;/NumAm&gt;</w:t>
      </w:r>
    </w:p>
    <w:p w14:paraId="2A6FD8A0" w14:textId="77777777" w:rsidR="00FD7F1B" w:rsidRPr="005A7203" w:rsidRDefault="00FD7F1B" w:rsidP="00FD7F1B">
      <w:pPr>
        <w:pStyle w:val="NormalBold"/>
      </w:pPr>
      <w:r w:rsidRPr="005A7203">
        <w:rPr>
          <w:rStyle w:val="HideTWBExt"/>
          <w:b w:val="0"/>
        </w:rPr>
        <w:t>&lt;RepeatBlock-By&gt;&lt;Members&gt;</w:t>
      </w:r>
      <w:r w:rsidRPr="005A7203">
        <w:t>Krzysztof Hetman, Adam Jarubas, Borys Budka, Mirosława Nykiel</w:t>
      </w:r>
      <w:r w:rsidRPr="005A7203">
        <w:rPr>
          <w:rStyle w:val="HideTWBExt"/>
          <w:b w:val="0"/>
        </w:rPr>
        <w:t>&lt;/Members&gt;</w:t>
      </w:r>
    </w:p>
    <w:p w14:paraId="1FD633D7" w14:textId="77777777" w:rsidR="00FD7F1B" w:rsidRPr="005A7203" w:rsidRDefault="00FD7F1B" w:rsidP="00FD7F1B">
      <w:pPr>
        <w:pStyle w:val="NormalBold"/>
      </w:pPr>
      <w:r w:rsidRPr="005A7203">
        <w:rPr>
          <w:rStyle w:val="HideTWBExt"/>
          <w:b w:val="0"/>
        </w:rPr>
        <w:t>&lt;/RepeatBlock-By&gt;</w:t>
      </w:r>
    </w:p>
    <w:p w14:paraId="778F7E0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6E35C03"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2ECAF68" w14:textId="77777777" w:rsidTr="005065F3">
        <w:trPr>
          <w:trHeight w:hRule="exact" w:val="240"/>
          <w:jc w:val="center"/>
        </w:trPr>
        <w:tc>
          <w:tcPr>
            <w:tcW w:w="9752" w:type="dxa"/>
            <w:gridSpan w:val="2"/>
            <w:tcBorders>
              <w:top w:val="nil"/>
              <w:left w:val="nil"/>
              <w:bottom w:val="nil"/>
              <w:right w:val="nil"/>
            </w:tcBorders>
          </w:tcPr>
          <w:p w14:paraId="6B4DCE35" w14:textId="77777777" w:rsidR="00FD7F1B" w:rsidRPr="005A7203" w:rsidRDefault="00FD7F1B" w:rsidP="005065F3"/>
        </w:tc>
      </w:tr>
      <w:tr w:rsidR="00FD7F1B" w:rsidRPr="005A7203" w14:paraId="1BEBCBBB" w14:textId="77777777" w:rsidTr="005065F3">
        <w:trPr>
          <w:trHeight w:val="240"/>
          <w:jc w:val="center"/>
        </w:trPr>
        <w:tc>
          <w:tcPr>
            <w:tcW w:w="4876" w:type="dxa"/>
            <w:tcBorders>
              <w:top w:val="nil"/>
              <w:left w:val="nil"/>
              <w:bottom w:val="nil"/>
              <w:right w:val="nil"/>
            </w:tcBorders>
          </w:tcPr>
          <w:p w14:paraId="6D11EED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4048193" w14:textId="77777777" w:rsidR="00FD7F1B" w:rsidRPr="005A7203" w:rsidRDefault="00FD7F1B" w:rsidP="005065F3">
            <w:pPr>
              <w:pStyle w:val="AmColumnHeading"/>
            </w:pPr>
            <w:r w:rsidRPr="005A7203">
              <w:t>Tarkistus</w:t>
            </w:r>
          </w:p>
        </w:tc>
      </w:tr>
      <w:tr w:rsidR="00FD7F1B" w:rsidRPr="005A7203" w14:paraId="152AC750" w14:textId="77777777" w:rsidTr="005065F3">
        <w:trPr>
          <w:jc w:val="center"/>
        </w:trPr>
        <w:tc>
          <w:tcPr>
            <w:tcW w:w="4876" w:type="dxa"/>
            <w:tcBorders>
              <w:top w:val="nil"/>
              <w:left w:val="nil"/>
              <w:bottom w:val="nil"/>
              <w:right w:val="nil"/>
            </w:tcBorders>
          </w:tcPr>
          <w:p w14:paraId="3FF38AEB"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w:t>
            </w:r>
            <w:r w:rsidRPr="005A7203">
              <w:rPr>
                <w:b/>
                <w:i/>
              </w:rPr>
              <w:t xml:space="preserve"> yksinomaan</w:t>
            </w:r>
            <w:r w:rsidRPr="005A7203">
              <w:t xml:space="preserve"> huippuosaamiskriteerin perusteella ja joka on avoin lahjakkuuksille </w:t>
            </w:r>
            <w:r w:rsidRPr="005A7203">
              <w:rPr>
                <w:b/>
                <w:i/>
              </w:rPr>
              <w:t>kansallisuudesta tai alkuperästä riippumatta</w:t>
            </w:r>
            <w:r w:rsidRPr="005A7203">
              <w:t xml:space="preserve">, on olennainen edellytys maailman parhaiden aivojen houkuttelemiseksi ja maailman eturivin aseman </w:t>
            </w:r>
            <w:r w:rsidRPr="005A7203">
              <w:rPr>
                <w:b/>
                <w:i/>
              </w:rPr>
              <w:t>vakiinnuttamiseksi</w:t>
            </w:r>
            <w:r w:rsidRPr="005A7203">
              <w:t xml:space="preserve"> Euroopalle tutkimuksessa ja innovoinnissa.</w:t>
            </w:r>
          </w:p>
        </w:tc>
        <w:tc>
          <w:tcPr>
            <w:tcW w:w="4876" w:type="dxa"/>
            <w:tcBorders>
              <w:top w:val="nil"/>
              <w:left w:val="nil"/>
              <w:bottom w:val="nil"/>
              <w:right w:val="nil"/>
            </w:tcBorders>
          </w:tcPr>
          <w:p w14:paraId="7D2525DF"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w:t>
            </w:r>
            <w:r w:rsidRPr="005A7203">
              <w:rPr>
                <w:b/>
                <w:i/>
              </w:rPr>
              <w:t>kaikilla aloilla</w:t>
            </w:r>
            <w:r w:rsidRPr="005A7203">
              <w:t xml:space="preserve">. Tämä sitoutuminen </w:t>
            </w:r>
            <w:r w:rsidRPr="005A7203">
              <w:rPr>
                <w:b/>
                <w:i/>
              </w:rPr>
              <w:t>alhaalta ylöspäin suuntautuvaan</w:t>
            </w:r>
            <w:r w:rsidRPr="005A7203">
              <w:t xml:space="preserve"> tutkijalähtöiseen tutkimukseen, joka valitaan unionin laajuisen kilpailun kautta huippuosaamiskriteerin perusteella ja joka on avoin lahjakkuuksille, on olennainen edellytys maailman parhaiden aivojen houkuttelemiseksi ja maailman eturivin aseman </w:t>
            </w:r>
            <w:r w:rsidRPr="005A7203">
              <w:rPr>
                <w:b/>
                <w:i/>
              </w:rPr>
              <w:t>vahvistamiseksi</w:t>
            </w:r>
            <w:r w:rsidRPr="005A7203">
              <w:t xml:space="preserve"> Euroopalle tutkimuksessa ja innovoinnissa. </w:t>
            </w:r>
            <w:r w:rsidRPr="005A7203">
              <w:rPr>
                <w:b/>
                <w:i/>
              </w:rPr>
              <w:t>ERC:n olisi edelleen kehitettävä ja vahvistettava tiedotus- ja yhteistyötoimia, joilla lisätään sen tunnettuutta unionin ja muun maailman parhaiden tutkijoiden keskuudessa. ERC:n olisi toimittava aktiivisesti osallistumisen laajentamisessa kaventamalla tutkimus- ja innovaatiotoiminnan suorituskykyeroja EU:n alueella. Erityisesti sen olisi keskityttävä maihin, joissa menestysaste on alhaisempi, ja vahvistettava näiltä alueilta tulevien tutkijoiden osallistumista. Tältä osin olisi vahvistettava ja jäsenneltävä ERC:n tiedotus-, mentorointi- ja tukitoimia, jotka kohdistuvat tutkimusyhteisöihin heikommin suoriutuvissa maissa. Osallistumispohjaa laajentavien maiden tutkijoille olisi perustettava ERC-apurahoja.</w:t>
            </w:r>
          </w:p>
        </w:tc>
      </w:tr>
    </w:tbl>
    <w:p w14:paraId="252CFFB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A5BA790" w14:textId="77777777" w:rsidR="00FD7F1B" w:rsidRPr="005A7203" w:rsidRDefault="00FD7F1B" w:rsidP="00FD7F1B">
      <w:r w:rsidRPr="005A7203">
        <w:rPr>
          <w:rStyle w:val="HideTWBExt"/>
        </w:rPr>
        <w:t>&lt;/Amend&gt;</w:t>
      </w:r>
    </w:p>
    <w:p w14:paraId="374B678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298</w:t>
      </w:r>
      <w:r w:rsidRPr="005A7203">
        <w:rPr>
          <w:rStyle w:val="HideTWBExt"/>
          <w:b w:val="0"/>
        </w:rPr>
        <w:t>&lt;/NumAm&gt;</w:t>
      </w:r>
    </w:p>
    <w:p w14:paraId="62D03DC0" w14:textId="77777777" w:rsidR="00FD7F1B" w:rsidRPr="005A7203" w:rsidRDefault="00FD7F1B" w:rsidP="00FD7F1B">
      <w:pPr>
        <w:pStyle w:val="NormalBold"/>
      </w:pPr>
      <w:r w:rsidRPr="005A7203">
        <w:rPr>
          <w:rStyle w:val="HideTWBExt"/>
          <w:b w:val="0"/>
        </w:rPr>
        <w:t>&lt;RepeatBlock-By&gt;&lt;Members&gt;</w:t>
      </w:r>
      <w:r w:rsidRPr="005A7203">
        <w:t>András Gyürk</w:t>
      </w:r>
      <w:r w:rsidRPr="005A7203">
        <w:rPr>
          <w:rStyle w:val="HideTWBExt"/>
          <w:b w:val="0"/>
        </w:rPr>
        <w:t>&lt;/Members&gt;</w:t>
      </w:r>
    </w:p>
    <w:p w14:paraId="69DDCB0F" w14:textId="77777777" w:rsidR="00FD7F1B" w:rsidRPr="005A7203" w:rsidRDefault="00FD7F1B" w:rsidP="00FD7F1B">
      <w:pPr>
        <w:pStyle w:val="NormalBold"/>
      </w:pPr>
      <w:r w:rsidRPr="005A7203">
        <w:rPr>
          <w:rStyle w:val="HideTWBExt"/>
          <w:b w:val="0"/>
        </w:rPr>
        <w:t>&lt;/RepeatBlock-By&gt;</w:t>
      </w:r>
    </w:p>
    <w:p w14:paraId="7CC3F64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4CB2CD4"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B3B55E5" w14:textId="77777777" w:rsidTr="005065F3">
        <w:trPr>
          <w:trHeight w:hRule="exact" w:val="240"/>
          <w:jc w:val="center"/>
        </w:trPr>
        <w:tc>
          <w:tcPr>
            <w:tcW w:w="9752" w:type="dxa"/>
            <w:gridSpan w:val="2"/>
            <w:tcBorders>
              <w:top w:val="nil"/>
              <w:left w:val="nil"/>
              <w:bottom w:val="nil"/>
              <w:right w:val="nil"/>
            </w:tcBorders>
          </w:tcPr>
          <w:p w14:paraId="01837565" w14:textId="77777777" w:rsidR="00FD7F1B" w:rsidRPr="005A7203" w:rsidRDefault="00FD7F1B" w:rsidP="005065F3"/>
        </w:tc>
      </w:tr>
      <w:tr w:rsidR="00FD7F1B" w:rsidRPr="005A7203" w14:paraId="30887025" w14:textId="77777777" w:rsidTr="005065F3">
        <w:trPr>
          <w:trHeight w:val="240"/>
          <w:jc w:val="center"/>
        </w:trPr>
        <w:tc>
          <w:tcPr>
            <w:tcW w:w="4876" w:type="dxa"/>
            <w:tcBorders>
              <w:top w:val="nil"/>
              <w:left w:val="nil"/>
              <w:bottom w:val="nil"/>
              <w:right w:val="nil"/>
            </w:tcBorders>
          </w:tcPr>
          <w:p w14:paraId="1E5B007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42EBFFF" w14:textId="77777777" w:rsidR="00FD7F1B" w:rsidRPr="005A7203" w:rsidRDefault="00FD7F1B" w:rsidP="005065F3">
            <w:pPr>
              <w:pStyle w:val="AmColumnHeading"/>
            </w:pPr>
            <w:r w:rsidRPr="005A7203">
              <w:t>Tarkistus</w:t>
            </w:r>
          </w:p>
        </w:tc>
      </w:tr>
      <w:tr w:rsidR="00FD7F1B" w:rsidRPr="005A7203" w14:paraId="75D8DC12" w14:textId="77777777" w:rsidTr="005065F3">
        <w:trPr>
          <w:jc w:val="center"/>
        </w:trPr>
        <w:tc>
          <w:tcPr>
            <w:tcW w:w="4876" w:type="dxa"/>
            <w:tcBorders>
              <w:top w:val="nil"/>
              <w:left w:val="nil"/>
              <w:bottom w:val="nil"/>
              <w:right w:val="nil"/>
            </w:tcBorders>
          </w:tcPr>
          <w:p w14:paraId="7D42F6BE"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w:t>
            </w:r>
            <w:r w:rsidRPr="005A7203">
              <w:rPr>
                <w:b/>
                <w:i/>
              </w:rPr>
              <w:t>yksittäisille tutkijoille – painottaen tietoisesti</w:t>
            </w:r>
            <w:r w:rsidRPr="005A7203">
              <w:t xml:space="preserve"> uransa alkuvaiheessa </w:t>
            </w:r>
            <w:r w:rsidRPr="005A7203">
              <w:rPr>
                <w:b/>
                <w:i/>
              </w:rPr>
              <w:t>olevien tutkijoiden tukemista –</w:t>
            </w:r>
            <w:r w:rsidRPr="005A7203">
              <w:t xml:space="preserve">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w:t>
            </w:r>
            <w:r w:rsidRPr="005A7203">
              <w:rPr>
                <w:b/>
                <w:i/>
              </w:rPr>
              <w:t>maailman parhaiden aivojen houkuttelemiseksi ja</w:t>
            </w:r>
            <w:r w:rsidRPr="005A7203">
              <w:t xml:space="preserve"> maailman eturivin aseman vakiinnuttamiseksi Euroopalle tutkimuksessa ja innovoinnissa.</w:t>
            </w:r>
          </w:p>
        </w:tc>
        <w:tc>
          <w:tcPr>
            <w:tcW w:w="4876" w:type="dxa"/>
            <w:tcBorders>
              <w:top w:val="nil"/>
              <w:left w:val="nil"/>
              <w:bottom w:val="nil"/>
              <w:right w:val="nil"/>
            </w:tcBorders>
          </w:tcPr>
          <w:p w14:paraId="0D00E188"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w:t>
            </w:r>
            <w:r w:rsidRPr="005A7203">
              <w:rPr>
                <w:b/>
                <w:i/>
              </w:rPr>
              <w:t>yksilöille, mukaan lukien</w:t>
            </w:r>
            <w:r w:rsidRPr="005A7203">
              <w:t xml:space="preserve"> uransa alkuvaiheessa </w:t>
            </w:r>
            <w:r w:rsidRPr="005A7203">
              <w:rPr>
                <w:b/>
                <w:i/>
              </w:rPr>
              <w:t>olevat tutkijat ja aliedustettujen jäsenvaltioiden ja alueiden hakijat,</w:t>
            </w:r>
            <w:r w:rsidRPr="005A7203">
              <w:t xml:space="preserve"> mahdollisuus viedä eteenpäin kaikkein lupaavimpia tutkimuslinjoja eturintamassa </w:t>
            </w:r>
            <w:r w:rsidRPr="005A7203">
              <w:rPr>
                <w:b/>
                <w:i/>
              </w:rPr>
              <w:t>kaikilla tieteenaloilla</w:t>
            </w:r>
            <w:r w:rsidRPr="005A7203">
              <w:t xml:space="preserve">. Tämä sitoutuminen </w:t>
            </w:r>
            <w:r w:rsidRPr="005A7203">
              <w:rPr>
                <w:b/>
                <w:i/>
              </w:rPr>
              <w:t>alhaalta ylöspäin suuntautuvaan</w:t>
            </w:r>
            <w:r w:rsidRPr="005A7203">
              <w:t xml:space="preserve"> tutkijalähtöiseen tutkimukseen, joka valitaan unionin laajuisen kilpailun kautta yksinomaan huippuosaamiskriteerin perusteella ja joka on avoin lahjakkuuksille kansallisuudesta tai alkuperästä riippumatta, on olennainen edellytys maailman eturivin aseman vahvistamiseksi Euroopalle tutkimuksessa ja innovoinnissa </w:t>
            </w:r>
            <w:r w:rsidRPr="005A7203">
              <w:rPr>
                <w:b/>
                <w:i/>
              </w:rPr>
              <w:t>ja</w:t>
            </w:r>
            <w:r w:rsidRPr="005A7203">
              <w:t xml:space="preserve"> </w:t>
            </w:r>
            <w:r w:rsidRPr="005A7203">
              <w:rPr>
                <w:b/>
                <w:i/>
              </w:rPr>
              <w:t>maailman parhaiden aivojen houkuttelemiseksi edelleen ja pitämiseksi unionin alueella</w:t>
            </w:r>
            <w:r w:rsidRPr="005A7203">
              <w:t xml:space="preserve">. </w:t>
            </w:r>
            <w:r w:rsidRPr="005A7203">
              <w:rPr>
                <w:b/>
                <w:i/>
              </w:rPr>
              <w:t>ERC:n olisi kehitettävä tiedotus-, mentorointi- ja valmiuksien kehittämistoimia, joilla varmistetaan tasapuoliset toimintaedellytykset kaikille hakijoille kaikkialla unionissa. Tällaiset toimenpiteet ovat avainasemassa osallistumispohjan laajentamisessa, osallistavuuden lisäämisessä ja Euroopan aseman vahvistamisessa maailman johtavana tieteellisen huippuosaamisen ja innovoinnin keskuksena.</w:t>
            </w:r>
          </w:p>
        </w:tc>
      </w:tr>
    </w:tbl>
    <w:p w14:paraId="1B7F8B3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70B729A" w14:textId="77777777" w:rsidR="00FD7F1B" w:rsidRPr="005A7203" w:rsidRDefault="00FD7F1B" w:rsidP="00FD7F1B">
      <w:r w:rsidRPr="005A7203">
        <w:rPr>
          <w:rStyle w:val="HideTWBExt"/>
        </w:rPr>
        <w:t>&lt;/Amend&gt;</w:t>
      </w:r>
    </w:p>
    <w:p w14:paraId="6E360E9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299</w:t>
      </w:r>
      <w:r w:rsidRPr="005A7203">
        <w:rPr>
          <w:rStyle w:val="HideTWBExt"/>
          <w:b w:val="0"/>
        </w:rPr>
        <w:t>&lt;/NumAm&gt;</w:t>
      </w:r>
    </w:p>
    <w:p w14:paraId="2ADB4712"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394253A2" w14:textId="77777777" w:rsidR="00FD7F1B" w:rsidRPr="005A7203" w:rsidRDefault="00FD7F1B" w:rsidP="00FD7F1B">
      <w:pPr>
        <w:pStyle w:val="NormalBold"/>
      </w:pPr>
      <w:r w:rsidRPr="005A7203">
        <w:rPr>
          <w:rStyle w:val="HideTWBExt"/>
          <w:b w:val="0"/>
        </w:rPr>
        <w:t>&lt;/RepeatBlock-By&gt;</w:t>
      </w:r>
    </w:p>
    <w:p w14:paraId="408F3C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20C1680"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9DB9B70" w14:textId="77777777" w:rsidTr="005065F3">
        <w:trPr>
          <w:trHeight w:hRule="exact" w:val="240"/>
          <w:jc w:val="center"/>
        </w:trPr>
        <w:tc>
          <w:tcPr>
            <w:tcW w:w="9752" w:type="dxa"/>
            <w:gridSpan w:val="2"/>
            <w:tcBorders>
              <w:top w:val="nil"/>
              <w:left w:val="nil"/>
              <w:bottom w:val="nil"/>
              <w:right w:val="nil"/>
            </w:tcBorders>
          </w:tcPr>
          <w:p w14:paraId="34C80E5B" w14:textId="77777777" w:rsidR="00FD7F1B" w:rsidRPr="005A7203" w:rsidRDefault="00FD7F1B" w:rsidP="005065F3"/>
        </w:tc>
      </w:tr>
      <w:tr w:rsidR="00FD7F1B" w:rsidRPr="005A7203" w14:paraId="15C88149" w14:textId="77777777" w:rsidTr="005065F3">
        <w:trPr>
          <w:trHeight w:val="240"/>
          <w:jc w:val="center"/>
        </w:trPr>
        <w:tc>
          <w:tcPr>
            <w:tcW w:w="4876" w:type="dxa"/>
            <w:tcBorders>
              <w:top w:val="nil"/>
              <w:left w:val="nil"/>
              <w:bottom w:val="nil"/>
              <w:right w:val="nil"/>
            </w:tcBorders>
          </w:tcPr>
          <w:p w14:paraId="78E7047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1A3D8FF" w14:textId="77777777" w:rsidR="00FD7F1B" w:rsidRPr="005A7203" w:rsidRDefault="00FD7F1B" w:rsidP="005065F3">
            <w:pPr>
              <w:pStyle w:val="AmColumnHeading"/>
            </w:pPr>
            <w:r w:rsidRPr="005A7203">
              <w:t>Tarkistus</w:t>
            </w:r>
          </w:p>
        </w:tc>
      </w:tr>
      <w:tr w:rsidR="00FD7F1B" w:rsidRPr="005A7203" w14:paraId="65A72284" w14:textId="77777777" w:rsidTr="005065F3">
        <w:trPr>
          <w:jc w:val="center"/>
        </w:trPr>
        <w:tc>
          <w:tcPr>
            <w:tcW w:w="4876" w:type="dxa"/>
            <w:tcBorders>
              <w:top w:val="nil"/>
              <w:left w:val="nil"/>
              <w:bottom w:val="nil"/>
              <w:right w:val="nil"/>
            </w:tcBorders>
          </w:tcPr>
          <w:p w14:paraId="48148E68"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w:t>
            </w:r>
          </w:p>
        </w:tc>
        <w:tc>
          <w:tcPr>
            <w:tcW w:w="4876" w:type="dxa"/>
            <w:tcBorders>
              <w:top w:val="nil"/>
              <w:left w:val="nil"/>
              <w:bottom w:val="nil"/>
              <w:right w:val="nil"/>
            </w:tcBorders>
          </w:tcPr>
          <w:p w14:paraId="57A81128"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 </w:t>
            </w:r>
            <w:r w:rsidRPr="005A7203">
              <w:rPr>
                <w:b/>
                <w:i/>
              </w:rPr>
              <w:t>Tässä yhteydessä olisi kiinnitettävä erityistä huomiota myös alueelliseen ulottuvuuteen, joka edellyttää tutkimus- ja innovaatioekosysteemien vahvistamiseen useilla unionin alueilla kohdennettuja asianmukaisia investointeja. Tämä antaisi laajemmalle joukolle toimijoita mahdollisuuden osaltaan edistää eurooppalaista tutkimusta ja innovointia ja siten parantaa unionin yleistä kilpailukykyä.</w:t>
            </w:r>
          </w:p>
        </w:tc>
      </w:tr>
    </w:tbl>
    <w:p w14:paraId="57E40CE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2CECEEE" w14:textId="77777777" w:rsidR="00FD7F1B" w:rsidRPr="005A7203" w:rsidRDefault="00FD7F1B" w:rsidP="00FD7F1B">
      <w:r w:rsidRPr="005A7203">
        <w:rPr>
          <w:rStyle w:val="HideTWBExt"/>
        </w:rPr>
        <w:t>&lt;/Amend&gt;</w:t>
      </w:r>
    </w:p>
    <w:p w14:paraId="4F10E7C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300</w:t>
      </w:r>
      <w:r w:rsidRPr="005A7203">
        <w:rPr>
          <w:rStyle w:val="HideTWBExt"/>
          <w:b w:val="0"/>
        </w:rPr>
        <w:t>&lt;/NumAm&gt;</w:t>
      </w:r>
    </w:p>
    <w:p w14:paraId="56981E32"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24CB55C2" w14:textId="77777777" w:rsidR="00FD7F1B" w:rsidRPr="005A7203" w:rsidRDefault="00FD7F1B" w:rsidP="00FD7F1B">
      <w:pPr>
        <w:pStyle w:val="NormalBold"/>
      </w:pPr>
      <w:r w:rsidRPr="005A7203">
        <w:rPr>
          <w:rStyle w:val="HideTWBExt"/>
          <w:b w:val="0"/>
        </w:rPr>
        <w:t>&lt;/RepeatBlock-By&gt;</w:t>
      </w:r>
    </w:p>
    <w:p w14:paraId="27A5B50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B1F1800"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DFF047B" w14:textId="77777777" w:rsidTr="005065F3">
        <w:trPr>
          <w:trHeight w:hRule="exact" w:val="240"/>
          <w:jc w:val="center"/>
        </w:trPr>
        <w:tc>
          <w:tcPr>
            <w:tcW w:w="9752" w:type="dxa"/>
            <w:gridSpan w:val="2"/>
            <w:tcBorders>
              <w:top w:val="nil"/>
              <w:left w:val="nil"/>
              <w:bottom w:val="nil"/>
              <w:right w:val="nil"/>
            </w:tcBorders>
          </w:tcPr>
          <w:p w14:paraId="12E889E6" w14:textId="77777777" w:rsidR="00FD7F1B" w:rsidRPr="005A7203" w:rsidRDefault="00FD7F1B" w:rsidP="005065F3"/>
        </w:tc>
      </w:tr>
      <w:tr w:rsidR="00FD7F1B" w:rsidRPr="005A7203" w14:paraId="32AA92FC" w14:textId="77777777" w:rsidTr="005065F3">
        <w:trPr>
          <w:trHeight w:val="240"/>
          <w:jc w:val="center"/>
        </w:trPr>
        <w:tc>
          <w:tcPr>
            <w:tcW w:w="4876" w:type="dxa"/>
            <w:tcBorders>
              <w:top w:val="nil"/>
              <w:left w:val="nil"/>
              <w:bottom w:val="nil"/>
              <w:right w:val="nil"/>
            </w:tcBorders>
          </w:tcPr>
          <w:p w14:paraId="3B5BF14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143D761" w14:textId="77777777" w:rsidR="00FD7F1B" w:rsidRPr="005A7203" w:rsidRDefault="00FD7F1B" w:rsidP="005065F3">
            <w:pPr>
              <w:pStyle w:val="AmColumnHeading"/>
            </w:pPr>
            <w:r w:rsidRPr="005A7203">
              <w:t>Tarkistus</w:t>
            </w:r>
          </w:p>
        </w:tc>
      </w:tr>
      <w:tr w:rsidR="00FD7F1B" w:rsidRPr="005A7203" w14:paraId="78A8BA8F" w14:textId="77777777" w:rsidTr="005065F3">
        <w:trPr>
          <w:jc w:val="center"/>
        </w:trPr>
        <w:tc>
          <w:tcPr>
            <w:tcW w:w="4876" w:type="dxa"/>
            <w:tcBorders>
              <w:top w:val="nil"/>
              <w:left w:val="nil"/>
              <w:bottom w:val="nil"/>
              <w:right w:val="nil"/>
            </w:tcBorders>
          </w:tcPr>
          <w:p w14:paraId="54D592DB"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w:t>
            </w:r>
            <w:r w:rsidRPr="005A7203">
              <w:rPr>
                <w:b/>
                <w:i/>
              </w:rPr>
              <w:t xml:space="preserve"> kansallisuudesta tai alkuperästä riippumatta</w:t>
            </w:r>
            <w:r w:rsidRPr="005A7203">
              <w:t xml:space="preserve">, on olennainen edellytys </w:t>
            </w:r>
            <w:r w:rsidRPr="005A7203">
              <w:rPr>
                <w:b/>
                <w:i/>
              </w:rPr>
              <w:t>maailman parhaiden aivojen houkuttelemiseksi</w:t>
            </w:r>
            <w:r w:rsidRPr="005A7203">
              <w:t xml:space="preserve"> ja maailman eturivin </w:t>
            </w:r>
            <w:r w:rsidRPr="005A7203">
              <w:rPr>
                <w:b/>
                <w:i/>
              </w:rPr>
              <w:t>aseman vakiinnuttamiseksi</w:t>
            </w:r>
            <w:r w:rsidRPr="005A7203">
              <w:t xml:space="preserve"> </w:t>
            </w:r>
            <w:r w:rsidRPr="005A7203">
              <w:rPr>
                <w:b/>
                <w:i/>
              </w:rPr>
              <w:t>Euroopalle</w:t>
            </w:r>
            <w:r w:rsidRPr="005A7203">
              <w:t xml:space="preserve"> tutkimuksessa ja innovoinnissa.</w:t>
            </w:r>
          </w:p>
        </w:tc>
        <w:tc>
          <w:tcPr>
            <w:tcW w:w="4876" w:type="dxa"/>
            <w:tcBorders>
              <w:top w:val="nil"/>
              <w:left w:val="nil"/>
              <w:bottom w:val="nil"/>
              <w:right w:val="nil"/>
            </w:tcBorders>
          </w:tcPr>
          <w:p w14:paraId="206FB613"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w:t>
            </w:r>
            <w:r w:rsidRPr="005A7203">
              <w:rPr>
                <w:b/>
                <w:i/>
              </w:rPr>
              <w:t>, joka toteutetaan niin, että selkeästi etusijalla ovat jäsenvaltioihin tai assosioituneisiin maihin sijoittautuneet tutkijat,</w:t>
            </w:r>
            <w:r w:rsidRPr="005A7203">
              <w:t xml:space="preserve"> ja joka on avoin </w:t>
            </w:r>
            <w:r w:rsidRPr="005A7203">
              <w:rPr>
                <w:b/>
                <w:i/>
              </w:rPr>
              <w:t>unionin ulkopuolisille</w:t>
            </w:r>
            <w:r w:rsidRPr="005A7203">
              <w:t xml:space="preserve"> lahjakkuuksille </w:t>
            </w:r>
            <w:r w:rsidRPr="005A7203">
              <w:rPr>
                <w:b/>
                <w:i/>
              </w:rPr>
              <w:t>vain, kun näin vastataan selkeästi tunnistettuun määrälliseen osaamisvajeeseen ja kun on selvitetty asianmukaisesti kaikki keinot tukea vastaavaa huippuosaamishanketta unionin puitteissa</w:t>
            </w:r>
            <w:r w:rsidRPr="005A7203">
              <w:t>, on olennainen edellytys</w:t>
            </w:r>
            <w:r w:rsidRPr="005A7203">
              <w:rPr>
                <w:b/>
                <w:i/>
              </w:rPr>
              <w:t xml:space="preserve"> pitää korkea-arvoisia ja ansioituneita tutkijoita </w:t>
            </w:r>
            <w:r w:rsidRPr="005A7203">
              <w:t>ja</w:t>
            </w:r>
            <w:r w:rsidRPr="005A7203">
              <w:rPr>
                <w:b/>
                <w:i/>
              </w:rPr>
              <w:t xml:space="preserve"> houkutella heitä sekä vakiinnuttaa</w:t>
            </w:r>
            <w:r w:rsidRPr="005A7203">
              <w:t xml:space="preserve"> </w:t>
            </w:r>
            <w:r w:rsidRPr="005A7203">
              <w:rPr>
                <w:b/>
                <w:i/>
              </w:rPr>
              <w:t>Euroopalle</w:t>
            </w:r>
            <w:r w:rsidRPr="005A7203">
              <w:t xml:space="preserve"> maailman eturivin </w:t>
            </w:r>
            <w:r w:rsidRPr="005A7203">
              <w:rPr>
                <w:b/>
                <w:i/>
              </w:rPr>
              <w:t>asema</w:t>
            </w:r>
            <w:r w:rsidRPr="005A7203">
              <w:t xml:space="preserve"> tutkimuksessa ja innovoinnissa.</w:t>
            </w:r>
          </w:p>
        </w:tc>
      </w:tr>
    </w:tbl>
    <w:p w14:paraId="7C0A00F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6D44892" w14:textId="77777777" w:rsidR="00FD7F1B" w:rsidRPr="005A7203" w:rsidRDefault="00FD7F1B" w:rsidP="00FD7F1B">
      <w:r w:rsidRPr="005A7203">
        <w:rPr>
          <w:rStyle w:val="HideTWBExt"/>
        </w:rPr>
        <w:t>&lt;/Amend&gt;</w:t>
      </w:r>
    </w:p>
    <w:p w14:paraId="3AAC971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301</w:t>
      </w:r>
      <w:r w:rsidRPr="005A7203">
        <w:rPr>
          <w:rStyle w:val="HideTWBExt"/>
          <w:b w:val="0"/>
        </w:rPr>
        <w:t>&lt;/NumAm&gt;</w:t>
      </w:r>
    </w:p>
    <w:p w14:paraId="0A2E1D1D"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261F9264" w14:textId="77777777" w:rsidR="00FD7F1B" w:rsidRPr="005A7203" w:rsidRDefault="00FD7F1B" w:rsidP="00FD7F1B">
      <w:pPr>
        <w:pStyle w:val="NormalBold"/>
      </w:pPr>
      <w:r w:rsidRPr="005A7203">
        <w:rPr>
          <w:rStyle w:val="HideTWBExt"/>
          <w:b w:val="0"/>
        </w:rPr>
        <w:t>&lt;/RepeatBlock-By&gt;</w:t>
      </w:r>
    </w:p>
    <w:p w14:paraId="243FCA4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E40490E"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6F3B93B" w14:textId="77777777" w:rsidTr="005065F3">
        <w:trPr>
          <w:trHeight w:hRule="exact" w:val="240"/>
          <w:jc w:val="center"/>
        </w:trPr>
        <w:tc>
          <w:tcPr>
            <w:tcW w:w="9752" w:type="dxa"/>
            <w:gridSpan w:val="2"/>
            <w:tcBorders>
              <w:top w:val="nil"/>
              <w:left w:val="nil"/>
              <w:bottom w:val="nil"/>
              <w:right w:val="nil"/>
            </w:tcBorders>
          </w:tcPr>
          <w:p w14:paraId="433F8590" w14:textId="77777777" w:rsidR="00FD7F1B" w:rsidRPr="005A7203" w:rsidRDefault="00FD7F1B" w:rsidP="005065F3"/>
        </w:tc>
      </w:tr>
      <w:tr w:rsidR="00FD7F1B" w:rsidRPr="005A7203" w14:paraId="72E18F49" w14:textId="77777777" w:rsidTr="005065F3">
        <w:trPr>
          <w:trHeight w:val="240"/>
          <w:jc w:val="center"/>
        </w:trPr>
        <w:tc>
          <w:tcPr>
            <w:tcW w:w="4876" w:type="dxa"/>
            <w:tcBorders>
              <w:top w:val="nil"/>
              <w:left w:val="nil"/>
              <w:bottom w:val="nil"/>
              <w:right w:val="nil"/>
            </w:tcBorders>
          </w:tcPr>
          <w:p w14:paraId="7F15F70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8B3C036" w14:textId="77777777" w:rsidR="00FD7F1B" w:rsidRPr="005A7203" w:rsidRDefault="00FD7F1B" w:rsidP="005065F3">
            <w:pPr>
              <w:pStyle w:val="AmColumnHeading"/>
            </w:pPr>
            <w:r w:rsidRPr="005A7203">
              <w:t>Tarkistus</w:t>
            </w:r>
          </w:p>
        </w:tc>
      </w:tr>
      <w:tr w:rsidR="00FD7F1B" w:rsidRPr="005A7203" w14:paraId="46BEFE2A" w14:textId="77777777" w:rsidTr="005065F3">
        <w:trPr>
          <w:jc w:val="center"/>
        </w:trPr>
        <w:tc>
          <w:tcPr>
            <w:tcW w:w="4876" w:type="dxa"/>
            <w:tcBorders>
              <w:top w:val="nil"/>
              <w:left w:val="nil"/>
              <w:bottom w:val="nil"/>
              <w:right w:val="nil"/>
            </w:tcBorders>
          </w:tcPr>
          <w:p w14:paraId="5242E226"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yksittäisille tutkijoille – painottaen </w:t>
            </w:r>
            <w:r w:rsidRPr="005A7203">
              <w:rPr>
                <w:b/>
                <w:i/>
              </w:rPr>
              <w:t>tietoisesti</w:t>
            </w:r>
            <w:r w:rsidRPr="005A7203">
              <w:t xml:space="preserve"> uransa alkuvaiheessa </w:t>
            </w:r>
            <w:r w:rsidRPr="005A7203">
              <w:rPr>
                <w:b/>
                <w:i/>
              </w:rPr>
              <w:t>olevien tutkijoiden tukemista</w:t>
            </w:r>
            <w:r w:rsidRPr="005A7203">
              <w:t xml:space="preserve">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w:t>
            </w:r>
            <w:r w:rsidRPr="005A7203">
              <w:rPr>
                <w:b/>
                <w:i/>
              </w:rPr>
              <w:t>maailman parhaiden aivojen houkuttelemiseksi ja</w:t>
            </w:r>
            <w:r w:rsidRPr="005A7203">
              <w:t xml:space="preserve"> maailman eturivin aseman </w:t>
            </w:r>
            <w:r w:rsidRPr="005A7203">
              <w:rPr>
                <w:b/>
                <w:i/>
              </w:rPr>
              <w:t>vakiinnuttamiseksi</w:t>
            </w:r>
            <w:r w:rsidRPr="005A7203">
              <w:t xml:space="preserve"> Euroopalle tutkimuksessa ja innovoinnissa.</w:t>
            </w:r>
          </w:p>
        </w:tc>
        <w:tc>
          <w:tcPr>
            <w:tcW w:w="4876" w:type="dxa"/>
            <w:tcBorders>
              <w:top w:val="nil"/>
              <w:left w:val="nil"/>
              <w:bottom w:val="nil"/>
              <w:right w:val="nil"/>
            </w:tcBorders>
          </w:tcPr>
          <w:p w14:paraId="6AEAA4BE" w14:textId="77777777" w:rsidR="00FD7F1B" w:rsidRPr="005A7203" w:rsidRDefault="00FD7F1B" w:rsidP="005065F3">
            <w:pPr>
              <w:pStyle w:val="Normal6a"/>
            </w:pPr>
            <w:r w:rsidRPr="005A7203">
              <w:t>(13)</w:t>
            </w:r>
            <w:r w:rsidRPr="005A7203">
              <w:tab/>
              <w:t xml:space="preserve">Euroopan tutkimusneuvoston (ERC) olisi tarjottava houkuttelevaa ja joustavaa rahoitusta ja annettava näin kyvykkäille ja luoville yksittäisille tutkijoille – painottaen uransa alkuvaiheessa </w:t>
            </w:r>
            <w:r w:rsidRPr="005A7203">
              <w:rPr>
                <w:b/>
                <w:i/>
              </w:rPr>
              <w:t>olevia</w:t>
            </w:r>
            <w:r w:rsidRPr="005A7203">
              <w:t xml:space="preserve"> – mahdollisuus viedä eteenpäin kaikkein lupaavimpia tutkimuslinjoja tieteen eturintamassa </w:t>
            </w:r>
            <w:r w:rsidRPr="005A7203">
              <w:rPr>
                <w:b/>
                <w:i/>
              </w:rPr>
              <w:t>kaikilla aloilla</w:t>
            </w:r>
            <w:r w:rsidRPr="005A7203">
              <w:t xml:space="preserve">. Tämä sitoutuminen </w:t>
            </w:r>
            <w:r w:rsidRPr="005A7203">
              <w:rPr>
                <w:b/>
                <w:i/>
              </w:rPr>
              <w:t>alhaalta ylöspäin suuntautuvaan</w:t>
            </w:r>
            <w:r w:rsidRPr="005A7203">
              <w:t xml:space="preserve"> tutkijalähtöiseen tutkimukseen, joka valitaan unionin laajuisen kilpailun kautta yksinomaan huippuosaamiskriteerin perusteella ja joka on avoin lahjakkuuksille kansallisuudesta tai alkuperästä riippumatta, on olennainen edellytys maailman eturivin aseman </w:t>
            </w:r>
            <w:r w:rsidRPr="005A7203">
              <w:rPr>
                <w:b/>
                <w:i/>
              </w:rPr>
              <w:t>vahvistamiseksi</w:t>
            </w:r>
            <w:r w:rsidRPr="005A7203">
              <w:t xml:space="preserve"> Euroopalle tutkimuksessa ja innovoinnissa </w:t>
            </w:r>
            <w:r w:rsidRPr="005A7203">
              <w:rPr>
                <w:b/>
                <w:i/>
              </w:rPr>
              <w:t>ja</w:t>
            </w:r>
            <w:r w:rsidRPr="005A7203">
              <w:t xml:space="preserve"> </w:t>
            </w:r>
            <w:r w:rsidRPr="005A7203">
              <w:rPr>
                <w:b/>
                <w:i/>
              </w:rPr>
              <w:t>maailman parhaiden aivojen houkuttelemiseksi edelleen ja pitämiseksi unionin alueella</w:t>
            </w:r>
            <w:r w:rsidRPr="005A7203">
              <w:t xml:space="preserve">. </w:t>
            </w:r>
            <w:r w:rsidRPr="005A7203">
              <w:rPr>
                <w:b/>
                <w:i/>
              </w:rPr>
              <w:t>ERC:n olisi edelleen kehitettävä ja vahvistettava kohdennettuja tiedotus-, mentorointi-, valmiuksien kehittämis- ja yhteistyötoimia ERC:n välineiden käyttöönoton lisäämiseksi parhaiden tutkijoiden keskuudessa kaikkialla unionissa, tasapuolisten toimintaedellytysten varmistamiseksi kaikille hakijoille ja lahjakkuuspohjan laajentamiseksi.</w:t>
            </w:r>
          </w:p>
        </w:tc>
      </w:tr>
    </w:tbl>
    <w:p w14:paraId="282975E3"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599C5D21" w14:textId="77777777" w:rsidR="00FD7F1B" w:rsidRPr="005A7203" w:rsidRDefault="00FD7F1B" w:rsidP="00FD7F1B">
      <w:pPr>
        <w:rPr>
          <w:lang w:val="it-IT"/>
        </w:rPr>
      </w:pPr>
      <w:r w:rsidRPr="005A7203">
        <w:rPr>
          <w:rStyle w:val="HideTWBExt"/>
        </w:rPr>
        <w:t>&lt;/Amend&gt;</w:t>
      </w:r>
    </w:p>
    <w:p w14:paraId="39090757"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302</w:t>
      </w:r>
      <w:r w:rsidRPr="005A7203">
        <w:rPr>
          <w:rStyle w:val="HideTWBExt"/>
          <w:b w:val="0"/>
        </w:rPr>
        <w:t>&lt;/NumAm&gt;</w:t>
      </w:r>
    </w:p>
    <w:p w14:paraId="2A6B5BA4"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73A75D8B" w14:textId="77777777" w:rsidR="00FD7F1B" w:rsidRPr="005A7203" w:rsidRDefault="00FD7F1B" w:rsidP="00FD7F1B">
      <w:pPr>
        <w:pStyle w:val="NormalBold"/>
        <w:rPr>
          <w:lang w:val="it-IT"/>
        </w:rPr>
      </w:pPr>
      <w:r w:rsidRPr="005A7203">
        <w:rPr>
          <w:rStyle w:val="HideTWBExt"/>
          <w:b w:val="0"/>
        </w:rPr>
        <w:t>&lt;/RepeatBlock-By&gt;</w:t>
      </w:r>
    </w:p>
    <w:p w14:paraId="76BC9BD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CB2D115" w14:textId="77777777" w:rsidR="00FD7F1B" w:rsidRPr="005A7203" w:rsidRDefault="00FD7F1B" w:rsidP="00FD7F1B">
      <w:pPr>
        <w:pStyle w:val="NormalBold"/>
      </w:pPr>
      <w:r w:rsidRPr="005A7203">
        <w:rPr>
          <w:rStyle w:val="HideTWBExt"/>
          <w:b w:val="0"/>
        </w:rPr>
        <w:t>&lt;Article&gt;</w:t>
      </w:r>
      <w:r w:rsidRPr="005A7203">
        <w:t>Johdanto-osan 13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BB506AD" w14:textId="77777777" w:rsidTr="005065F3">
        <w:trPr>
          <w:trHeight w:hRule="exact" w:val="240"/>
          <w:jc w:val="center"/>
        </w:trPr>
        <w:tc>
          <w:tcPr>
            <w:tcW w:w="9752" w:type="dxa"/>
            <w:gridSpan w:val="2"/>
            <w:tcBorders>
              <w:top w:val="nil"/>
              <w:left w:val="nil"/>
              <w:bottom w:val="nil"/>
              <w:right w:val="nil"/>
            </w:tcBorders>
          </w:tcPr>
          <w:p w14:paraId="330BEDF8" w14:textId="77777777" w:rsidR="00FD7F1B" w:rsidRPr="005A7203" w:rsidRDefault="00FD7F1B" w:rsidP="005065F3"/>
        </w:tc>
      </w:tr>
      <w:tr w:rsidR="00FD7F1B" w:rsidRPr="005A7203" w14:paraId="28C857EB" w14:textId="77777777" w:rsidTr="005065F3">
        <w:trPr>
          <w:trHeight w:val="240"/>
          <w:jc w:val="center"/>
        </w:trPr>
        <w:tc>
          <w:tcPr>
            <w:tcW w:w="4876" w:type="dxa"/>
            <w:tcBorders>
              <w:top w:val="nil"/>
              <w:left w:val="nil"/>
              <w:bottom w:val="nil"/>
              <w:right w:val="nil"/>
            </w:tcBorders>
          </w:tcPr>
          <w:p w14:paraId="1ACE14E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F04DE12" w14:textId="77777777" w:rsidR="00FD7F1B" w:rsidRPr="005A7203" w:rsidRDefault="00FD7F1B" w:rsidP="005065F3">
            <w:pPr>
              <w:pStyle w:val="AmColumnHeading"/>
            </w:pPr>
            <w:r w:rsidRPr="005A7203">
              <w:t>Tarkistus</w:t>
            </w:r>
          </w:p>
        </w:tc>
      </w:tr>
      <w:tr w:rsidR="00FD7F1B" w:rsidRPr="005A7203" w14:paraId="0FBDF515" w14:textId="77777777" w:rsidTr="005065F3">
        <w:trPr>
          <w:jc w:val="center"/>
        </w:trPr>
        <w:tc>
          <w:tcPr>
            <w:tcW w:w="4876" w:type="dxa"/>
            <w:tcBorders>
              <w:top w:val="nil"/>
              <w:left w:val="nil"/>
              <w:bottom w:val="nil"/>
              <w:right w:val="nil"/>
            </w:tcBorders>
          </w:tcPr>
          <w:p w14:paraId="28E1A41F"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w:t>
            </w:r>
          </w:p>
        </w:tc>
        <w:tc>
          <w:tcPr>
            <w:tcW w:w="4876" w:type="dxa"/>
            <w:tcBorders>
              <w:top w:val="nil"/>
              <w:left w:val="nil"/>
              <w:bottom w:val="nil"/>
              <w:right w:val="nil"/>
            </w:tcBorders>
          </w:tcPr>
          <w:p w14:paraId="7361F341" w14:textId="77777777" w:rsidR="00FD7F1B" w:rsidRPr="005A7203" w:rsidRDefault="00FD7F1B" w:rsidP="005065F3">
            <w:pPr>
              <w:pStyle w:val="Normal6a"/>
            </w:pPr>
            <w:r w:rsidRPr="005A7203">
              <w:t>(13)</w:t>
            </w:r>
            <w:r w:rsidRPr="005A7203">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w:t>
            </w:r>
            <w:r w:rsidRPr="005A7203">
              <w:rPr>
                <w:b/>
                <w:i/>
              </w:rPr>
              <w:t xml:space="preserve"> ja edistää innovatiivisia teknologioita</w:t>
            </w:r>
            <w:r w:rsidRPr="005A7203">
              <w:t>.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tutkimuksessa ja innovoinnissa.</w:t>
            </w:r>
          </w:p>
        </w:tc>
      </w:tr>
    </w:tbl>
    <w:p w14:paraId="056FF2D6" w14:textId="77777777" w:rsidR="00FD7F1B" w:rsidRPr="005A7203" w:rsidRDefault="00FD7F1B" w:rsidP="00FD7F1B">
      <w:pPr>
        <w:pStyle w:val="AmOrLang"/>
        <w:rPr>
          <w:lang w:val="es-ES"/>
        </w:rPr>
      </w:pPr>
      <w:r w:rsidRPr="005A7203">
        <w:rPr>
          <w:lang w:val="es-ES"/>
        </w:rPr>
        <w:t xml:space="preserve">Or. </w:t>
      </w:r>
      <w:r w:rsidRPr="005A7203">
        <w:rPr>
          <w:rStyle w:val="HideTWBExt"/>
        </w:rPr>
        <w:t>&lt;Original&gt;</w:t>
      </w:r>
      <w:r w:rsidRPr="005A7203">
        <w:rPr>
          <w:rStyle w:val="HideTWBInt"/>
        </w:rPr>
        <w:t>{EN}</w:t>
      </w:r>
      <w:r w:rsidRPr="005A7203">
        <w:rPr>
          <w:lang w:val="es-ES"/>
        </w:rPr>
        <w:t>en</w:t>
      </w:r>
      <w:r w:rsidRPr="005A7203">
        <w:rPr>
          <w:rStyle w:val="HideTWBExt"/>
        </w:rPr>
        <w:t>&lt;/Original&gt;</w:t>
      </w:r>
    </w:p>
    <w:p w14:paraId="32C3A4CE" w14:textId="77777777" w:rsidR="00FD7F1B" w:rsidRPr="005A7203" w:rsidRDefault="00FD7F1B" w:rsidP="00FD7F1B">
      <w:pPr>
        <w:rPr>
          <w:lang w:val="es-ES"/>
        </w:rPr>
      </w:pPr>
      <w:r w:rsidRPr="005A7203">
        <w:rPr>
          <w:rStyle w:val="HideTWBExt"/>
        </w:rPr>
        <w:t>&lt;/Amend&gt;</w:t>
      </w:r>
    </w:p>
    <w:p w14:paraId="14D23CEB" w14:textId="77777777" w:rsidR="00FD7F1B" w:rsidRPr="005A7203" w:rsidRDefault="00FD7F1B" w:rsidP="00FD7F1B">
      <w:pPr>
        <w:pStyle w:val="AmNumberTabs"/>
        <w:rPr>
          <w:lang w:val="es-ES"/>
        </w:rPr>
      </w:pPr>
      <w:r w:rsidRPr="005A7203">
        <w:rPr>
          <w:rStyle w:val="HideTWBExt"/>
          <w:b w:val="0"/>
        </w:rPr>
        <w:t>&lt;Amend&gt;</w:t>
      </w:r>
      <w:r w:rsidRPr="005A7203">
        <w:rPr>
          <w:lang w:val="es-ES"/>
        </w:rPr>
        <w:t>Tarkistus</w:t>
      </w:r>
      <w:r w:rsidRPr="005A7203">
        <w:rPr>
          <w:lang w:val="es-ES"/>
        </w:rPr>
        <w:tab/>
      </w:r>
      <w:r w:rsidRPr="005A7203">
        <w:rPr>
          <w:lang w:val="es-ES"/>
        </w:rPr>
        <w:tab/>
      </w:r>
      <w:r w:rsidRPr="005A7203">
        <w:rPr>
          <w:rStyle w:val="HideTWBExt"/>
          <w:b w:val="0"/>
        </w:rPr>
        <w:t>&lt;NumAm&gt;</w:t>
      </w:r>
      <w:r w:rsidRPr="005A7203">
        <w:rPr>
          <w:lang w:val="es-ES"/>
        </w:rPr>
        <w:t>303</w:t>
      </w:r>
      <w:r w:rsidRPr="005A7203">
        <w:rPr>
          <w:rStyle w:val="HideTWBExt"/>
          <w:b w:val="0"/>
        </w:rPr>
        <w:t>&lt;/NumAm&gt;</w:t>
      </w:r>
    </w:p>
    <w:p w14:paraId="6077CF6C" w14:textId="77777777" w:rsidR="00FD7F1B" w:rsidRPr="005A7203" w:rsidRDefault="00FD7F1B" w:rsidP="00FD7F1B">
      <w:pPr>
        <w:pStyle w:val="NormalBold"/>
        <w:rPr>
          <w:lang w:val="es-ES"/>
        </w:rPr>
      </w:pPr>
      <w:r w:rsidRPr="005A7203">
        <w:rPr>
          <w:rStyle w:val="HideTWBExt"/>
          <w:b w:val="0"/>
        </w:rPr>
        <w:t>&lt;RepeatBlock-By&gt;&lt;Members&gt;</w:t>
      </w:r>
      <w:r w:rsidRPr="005A7203">
        <w:rPr>
          <w:lang w:val="es-ES"/>
        </w:rPr>
        <w:t>Dan Nica, Lina Gálvez</w:t>
      </w:r>
      <w:r w:rsidRPr="005A7203">
        <w:rPr>
          <w:rStyle w:val="HideTWBExt"/>
          <w:b w:val="0"/>
        </w:rPr>
        <w:t>&lt;/Members&gt;</w:t>
      </w:r>
    </w:p>
    <w:p w14:paraId="6F5D4A15" w14:textId="77777777" w:rsidR="00FD7F1B" w:rsidRPr="005A7203" w:rsidRDefault="00FD7F1B" w:rsidP="00FD7F1B">
      <w:pPr>
        <w:pStyle w:val="NormalBold"/>
        <w:rPr>
          <w:lang w:val="es-ES"/>
        </w:rPr>
      </w:pPr>
      <w:r w:rsidRPr="005A7203">
        <w:rPr>
          <w:rStyle w:val="HideTWBExt"/>
          <w:b w:val="0"/>
        </w:rPr>
        <w:t>&lt;/RepeatBlock-By&gt;</w:t>
      </w:r>
    </w:p>
    <w:p w14:paraId="68EFFE6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9FF186B" w14:textId="77777777" w:rsidR="00FD7F1B" w:rsidRPr="005A7203" w:rsidRDefault="00FD7F1B" w:rsidP="00FD7F1B">
      <w:pPr>
        <w:pStyle w:val="NormalBold"/>
      </w:pPr>
      <w:r w:rsidRPr="005A7203">
        <w:rPr>
          <w:rStyle w:val="HideTWBExt"/>
          <w:b w:val="0"/>
        </w:rPr>
        <w:t>&lt;Article&gt;</w:t>
      </w:r>
      <w:r w:rsidRPr="005A7203">
        <w:t>Johdanto-osan 13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841BB1B" w14:textId="77777777" w:rsidTr="005065F3">
        <w:trPr>
          <w:trHeight w:hRule="exact" w:val="240"/>
          <w:jc w:val="center"/>
        </w:trPr>
        <w:tc>
          <w:tcPr>
            <w:tcW w:w="9752" w:type="dxa"/>
            <w:gridSpan w:val="2"/>
            <w:tcBorders>
              <w:top w:val="nil"/>
              <w:left w:val="nil"/>
              <w:bottom w:val="nil"/>
              <w:right w:val="nil"/>
            </w:tcBorders>
          </w:tcPr>
          <w:p w14:paraId="2A58B5C3" w14:textId="77777777" w:rsidR="00FD7F1B" w:rsidRPr="005A7203" w:rsidRDefault="00FD7F1B" w:rsidP="005065F3"/>
        </w:tc>
      </w:tr>
      <w:tr w:rsidR="00FD7F1B" w:rsidRPr="005A7203" w14:paraId="73798B90" w14:textId="77777777" w:rsidTr="005065F3">
        <w:trPr>
          <w:trHeight w:val="240"/>
          <w:jc w:val="center"/>
        </w:trPr>
        <w:tc>
          <w:tcPr>
            <w:tcW w:w="4876" w:type="dxa"/>
            <w:tcBorders>
              <w:top w:val="nil"/>
              <w:left w:val="nil"/>
              <w:bottom w:val="nil"/>
              <w:right w:val="nil"/>
            </w:tcBorders>
          </w:tcPr>
          <w:p w14:paraId="7CB3B64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5658A5B" w14:textId="77777777" w:rsidR="00FD7F1B" w:rsidRPr="005A7203" w:rsidRDefault="00FD7F1B" w:rsidP="005065F3">
            <w:pPr>
              <w:pStyle w:val="AmColumnHeading"/>
            </w:pPr>
            <w:r w:rsidRPr="005A7203">
              <w:t>Tarkistus</w:t>
            </w:r>
          </w:p>
        </w:tc>
      </w:tr>
      <w:tr w:rsidR="00FD7F1B" w:rsidRPr="005A7203" w14:paraId="085A31C8" w14:textId="77777777" w:rsidTr="005065F3">
        <w:trPr>
          <w:jc w:val="center"/>
        </w:trPr>
        <w:tc>
          <w:tcPr>
            <w:tcW w:w="4876" w:type="dxa"/>
            <w:tcBorders>
              <w:top w:val="nil"/>
              <w:left w:val="nil"/>
              <w:bottom w:val="nil"/>
              <w:right w:val="nil"/>
            </w:tcBorders>
          </w:tcPr>
          <w:p w14:paraId="18EC1098" w14:textId="77777777" w:rsidR="00FD7F1B" w:rsidRPr="005A7203" w:rsidRDefault="00FD7F1B" w:rsidP="005065F3">
            <w:pPr>
              <w:pStyle w:val="Normal6a"/>
            </w:pPr>
          </w:p>
        </w:tc>
        <w:tc>
          <w:tcPr>
            <w:tcW w:w="4876" w:type="dxa"/>
            <w:tcBorders>
              <w:top w:val="nil"/>
              <w:left w:val="nil"/>
              <w:bottom w:val="nil"/>
              <w:right w:val="nil"/>
            </w:tcBorders>
          </w:tcPr>
          <w:p w14:paraId="334565AB" w14:textId="77777777" w:rsidR="00FD7F1B" w:rsidRPr="005A7203" w:rsidRDefault="00FD7F1B" w:rsidP="005065F3">
            <w:pPr>
              <w:pStyle w:val="Normal6a"/>
            </w:pPr>
            <w:r w:rsidRPr="005A7203">
              <w:rPr>
                <w:b/>
                <w:i/>
              </w:rPr>
              <w:t>(13 a)</w:t>
            </w:r>
            <w:r w:rsidRPr="005A7203">
              <w:tab/>
            </w:r>
            <w:r w:rsidRPr="005A7203">
              <w:rPr>
                <w:b/>
                <w:i/>
              </w:rPr>
              <w:t>Kliininen tutkimus on keskeinen osa unionin tutkimus- ja innovointiekosysteemiä ja edistää merkittävästi unionin maailmanlaajuista kilpailukykyä biotieteiden ja terveydenhuollon aloilla sekä kansanterveyden ja kansalaisten terveyden parantamista. Koordinoidummat lähestymistavat kliinisten tutkimusten järjestämiseen ja toteuttamiseen kaikkialla unionissa, myös kliinisten tutkimuslaitosten, erikoistuneiden laboratorioiden ja potilasyhteisöjen yhteistyöverkostojen kautta, voivat vähentää hajanaisuutta, parantaa tehokkuutta ja nopeuttaa innovatiivisten hoitojen kehittämistä ja siten vahvistaa unionin valmiuksia vastata suuriin terveyshaasteisiin. Tutkimuksella ja innovoinnilla voi olla tärkeä rooli tällaisten lähestymistapojen tutkimisessa ja kehittämisessä muun muassa menetelmiä, hallintomalleja, tietoinfrastruktuureja ja potilaiden osallistamista koskevia strategioita koskevan työn avulla, samalla kun otetaan huomioon ohjelman luonne tutkimus- ja innovointivälineenä.</w:t>
            </w:r>
          </w:p>
        </w:tc>
      </w:tr>
    </w:tbl>
    <w:p w14:paraId="0734854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4E98A14" w14:textId="77777777" w:rsidR="00FD7F1B" w:rsidRPr="005A7203" w:rsidRDefault="00FD7F1B" w:rsidP="00FD7F1B">
      <w:r w:rsidRPr="005A7203">
        <w:rPr>
          <w:rStyle w:val="HideTWBExt"/>
        </w:rPr>
        <w:t>&lt;/Amend&gt;</w:t>
      </w:r>
    </w:p>
    <w:p w14:paraId="32B1865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304</w:t>
      </w:r>
      <w:r w:rsidRPr="005A7203">
        <w:rPr>
          <w:rStyle w:val="HideTWBExt"/>
          <w:b w:val="0"/>
        </w:rPr>
        <w:t>&lt;/NumAm&gt;</w:t>
      </w:r>
    </w:p>
    <w:p w14:paraId="5F7CC493"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508E21FA" w14:textId="77777777" w:rsidR="00FD7F1B" w:rsidRPr="005A7203" w:rsidRDefault="00FD7F1B" w:rsidP="00FD7F1B">
      <w:pPr>
        <w:pStyle w:val="NormalBold"/>
      </w:pPr>
      <w:r w:rsidRPr="005A7203">
        <w:rPr>
          <w:rStyle w:val="HideTWBExt"/>
          <w:b w:val="0"/>
        </w:rPr>
        <w:t>&lt;/RepeatBlock-By&gt;</w:t>
      </w:r>
    </w:p>
    <w:p w14:paraId="77BA673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51651F7"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C717CEB" w14:textId="77777777" w:rsidTr="005065F3">
        <w:trPr>
          <w:trHeight w:hRule="exact" w:val="240"/>
          <w:jc w:val="center"/>
        </w:trPr>
        <w:tc>
          <w:tcPr>
            <w:tcW w:w="9752" w:type="dxa"/>
            <w:gridSpan w:val="2"/>
            <w:tcBorders>
              <w:top w:val="nil"/>
              <w:left w:val="nil"/>
              <w:bottom w:val="nil"/>
              <w:right w:val="nil"/>
            </w:tcBorders>
          </w:tcPr>
          <w:p w14:paraId="0453585C" w14:textId="77777777" w:rsidR="00FD7F1B" w:rsidRPr="005A7203" w:rsidRDefault="00FD7F1B" w:rsidP="005065F3"/>
        </w:tc>
      </w:tr>
      <w:tr w:rsidR="00FD7F1B" w:rsidRPr="005A7203" w14:paraId="3A2FB9CA" w14:textId="77777777" w:rsidTr="005065F3">
        <w:trPr>
          <w:trHeight w:val="240"/>
          <w:jc w:val="center"/>
        </w:trPr>
        <w:tc>
          <w:tcPr>
            <w:tcW w:w="4876" w:type="dxa"/>
            <w:tcBorders>
              <w:top w:val="nil"/>
              <w:left w:val="nil"/>
              <w:bottom w:val="nil"/>
              <w:right w:val="nil"/>
            </w:tcBorders>
          </w:tcPr>
          <w:p w14:paraId="78D1FF6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B3F65C3" w14:textId="77777777" w:rsidR="00FD7F1B" w:rsidRPr="005A7203" w:rsidRDefault="00FD7F1B" w:rsidP="005065F3">
            <w:pPr>
              <w:pStyle w:val="AmColumnHeading"/>
            </w:pPr>
            <w:r w:rsidRPr="005A7203">
              <w:t>Tarkistus</w:t>
            </w:r>
          </w:p>
        </w:tc>
      </w:tr>
      <w:tr w:rsidR="00FD7F1B" w:rsidRPr="005A7203" w14:paraId="070CA33D" w14:textId="77777777" w:rsidTr="005065F3">
        <w:trPr>
          <w:jc w:val="center"/>
        </w:trPr>
        <w:tc>
          <w:tcPr>
            <w:tcW w:w="4876" w:type="dxa"/>
            <w:tcBorders>
              <w:top w:val="nil"/>
              <w:left w:val="nil"/>
              <w:bottom w:val="nil"/>
              <w:right w:val="nil"/>
            </w:tcBorders>
          </w:tcPr>
          <w:p w14:paraId="53F74CF4"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51500CEC"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w:t>
            </w:r>
            <w:r w:rsidRPr="005A7203">
              <w:rPr>
                <w:b/>
                <w:i/>
              </w:rPr>
              <w:t>Yksi unionin haasteista on aivovuoto ja tutkijoiden yksisuuntainen liikkuvuus, jotka vievät pohjaa taloudelliselta, sosiaaliselta ja alueelliselta yhteenkuuluvuudelta ja viime kädessä heikentävät eurooppalaista tutkimusaluetta keskittämällä huippuosaamisen unionissa rajalliseen määrään tutkimustoiminnan keskuksia. Tällainen keskittyminen uhkaa pitkällä aikavälillä heikentää unionin yleistä kilpailukykyä ja kestokykyä.</w:t>
            </w:r>
            <w:r w:rsidRPr="005A7203">
              <w:t xml:space="preserve"> Strategiset investoinnit huippututkijoihin ja heidän koulutukseensa, liikkuvuuteensa ja uranäkymiinsä niin tiedemaailmassa kuin sen ulkopuolella ovat </w:t>
            </w:r>
            <w:r w:rsidRPr="005A7203">
              <w:rPr>
                <w:b/>
                <w:i/>
              </w:rPr>
              <w:t>siksi</w:t>
            </w:r>
            <w:r w:rsidRPr="005A7203">
              <w:t xml:space="preserve"> olennaisia innovoinnin, talouden häiriönsietokyvyn ja yhteiskunnallisen hyvinvoinnin ylläpitämiseksi. Marie Skłodowska-Curie -toimet (MSCA) ovat eurooppalaisen tutkijoiden peruskirjan periaatteiden mukaisesti keskeisessä asemassa tämän tavoitteen edistämisessä. </w:t>
            </w:r>
            <w:r w:rsidRPr="005A7203">
              <w:rPr>
                <w:b/>
                <w:i/>
              </w:rPr>
              <w:t>Tämän suuntauksen kääntämiseksi ja synergiassa puiteohjelman kanssa koheesiopolitiikan investointeja tutkimukseen ja innovointiin olisi vahvistettava ja koordinoitava paremmin, jotta kaikilla alueilla voidaan luoda houkuttelevia paikkalähtöisiä innovaatioekosysteemejä, tukea ”oikeutta jäädä” jollekin alueelle ja vähentää tutkijoiden yksisuuntaista liikkuvuutta.</w:t>
            </w:r>
            <w:r w:rsidRPr="005A7203">
              <w:t xml:space="preserve"> Ohjelmalla olisi vahvistettava korkeakoulujen ja innovaatioekosysteemien välisiä</w:t>
            </w:r>
            <w:r w:rsidRPr="005A7203">
              <w:rPr>
                <w:b/>
                <w:i/>
              </w:rPr>
              <w:t xml:space="preserve"> kansallisen, alueellisen ja paikallisen tason yhteyksiä</w:t>
            </w:r>
            <w:r w:rsidRPr="005A7203">
              <w:t>, yksityinen sektori mukaan lukien</w:t>
            </w:r>
            <w:r w:rsidRPr="005A7203">
              <w:rPr>
                <w:b/>
                <w:i/>
              </w:rPr>
              <w:t>, mikä edistäisi aitoa osaamiskiertoa, kun liikkuvuusmahdollisuuksia yhdistetään toimenpiteisiin, joilla vahvistetaan alueellisia innovaatioekosysteemejä ja niiden valmiuksia hyödyntää ja ottaa käyttöön tutkimuksen ja innovoinnin tuloksia</w:t>
            </w:r>
            <w:r w:rsidRPr="005A7203">
              <w:t xml:space="preserve">. Ohjelman olisi mahdollistettava eurooppalaisen tutkimusalueen toteuttaminen muun muassa kehittämällä Euroopan korkeakoulutussektorin valmiuksia kilpailla </w:t>
            </w:r>
            <w:r w:rsidRPr="005A7203">
              <w:rPr>
                <w:b/>
                <w:i/>
              </w:rPr>
              <w:t>kaikilla unionin alueilla</w:t>
            </w:r>
            <w:r w:rsidRPr="005A7203">
              <w:t xml:space="preserve">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r>
    </w:tbl>
    <w:p w14:paraId="0ADF050C"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28D16571" w14:textId="77777777" w:rsidR="00FD7F1B" w:rsidRPr="005A7203" w:rsidRDefault="00FD7F1B" w:rsidP="00FD7F1B">
      <w:pPr>
        <w:rPr>
          <w:lang w:val="sv-SE"/>
        </w:rPr>
      </w:pPr>
      <w:r w:rsidRPr="005A7203">
        <w:rPr>
          <w:rStyle w:val="HideTWBExt"/>
        </w:rPr>
        <w:t>&lt;/Amend&gt;</w:t>
      </w:r>
    </w:p>
    <w:p w14:paraId="71DC5696"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305</w:t>
      </w:r>
      <w:r w:rsidRPr="005A7203">
        <w:rPr>
          <w:rStyle w:val="HideTWBExt"/>
          <w:b w:val="0"/>
        </w:rPr>
        <w:t>&lt;/NumAm&gt;</w:t>
      </w:r>
    </w:p>
    <w:p w14:paraId="2CF29E52"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72B083EE" w14:textId="77777777" w:rsidR="00FD7F1B" w:rsidRPr="005A7203" w:rsidRDefault="00FD7F1B" w:rsidP="00FD7F1B">
      <w:pPr>
        <w:pStyle w:val="NormalBold"/>
        <w:rPr>
          <w:lang w:val="sv-SE"/>
        </w:rPr>
      </w:pPr>
      <w:r w:rsidRPr="005A7203">
        <w:rPr>
          <w:rStyle w:val="HideTWBExt"/>
          <w:b w:val="0"/>
        </w:rPr>
        <w:t>&lt;/RepeatBlock-By&gt;</w:t>
      </w:r>
    </w:p>
    <w:p w14:paraId="78C240F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F4409BE"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B4435BF" w14:textId="77777777" w:rsidTr="005065F3">
        <w:trPr>
          <w:trHeight w:hRule="exact" w:val="240"/>
          <w:jc w:val="center"/>
        </w:trPr>
        <w:tc>
          <w:tcPr>
            <w:tcW w:w="9752" w:type="dxa"/>
            <w:gridSpan w:val="2"/>
            <w:tcBorders>
              <w:top w:val="nil"/>
              <w:left w:val="nil"/>
              <w:bottom w:val="nil"/>
              <w:right w:val="nil"/>
            </w:tcBorders>
          </w:tcPr>
          <w:p w14:paraId="0036A428" w14:textId="77777777" w:rsidR="00FD7F1B" w:rsidRPr="005A7203" w:rsidRDefault="00FD7F1B" w:rsidP="005065F3"/>
        </w:tc>
      </w:tr>
      <w:tr w:rsidR="00FD7F1B" w:rsidRPr="005A7203" w14:paraId="275214CF" w14:textId="77777777" w:rsidTr="005065F3">
        <w:trPr>
          <w:trHeight w:val="240"/>
          <w:jc w:val="center"/>
        </w:trPr>
        <w:tc>
          <w:tcPr>
            <w:tcW w:w="4876" w:type="dxa"/>
            <w:tcBorders>
              <w:top w:val="nil"/>
              <w:left w:val="nil"/>
              <w:bottom w:val="nil"/>
              <w:right w:val="nil"/>
            </w:tcBorders>
          </w:tcPr>
          <w:p w14:paraId="12CEC87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1ED4A8F" w14:textId="77777777" w:rsidR="00FD7F1B" w:rsidRPr="005A7203" w:rsidRDefault="00FD7F1B" w:rsidP="005065F3">
            <w:pPr>
              <w:pStyle w:val="AmColumnHeading"/>
            </w:pPr>
            <w:r w:rsidRPr="005A7203">
              <w:t>Tarkistus</w:t>
            </w:r>
          </w:p>
        </w:tc>
      </w:tr>
      <w:tr w:rsidR="00FD7F1B" w:rsidRPr="005A7203" w14:paraId="197423C6" w14:textId="77777777" w:rsidTr="005065F3">
        <w:trPr>
          <w:jc w:val="center"/>
        </w:trPr>
        <w:tc>
          <w:tcPr>
            <w:tcW w:w="4876" w:type="dxa"/>
            <w:tcBorders>
              <w:top w:val="nil"/>
              <w:left w:val="nil"/>
              <w:bottom w:val="nil"/>
              <w:right w:val="nil"/>
            </w:tcBorders>
          </w:tcPr>
          <w:p w14:paraId="12F52045"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w:t>
            </w:r>
            <w:r w:rsidRPr="005A7203">
              <w:rPr>
                <w:b/>
                <w:i/>
              </w:rPr>
              <w:t>alueellaan</w:t>
            </w:r>
            <w:r w:rsidRPr="005A7203">
              <w:t xml:space="preserve"> kansainvälisesti verkottunutta korkean osaamistason tutkimushenkilöstöä. Strategiset investoinnit huippututkijoihin ja heidän koulutukseensa, liikkuvuuteensa ja uranäkymiinsä niin tiedemaailmassa kuin sen ulkopuolella ovat olennaisia</w:t>
            </w:r>
            <w:r w:rsidRPr="005A7203">
              <w:rPr>
                <w:b/>
                <w:i/>
              </w:rPr>
              <w:t xml:space="preserve"> innovoinnin, talouden häiriönsietokyvyn ja yhteiskunnallisen hyvinvoinnin ylläpitämiseksi</w:t>
            </w:r>
            <w:r w:rsidRPr="005A7203">
              <w:t xml:space="preserve">.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w:t>
            </w:r>
            <w:r w:rsidRPr="005A7203">
              <w:rPr>
                <w:b/>
                <w:i/>
              </w:rPr>
              <w:t xml:space="preserve">muun muassa kehittämällä </w:t>
            </w:r>
            <w:r w:rsidRPr="005A7203">
              <w:t>Euroopan korkeakoulutussektorin valmiuksia kilpailla globaalien kumppanien kanssa yhteistyön kautta, tukemalla ja houkuttelemalla lahjakkuuksia ja vivuttamalla enemmän yksityisiä investointeja</w:t>
            </w:r>
            <w:r w:rsidRPr="005A7203">
              <w:rPr>
                <w:b/>
                <w:i/>
              </w:rPr>
              <w:t>, myös Eurooppalaiset yliopistot -allianssin kaltaisten korkeakoulutusaloitteiden kautta, ja synergiassa</w:t>
            </w:r>
            <w:r w:rsidRPr="005A7203">
              <w:t xml:space="preserve"> </w:t>
            </w:r>
            <w:r w:rsidRPr="005A7203">
              <w:rPr>
                <w:b/>
                <w:i/>
              </w:rPr>
              <w:t>Erasmus+-ohjelman kanssa ja tämän asetuksen tavoitteiden ja toimenpiteiden mukaisesti</w:t>
            </w:r>
            <w:r w:rsidRPr="005A7203">
              <w:t>.</w:t>
            </w:r>
          </w:p>
        </w:tc>
        <w:tc>
          <w:tcPr>
            <w:tcW w:w="4876" w:type="dxa"/>
            <w:tcBorders>
              <w:top w:val="nil"/>
              <w:left w:val="nil"/>
              <w:bottom w:val="nil"/>
              <w:right w:val="nil"/>
            </w:tcBorders>
          </w:tcPr>
          <w:p w14:paraId="60E3AD17"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w:t>
            </w:r>
            <w:r w:rsidRPr="005A7203">
              <w:rPr>
                <w:b/>
                <w:i/>
              </w:rPr>
              <w:t>tieteellinen ja</w:t>
            </w:r>
            <w:r w:rsidRPr="005A7203">
              <w:t xml:space="preserve"> teknologinen johtoasema ja valmiudet vastata </w:t>
            </w:r>
            <w:r w:rsidRPr="005A7203">
              <w:rPr>
                <w:b/>
                <w:i/>
              </w:rPr>
              <w:t>eurooppalaisiin ja</w:t>
            </w:r>
            <w:r w:rsidRPr="005A7203">
              <w:t xml:space="preserve"> maailmanlaajuisiin haasteisiin riippuvat erityisesti sen kyvystä kehittää, houkutella ja pitää </w:t>
            </w:r>
            <w:r w:rsidRPr="005A7203">
              <w:rPr>
                <w:b/>
                <w:i/>
              </w:rPr>
              <w:t>kaikkialla unionissa</w:t>
            </w:r>
            <w:r w:rsidRPr="005A7203">
              <w:t xml:space="preserve"> kansainvälisesti verkottunutta korkean osaamistason tutkimushenkilöstöä. Strategiset investoinnit huippututkijoihin ja heidän koulutukseensa, liikkuvuuteensa ja uranäkymiinsä niin tiedemaailmassa kuin sen ulkopuolella ovat olennaisia </w:t>
            </w:r>
            <w:r w:rsidRPr="005A7203">
              <w:rPr>
                <w:b/>
                <w:i/>
              </w:rPr>
              <w:t>tieteellisten tutkimuksen ja innovoinnin läpimurtojen edistämiseksi, mikä johtaa innovointiin, häiriönsietokykyiseen talouteen ja yhteiskunnalliseen hyvinvointiin</w:t>
            </w:r>
            <w:r w:rsidRPr="005A7203">
              <w:t>. Marie Skłodowska-Curie -toimet (MSCA) ovat eurooppalaisen tutkijoiden peruskirjan periaatteiden mukaisesti keskeisessä asemassa tämän tavoitteen edistämisessä</w:t>
            </w:r>
            <w:r w:rsidRPr="005A7203">
              <w:rPr>
                <w:b/>
                <w:i/>
              </w:rPr>
              <w:t>, ja niiden mahdollisuudet tutkimusperustan vahvistamiseksi vähemmän tutkimusta harjoittavien jäsenvaltioiden ja alueiden osalta ovat valtavat niiden vahvan koulutusulottuvuuden vuoksi</w:t>
            </w:r>
            <w:r w:rsidRPr="005A7203">
              <w:t xml:space="preserve">. Ohjelmalla olisi vahvistettava </w:t>
            </w:r>
            <w:r w:rsidRPr="005A7203">
              <w:rPr>
                <w:b/>
                <w:i/>
              </w:rPr>
              <w:t>tutkimusta tekevien organisaatioiden,</w:t>
            </w:r>
            <w:r w:rsidRPr="005A7203">
              <w:t xml:space="preserve"> korkeakoulujen</w:t>
            </w:r>
            <w:r w:rsidRPr="005A7203">
              <w:rPr>
                <w:b/>
                <w:i/>
              </w:rPr>
              <w:t xml:space="preserve"> ja muiden korkea-asteen oppilaitosten sekä</w:t>
            </w:r>
            <w:r w:rsidRPr="005A7203">
              <w:t xml:space="preserve"> innovaatioekosysteemien välisiä yhteyksiä, yksityinen sektori mukaan lukien</w:t>
            </w:r>
            <w:r w:rsidRPr="005A7203">
              <w:rPr>
                <w:b/>
                <w:i/>
              </w:rPr>
              <w:t>, keskittyen erityisesti pk-yrityksiin ja innovatiivisiin start-up-yrityksiin ja noudattaen turvallisuutta, tutkimuksen turvallisuutta ja teknologista itsemääräämisoikeutta koskevia tavoitteita</w:t>
            </w:r>
            <w:r w:rsidRPr="005A7203">
              <w:t xml:space="preserve">. Sen olisi </w:t>
            </w:r>
            <w:r w:rsidRPr="005A7203">
              <w:rPr>
                <w:b/>
                <w:i/>
              </w:rPr>
              <w:t>osaltaan</w:t>
            </w:r>
            <w:r w:rsidRPr="005A7203">
              <w:t xml:space="preserve"> mahdollistettava eurooppalaisen tutkimusalueen toteuttaminen </w:t>
            </w:r>
            <w:r w:rsidRPr="005A7203">
              <w:rPr>
                <w:b/>
                <w:i/>
              </w:rPr>
              <w:t>ja synergioiden kehittäminen eurooppalaisen koulutusalueen kanssa sen korkeakoulu-ulottuvuuden osalta, myös eurooppalaisten yliopistojen yhteenliittymien ja Erasmus+-ohjelman kautta</w:t>
            </w:r>
            <w:r w:rsidRPr="005A7203">
              <w:t>.</w:t>
            </w:r>
            <w:r w:rsidRPr="005A7203">
              <w:rPr>
                <w:b/>
                <w:i/>
              </w:rPr>
              <w:t xml:space="preserve"> Näin olisi tuettava</w:t>
            </w:r>
            <w:r w:rsidRPr="005A7203">
              <w:t xml:space="preserve"> Euroopan korkeakoulutussektorin valmiuksia kilpailla globaalien kumppanien kanssa </w:t>
            </w:r>
            <w:r w:rsidRPr="005A7203">
              <w:rPr>
                <w:b/>
                <w:i/>
              </w:rPr>
              <w:t>ja vahvempaa tutkimusyhteistyötä</w:t>
            </w:r>
            <w:r w:rsidRPr="005A7203">
              <w:t xml:space="preserve"> yhteistyön kautta, tukemalla ja houkuttelemalla lahjakkuuksia ja </w:t>
            </w:r>
            <w:r w:rsidRPr="005A7203">
              <w:rPr>
                <w:b/>
                <w:i/>
              </w:rPr>
              <w:t>pitämällä heidät alueellaan sekä</w:t>
            </w:r>
            <w:r w:rsidRPr="005A7203">
              <w:t xml:space="preserve"> vivuttamalla enemmän yksityisiä investointeja.</w:t>
            </w:r>
          </w:p>
        </w:tc>
      </w:tr>
    </w:tbl>
    <w:p w14:paraId="178D234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C8FCF36" w14:textId="77777777" w:rsidR="00FD7F1B" w:rsidRPr="005A7203" w:rsidRDefault="00FD7F1B" w:rsidP="00FD7F1B">
      <w:r w:rsidRPr="005A7203">
        <w:rPr>
          <w:rStyle w:val="HideTWBExt"/>
        </w:rPr>
        <w:t>&lt;/Amend&gt;</w:t>
      </w:r>
    </w:p>
    <w:p w14:paraId="74BBFFB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306</w:t>
      </w:r>
      <w:r w:rsidRPr="005A7203">
        <w:rPr>
          <w:rStyle w:val="HideTWBExt"/>
          <w:b w:val="0"/>
        </w:rPr>
        <w:t>&lt;/NumAm&gt;</w:t>
      </w:r>
    </w:p>
    <w:p w14:paraId="6B4DE7BE" w14:textId="77777777" w:rsidR="00FD7F1B" w:rsidRPr="005A7203" w:rsidRDefault="00FD7F1B" w:rsidP="00FD7F1B">
      <w:pPr>
        <w:pStyle w:val="NormalBold"/>
      </w:pPr>
      <w:r w:rsidRPr="005A7203">
        <w:rPr>
          <w:rStyle w:val="HideTWBExt"/>
          <w:b w:val="0"/>
        </w:rPr>
        <w:t>&lt;RepeatBlock-By&gt;&lt;Members&gt;</w:t>
      </w:r>
      <w:r w:rsidRPr="005A7203">
        <w:t>Ivars Ijabs, Elisabetta Gualmini, Christophe Grudler, Morten Løkkegaard, Brigitte van den Berg, Martin Hojsík</w:t>
      </w:r>
      <w:r w:rsidRPr="005A7203">
        <w:rPr>
          <w:rStyle w:val="HideTWBExt"/>
          <w:b w:val="0"/>
        </w:rPr>
        <w:t>&lt;/Members&gt;</w:t>
      </w:r>
    </w:p>
    <w:p w14:paraId="26C06354" w14:textId="77777777" w:rsidR="00FD7F1B" w:rsidRPr="005A7203" w:rsidRDefault="00FD7F1B" w:rsidP="00FD7F1B">
      <w:pPr>
        <w:pStyle w:val="NormalBold"/>
      </w:pPr>
      <w:r w:rsidRPr="005A7203">
        <w:rPr>
          <w:rStyle w:val="HideTWBExt"/>
          <w:b w:val="0"/>
        </w:rPr>
        <w:t>&lt;/RepeatBlock-By&gt;</w:t>
      </w:r>
    </w:p>
    <w:p w14:paraId="3DAF585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ADDF999"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3BBAFD2" w14:textId="77777777" w:rsidTr="005065F3">
        <w:trPr>
          <w:trHeight w:hRule="exact" w:val="240"/>
          <w:jc w:val="center"/>
        </w:trPr>
        <w:tc>
          <w:tcPr>
            <w:tcW w:w="9752" w:type="dxa"/>
            <w:gridSpan w:val="2"/>
            <w:tcBorders>
              <w:top w:val="nil"/>
              <w:left w:val="nil"/>
              <w:bottom w:val="nil"/>
              <w:right w:val="nil"/>
            </w:tcBorders>
          </w:tcPr>
          <w:p w14:paraId="00BD2832" w14:textId="77777777" w:rsidR="00FD7F1B" w:rsidRPr="005A7203" w:rsidRDefault="00FD7F1B" w:rsidP="005065F3"/>
        </w:tc>
      </w:tr>
      <w:tr w:rsidR="00FD7F1B" w:rsidRPr="005A7203" w14:paraId="45BC7D33" w14:textId="77777777" w:rsidTr="005065F3">
        <w:trPr>
          <w:trHeight w:val="240"/>
          <w:jc w:val="center"/>
        </w:trPr>
        <w:tc>
          <w:tcPr>
            <w:tcW w:w="4876" w:type="dxa"/>
            <w:tcBorders>
              <w:top w:val="nil"/>
              <w:left w:val="nil"/>
              <w:bottom w:val="nil"/>
              <w:right w:val="nil"/>
            </w:tcBorders>
          </w:tcPr>
          <w:p w14:paraId="02550B3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39B3E94" w14:textId="77777777" w:rsidR="00FD7F1B" w:rsidRPr="005A7203" w:rsidRDefault="00FD7F1B" w:rsidP="005065F3">
            <w:pPr>
              <w:pStyle w:val="AmColumnHeading"/>
            </w:pPr>
            <w:r w:rsidRPr="005A7203">
              <w:t>Tarkistus</w:t>
            </w:r>
          </w:p>
        </w:tc>
      </w:tr>
      <w:tr w:rsidR="00FD7F1B" w:rsidRPr="005A7203" w14:paraId="686677BA" w14:textId="77777777" w:rsidTr="005065F3">
        <w:trPr>
          <w:jc w:val="center"/>
        </w:trPr>
        <w:tc>
          <w:tcPr>
            <w:tcW w:w="4876" w:type="dxa"/>
            <w:tcBorders>
              <w:top w:val="nil"/>
              <w:left w:val="nil"/>
              <w:bottom w:val="nil"/>
              <w:right w:val="nil"/>
            </w:tcBorders>
          </w:tcPr>
          <w:p w14:paraId="6B1BD84E"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26460CD1"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 </w:t>
            </w:r>
            <w:r w:rsidRPr="005A7203">
              <w:rPr>
                <w:b/>
                <w:i/>
              </w:rPr>
              <w:t>Synergialla Erasmus+ -ohjelman kanssa olisi varmistettava, että molempien ohjelmien resursseilla tuetaan eurooppalaisten korkeakoulujen vahvistamista ja nykyaikaistamista. Horisontti Eurooppa -puiteohjelma voi täydentää Erasmus+ -ohjelman toimia, mukaan lukien Euroopan yliopistojen yhteenliittymät, edistämällä yhdennettyjä pitkän aikavälin strategioita koulutuksen, tutkimuksen ja innovoinnin alalla ja siten tiivistämällä koulutuksen ja tutkimuksen välisiä yhteyksiä erityisesti korkeakoulujen sisällä.</w:t>
            </w:r>
          </w:p>
        </w:tc>
      </w:tr>
    </w:tbl>
    <w:p w14:paraId="3E0C178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0F05529" w14:textId="77777777" w:rsidR="00FD7F1B" w:rsidRPr="005A7203" w:rsidRDefault="00FD7F1B" w:rsidP="00FD7F1B">
      <w:r w:rsidRPr="005A7203">
        <w:rPr>
          <w:rStyle w:val="HideTWBExt"/>
        </w:rPr>
        <w:t>&lt;/Amend&gt;</w:t>
      </w:r>
    </w:p>
    <w:p w14:paraId="321E3B3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307</w:t>
      </w:r>
      <w:r w:rsidRPr="005A7203">
        <w:rPr>
          <w:rStyle w:val="HideTWBExt"/>
          <w:b w:val="0"/>
        </w:rPr>
        <w:t>&lt;/NumAm&gt;</w:t>
      </w:r>
    </w:p>
    <w:p w14:paraId="4CD1F948"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2E550C42" w14:textId="77777777" w:rsidR="00FD7F1B" w:rsidRPr="005A7203" w:rsidRDefault="00FD7F1B" w:rsidP="00FD7F1B">
      <w:pPr>
        <w:pStyle w:val="NormalBold"/>
      </w:pPr>
      <w:r w:rsidRPr="005A7203">
        <w:rPr>
          <w:rStyle w:val="HideTWBExt"/>
          <w:b w:val="0"/>
        </w:rPr>
        <w:t>&lt;/RepeatBlock-By&gt;</w:t>
      </w:r>
    </w:p>
    <w:p w14:paraId="0FC4164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0981EAC"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16D4B4D" w14:textId="77777777" w:rsidTr="005065F3">
        <w:trPr>
          <w:trHeight w:hRule="exact" w:val="240"/>
          <w:jc w:val="center"/>
        </w:trPr>
        <w:tc>
          <w:tcPr>
            <w:tcW w:w="9752" w:type="dxa"/>
            <w:gridSpan w:val="2"/>
            <w:tcBorders>
              <w:top w:val="nil"/>
              <w:left w:val="nil"/>
              <w:bottom w:val="nil"/>
              <w:right w:val="nil"/>
            </w:tcBorders>
          </w:tcPr>
          <w:p w14:paraId="16DDAE1D" w14:textId="77777777" w:rsidR="00FD7F1B" w:rsidRPr="005A7203" w:rsidRDefault="00FD7F1B" w:rsidP="005065F3"/>
        </w:tc>
      </w:tr>
      <w:tr w:rsidR="00FD7F1B" w:rsidRPr="005A7203" w14:paraId="6E51B6CD" w14:textId="77777777" w:rsidTr="005065F3">
        <w:trPr>
          <w:trHeight w:val="240"/>
          <w:jc w:val="center"/>
        </w:trPr>
        <w:tc>
          <w:tcPr>
            <w:tcW w:w="4876" w:type="dxa"/>
            <w:tcBorders>
              <w:top w:val="nil"/>
              <w:left w:val="nil"/>
              <w:bottom w:val="nil"/>
              <w:right w:val="nil"/>
            </w:tcBorders>
          </w:tcPr>
          <w:p w14:paraId="68EEAEB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7B1E2AC" w14:textId="77777777" w:rsidR="00FD7F1B" w:rsidRPr="005A7203" w:rsidRDefault="00FD7F1B" w:rsidP="005065F3">
            <w:pPr>
              <w:pStyle w:val="AmColumnHeading"/>
            </w:pPr>
            <w:r w:rsidRPr="005A7203">
              <w:t>Tarkistus</w:t>
            </w:r>
          </w:p>
        </w:tc>
      </w:tr>
      <w:tr w:rsidR="00FD7F1B" w:rsidRPr="005A7203" w14:paraId="32BFDD90" w14:textId="77777777" w:rsidTr="005065F3">
        <w:trPr>
          <w:jc w:val="center"/>
        </w:trPr>
        <w:tc>
          <w:tcPr>
            <w:tcW w:w="4876" w:type="dxa"/>
            <w:tcBorders>
              <w:top w:val="nil"/>
              <w:left w:val="nil"/>
              <w:bottom w:val="nil"/>
              <w:right w:val="nil"/>
            </w:tcBorders>
          </w:tcPr>
          <w:p w14:paraId="4FDEB9E7"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w:t>
            </w:r>
            <w:r w:rsidRPr="005A7203">
              <w:rPr>
                <w:b/>
                <w:i/>
              </w:rPr>
              <w:t>yhteiskunnallisen hyvinvoinnin</w:t>
            </w:r>
            <w:r w:rsidRPr="005A7203">
              <w:t xml:space="preserve">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w:t>
            </w:r>
            <w:r w:rsidRPr="005A7203">
              <w:rPr>
                <w:b/>
                <w:i/>
              </w:rPr>
              <w:t>eurooppalaisen tutkimusalueen toteuttaminen</w:t>
            </w:r>
            <w:r w:rsidRPr="005A7203">
              <w:t xml:space="preserve"> muun muassa kehittämällä Euroopan korkeakoulutussektorin valmiuksia kilpailla globaalien kumppanien kanssa yhteistyön kautta, tukemalla ja </w:t>
            </w:r>
            <w:r w:rsidRPr="005A7203">
              <w:rPr>
                <w:b/>
                <w:i/>
              </w:rPr>
              <w:t>houkuttelemalla</w:t>
            </w:r>
            <w:r w:rsidRPr="005A7203">
              <w:t xml:space="preserve">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2E8EAE42"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w:t>
            </w:r>
            <w:r w:rsidRPr="005A7203">
              <w:rPr>
                <w:b/>
                <w:i/>
              </w:rPr>
              <w:t>ensisijaisesti</w:t>
            </w:r>
            <w:r w:rsidRPr="005A7203">
              <w:t xml:space="preserve"> pitää alueellaan kansainvälisesti verkottunutta korkean osaamistason tutkimushenkilöstöä</w:t>
            </w:r>
            <w:r w:rsidRPr="005A7203">
              <w:rPr>
                <w:b/>
                <w:i/>
              </w:rPr>
              <w:t>, samalla kun varmistetaan, että kolmansista maista tulevien lahjakkuuksien houkutteleminen rajoittuu tiukasti tieteelliseen huippuosaamisen korkeimpaan tasoon. kohdistuu selkeästi tunnistettuun ja määrälliseen osaamisvajeeseen eikä johda laaja-alaiseen tai eriyttämättömään akateemiseen muuttoliikkeeseen</w:t>
            </w:r>
            <w:r w:rsidRPr="005A7203">
              <w:t>. Strategiset investoinnit huippututkijoihin ja heidän koulutukseensa</w:t>
            </w:r>
            <w:r w:rsidRPr="005A7203">
              <w:rPr>
                <w:b/>
                <w:bCs/>
                <w:i/>
                <w:iCs/>
              </w:rPr>
              <w:t>,</w:t>
            </w:r>
            <w:r w:rsidRPr="005A7203">
              <w:t xml:space="preserve"> liikkuvuuteensa ja uranäkymiinsä niin tiedemaailmassa kuin sen ulkopuolella ovat olennaisia innovoinnin, talouden häiriönsietokyvyn</w:t>
            </w:r>
            <w:r w:rsidRPr="005A7203">
              <w:rPr>
                <w:b/>
                <w:i/>
              </w:rPr>
              <w:t>, tieteellisen johtoaseman, teknologisen kuilun kaventamisen</w:t>
            </w:r>
            <w:r w:rsidRPr="005A7203">
              <w:t xml:space="preserve"> ja </w:t>
            </w:r>
            <w:r w:rsidRPr="005A7203">
              <w:rPr>
                <w:b/>
                <w:i/>
              </w:rPr>
              <w:t>innovointivalmiuksien</w:t>
            </w:r>
            <w:r w:rsidRPr="005A7203">
              <w:t xml:space="preserve">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w:t>
            </w:r>
            <w:r w:rsidRPr="005A7203">
              <w:rPr>
                <w:b/>
                <w:i/>
              </w:rPr>
              <w:t>parempi koordinointi ja yhteentoimivuus eurooppalaisella tutkimusalueella rajoittamatta kuitenkaan jäsenvaltioiden toimivaltaa</w:t>
            </w:r>
            <w:r w:rsidRPr="005A7203">
              <w:t xml:space="preserve">, muun muassa kehittämällä Euroopan korkeakoulutussektorin valmiuksia kilpailla globaalien kumppanien kanssa yhteistyön kautta, tukemalla ja </w:t>
            </w:r>
            <w:r w:rsidRPr="005A7203">
              <w:rPr>
                <w:b/>
                <w:i/>
              </w:rPr>
              <w:t>pitämällä alueellaan</w:t>
            </w:r>
            <w:r w:rsidRPr="005A7203">
              <w:t xml:space="preserve"> lahjakkuuksia ja vivuttamalla enemmän yksityisiä investointeja, myös Eurooppalaiset yliopistot -allianssin kaltaisten korkeakoulutusaloitteiden kautta, ja synergiassa Erasmus+-ohjelman kanssa ja tämän asetuksen tavoitteiden ja toimenpiteiden mukaisesti.</w:t>
            </w:r>
          </w:p>
        </w:tc>
      </w:tr>
    </w:tbl>
    <w:p w14:paraId="05A3B10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3CA6F71" w14:textId="77777777" w:rsidR="00FD7F1B" w:rsidRPr="005A7203" w:rsidRDefault="00FD7F1B" w:rsidP="00FD7F1B">
      <w:r w:rsidRPr="005A7203">
        <w:rPr>
          <w:rStyle w:val="HideTWBExt"/>
        </w:rPr>
        <w:t>&lt;/Amend&gt;</w:t>
      </w:r>
    </w:p>
    <w:p w14:paraId="69F404A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308</w:t>
      </w:r>
      <w:r w:rsidRPr="005A7203">
        <w:rPr>
          <w:rStyle w:val="HideTWBExt"/>
          <w:b w:val="0"/>
        </w:rPr>
        <w:t>&lt;/NumAm&gt;</w:t>
      </w:r>
    </w:p>
    <w:p w14:paraId="5164A0E3"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1C7D1336" w14:textId="77777777" w:rsidR="00FD7F1B" w:rsidRPr="005A7203" w:rsidRDefault="00FD7F1B" w:rsidP="00FD7F1B">
      <w:pPr>
        <w:pStyle w:val="NormalBold"/>
      </w:pPr>
      <w:r w:rsidRPr="005A7203">
        <w:rPr>
          <w:rStyle w:val="HideTWBExt"/>
          <w:b w:val="0"/>
        </w:rPr>
        <w:t>&lt;/RepeatBlock-By&gt;</w:t>
      </w:r>
    </w:p>
    <w:p w14:paraId="0556C3E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CA7359C"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6BC0667" w14:textId="77777777" w:rsidTr="005065F3">
        <w:trPr>
          <w:trHeight w:hRule="exact" w:val="240"/>
          <w:jc w:val="center"/>
        </w:trPr>
        <w:tc>
          <w:tcPr>
            <w:tcW w:w="9752" w:type="dxa"/>
            <w:gridSpan w:val="2"/>
            <w:tcBorders>
              <w:top w:val="nil"/>
              <w:left w:val="nil"/>
              <w:bottom w:val="nil"/>
              <w:right w:val="nil"/>
            </w:tcBorders>
          </w:tcPr>
          <w:p w14:paraId="65C08BB2" w14:textId="77777777" w:rsidR="00FD7F1B" w:rsidRPr="005A7203" w:rsidRDefault="00FD7F1B" w:rsidP="005065F3"/>
        </w:tc>
      </w:tr>
      <w:tr w:rsidR="00FD7F1B" w:rsidRPr="005A7203" w14:paraId="390CE18E" w14:textId="77777777" w:rsidTr="005065F3">
        <w:trPr>
          <w:trHeight w:val="240"/>
          <w:jc w:val="center"/>
        </w:trPr>
        <w:tc>
          <w:tcPr>
            <w:tcW w:w="4876" w:type="dxa"/>
            <w:tcBorders>
              <w:top w:val="nil"/>
              <w:left w:val="nil"/>
              <w:bottom w:val="nil"/>
              <w:right w:val="nil"/>
            </w:tcBorders>
          </w:tcPr>
          <w:p w14:paraId="164E75F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B1112D8" w14:textId="77777777" w:rsidR="00FD7F1B" w:rsidRPr="005A7203" w:rsidRDefault="00FD7F1B" w:rsidP="005065F3">
            <w:pPr>
              <w:pStyle w:val="AmColumnHeading"/>
            </w:pPr>
            <w:r w:rsidRPr="005A7203">
              <w:t>Tarkistus</w:t>
            </w:r>
          </w:p>
        </w:tc>
      </w:tr>
      <w:tr w:rsidR="00FD7F1B" w:rsidRPr="005A7203" w14:paraId="25A663B3" w14:textId="77777777" w:rsidTr="005065F3">
        <w:trPr>
          <w:jc w:val="center"/>
        </w:trPr>
        <w:tc>
          <w:tcPr>
            <w:tcW w:w="4876" w:type="dxa"/>
            <w:tcBorders>
              <w:top w:val="nil"/>
              <w:left w:val="nil"/>
              <w:bottom w:val="nil"/>
              <w:right w:val="nil"/>
            </w:tcBorders>
          </w:tcPr>
          <w:p w14:paraId="3E35CC71"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w:t>
            </w:r>
            <w:r w:rsidRPr="005A7203">
              <w:rPr>
                <w:b/>
                <w:i/>
              </w:rPr>
              <w:t xml:space="preserve"> innovoinnin, talouden häiriönsietokyvyn ja yhteiskunnallisen hyvinvoinnin ylläpitämiseksi</w:t>
            </w:r>
            <w:r w:rsidRPr="005A7203">
              <w:t xml:space="preserve">.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w:t>
            </w:r>
            <w:r w:rsidRPr="005A7203">
              <w:rPr>
                <w:b/>
                <w:i/>
              </w:rPr>
              <w:t>mahdollistettava</w:t>
            </w:r>
            <w:r w:rsidRPr="005A7203">
              <w:t xml:space="preserve"> eurooppalaisen tutkimusalueen</w:t>
            </w:r>
            <w:r w:rsidRPr="005A7203">
              <w:rPr>
                <w:b/>
                <w:i/>
              </w:rPr>
              <w:t xml:space="preserve"> toteuttaminen muun muassa kehittämällä</w:t>
            </w:r>
            <w:r w:rsidRPr="005A7203">
              <w:t xml:space="preserve"> Euroopan korkeakoulutussektorin valmiuksia kilpailla globaalien kumppanien kanssa yhteistyön kautta, tukemalla ja houkuttelemalla lahjakkuuksia ja vivuttamalla enemmän yksityisiä investointeja</w:t>
            </w:r>
            <w:r w:rsidRPr="005A7203">
              <w:rPr>
                <w:b/>
                <w:i/>
              </w:rPr>
              <w:t>, myös Eurooppalaiset yliopistot -allianssin kaltaisten korkeakoulutusaloitteiden kautta, ja synergiassa Erasmus+-ohjelman kanssa ja tämän asetuksen tavoitteiden ja toimenpiteiden mukaisesti</w:t>
            </w:r>
            <w:r w:rsidRPr="005A7203">
              <w:t>.</w:t>
            </w:r>
          </w:p>
        </w:tc>
        <w:tc>
          <w:tcPr>
            <w:tcW w:w="4876" w:type="dxa"/>
            <w:tcBorders>
              <w:top w:val="nil"/>
              <w:left w:val="nil"/>
              <w:bottom w:val="nil"/>
              <w:right w:val="nil"/>
            </w:tcBorders>
          </w:tcPr>
          <w:p w14:paraId="30F0EC4F"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w:t>
            </w:r>
            <w:r w:rsidRPr="005A7203">
              <w:rPr>
                <w:b/>
                <w:i/>
              </w:rPr>
              <w:t>tieteellinen ja</w:t>
            </w:r>
            <w:r w:rsidRPr="005A7203">
              <w:t xml:space="preserve"> teknologinen johtoasema ja valmiudet vastata </w:t>
            </w:r>
            <w:r w:rsidRPr="005A7203">
              <w:rPr>
                <w:b/>
                <w:i/>
              </w:rPr>
              <w:t>eurooppalaisiin ja</w:t>
            </w:r>
            <w:r w:rsidRPr="005A7203">
              <w:t xml:space="preserve"> maailmanlaajuisiin haasteisiin riippuvat erityisesti sen kyvystä kehittää, houkutella ja pitää </w:t>
            </w:r>
            <w:r w:rsidRPr="005A7203">
              <w:rPr>
                <w:b/>
                <w:i/>
              </w:rPr>
              <w:t>kaikkialla unionissa</w:t>
            </w:r>
            <w:r w:rsidRPr="005A7203">
              <w:t xml:space="preserve"> kansainvälisesti verkottunutta korkean osaamistason tutkimushenkilöstöä. Strategiset investoinnit huippututkijoihin ja heidän koulutukseensa, liikkuvuuteensa ja uranäkymiinsä niin tiedemaailmassa kuin sen ulkopuolella ovat olennaisia </w:t>
            </w:r>
            <w:r w:rsidRPr="005A7203">
              <w:rPr>
                <w:b/>
                <w:i/>
              </w:rPr>
              <w:t>tieteellisten tutkimuksen ja innovoinnin läpimurtojen edistämiseksi, mikä johtaa innovointiin, häiriönsietokykyiseen talouteen, yhteiskuntaan ja ympäristöön sekä yhteiskunnalliseen hyvinvointiin</w:t>
            </w:r>
            <w:r w:rsidRPr="005A7203">
              <w:t xml:space="preserve">. Marie Skłodowska-Curie -toimet (MSCA) ovat eurooppalaisen tutkijoiden peruskirjan periaatteiden mukaisesti keskeisessä asemassa tämän tavoitteen edistämisessä. Ohjelmalla olisi vahvistettava </w:t>
            </w:r>
            <w:r w:rsidRPr="005A7203">
              <w:rPr>
                <w:b/>
                <w:i/>
              </w:rPr>
              <w:t>tutkimusta tekevien organisaatioiden,</w:t>
            </w:r>
            <w:r w:rsidRPr="005A7203">
              <w:t xml:space="preserve"> korkeakoulujen</w:t>
            </w:r>
            <w:r w:rsidRPr="005A7203">
              <w:rPr>
                <w:b/>
                <w:i/>
              </w:rPr>
              <w:t xml:space="preserve"> ja muiden korkea-asteen oppilaitosten sekä</w:t>
            </w:r>
            <w:r w:rsidRPr="005A7203">
              <w:t xml:space="preserve"> innovaatioekosysteemien välisiä yhteyksiä, yksityinen sektori mukaan lukien</w:t>
            </w:r>
            <w:r w:rsidRPr="005A7203">
              <w:rPr>
                <w:b/>
                <w:i/>
              </w:rPr>
              <w:t>, noudattaen turvallisuutta, tutkimuksen turvallisuutta ja teknologista itsemääräämisoikeutta koskevia tavoitteita</w:t>
            </w:r>
            <w:r w:rsidRPr="005A7203">
              <w:t xml:space="preserve">. Sen olisi </w:t>
            </w:r>
            <w:r w:rsidRPr="005A7203">
              <w:rPr>
                <w:b/>
                <w:i/>
              </w:rPr>
              <w:t>edistettävä</w:t>
            </w:r>
            <w:r w:rsidRPr="005A7203">
              <w:t xml:space="preserve"> eurooppalaisen tutkimusalueen</w:t>
            </w:r>
            <w:r w:rsidRPr="005A7203">
              <w:rPr>
                <w:b/>
                <w:i/>
              </w:rPr>
              <w:t xml:space="preserve"> toteuttamista</w:t>
            </w:r>
            <w:r w:rsidRPr="005A7203">
              <w:t xml:space="preserve"> </w:t>
            </w:r>
            <w:r w:rsidRPr="005A7203">
              <w:rPr>
                <w:b/>
                <w:i/>
              </w:rPr>
              <w:t>ja synergioiden kehittämistä eurooppalaisen koulutusalueen kanssa sen korkeakoulu-ulottuvuuden osalta, myös eurooppalaisten yliopistojen yhteenliittymien ja Erasmus+-ohjelman kautta</w:t>
            </w:r>
            <w:r w:rsidRPr="005A7203">
              <w:t>.</w:t>
            </w:r>
            <w:r w:rsidRPr="005A7203">
              <w:rPr>
                <w:b/>
                <w:i/>
              </w:rPr>
              <w:t xml:space="preserve"> Näin olisi tuettava</w:t>
            </w:r>
            <w:r w:rsidRPr="005A7203">
              <w:t xml:space="preserve"> Euroopan korkeakoulutussektorin valmiuksia kilpailla globaalien kumppanien kanssa yhteistyön kautta, tukemalla ja houkuttelemalla lahjakkuuksia ja </w:t>
            </w:r>
            <w:r w:rsidRPr="005A7203">
              <w:rPr>
                <w:b/>
                <w:i/>
              </w:rPr>
              <w:t>pitämällä heidät alueellaan sekä</w:t>
            </w:r>
            <w:r w:rsidRPr="005A7203">
              <w:t xml:space="preserve"> vivuttamalla enemmän yksityisiä investointeja.</w:t>
            </w:r>
          </w:p>
        </w:tc>
      </w:tr>
    </w:tbl>
    <w:p w14:paraId="7B4B8B1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C22D821" w14:textId="77777777" w:rsidR="00FD7F1B" w:rsidRPr="005A7203" w:rsidRDefault="00FD7F1B" w:rsidP="00FD7F1B">
      <w:r w:rsidRPr="005A7203">
        <w:rPr>
          <w:rStyle w:val="HideTWBExt"/>
        </w:rPr>
        <w:t>&lt;/Amend&gt;</w:t>
      </w:r>
    </w:p>
    <w:p w14:paraId="3F8857C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309</w:t>
      </w:r>
      <w:r w:rsidRPr="005A7203">
        <w:rPr>
          <w:rStyle w:val="HideTWBExt"/>
          <w:b w:val="0"/>
        </w:rPr>
        <w:t>&lt;/NumAm&gt;</w:t>
      </w:r>
    </w:p>
    <w:p w14:paraId="6C9CB0DA" w14:textId="77777777" w:rsidR="00FD7F1B" w:rsidRPr="005A7203" w:rsidRDefault="00FD7F1B" w:rsidP="00FD7F1B">
      <w:pPr>
        <w:pStyle w:val="NormalBold"/>
      </w:pPr>
      <w:r w:rsidRPr="005A7203">
        <w:rPr>
          <w:rStyle w:val="HideTWBExt"/>
          <w:b w:val="0"/>
        </w:rPr>
        <w:t>&lt;RepeatBlock-By&gt;&lt;Members&gt;</w:t>
      </w:r>
      <w:r w:rsidRPr="005A7203">
        <w:t>András Gyürk</w:t>
      </w:r>
      <w:r w:rsidRPr="005A7203">
        <w:rPr>
          <w:rStyle w:val="HideTWBExt"/>
          <w:b w:val="0"/>
        </w:rPr>
        <w:t>&lt;/Members&gt;</w:t>
      </w:r>
    </w:p>
    <w:p w14:paraId="52399E8B" w14:textId="77777777" w:rsidR="00FD7F1B" w:rsidRPr="005A7203" w:rsidRDefault="00FD7F1B" w:rsidP="00FD7F1B">
      <w:pPr>
        <w:pStyle w:val="NormalBold"/>
      </w:pPr>
      <w:r w:rsidRPr="005A7203">
        <w:rPr>
          <w:rStyle w:val="HideTWBExt"/>
          <w:b w:val="0"/>
        </w:rPr>
        <w:t>&lt;/RepeatBlock-By&gt;</w:t>
      </w:r>
    </w:p>
    <w:p w14:paraId="0784246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3741D3C"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851DCBF" w14:textId="77777777" w:rsidTr="005065F3">
        <w:trPr>
          <w:trHeight w:hRule="exact" w:val="240"/>
          <w:jc w:val="center"/>
        </w:trPr>
        <w:tc>
          <w:tcPr>
            <w:tcW w:w="9752" w:type="dxa"/>
            <w:gridSpan w:val="2"/>
            <w:tcBorders>
              <w:top w:val="nil"/>
              <w:left w:val="nil"/>
              <w:bottom w:val="nil"/>
              <w:right w:val="nil"/>
            </w:tcBorders>
          </w:tcPr>
          <w:p w14:paraId="48928700" w14:textId="77777777" w:rsidR="00FD7F1B" w:rsidRPr="005A7203" w:rsidRDefault="00FD7F1B" w:rsidP="005065F3"/>
        </w:tc>
      </w:tr>
      <w:tr w:rsidR="00FD7F1B" w:rsidRPr="005A7203" w14:paraId="3791D5E7" w14:textId="77777777" w:rsidTr="005065F3">
        <w:trPr>
          <w:trHeight w:val="240"/>
          <w:jc w:val="center"/>
        </w:trPr>
        <w:tc>
          <w:tcPr>
            <w:tcW w:w="4876" w:type="dxa"/>
            <w:tcBorders>
              <w:top w:val="nil"/>
              <w:left w:val="nil"/>
              <w:bottom w:val="nil"/>
              <w:right w:val="nil"/>
            </w:tcBorders>
          </w:tcPr>
          <w:p w14:paraId="378E6BB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DC8487D" w14:textId="77777777" w:rsidR="00FD7F1B" w:rsidRPr="005A7203" w:rsidRDefault="00FD7F1B" w:rsidP="005065F3">
            <w:pPr>
              <w:pStyle w:val="AmColumnHeading"/>
            </w:pPr>
            <w:r w:rsidRPr="005A7203">
              <w:t>Tarkistus</w:t>
            </w:r>
          </w:p>
        </w:tc>
      </w:tr>
      <w:tr w:rsidR="00FD7F1B" w:rsidRPr="005A7203" w14:paraId="00B300B7" w14:textId="77777777" w:rsidTr="005065F3">
        <w:trPr>
          <w:jc w:val="center"/>
        </w:trPr>
        <w:tc>
          <w:tcPr>
            <w:tcW w:w="4876" w:type="dxa"/>
            <w:tcBorders>
              <w:top w:val="nil"/>
              <w:left w:val="nil"/>
              <w:bottom w:val="nil"/>
              <w:right w:val="nil"/>
            </w:tcBorders>
          </w:tcPr>
          <w:p w14:paraId="70C7C75F"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w:t>
            </w:r>
            <w:r w:rsidRPr="005A7203">
              <w:rPr>
                <w:b/>
                <w:i/>
              </w:rPr>
              <w:t xml:space="preserve"> innovoinnin, talouden häiriönsietokyvyn ja yhteiskunnallisen hyvinvoinnin ylläpitämiseksi</w:t>
            </w:r>
            <w:r w:rsidRPr="005A7203">
              <w:t xml:space="preserve">.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w:t>
            </w:r>
            <w:r w:rsidRPr="005A7203">
              <w:rPr>
                <w:b/>
                <w:i/>
              </w:rPr>
              <w:t xml:space="preserve">muun muassa kehittämällä </w:t>
            </w:r>
            <w:r w:rsidRPr="005A7203">
              <w:t>Euroopan korkeakoulutussektorin valmiuksia kilpailla globaalien kumppanien kanssa yhteistyön kautta, tukemalla ja houkuttelemalla lahjakkuuksia ja vivuttamalla enemmän yksityisiä investointeja</w:t>
            </w:r>
            <w:r w:rsidRPr="005A7203">
              <w:rPr>
                <w:b/>
                <w:i/>
              </w:rPr>
              <w:t>, myös Eurooppalaiset yliopistot -allianssin kaltaisten korkeakoulutusaloitteiden kautta, ja synergiassa</w:t>
            </w:r>
            <w:r w:rsidRPr="005A7203">
              <w:t xml:space="preserve"> </w:t>
            </w:r>
            <w:r w:rsidRPr="005A7203">
              <w:rPr>
                <w:b/>
                <w:i/>
              </w:rPr>
              <w:t>Erasmus+-ohjelman kanssa ja tämän asetuksen tavoitteiden ja toimenpiteiden mukaisesti</w:t>
            </w:r>
            <w:r w:rsidRPr="005A7203">
              <w:t>.</w:t>
            </w:r>
          </w:p>
        </w:tc>
        <w:tc>
          <w:tcPr>
            <w:tcW w:w="4876" w:type="dxa"/>
            <w:tcBorders>
              <w:top w:val="nil"/>
              <w:left w:val="nil"/>
              <w:bottom w:val="nil"/>
              <w:right w:val="nil"/>
            </w:tcBorders>
          </w:tcPr>
          <w:p w14:paraId="3B387A27"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w:t>
            </w:r>
            <w:r w:rsidRPr="005A7203">
              <w:rPr>
                <w:b/>
                <w:i/>
              </w:rPr>
              <w:t>tieteellinen ja</w:t>
            </w:r>
            <w:r w:rsidRPr="005A7203">
              <w:t xml:space="preserve"> teknologinen johtoasema ja valmiudet vastata eurooppalaisiin ja maailmanlaajuisiin haasteisiin riippuvat erityisesti sen kyvystä kehittää, houkutella ja pitää </w:t>
            </w:r>
            <w:r w:rsidRPr="005A7203">
              <w:rPr>
                <w:b/>
                <w:i/>
              </w:rPr>
              <w:t>turvallisuusnäkökohdat huomioon ottaen</w:t>
            </w:r>
            <w:r w:rsidRPr="005A7203">
              <w:t xml:space="preserve"> kansainvälisesti verkottunutta korkean osaamistason tutkimushenkilöstöä </w:t>
            </w:r>
            <w:r w:rsidRPr="005A7203">
              <w:rPr>
                <w:b/>
                <w:i/>
              </w:rPr>
              <w:t>kaikkialla unionissa</w:t>
            </w:r>
            <w:r w:rsidRPr="005A7203">
              <w:t xml:space="preserve">. Strategiset investoinnit huippututkijoihin ja heidän koulutukseensa, liikkuvuuteensa ja uranäkymiinsä niin tiedemaailmassa kuin sen ulkopuolella ovat olennaisia </w:t>
            </w:r>
            <w:r w:rsidRPr="005A7203">
              <w:rPr>
                <w:b/>
                <w:i/>
              </w:rPr>
              <w:t>tieteellisten läpimurtojen edistämiseksi, mikä johtaa innovointiin, häiriönsietokykyiseen talouteen ja yhteiskunnalliseen hyvinvointiin</w:t>
            </w:r>
            <w:r w:rsidRPr="005A7203">
              <w:t xml:space="preserve">. Marie Skłodowska-Curie -toimet (MSCA) ovat eurooppalaisen tutkijoiden peruskirjan periaatteiden mukaisesti keskeisessä asemassa tämän tavoitteen edistämisessä. Ohjelmalla olisi vahvistettava </w:t>
            </w:r>
            <w:r w:rsidRPr="005A7203">
              <w:rPr>
                <w:b/>
                <w:i/>
              </w:rPr>
              <w:t>tutkimusta tekevien organisaatioiden,</w:t>
            </w:r>
            <w:r w:rsidRPr="005A7203">
              <w:t xml:space="preserve"> korkeakoulujen ja innovaatioekosysteemien välisiä yhteyksiä, yksityinen sektori mukaan lukien. Sen olisi </w:t>
            </w:r>
            <w:r w:rsidRPr="005A7203">
              <w:rPr>
                <w:b/>
                <w:i/>
              </w:rPr>
              <w:t>osaltaan</w:t>
            </w:r>
            <w:r w:rsidRPr="005A7203">
              <w:t xml:space="preserve"> mahdollistettava eurooppalaisen tutkimusalueen toteuttaminen </w:t>
            </w:r>
            <w:r w:rsidRPr="005A7203">
              <w:rPr>
                <w:b/>
                <w:i/>
              </w:rPr>
              <w:t>ja aliedustettujen alueiden ja maiden osallistaminen sekä synergioiden kehittäminen eurooppalaisen koulutusalueen kanssa sen korkeakoulu-ulottuvuuden osalta, myös eurooppalaisten yliopistojen yhteenliittymien ja Erasmus+-ohjelman kautta</w:t>
            </w:r>
            <w:r w:rsidRPr="005A7203">
              <w:t>.</w:t>
            </w:r>
            <w:r w:rsidRPr="005A7203">
              <w:rPr>
                <w:b/>
                <w:i/>
              </w:rPr>
              <w:t xml:space="preserve"> Näin olisi tuettava</w:t>
            </w:r>
            <w:r w:rsidRPr="005A7203">
              <w:t xml:space="preserve"> Euroopan korkeakoulutussektorin valmiuksia kilpailla globaalien kumppanien kanssa yhteistyön kautta, tukemalla ja houkuttelemalla lahjakkuuksia sekä vivuttamalla enemmän yksityisiä investointeja.</w:t>
            </w:r>
          </w:p>
        </w:tc>
      </w:tr>
    </w:tbl>
    <w:p w14:paraId="6E2F181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FBBF942" w14:textId="77777777" w:rsidR="00FD7F1B" w:rsidRPr="005A7203" w:rsidRDefault="00FD7F1B" w:rsidP="00FD7F1B">
      <w:r w:rsidRPr="005A7203">
        <w:rPr>
          <w:rStyle w:val="HideTWBExt"/>
        </w:rPr>
        <w:t>&lt;/Amend&gt;</w:t>
      </w:r>
    </w:p>
    <w:p w14:paraId="09AECBD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310</w:t>
      </w:r>
      <w:r w:rsidRPr="005A7203">
        <w:rPr>
          <w:rStyle w:val="HideTWBExt"/>
          <w:b w:val="0"/>
        </w:rPr>
        <w:t>&lt;/NumAm&gt;</w:t>
      </w:r>
    </w:p>
    <w:p w14:paraId="11CEF942"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4C3D2002" w14:textId="77777777" w:rsidR="00FD7F1B" w:rsidRPr="005A7203" w:rsidRDefault="00FD7F1B" w:rsidP="00FD7F1B">
      <w:pPr>
        <w:pStyle w:val="NormalBold"/>
      </w:pPr>
      <w:r w:rsidRPr="005A7203">
        <w:rPr>
          <w:rStyle w:val="HideTWBExt"/>
          <w:b w:val="0"/>
        </w:rPr>
        <w:t>&lt;/RepeatBlock-By&gt;</w:t>
      </w:r>
    </w:p>
    <w:p w14:paraId="6001CE0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04AED6A"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8A9B8B5" w14:textId="77777777" w:rsidTr="005065F3">
        <w:trPr>
          <w:trHeight w:hRule="exact" w:val="240"/>
          <w:jc w:val="center"/>
        </w:trPr>
        <w:tc>
          <w:tcPr>
            <w:tcW w:w="9752" w:type="dxa"/>
            <w:gridSpan w:val="2"/>
            <w:tcBorders>
              <w:top w:val="nil"/>
              <w:left w:val="nil"/>
              <w:bottom w:val="nil"/>
              <w:right w:val="nil"/>
            </w:tcBorders>
          </w:tcPr>
          <w:p w14:paraId="1582DECA" w14:textId="77777777" w:rsidR="00FD7F1B" w:rsidRPr="005A7203" w:rsidRDefault="00FD7F1B" w:rsidP="005065F3"/>
        </w:tc>
      </w:tr>
      <w:tr w:rsidR="00FD7F1B" w:rsidRPr="005A7203" w14:paraId="46C54BDB" w14:textId="77777777" w:rsidTr="005065F3">
        <w:trPr>
          <w:trHeight w:val="240"/>
          <w:jc w:val="center"/>
        </w:trPr>
        <w:tc>
          <w:tcPr>
            <w:tcW w:w="4876" w:type="dxa"/>
            <w:tcBorders>
              <w:top w:val="nil"/>
              <w:left w:val="nil"/>
              <w:bottom w:val="nil"/>
              <w:right w:val="nil"/>
            </w:tcBorders>
          </w:tcPr>
          <w:p w14:paraId="021FE2F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C5367E4" w14:textId="77777777" w:rsidR="00FD7F1B" w:rsidRPr="005A7203" w:rsidRDefault="00FD7F1B" w:rsidP="005065F3">
            <w:pPr>
              <w:pStyle w:val="AmColumnHeading"/>
            </w:pPr>
            <w:r w:rsidRPr="005A7203">
              <w:t>Tarkistus</w:t>
            </w:r>
          </w:p>
        </w:tc>
      </w:tr>
      <w:tr w:rsidR="00FD7F1B" w:rsidRPr="005A7203" w14:paraId="1B2A3D74" w14:textId="77777777" w:rsidTr="005065F3">
        <w:trPr>
          <w:jc w:val="center"/>
        </w:trPr>
        <w:tc>
          <w:tcPr>
            <w:tcW w:w="4876" w:type="dxa"/>
            <w:tcBorders>
              <w:top w:val="nil"/>
              <w:left w:val="nil"/>
              <w:bottom w:val="nil"/>
              <w:right w:val="nil"/>
            </w:tcBorders>
          </w:tcPr>
          <w:p w14:paraId="19FBD99E"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w:t>
            </w:r>
            <w:r w:rsidRPr="005A7203">
              <w:rPr>
                <w:b/>
                <w:bCs/>
                <w:i/>
                <w:iCs/>
              </w:rPr>
              <w:t>,</w:t>
            </w:r>
            <w:r w:rsidRPr="005A7203">
              <w:t xml:space="preserve">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6DD839B1"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w:t>
            </w:r>
            <w:r w:rsidRPr="005A7203">
              <w:rPr>
                <w:b/>
                <w:i/>
              </w:rPr>
              <w:t>ja jatkuvaan täydennyskoulutukseensa tarvittavien ammattilaisten saatavuuden varmistamiseksi keskipitkällä ja pitkällä aikavälillä sekä heidän</w:t>
            </w:r>
            <w:r w:rsidRPr="005A7203">
              <w:t xml:space="preserve">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w:t>
            </w:r>
            <w:r w:rsidRPr="005A7203">
              <w:rPr>
                <w:b/>
                <w:i/>
              </w:rPr>
              <w:t>välttämällä rajoittavia maantieteellisiä tai institutionaalisia perusteita, jotta voidaan varmistaa täydellinen avoimuus lahjakkuuksille kaikkialta maailmasta ja lisätä yksityisten investointien vipuvaikutusta, myös</w:t>
            </w:r>
            <w:r w:rsidRPr="005A7203">
              <w:t xml:space="preserve"> Eurooppalaiset yliopistot -allianssin kaltaisten korkeakoulutusaloitteiden kautta, ja synergiassa Erasmus+-ohjelman kanssa ja tämän asetuksen tavoitteiden ja toimenpiteiden mukaisesti.</w:t>
            </w:r>
          </w:p>
        </w:tc>
      </w:tr>
    </w:tbl>
    <w:p w14:paraId="3E84523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7554232F"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37D6BC48" w14:textId="41B3A518" w:rsidR="00FD7F1B" w:rsidRPr="005A7203" w:rsidRDefault="00FD7F1B" w:rsidP="00FD7F1B">
      <w:pPr>
        <w:pStyle w:val="AmJustText"/>
      </w:pPr>
      <w:r w:rsidRPr="005A7203">
        <w:t xml:space="preserve">Tutkijoiden koulutus ja jatkuva täydennyskoulutus kaikilla aloilla on olennaisen tärkeää, jotta voidaan tyydyttää ammattilaisten keskipitkän ja pitkän aikavälin tarve sekä varmistaa heidän liikkuvuus- ja uranäkymänsä sekä </w:t>
      </w:r>
      <w:r w:rsidR="005A7203" w:rsidRPr="005A7203">
        <w:t>tiedeyhteisön</w:t>
      </w:r>
      <w:r w:rsidRPr="005A7203">
        <w:t xml:space="preserve"> sisällä että sen ulkopuolella.</w:t>
      </w:r>
    </w:p>
    <w:p w14:paraId="4401F9E3" w14:textId="77777777" w:rsidR="00FD7F1B" w:rsidRPr="005A7203" w:rsidRDefault="00FD7F1B" w:rsidP="00FD7F1B">
      <w:r w:rsidRPr="005A7203">
        <w:rPr>
          <w:rStyle w:val="HideTWBExt"/>
        </w:rPr>
        <w:t>&lt;/Amend&gt;</w:t>
      </w:r>
    </w:p>
    <w:p w14:paraId="572D583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311</w:t>
      </w:r>
      <w:r w:rsidRPr="005A7203">
        <w:rPr>
          <w:rStyle w:val="HideTWBExt"/>
          <w:b w:val="0"/>
        </w:rPr>
        <w:t>&lt;/NumAm&gt;</w:t>
      </w:r>
    </w:p>
    <w:p w14:paraId="019EDD34" w14:textId="77777777" w:rsidR="00FD7F1B" w:rsidRPr="005A7203" w:rsidRDefault="00FD7F1B" w:rsidP="00FD7F1B">
      <w:pPr>
        <w:pStyle w:val="NormalBold"/>
      </w:pPr>
      <w:r w:rsidRPr="005A7203">
        <w:rPr>
          <w:rStyle w:val="HideTWBExt"/>
          <w:b w:val="0"/>
        </w:rPr>
        <w:t>&lt;RepeatBlock-By&gt;&lt;Members&gt;</w:t>
      </w:r>
      <w:r w:rsidRPr="005A7203">
        <w:t>Nikos Pappas, Jussi Saramo, Anthony Smith</w:t>
      </w:r>
      <w:r w:rsidRPr="005A7203">
        <w:rPr>
          <w:rStyle w:val="HideTWBExt"/>
          <w:b w:val="0"/>
        </w:rPr>
        <w:t>&lt;/Members&gt;</w:t>
      </w:r>
    </w:p>
    <w:p w14:paraId="4698BA7B" w14:textId="77777777" w:rsidR="00FD7F1B" w:rsidRPr="005A7203" w:rsidRDefault="00FD7F1B" w:rsidP="00FD7F1B">
      <w:pPr>
        <w:pStyle w:val="NormalBold"/>
      </w:pPr>
      <w:r w:rsidRPr="005A7203">
        <w:rPr>
          <w:rStyle w:val="HideTWBExt"/>
          <w:b w:val="0"/>
        </w:rPr>
        <w:t>&lt;/RepeatBlock-By&gt;</w:t>
      </w:r>
    </w:p>
    <w:p w14:paraId="6C36C91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CCC61F4"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A1039FD" w14:textId="77777777" w:rsidTr="005065F3">
        <w:trPr>
          <w:trHeight w:hRule="exact" w:val="240"/>
          <w:jc w:val="center"/>
        </w:trPr>
        <w:tc>
          <w:tcPr>
            <w:tcW w:w="9752" w:type="dxa"/>
            <w:gridSpan w:val="2"/>
            <w:tcBorders>
              <w:top w:val="nil"/>
              <w:left w:val="nil"/>
              <w:bottom w:val="nil"/>
              <w:right w:val="nil"/>
            </w:tcBorders>
          </w:tcPr>
          <w:p w14:paraId="17D679ED" w14:textId="77777777" w:rsidR="00FD7F1B" w:rsidRPr="005A7203" w:rsidRDefault="00FD7F1B" w:rsidP="005065F3"/>
        </w:tc>
      </w:tr>
      <w:tr w:rsidR="00FD7F1B" w:rsidRPr="005A7203" w14:paraId="6AD606C4" w14:textId="77777777" w:rsidTr="005065F3">
        <w:trPr>
          <w:trHeight w:val="240"/>
          <w:jc w:val="center"/>
        </w:trPr>
        <w:tc>
          <w:tcPr>
            <w:tcW w:w="4876" w:type="dxa"/>
            <w:tcBorders>
              <w:top w:val="nil"/>
              <w:left w:val="nil"/>
              <w:bottom w:val="nil"/>
              <w:right w:val="nil"/>
            </w:tcBorders>
          </w:tcPr>
          <w:p w14:paraId="7B8D5DE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9591DB8" w14:textId="77777777" w:rsidR="00FD7F1B" w:rsidRPr="005A7203" w:rsidRDefault="00FD7F1B" w:rsidP="005065F3">
            <w:pPr>
              <w:pStyle w:val="AmColumnHeading"/>
            </w:pPr>
            <w:r w:rsidRPr="005A7203">
              <w:t>Tarkistus</w:t>
            </w:r>
          </w:p>
        </w:tc>
      </w:tr>
      <w:tr w:rsidR="00FD7F1B" w:rsidRPr="005A7203" w14:paraId="25C97803" w14:textId="77777777" w:rsidTr="005065F3">
        <w:trPr>
          <w:jc w:val="center"/>
        </w:trPr>
        <w:tc>
          <w:tcPr>
            <w:tcW w:w="4876" w:type="dxa"/>
            <w:tcBorders>
              <w:top w:val="nil"/>
              <w:left w:val="nil"/>
              <w:bottom w:val="nil"/>
              <w:right w:val="nil"/>
            </w:tcBorders>
          </w:tcPr>
          <w:p w14:paraId="2FCE6ED6"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1D7ED54C"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w:t>
            </w:r>
            <w:r w:rsidRPr="005A7203">
              <w:rPr>
                <w:b/>
                <w:i/>
              </w:rPr>
              <w:t xml:space="preserve"> Näillä strategisilla investoinneilla olisi myös edistettävä vakaita ja houkuttelevia työuria, oikeudenmukaista palkkausta, kunnollisia työoloja, kollektiivisia oikeuksia, yhdenvertaista kohtelua ja toimia epävarmojen työpaikkojen torjumiseksi tutkimuksessa ja korkea-asteen koulutuksessa.</w:t>
            </w:r>
            <w:r w:rsidRPr="005A7203">
              <w:t xml:space="preserve">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r>
    </w:tbl>
    <w:p w14:paraId="3D0DD5CB"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56CFAA41" w14:textId="77777777" w:rsidR="00FD7F1B" w:rsidRPr="005A7203" w:rsidRDefault="00FD7F1B" w:rsidP="00FD7F1B">
      <w:pPr>
        <w:rPr>
          <w:lang w:val="it-IT"/>
        </w:rPr>
      </w:pPr>
      <w:r w:rsidRPr="005A7203">
        <w:rPr>
          <w:rStyle w:val="HideTWBExt"/>
        </w:rPr>
        <w:t>&lt;/Amend&gt;</w:t>
      </w:r>
    </w:p>
    <w:p w14:paraId="24CAE676"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312</w:t>
      </w:r>
      <w:r w:rsidRPr="005A7203">
        <w:rPr>
          <w:rStyle w:val="HideTWBExt"/>
          <w:b w:val="0"/>
        </w:rPr>
        <w:t>&lt;/NumAm&gt;</w:t>
      </w:r>
    </w:p>
    <w:p w14:paraId="16F80806"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w:t>
      </w:r>
      <w:r w:rsidRPr="005A7203">
        <w:rPr>
          <w:rStyle w:val="HideTWBExt"/>
          <w:b w:val="0"/>
        </w:rPr>
        <w:t>&lt;/Members&gt;</w:t>
      </w:r>
    </w:p>
    <w:p w14:paraId="445888C6" w14:textId="77777777" w:rsidR="00FD7F1B" w:rsidRPr="005A7203" w:rsidRDefault="00FD7F1B" w:rsidP="00FD7F1B">
      <w:pPr>
        <w:pStyle w:val="NormalBold"/>
        <w:rPr>
          <w:lang w:val="it-IT"/>
        </w:rPr>
      </w:pPr>
      <w:r w:rsidRPr="005A7203">
        <w:rPr>
          <w:rStyle w:val="HideTWBExt"/>
          <w:b w:val="0"/>
        </w:rPr>
        <w:t>&lt;/RepeatBlock-By&gt;</w:t>
      </w:r>
    </w:p>
    <w:p w14:paraId="1383EF6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784AD65"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770ACE9" w14:textId="77777777" w:rsidTr="005065F3">
        <w:trPr>
          <w:trHeight w:hRule="exact" w:val="240"/>
          <w:jc w:val="center"/>
        </w:trPr>
        <w:tc>
          <w:tcPr>
            <w:tcW w:w="9752" w:type="dxa"/>
            <w:gridSpan w:val="2"/>
            <w:tcBorders>
              <w:top w:val="nil"/>
              <w:left w:val="nil"/>
              <w:bottom w:val="nil"/>
              <w:right w:val="nil"/>
            </w:tcBorders>
          </w:tcPr>
          <w:p w14:paraId="47FCC725" w14:textId="77777777" w:rsidR="00FD7F1B" w:rsidRPr="005A7203" w:rsidRDefault="00FD7F1B" w:rsidP="005065F3"/>
        </w:tc>
      </w:tr>
      <w:tr w:rsidR="00FD7F1B" w:rsidRPr="005A7203" w14:paraId="5C06D3E1" w14:textId="77777777" w:rsidTr="005065F3">
        <w:trPr>
          <w:trHeight w:val="240"/>
          <w:jc w:val="center"/>
        </w:trPr>
        <w:tc>
          <w:tcPr>
            <w:tcW w:w="4876" w:type="dxa"/>
            <w:tcBorders>
              <w:top w:val="nil"/>
              <w:left w:val="nil"/>
              <w:bottom w:val="nil"/>
              <w:right w:val="nil"/>
            </w:tcBorders>
          </w:tcPr>
          <w:p w14:paraId="48A631A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ACB8054" w14:textId="77777777" w:rsidR="00FD7F1B" w:rsidRPr="005A7203" w:rsidRDefault="00FD7F1B" w:rsidP="005065F3">
            <w:pPr>
              <w:pStyle w:val="AmColumnHeading"/>
            </w:pPr>
            <w:r w:rsidRPr="005A7203">
              <w:t>Tarkistus</w:t>
            </w:r>
          </w:p>
        </w:tc>
      </w:tr>
      <w:tr w:rsidR="00FD7F1B" w:rsidRPr="005A7203" w14:paraId="07D0F854" w14:textId="77777777" w:rsidTr="005065F3">
        <w:trPr>
          <w:jc w:val="center"/>
        </w:trPr>
        <w:tc>
          <w:tcPr>
            <w:tcW w:w="4876" w:type="dxa"/>
            <w:tcBorders>
              <w:top w:val="nil"/>
              <w:left w:val="nil"/>
              <w:bottom w:val="nil"/>
              <w:right w:val="nil"/>
            </w:tcBorders>
          </w:tcPr>
          <w:p w14:paraId="0CFB55E1"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211A44E0"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w:t>
            </w:r>
            <w:r w:rsidRPr="005A7203">
              <w:rPr>
                <w:b/>
                <w:i/>
              </w:rPr>
              <w:t>perus- ja soveltavan tutkimuksen,</w:t>
            </w:r>
            <w:r w:rsidRPr="005A7203">
              <w:t xml:space="preserve">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w:t>
            </w:r>
            <w:r w:rsidRPr="005A7203">
              <w:rPr>
                <w:b/>
                <w:i/>
              </w:rPr>
              <w:t>ja julkisen ja yksityisen sektorin kumppanuuksia</w:t>
            </w:r>
            <w:r w:rsidRPr="005A7203">
              <w:t xml:space="preserve">, myös Eurooppalaiset yliopistot -allianssin kaltaisten korkeakoulutusaloitteiden kautta </w:t>
            </w:r>
            <w:r w:rsidRPr="005A7203">
              <w:rPr>
                <w:b/>
                <w:i/>
              </w:rPr>
              <w:t>keskittyen kestävään kaupunkikehitykseen, ilmastonmuutokseen sopeutumiseen ja alueelliseen innovointiin</w:t>
            </w:r>
            <w:r w:rsidRPr="005A7203">
              <w:t>, ja synergiassa Erasmus+-ohjelman kanssa ja tämän asetuksen tavoitteiden ja toimenpiteiden mukaisesti.</w:t>
            </w:r>
          </w:p>
        </w:tc>
      </w:tr>
    </w:tbl>
    <w:p w14:paraId="76D375C5"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2959FCCE" w14:textId="77777777" w:rsidR="00FD7F1B" w:rsidRPr="005A7203" w:rsidRDefault="00FD7F1B" w:rsidP="00FD7F1B">
      <w:pPr>
        <w:rPr>
          <w:lang w:val="it-IT"/>
        </w:rPr>
      </w:pPr>
      <w:r w:rsidRPr="005A7203">
        <w:rPr>
          <w:rStyle w:val="HideTWBExt"/>
        </w:rPr>
        <w:t>&lt;/Amend&gt;</w:t>
      </w:r>
    </w:p>
    <w:p w14:paraId="2F18198D"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313</w:t>
      </w:r>
      <w:r w:rsidRPr="005A7203">
        <w:rPr>
          <w:rStyle w:val="HideTWBExt"/>
          <w:b w:val="0"/>
        </w:rPr>
        <w:t>&lt;/NumAm&gt;</w:t>
      </w:r>
    </w:p>
    <w:p w14:paraId="4A98F29D"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68A05A4F" w14:textId="77777777" w:rsidR="00FD7F1B" w:rsidRPr="005A7203" w:rsidRDefault="00FD7F1B" w:rsidP="00FD7F1B">
      <w:pPr>
        <w:pStyle w:val="NormalBold"/>
        <w:rPr>
          <w:lang w:val="it-IT"/>
        </w:rPr>
      </w:pPr>
      <w:r w:rsidRPr="005A7203">
        <w:rPr>
          <w:rStyle w:val="HideTWBExt"/>
          <w:b w:val="0"/>
        </w:rPr>
        <w:t>&lt;/RepeatBlock-By&gt;</w:t>
      </w:r>
    </w:p>
    <w:p w14:paraId="6AB56A6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CBFEC3A"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ABEDD96" w14:textId="77777777" w:rsidTr="005065F3">
        <w:trPr>
          <w:trHeight w:hRule="exact" w:val="240"/>
          <w:jc w:val="center"/>
        </w:trPr>
        <w:tc>
          <w:tcPr>
            <w:tcW w:w="9752" w:type="dxa"/>
            <w:gridSpan w:val="2"/>
            <w:tcBorders>
              <w:top w:val="nil"/>
              <w:left w:val="nil"/>
              <w:bottom w:val="nil"/>
              <w:right w:val="nil"/>
            </w:tcBorders>
          </w:tcPr>
          <w:p w14:paraId="79D63BBE" w14:textId="77777777" w:rsidR="00FD7F1B" w:rsidRPr="005A7203" w:rsidRDefault="00FD7F1B" w:rsidP="005065F3"/>
        </w:tc>
      </w:tr>
      <w:tr w:rsidR="00FD7F1B" w:rsidRPr="005A7203" w14:paraId="0B1501D6" w14:textId="77777777" w:rsidTr="005065F3">
        <w:trPr>
          <w:trHeight w:val="240"/>
          <w:jc w:val="center"/>
        </w:trPr>
        <w:tc>
          <w:tcPr>
            <w:tcW w:w="4876" w:type="dxa"/>
            <w:tcBorders>
              <w:top w:val="nil"/>
              <w:left w:val="nil"/>
              <w:bottom w:val="nil"/>
              <w:right w:val="nil"/>
            </w:tcBorders>
          </w:tcPr>
          <w:p w14:paraId="77479D2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165D7D0" w14:textId="77777777" w:rsidR="00FD7F1B" w:rsidRPr="005A7203" w:rsidRDefault="00FD7F1B" w:rsidP="005065F3">
            <w:pPr>
              <w:pStyle w:val="AmColumnHeading"/>
            </w:pPr>
            <w:r w:rsidRPr="005A7203">
              <w:t>Tarkistus</w:t>
            </w:r>
          </w:p>
        </w:tc>
      </w:tr>
      <w:tr w:rsidR="00FD7F1B" w:rsidRPr="005A7203" w14:paraId="562C82E2" w14:textId="77777777" w:rsidTr="005065F3">
        <w:trPr>
          <w:jc w:val="center"/>
        </w:trPr>
        <w:tc>
          <w:tcPr>
            <w:tcW w:w="4876" w:type="dxa"/>
            <w:tcBorders>
              <w:top w:val="nil"/>
              <w:left w:val="nil"/>
              <w:bottom w:val="nil"/>
              <w:right w:val="nil"/>
            </w:tcBorders>
          </w:tcPr>
          <w:p w14:paraId="3FF415DB"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w:t>
            </w:r>
            <w:r w:rsidRPr="005A7203">
              <w:rPr>
                <w:b/>
                <w:bCs/>
                <w:i/>
                <w:iCs/>
              </w:rPr>
              <w:t>,</w:t>
            </w:r>
            <w:r w:rsidRPr="005A7203">
              <w:t xml:space="preserve"> liikkuvuuteensa </w:t>
            </w:r>
            <w:r w:rsidRPr="005A7203">
              <w:rPr>
                <w:b/>
                <w:bCs/>
                <w:i/>
                <w:iCs/>
              </w:rPr>
              <w:t>ja uranäkymiinsä</w:t>
            </w:r>
            <w:r w:rsidRPr="005A7203">
              <w:t xml:space="preserve">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11F7455C" w14:textId="77777777" w:rsidR="00FD7F1B" w:rsidRPr="005A7203" w:rsidRDefault="00FD7F1B" w:rsidP="005065F3">
            <w:pPr>
              <w:pStyle w:val="Normal6a"/>
            </w:pPr>
            <w:r w:rsidRPr="005A7203">
              <w:t>(14)</w:t>
            </w:r>
            <w:r w:rsidRPr="005A7203">
              <w:tab/>
              <w:t xml:space="preserve">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w:t>
            </w:r>
            <w:r w:rsidRPr="005A7203">
              <w:rPr>
                <w:b/>
                <w:i/>
              </w:rPr>
              <w:t>ja</w:t>
            </w:r>
            <w:r w:rsidRPr="005A7203">
              <w:t xml:space="preserve"> liikkuvuuteensa </w:t>
            </w:r>
            <w:r w:rsidRPr="005A7203">
              <w:rPr>
                <w:b/>
                <w:i/>
              </w:rPr>
              <w:t>sekä heitä</w:t>
            </w:r>
            <w:r w:rsidRPr="005A7203">
              <w:t xml:space="preserve"> </w:t>
            </w:r>
            <w:r w:rsidRPr="005A7203">
              <w:rPr>
                <w:b/>
                <w:i/>
              </w:rPr>
              <w:t>houkutteleviin</w:t>
            </w:r>
            <w:r w:rsidRPr="005A7203">
              <w:t xml:space="preserve"> </w:t>
            </w:r>
            <w:r w:rsidRPr="005A7203">
              <w:rPr>
                <w:b/>
                <w:i/>
              </w:rPr>
              <w:t>uranäkymiin</w:t>
            </w:r>
            <w:r w:rsidRPr="005A7203">
              <w:t xml:space="preserve"> niin tiedemaailmassa kuin sen ulkopuolella ovat olennaisia </w:t>
            </w:r>
            <w:r w:rsidRPr="005A7203">
              <w:rPr>
                <w:b/>
                <w:i/>
              </w:rPr>
              <w:t>perus- ja soveltavan tutkimuksen,</w:t>
            </w:r>
            <w:r w:rsidRPr="005A7203">
              <w:t xml:space="preserve">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w:t>
            </w:r>
            <w:r w:rsidRPr="005A7203">
              <w:rPr>
                <w:b/>
                <w:i/>
              </w:rPr>
              <w:t>ja julkisen ja yksityisen sektorin kumppanuuksia</w:t>
            </w:r>
            <w:r w:rsidRPr="005A7203">
              <w:t>, myös Eurooppalaiset yliopistot -allianssin kaltaisten korkeakoulutusaloitteiden kautta, ja synergiassa Erasmus+-ohjelman kanssa ja tämän asetuksen tavoitteiden ja toimenpiteiden mukaisesti.</w:t>
            </w:r>
          </w:p>
        </w:tc>
      </w:tr>
    </w:tbl>
    <w:p w14:paraId="04A5F53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DBDF688" w14:textId="77777777" w:rsidR="00FD7F1B" w:rsidRPr="005A7203" w:rsidRDefault="00FD7F1B" w:rsidP="00FD7F1B">
      <w:r w:rsidRPr="005A7203">
        <w:rPr>
          <w:rStyle w:val="HideTWBExt"/>
        </w:rPr>
        <w:t>&lt;/Amend&gt;</w:t>
      </w:r>
    </w:p>
    <w:p w14:paraId="6AEF025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314</w:t>
      </w:r>
      <w:r w:rsidRPr="005A7203">
        <w:rPr>
          <w:rStyle w:val="HideTWBExt"/>
          <w:b w:val="0"/>
        </w:rPr>
        <w:t>&lt;/NumAm&gt;</w:t>
      </w:r>
    </w:p>
    <w:p w14:paraId="6E392C27"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225FB3B4" w14:textId="77777777" w:rsidR="00FD7F1B" w:rsidRPr="005A7203" w:rsidRDefault="00FD7F1B" w:rsidP="00FD7F1B">
      <w:pPr>
        <w:pStyle w:val="NormalBold"/>
      </w:pPr>
      <w:r w:rsidRPr="005A7203">
        <w:rPr>
          <w:rStyle w:val="HideTWBExt"/>
          <w:b w:val="0"/>
        </w:rPr>
        <w:t>&lt;/RepeatBlock-By&gt;</w:t>
      </w:r>
    </w:p>
    <w:p w14:paraId="4C7DCAA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0D3F602" w14:textId="77777777" w:rsidR="00FD7F1B" w:rsidRPr="005A7203" w:rsidRDefault="00FD7F1B" w:rsidP="00FD7F1B">
      <w:pPr>
        <w:pStyle w:val="NormalBold"/>
      </w:pPr>
      <w:r w:rsidRPr="005A7203">
        <w:rPr>
          <w:rStyle w:val="HideTWBExt"/>
          <w:b w:val="0"/>
        </w:rPr>
        <w:t>&lt;Article&gt;</w:t>
      </w:r>
      <w:r w:rsidRPr="005A7203">
        <w:t>Johdanto-osan 14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BC06C94" w14:textId="77777777" w:rsidTr="005065F3">
        <w:trPr>
          <w:trHeight w:hRule="exact" w:val="240"/>
          <w:jc w:val="center"/>
        </w:trPr>
        <w:tc>
          <w:tcPr>
            <w:tcW w:w="9752" w:type="dxa"/>
            <w:gridSpan w:val="2"/>
            <w:tcBorders>
              <w:top w:val="nil"/>
              <w:left w:val="nil"/>
              <w:bottom w:val="nil"/>
              <w:right w:val="nil"/>
            </w:tcBorders>
          </w:tcPr>
          <w:p w14:paraId="2E916AF1" w14:textId="77777777" w:rsidR="00FD7F1B" w:rsidRPr="005A7203" w:rsidRDefault="00FD7F1B" w:rsidP="005065F3"/>
        </w:tc>
      </w:tr>
      <w:tr w:rsidR="00FD7F1B" w:rsidRPr="005A7203" w14:paraId="493827E1" w14:textId="77777777" w:rsidTr="005065F3">
        <w:trPr>
          <w:trHeight w:val="240"/>
          <w:jc w:val="center"/>
        </w:trPr>
        <w:tc>
          <w:tcPr>
            <w:tcW w:w="4876" w:type="dxa"/>
            <w:tcBorders>
              <w:top w:val="nil"/>
              <w:left w:val="nil"/>
              <w:bottom w:val="nil"/>
              <w:right w:val="nil"/>
            </w:tcBorders>
          </w:tcPr>
          <w:p w14:paraId="4012391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625F517" w14:textId="77777777" w:rsidR="00FD7F1B" w:rsidRPr="005A7203" w:rsidRDefault="00FD7F1B" w:rsidP="005065F3">
            <w:pPr>
              <w:pStyle w:val="AmColumnHeading"/>
            </w:pPr>
            <w:r w:rsidRPr="005A7203">
              <w:t>Tarkistus</w:t>
            </w:r>
          </w:p>
        </w:tc>
      </w:tr>
      <w:tr w:rsidR="00FD7F1B" w:rsidRPr="005A7203" w14:paraId="4E57C899" w14:textId="77777777" w:rsidTr="005065F3">
        <w:trPr>
          <w:jc w:val="center"/>
        </w:trPr>
        <w:tc>
          <w:tcPr>
            <w:tcW w:w="4876" w:type="dxa"/>
            <w:tcBorders>
              <w:top w:val="nil"/>
              <w:left w:val="nil"/>
              <w:bottom w:val="nil"/>
              <w:right w:val="nil"/>
            </w:tcBorders>
          </w:tcPr>
          <w:p w14:paraId="0A5EC93E"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c>
          <w:tcPr>
            <w:tcW w:w="4876" w:type="dxa"/>
            <w:tcBorders>
              <w:top w:val="nil"/>
              <w:left w:val="nil"/>
              <w:bottom w:val="nil"/>
              <w:right w:val="nil"/>
            </w:tcBorders>
          </w:tcPr>
          <w:p w14:paraId="715B1594" w14:textId="77777777" w:rsidR="00FD7F1B" w:rsidRPr="005A7203" w:rsidRDefault="00FD7F1B" w:rsidP="005065F3">
            <w:pPr>
              <w:pStyle w:val="Normal6a"/>
            </w:pPr>
            <w:r w:rsidRPr="005A7203">
              <w:t>(14)</w:t>
            </w:r>
            <w:r w:rsidRPr="005A7203">
              <w:tab/>
              <w:t>Osaamiseen perustuvassa globaalissa taloudessa unionin pitkän aikavälin kilpailukyky, teknologinen johtoasema ja valmiudet vastata maailmanlaajuisiin haasteisiin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ja yhteiskunnallisen hyvinvoinnin ylläpitämiseksi. Marie Skłodowska-Curie -toimet (MSCA) ovat eurooppalaisen tutkijoiden peruskirjan periaatteiden mukaisesti keskeisessä asemassa tämän tavoitteen edistämisessä. Puiteohjelmalla olisi vahvistettava korkeakoulujen ja innovaatioekosysteemien välisiä yhteyksiä, yksityinen sektori mukaan lukien</w:t>
            </w:r>
            <w:r w:rsidRPr="005A7203">
              <w:rPr>
                <w:b/>
                <w:i/>
              </w:rPr>
              <w:t>, ja yhdistettävä paikallisia ja alueellisia ekosysteemejä</w:t>
            </w:r>
            <w:r w:rsidRPr="005A7203">
              <w:t>. Sen olisi mahdollistettava eurooppalaisen tutkimusalueen toteuttaminen muun muassa kehittämällä Euroopan korkeakoulutussektorin valmiuksia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tämän asetuksen tavoitteiden ja toimenpiteiden mukaisesti.</w:t>
            </w:r>
          </w:p>
        </w:tc>
      </w:tr>
    </w:tbl>
    <w:p w14:paraId="18B77CE9"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523FBCA0" w14:textId="77777777" w:rsidR="00FD7F1B" w:rsidRPr="005A7203" w:rsidRDefault="00FD7F1B" w:rsidP="00FD7F1B">
      <w:pPr>
        <w:rPr>
          <w:lang w:val="sv-SE"/>
        </w:rPr>
      </w:pPr>
      <w:r w:rsidRPr="005A7203">
        <w:rPr>
          <w:rStyle w:val="HideTWBExt"/>
        </w:rPr>
        <w:t>&lt;/Amend&gt;</w:t>
      </w:r>
    </w:p>
    <w:p w14:paraId="3A5FF569"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315</w:t>
      </w:r>
      <w:r w:rsidRPr="005A7203">
        <w:rPr>
          <w:rStyle w:val="HideTWBExt"/>
          <w:b w:val="0"/>
        </w:rPr>
        <w:t>&lt;/NumAm&gt;</w:t>
      </w:r>
    </w:p>
    <w:p w14:paraId="0E568AEC"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Brigitte van den Berg, Ivars Ijabs</w:t>
      </w:r>
      <w:r w:rsidRPr="005A7203">
        <w:rPr>
          <w:rStyle w:val="HideTWBExt"/>
          <w:b w:val="0"/>
        </w:rPr>
        <w:t>&lt;/Members&gt;</w:t>
      </w:r>
    </w:p>
    <w:p w14:paraId="291C480B" w14:textId="77777777" w:rsidR="00FD7F1B" w:rsidRPr="005A7203" w:rsidRDefault="00FD7F1B" w:rsidP="00FD7F1B">
      <w:pPr>
        <w:pStyle w:val="NormalBold"/>
        <w:rPr>
          <w:lang w:val="sv-SE"/>
        </w:rPr>
      </w:pPr>
      <w:r w:rsidRPr="005A7203">
        <w:rPr>
          <w:rStyle w:val="HideTWBExt"/>
          <w:b w:val="0"/>
        </w:rPr>
        <w:t>&lt;/RepeatBlock-By&gt;</w:t>
      </w:r>
    </w:p>
    <w:p w14:paraId="3D048C5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2889DE0" w14:textId="77777777" w:rsidR="00FD7F1B" w:rsidRPr="005A7203" w:rsidRDefault="00FD7F1B" w:rsidP="00FD7F1B">
      <w:pPr>
        <w:pStyle w:val="NormalBold"/>
      </w:pPr>
      <w:r w:rsidRPr="005A7203">
        <w:rPr>
          <w:rStyle w:val="HideTWBExt"/>
          <w:b w:val="0"/>
        </w:rPr>
        <w:t>&lt;Article&gt;</w:t>
      </w:r>
      <w:r w:rsidRPr="005A7203">
        <w:t>Johdanto-osan 14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D5EB884" w14:textId="77777777" w:rsidTr="005065F3">
        <w:trPr>
          <w:trHeight w:hRule="exact" w:val="240"/>
          <w:jc w:val="center"/>
        </w:trPr>
        <w:tc>
          <w:tcPr>
            <w:tcW w:w="9752" w:type="dxa"/>
            <w:gridSpan w:val="2"/>
            <w:tcBorders>
              <w:top w:val="nil"/>
              <w:left w:val="nil"/>
              <w:bottom w:val="nil"/>
              <w:right w:val="nil"/>
            </w:tcBorders>
          </w:tcPr>
          <w:p w14:paraId="7E1D8405" w14:textId="77777777" w:rsidR="00FD7F1B" w:rsidRPr="005A7203" w:rsidRDefault="00FD7F1B" w:rsidP="005065F3"/>
        </w:tc>
      </w:tr>
      <w:tr w:rsidR="00FD7F1B" w:rsidRPr="005A7203" w14:paraId="25F2DDC2" w14:textId="77777777" w:rsidTr="005065F3">
        <w:trPr>
          <w:trHeight w:val="240"/>
          <w:jc w:val="center"/>
        </w:trPr>
        <w:tc>
          <w:tcPr>
            <w:tcW w:w="4876" w:type="dxa"/>
            <w:tcBorders>
              <w:top w:val="nil"/>
              <w:left w:val="nil"/>
              <w:bottom w:val="nil"/>
              <w:right w:val="nil"/>
            </w:tcBorders>
          </w:tcPr>
          <w:p w14:paraId="45D96DC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156471C" w14:textId="77777777" w:rsidR="00FD7F1B" w:rsidRPr="005A7203" w:rsidRDefault="00FD7F1B" w:rsidP="005065F3">
            <w:pPr>
              <w:pStyle w:val="AmColumnHeading"/>
            </w:pPr>
            <w:r w:rsidRPr="005A7203">
              <w:t>Tarkistus</w:t>
            </w:r>
          </w:p>
        </w:tc>
      </w:tr>
      <w:tr w:rsidR="00FD7F1B" w:rsidRPr="005A7203" w14:paraId="5032F8FB" w14:textId="77777777" w:rsidTr="005065F3">
        <w:trPr>
          <w:jc w:val="center"/>
        </w:trPr>
        <w:tc>
          <w:tcPr>
            <w:tcW w:w="4876" w:type="dxa"/>
            <w:tcBorders>
              <w:top w:val="nil"/>
              <w:left w:val="nil"/>
              <w:bottom w:val="nil"/>
              <w:right w:val="nil"/>
            </w:tcBorders>
          </w:tcPr>
          <w:p w14:paraId="7132141F" w14:textId="77777777" w:rsidR="00FD7F1B" w:rsidRPr="005A7203" w:rsidRDefault="00FD7F1B" w:rsidP="005065F3">
            <w:pPr>
              <w:pStyle w:val="Normal6a"/>
            </w:pPr>
          </w:p>
        </w:tc>
        <w:tc>
          <w:tcPr>
            <w:tcW w:w="4876" w:type="dxa"/>
            <w:tcBorders>
              <w:top w:val="nil"/>
              <w:left w:val="nil"/>
              <w:bottom w:val="nil"/>
              <w:right w:val="nil"/>
            </w:tcBorders>
          </w:tcPr>
          <w:p w14:paraId="293ACF64" w14:textId="77777777" w:rsidR="00FD7F1B" w:rsidRPr="005A7203" w:rsidRDefault="00FD7F1B" w:rsidP="005065F3">
            <w:pPr>
              <w:pStyle w:val="Normal6a"/>
            </w:pPr>
            <w:r w:rsidRPr="005A7203">
              <w:rPr>
                <w:b/>
                <w:i/>
              </w:rPr>
              <w:t>(14 a)</w:t>
            </w:r>
            <w:r w:rsidRPr="005A7203">
              <w:tab/>
            </w:r>
            <w:r w:rsidRPr="005A7203">
              <w:rPr>
                <w:b/>
                <w:i/>
              </w:rPr>
              <w:t>Unionin tutkimuksen ja innovoinnin yhteiskunnallisten ja taloudellisten vaikutusten maksimoimiseksi ohjelmalla olisi edistettävä tulosten tehokasta levittämistä, käyttöönottoa ja hyödyntämistä muun muassa kehittämällä asiaankuuluvia taitoja, jotka mahdollistavat niiden hyödyntämisen muillekin kuin tutkimusalan toimijoille. Tässä yhteydessä tutkimus- ja innovointitoimissa, erityisesti niissä, joilla on vahva soveltava ulottuvuus, olisi tarvittaessa noudatettava useisiin toimijoihin perustuvaa lähestymistapaa ottamalla mukaan erilaisia sidosryhmiä hankkeen koko elinkaaren ajan. Lisäksi ohjelmassa olisi kannustettava ammatillisia oppilaitoksia, mukaan lukien ammatillisen huippuosaamisen keskukset, sekä muita osaamisen tarjoajia osallistumaan yhteistyöhankkeisiin. Niiden osallistuminen voi helpottaa tutkimustulosten muuntamista käytännön sovelluksiksi, tukea taitojen kehittämistä tulosten tarpeiden mukaisesti ja tehostaa innovatiivisten ratkaisujen levittämistä ja käyttöönottoa eri aloilla ja alueilla.</w:t>
            </w:r>
          </w:p>
        </w:tc>
      </w:tr>
    </w:tbl>
    <w:p w14:paraId="4E86A43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E572641" w14:textId="77777777" w:rsidR="00FD7F1B" w:rsidRPr="005A7203" w:rsidRDefault="00FD7F1B" w:rsidP="00FD7F1B">
      <w:r w:rsidRPr="005A7203">
        <w:rPr>
          <w:rStyle w:val="HideTWBExt"/>
        </w:rPr>
        <w:t>&lt;/Amend&gt;</w:t>
      </w:r>
    </w:p>
    <w:p w14:paraId="67B64C3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316</w:t>
      </w:r>
      <w:r w:rsidRPr="005A7203">
        <w:rPr>
          <w:rStyle w:val="HideTWBExt"/>
          <w:b w:val="0"/>
        </w:rPr>
        <w:t>&lt;/NumAm&gt;</w:t>
      </w:r>
    </w:p>
    <w:p w14:paraId="579782D8"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6A838BA2" w14:textId="77777777" w:rsidR="00FD7F1B" w:rsidRPr="005A7203" w:rsidRDefault="00FD7F1B" w:rsidP="00FD7F1B">
      <w:pPr>
        <w:pStyle w:val="NormalBold"/>
      </w:pPr>
      <w:r w:rsidRPr="005A7203">
        <w:rPr>
          <w:rStyle w:val="HideTWBExt"/>
          <w:b w:val="0"/>
        </w:rPr>
        <w:t>&lt;/RepeatBlock-By&gt;</w:t>
      </w:r>
    </w:p>
    <w:p w14:paraId="5390A6A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F566EF1" w14:textId="77777777" w:rsidR="00FD7F1B" w:rsidRPr="005A7203" w:rsidRDefault="00FD7F1B" w:rsidP="00FD7F1B">
      <w:pPr>
        <w:pStyle w:val="NormalBold"/>
      </w:pPr>
      <w:r w:rsidRPr="005A7203">
        <w:rPr>
          <w:rStyle w:val="HideTWBExt"/>
          <w:b w:val="0"/>
        </w:rPr>
        <w:t>&lt;Article&gt;</w:t>
      </w:r>
      <w:r w:rsidRPr="005A7203">
        <w:t>Johdanto-osan 14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25EC511" w14:textId="77777777" w:rsidTr="005065F3">
        <w:trPr>
          <w:trHeight w:hRule="exact" w:val="240"/>
          <w:jc w:val="center"/>
        </w:trPr>
        <w:tc>
          <w:tcPr>
            <w:tcW w:w="9752" w:type="dxa"/>
            <w:gridSpan w:val="2"/>
            <w:tcBorders>
              <w:top w:val="nil"/>
              <w:left w:val="nil"/>
              <w:bottom w:val="nil"/>
              <w:right w:val="nil"/>
            </w:tcBorders>
          </w:tcPr>
          <w:p w14:paraId="61EB13AD" w14:textId="77777777" w:rsidR="00FD7F1B" w:rsidRPr="005A7203" w:rsidRDefault="00FD7F1B" w:rsidP="005065F3"/>
        </w:tc>
      </w:tr>
      <w:tr w:rsidR="00FD7F1B" w:rsidRPr="005A7203" w14:paraId="16C9DF4E" w14:textId="77777777" w:rsidTr="005065F3">
        <w:trPr>
          <w:trHeight w:val="240"/>
          <w:jc w:val="center"/>
        </w:trPr>
        <w:tc>
          <w:tcPr>
            <w:tcW w:w="4876" w:type="dxa"/>
            <w:tcBorders>
              <w:top w:val="nil"/>
              <w:left w:val="nil"/>
              <w:bottom w:val="nil"/>
              <w:right w:val="nil"/>
            </w:tcBorders>
          </w:tcPr>
          <w:p w14:paraId="58BAE24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486E9F4" w14:textId="77777777" w:rsidR="00FD7F1B" w:rsidRPr="005A7203" w:rsidRDefault="00FD7F1B" w:rsidP="005065F3">
            <w:pPr>
              <w:pStyle w:val="AmColumnHeading"/>
            </w:pPr>
            <w:r w:rsidRPr="005A7203">
              <w:t>Tarkistus</w:t>
            </w:r>
          </w:p>
        </w:tc>
      </w:tr>
      <w:tr w:rsidR="00FD7F1B" w:rsidRPr="005A7203" w14:paraId="61EB2E9F" w14:textId="77777777" w:rsidTr="005065F3">
        <w:trPr>
          <w:jc w:val="center"/>
        </w:trPr>
        <w:tc>
          <w:tcPr>
            <w:tcW w:w="4876" w:type="dxa"/>
            <w:tcBorders>
              <w:top w:val="nil"/>
              <w:left w:val="nil"/>
              <w:bottom w:val="nil"/>
              <w:right w:val="nil"/>
            </w:tcBorders>
          </w:tcPr>
          <w:p w14:paraId="59886683" w14:textId="77777777" w:rsidR="00FD7F1B" w:rsidRPr="005A7203" w:rsidRDefault="00FD7F1B" w:rsidP="005065F3">
            <w:pPr>
              <w:pStyle w:val="Normal6a"/>
            </w:pPr>
          </w:p>
        </w:tc>
        <w:tc>
          <w:tcPr>
            <w:tcW w:w="4876" w:type="dxa"/>
            <w:tcBorders>
              <w:top w:val="nil"/>
              <w:left w:val="nil"/>
              <w:bottom w:val="nil"/>
              <w:right w:val="nil"/>
            </w:tcBorders>
          </w:tcPr>
          <w:p w14:paraId="60D18BC0" w14:textId="77777777" w:rsidR="00FD7F1B" w:rsidRPr="005A7203" w:rsidRDefault="00FD7F1B" w:rsidP="005065F3">
            <w:pPr>
              <w:pStyle w:val="Normal6a"/>
            </w:pPr>
            <w:r w:rsidRPr="005A7203">
              <w:rPr>
                <w:b/>
                <w:i/>
              </w:rPr>
              <w:t>(14 a)</w:t>
            </w:r>
            <w:r w:rsidRPr="005A7203">
              <w:tab/>
            </w:r>
            <w:r w:rsidRPr="005A7203">
              <w:rPr>
                <w:b/>
                <w:i/>
              </w:rPr>
              <w:t>Unionin tutkimus- ja innovointijohtajuutta koskevan pitkän aikavälin vision turvaamiseksi ohjelmasta olisi tuettava laaja-alaisia, EU:n laajuisia, alhaalta ylöspäin suuntautuvia ja tutkijalähtöisiä yhteistyöhankkeita, mukaan lukien temaattinen soveltamisala Euroopan kilpailukykyrahaston politiikkaikkunoiden alojen lisäksi. Näiden hankkeiden olisi perustuttava institutionaalisiin valmiuksiin, kuten laboratorioihin, huippuosaamiskeskuksiin ja tutkimus- ja teknologiainfrastruktuureihin, ja ne olisi tunnustettava kansainvälisesti. Tuettavat hankkeet on suunniteltava vähintään viideksi vuodeksi, ja niihin on otettava mukaan yhteisöjä huomattavan monista jäsenvaltioita, jotta voidaan taata hankkeen laajuus, tieteidenvälisyys ja monipuolinen tieteellinen näkökulma ja jotta voidaan saavuttaa merkityksellistä edistystä, edistää uusia laajoja yhteistyömuotoja ja tasapainottaa tieteen hajanaisuutta Euroopassa.</w:t>
            </w:r>
          </w:p>
        </w:tc>
      </w:tr>
    </w:tbl>
    <w:p w14:paraId="16687CD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18A9109" w14:textId="77777777" w:rsidR="00FD7F1B" w:rsidRPr="005A7203" w:rsidRDefault="00FD7F1B" w:rsidP="00FD7F1B">
      <w:r w:rsidRPr="005A7203">
        <w:rPr>
          <w:rStyle w:val="HideTWBExt"/>
        </w:rPr>
        <w:t>&lt;/Amend&gt;</w:t>
      </w:r>
    </w:p>
    <w:p w14:paraId="7BA8625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317</w:t>
      </w:r>
      <w:r w:rsidRPr="005A7203">
        <w:rPr>
          <w:rStyle w:val="HideTWBExt"/>
          <w:b w:val="0"/>
        </w:rPr>
        <w:t>&lt;/NumAm&gt;</w:t>
      </w:r>
    </w:p>
    <w:p w14:paraId="05D088CF"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2C1D167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72F4701B" w14:textId="77777777" w:rsidR="00FD7F1B" w:rsidRPr="005A7203" w:rsidRDefault="00FD7F1B" w:rsidP="00FD7F1B">
      <w:pPr>
        <w:pStyle w:val="NormalBold"/>
      </w:pPr>
      <w:r w:rsidRPr="005A7203">
        <w:rPr>
          <w:rStyle w:val="HideTWBExt"/>
          <w:b w:val="0"/>
        </w:rPr>
        <w:t>&lt;/RepeatBlock-By&gt;</w:t>
      </w:r>
    </w:p>
    <w:p w14:paraId="267DAC9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E526B7A" w14:textId="77777777" w:rsidR="00FD7F1B" w:rsidRPr="005A7203" w:rsidRDefault="00FD7F1B" w:rsidP="00FD7F1B">
      <w:pPr>
        <w:pStyle w:val="NormalBold"/>
      </w:pPr>
      <w:r w:rsidRPr="005A7203">
        <w:rPr>
          <w:rStyle w:val="HideTWBExt"/>
          <w:b w:val="0"/>
        </w:rPr>
        <w:t>&lt;Article&gt;</w:t>
      </w:r>
      <w:r w:rsidRPr="005A7203">
        <w:t>Johdanto-osan 14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2DB1FC8" w14:textId="77777777" w:rsidTr="005065F3">
        <w:trPr>
          <w:trHeight w:hRule="exact" w:val="240"/>
          <w:jc w:val="center"/>
        </w:trPr>
        <w:tc>
          <w:tcPr>
            <w:tcW w:w="9752" w:type="dxa"/>
            <w:gridSpan w:val="2"/>
            <w:tcBorders>
              <w:top w:val="nil"/>
              <w:left w:val="nil"/>
              <w:bottom w:val="nil"/>
              <w:right w:val="nil"/>
            </w:tcBorders>
          </w:tcPr>
          <w:p w14:paraId="7AF20C9F" w14:textId="77777777" w:rsidR="00FD7F1B" w:rsidRPr="005A7203" w:rsidRDefault="00FD7F1B" w:rsidP="005065F3"/>
        </w:tc>
      </w:tr>
      <w:tr w:rsidR="00FD7F1B" w:rsidRPr="005A7203" w14:paraId="5465E184" w14:textId="77777777" w:rsidTr="005065F3">
        <w:trPr>
          <w:trHeight w:val="240"/>
          <w:jc w:val="center"/>
        </w:trPr>
        <w:tc>
          <w:tcPr>
            <w:tcW w:w="4876" w:type="dxa"/>
            <w:tcBorders>
              <w:top w:val="nil"/>
              <w:left w:val="nil"/>
              <w:bottom w:val="nil"/>
              <w:right w:val="nil"/>
            </w:tcBorders>
          </w:tcPr>
          <w:p w14:paraId="1B5F046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739184C" w14:textId="77777777" w:rsidR="00FD7F1B" w:rsidRPr="005A7203" w:rsidRDefault="00FD7F1B" w:rsidP="005065F3">
            <w:pPr>
              <w:pStyle w:val="AmColumnHeading"/>
            </w:pPr>
            <w:r w:rsidRPr="005A7203">
              <w:t>Tarkistus</w:t>
            </w:r>
          </w:p>
        </w:tc>
      </w:tr>
      <w:tr w:rsidR="00FD7F1B" w:rsidRPr="005A7203" w14:paraId="686A88E9" w14:textId="77777777" w:rsidTr="005065F3">
        <w:trPr>
          <w:jc w:val="center"/>
        </w:trPr>
        <w:tc>
          <w:tcPr>
            <w:tcW w:w="4876" w:type="dxa"/>
            <w:tcBorders>
              <w:top w:val="nil"/>
              <w:left w:val="nil"/>
              <w:bottom w:val="nil"/>
              <w:right w:val="nil"/>
            </w:tcBorders>
          </w:tcPr>
          <w:p w14:paraId="638970D9" w14:textId="77777777" w:rsidR="00FD7F1B" w:rsidRPr="005A7203" w:rsidRDefault="00FD7F1B" w:rsidP="005065F3">
            <w:pPr>
              <w:pStyle w:val="Normal6a"/>
            </w:pPr>
          </w:p>
        </w:tc>
        <w:tc>
          <w:tcPr>
            <w:tcW w:w="4876" w:type="dxa"/>
            <w:tcBorders>
              <w:top w:val="nil"/>
              <w:left w:val="nil"/>
              <w:bottom w:val="nil"/>
              <w:right w:val="nil"/>
            </w:tcBorders>
          </w:tcPr>
          <w:p w14:paraId="2ABB2441" w14:textId="77777777" w:rsidR="00FD7F1B" w:rsidRPr="005A7203" w:rsidRDefault="00FD7F1B" w:rsidP="005065F3">
            <w:pPr>
              <w:pStyle w:val="Normal6a"/>
            </w:pPr>
            <w:r w:rsidRPr="005A7203">
              <w:rPr>
                <w:b/>
                <w:i/>
              </w:rPr>
              <w:t>(14 a)</w:t>
            </w:r>
            <w:r w:rsidRPr="005A7203">
              <w:tab/>
            </w:r>
            <w:r w:rsidRPr="005A7203">
              <w:rPr>
                <w:b/>
                <w:i/>
              </w:rPr>
              <w:t>Lisäksi yritysten, tutkimuksen ja yliopistojen muodostaman osaamiskolmion integroinnin sekä innovaatioekosysteemien verkottumisen Euroopan laajuisesti tulisi edistää Euroopan innovaatiokapasiteetin vahvistamista koko unionissa. Tässä yhteydessä osaamis- ja innovaatioyhteisöt ovat osoittaneet lisäarvonsa osaamiskolmion käyttöönotossa, yrittäjyyden ja osaamisen kehittämisen edistämisessä sekä vahvojen innovaatioekosysteemien rakentamisessa ja siten helpottaneet innovaatioiden syntymistä, laajentamista ja markkinoille saattamista strategisilla aloilla, ja siksi niitä olisi edelleen tuettava ohjelmasta.</w:t>
            </w:r>
          </w:p>
        </w:tc>
      </w:tr>
    </w:tbl>
    <w:p w14:paraId="5A132E6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CE91F5C" w14:textId="77777777" w:rsidR="00FD7F1B" w:rsidRPr="005A7203" w:rsidRDefault="00FD7F1B" w:rsidP="00FD7F1B">
      <w:r w:rsidRPr="005A7203">
        <w:rPr>
          <w:rStyle w:val="HideTWBExt"/>
        </w:rPr>
        <w:t>&lt;/Amend&gt;</w:t>
      </w:r>
    </w:p>
    <w:p w14:paraId="5DA4BB9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318</w:t>
      </w:r>
      <w:r w:rsidRPr="005A7203">
        <w:rPr>
          <w:rStyle w:val="HideTWBExt"/>
          <w:b w:val="0"/>
        </w:rPr>
        <w:t>&lt;/NumAm&gt;</w:t>
      </w:r>
    </w:p>
    <w:p w14:paraId="13BEAE96"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153C7295" w14:textId="77777777" w:rsidR="00FD7F1B" w:rsidRPr="005A7203" w:rsidRDefault="00FD7F1B" w:rsidP="00FD7F1B">
      <w:pPr>
        <w:pStyle w:val="NormalBold"/>
      </w:pPr>
      <w:r w:rsidRPr="005A7203">
        <w:rPr>
          <w:rStyle w:val="HideTWBExt"/>
          <w:b w:val="0"/>
        </w:rPr>
        <w:t>&lt;/RepeatBlock-By&gt;</w:t>
      </w:r>
    </w:p>
    <w:p w14:paraId="4B04798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5B7CB47"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A5EC120" w14:textId="77777777" w:rsidTr="005065F3">
        <w:trPr>
          <w:trHeight w:hRule="exact" w:val="240"/>
          <w:jc w:val="center"/>
        </w:trPr>
        <w:tc>
          <w:tcPr>
            <w:tcW w:w="9752" w:type="dxa"/>
            <w:gridSpan w:val="2"/>
            <w:tcBorders>
              <w:top w:val="nil"/>
              <w:left w:val="nil"/>
              <w:bottom w:val="nil"/>
              <w:right w:val="nil"/>
            </w:tcBorders>
          </w:tcPr>
          <w:p w14:paraId="76FE06FB" w14:textId="77777777" w:rsidR="00FD7F1B" w:rsidRPr="005A7203" w:rsidRDefault="00FD7F1B" w:rsidP="005065F3"/>
        </w:tc>
      </w:tr>
      <w:tr w:rsidR="00FD7F1B" w:rsidRPr="005A7203" w14:paraId="783B74AF" w14:textId="77777777" w:rsidTr="005065F3">
        <w:trPr>
          <w:trHeight w:val="240"/>
          <w:jc w:val="center"/>
        </w:trPr>
        <w:tc>
          <w:tcPr>
            <w:tcW w:w="4876" w:type="dxa"/>
            <w:tcBorders>
              <w:top w:val="nil"/>
              <w:left w:val="nil"/>
              <w:bottom w:val="nil"/>
              <w:right w:val="nil"/>
            </w:tcBorders>
          </w:tcPr>
          <w:p w14:paraId="7023988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09E6954" w14:textId="77777777" w:rsidR="00FD7F1B" w:rsidRPr="005A7203" w:rsidRDefault="00FD7F1B" w:rsidP="005065F3">
            <w:pPr>
              <w:pStyle w:val="AmColumnHeading"/>
            </w:pPr>
            <w:r w:rsidRPr="005A7203">
              <w:t>Tarkistus</w:t>
            </w:r>
          </w:p>
        </w:tc>
      </w:tr>
      <w:tr w:rsidR="00FD7F1B" w:rsidRPr="005A7203" w14:paraId="7C1465B6" w14:textId="77777777" w:rsidTr="005065F3">
        <w:trPr>
          <w:jc w:val="center"/>
        </w:trPr>
        <w:tc>
          <w:tcPr>
            <w:tcW w:w="4876" w:type="dxa"/>
            <w:tcBorders>
              <w:top w:val="nil"/>
              <w:left w:val="nil"/>
              <w:bottom w:val="nil"/>
              <w:right w:val="nil"/>
            </w:tcBorders>
          </w:tcPr>
          <w:p w14:paraId="1BF84E1E"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w:t>
            </w:r>
            <w:r w:rsidRPr="005A7203">
              <w:rPr>
                <w:b/>
                <w:i/>
              </w:rPr>
              <w:t>välineidensä avulla</w:t>
            </w:r>
            <w:r w:rsidRPr="005A7203">
              <w:t xml:space="preserve"> kuromaan umpeen, integroimaan ja nopeuttamaan innovoijan matkaa tutkimuksesta markkinoille ja luomaan edellytyksiä sille, että unionilla on johtavia yrityksiä uusilla teknologian aloilla,</w:t>
            </w:r>
            <w:r w:rsidRPr="005A7203">
              <w:rPr>
                <w:b/>
                <w:i/>
              </w:rPr>
              <w:t xml:space="preserve"> jotta se voi saavuttaa yhteiskunnalliset ja taloudelliset tavoitteensa ja välttää riippuvuutta muista alueista</w:t>
            </w:r>
            <w:r w:rsidRPr="005A7203">
              <w:t>.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c>
          <w:tcPr>
            <w:tcW w:w="4876" w:type="dxa"/>
            <w:tcBorders>
              <w:top w:val="nil"/>
              <w:left w:val="nil"/>
              <w:bottom w:val="nil"/>
              <w:right w:val="nil"/>
            </w:tcBorders>
          </w:tcPr>
          <w:p w14:paraId="1FD9A825"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w:t>
            </w:r>
            <w:r w:rsidRPr="005A7203">
              <w:rPr>
                <w:b/>
                <w:i/>
              </w:rPr>
              <w:t>yhdistämällä järjestelmällisesti huipputason tutkimusvalmiudet ja vahvat teolliset käyttöönottovalmiudet</w:t>
            </w:r>
            <w:r w:rsidRPr="005A7203">
              <w:t xml:space="preserve">.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w:t>
            </w:r>
            <w:r w:rsidRPr="005A7203">
              <w:rPr>
                <w:b/>
                <w:i/>
              </w:rPr>
              <w:t>muun muassa vahvistamalla riskipääomarahoitusjärjestelmää, tukemalla bisnesenkelien investointeja ja parantamalla oman pääoman ehtoisen rahoituksen saatavuutta</w:t>
            </w:r>
            <w:r w:rsidRPr="005A7203">
              <w:t xml:space="preserve">. Euroopan innovaationeuvoston tulisi pyrkiä kuromaan umpeen, integroimaan ja nopeuttamaan innovoijan matkaa tutkimuksesta markkinoille ja luomaan edellytyksiä sille, että unionilla on johtavia yrityksiä uusilla teknologian aloilla, </w:t>
            </w:r>
            <w:r w:rsidRPr="005A7203">
              <w:rPr>
                <w:b/>
                <w:i/>
              </w:rPr>
              <w:t>muun muassa vahvistamalla yliopistojen, tutkimusorganisaatioiden ja start-up-ekosysteemien välisiä yhteyksiä esimerkiksi Lab-to-Unicorn-ohjelmilla, tukemalla teknologiansiirtoyksiköitä ja parantamalla lisensointi- ja spin-off-yrityksiä</w:t>
            </w:r>
            <w:r w:rsidRPr="005A7203">
              <w:t>.</w:t>
            </w:r>
            <w:r w:rsidRPr="005A7203">
              <w:rPr>
                <w:b/>
                <w:i/>
              </w:rPr>
              <w:t xml:space="preserve"> Sen olisi edistettävä sääntelyn testausympäristöjä, innovointia edistäviä hankintoja ja parannettuja teollis- ja tekijänoikeuksien arviointikehyksiä, jotta helpotetaan rahoituksen saantia ja markkinoille saattamista, parannetaan startup-yritysten ja scaleup-yritysten pääsyä tutkimus- ja teknologiainfrastruktuureihin ja lisätään innovatiivisten pk-yritysten osallistumista julkisiin hankintoihin.</w:t>
            </w:r>
            <w:r w:rsidRPr="005A7203">
              <w:t xml:space="preserve">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w:t>
            </w:r>
            <w:r w:rsidRPr="005A7203">
              <w:rPr>
                <w:b/>
                <w:i/>
              </w:rPr>
              <w:t>, mukaan lukien haastelähtöisten lähestymistapojen ja ARPA-tyyppisten lähestymistapojen laajempi käyttö</w:t>
            </w:r>
            <w:r w:rsidRPr="005A7203">
              <w:t xml:space="preserve">,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w:t>
            </w:r>
            <w:r w:rsidRPr="005A7203">
              <w:rPr>
                <w:b/>
                <w:i/>
              </w:rPr>
              <w:t>Euroopan innovaationeuvoston olisi myös edistettävä sitä, että unionista tehdään paras paikka käynnistää ja kasvattaa teknologialähtöisiä yrityksiä, myös syväteknologia-alan startup-yrityksiä, samalla kun tuetaan yrittäjyyskoulutusta, yksinkertaistamista ja menettelyjen nopeuttamista sekä vahvistetaan Euroopan kilpailukykyä, teknologista itsemääräämisoikeutta ja innovointivalmiuksia.</w:t>
            </w:r>
            <w:r w:rsidRPr="005A7203">
              <w:t xml:space="preserve"> Täytäntöönpano olisi toteutettava tiiviissä synergiassa ja koordinoiden Euroopan kilpailukykyrahaston kanssa. </w:t>
            </w:r>
            <w:r w:rsidRPr="005A7203">
              <w:rPr>
                <w:b/>
                <w:i/>
              </w:rPr>
              <w:t>Tällaisella koordinoinnilla olisi varmistettava selkeä roolien jako siten, että Euroopan innovaationeuvosto kattaa ideavaiheen (TRL 1–4), siemenvaiheen (TRL 3–6) ja varhaisvaiheen Euroopan innovaationeuvoston kiihdyttämön tuella, kun taas Euroopan kilpailukykyrahasto keskittyy laajentumisvaiheeseen ja irtautumisen valmisteluun.</w:t>
            </w:r>
          </w:p>
        </w:tc>
      </w:tr>
    </w:tbl>
    <w:p w14:paraId="358EE1E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57CBB86" w14:textId="77777777" w:rsidR="00FD7F1B" w:rsidRPr="005A7203" w:rsidRDefault="00FD7F1B" w:rsidP="00FD7F1B">
      <w:r w:rsidRPr="005A7203">
        <w:rPr>
          <w:rStyle w:val="HideTWBExt"/>
        </w:rPr>
        <w:t>&lt;/Amend&gt;</w:t>
      </w:r>
    </w:p>
    <w:p w14:paraId="53C3324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319</w:t>
      </w:r>
      <w:r w:rsidRPr="005A7203">
        <w:rPr>
          <w:rStyle w:val="HideTWBExt"/>
          <w:b w:val="0"/>
        </w:rPr>
        <w:t>&lt;/NumAm&gt;</w:t>
      </w:r>
    </w:p>
    <w:p w14:paraId="026C8F49"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19C18D8F" w14:textId="77777777" w:rsidR="00FD7F1B" w:rsidRPr="005A7203" w:rsidRDefault="00FD7F1B" w:rsidP="00FD7F1B">
      <w:pPr>
        <w:pStyle w:val="NormalBold"/>
      </w:pPr>
      <w:r w:rsidRPr="005A7203">
        <w:rPr>
          <w:rStyle w:val="HideTWBExt"/>
          <w:b w:val="0"/>
        </w:rPr>
        <w:t>&lt;/RepeatBlock-By&gt;</w:t>
      </w:r>
    </w:p>
    <w:p w14:paraId="3160569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7E756DE"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DC829D2" w14:textId="77777777" w:rsidTr="005065F3">
        <w:trPr>
          <w:trHeight w:hRule="exact" w:val="240"/>
          <w:jc w:val="center"/>
        </w:trPr>
        <w:tc>
          <w:tcPr>
            <w:tcW w:w="9752" w:type="dxa"/>
            <w:gridSpan w:val="2"/>
            <w:tcBorders>
              <w:top w:val="nil"/>
              <w:left w:val="nil"/>
              <w:bottom w:val="nil"/>
              <w:right w:val="nil"/>
            </w:tcBorders>
          </w:tcPr>
          <w:p w14:paraId="60FC6554" w14:textId="77777777" w:rsidR="00FD7F1B" w:rsidRPr="005A7203" w:rsidRDefault="00FD7F1B" w:rsidP="005065F3"/>
        </w:tc>
      </w:tr>
      <w:tr w:rsidR="00FD7F1B" w:rsidRPr="005A7203" w14:paraId="6BD5614A" w14:textId="77777777" w:rsidTr="005065F3">
        <w:trPr>
          <w:trHeight w:val="240"/>
          <w:jc w:val="center"/>
        </w:trPr>
        <w:tc>
          <w:tcPr>
            <w:tcW w:w="4876" w:type="dxa"/>
            <w:tcBorders>
              <w:top w:val="nil"/>
              <w:left w:val="nil"/>
              <w:bottom w:val="nil"/>
              <w:right w:val="nil"/>
            </w:tcBorders>
          </w:tcPr>
          <w:p w14:paraId="12F9431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F90A9F7" w14:textId="77777777" w:rsidR="00FD7F1B" w:rsidRPr="005A7203" w:rsidRDefault="00FD7F1B" w:rsidP="005065F3">
            <w:pPr>
              <w:pStyle w:val="AmColumnHeading"/>
            </w:pPr>
            <w:r w:rsidRPr="005A7203">
              <w:t>Tarkistus</w:t>
            </w:r>
          </w:p>
        </w:tc>
      </w:tr>
      <w:tr w:rsidR="00FD7F1B" w:rsidRPr="005A7203" w14:paraId="7A31556B" w14:textId="77777777" w:rsidTr="005065F3">
        <w:trPr>
          <w:jc w:val="center"/>
        </w:trPr>
        <w:tc>
          <w:tcPr>
            <w:tcW w:w="4876" w:type="dxa"/>
            <w:tcBorders>
              <w:top w:val="nil"/>
              <w:left w:val="nil"/>
              <w:bottom w:val="nil"/>
              <w:right w:val="nil"/>
            </w:tcBorders>
          </w:tcPr>
          <w:p w14:paraId="740237C2" w14:textId="77777777" w:rsidR="00FD7F1B" w:rsidRPr="005A7203" w:rsidRDefault="00FD7F1B" w:rsidP="005065F3">
            <w:pPr>
              <w:pStyle w:val="Normal6a"/>
            </w:pPr>
            <w:r w:rsidRPr="005A7203">
              <w:t>(15)</w:t>
            </w:r>
            <w:r w:rsidRPr="005A7203">
              <w:tab/>
              <w:t>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c>
          <w:tcPr>
            <w:tcW w:w="4876" w:type="dxa"/>
            <w:tcBorders>
              <w:top w:val="nil"/>
              <w:left w:val="nil"/>
              <w:bottom w:val="nil"/>
              <w:right w:val="nil"/>
            </w:tcBorders>
          </w:tcPr>
          <w:p w14:paraId="142212A1"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w:t>
            </w:r>
            <w:r w:rsidRPr="005A7203">
              <w:rPr>
                <w:b/>
                <w:i/>
              </w:rPr>
              <w:t>läpimurtoja ja murroksellista innovointia, myös syväteknologiaa, ja tuettava samalla kaikentyyppistä innovointia, mukaan lukien luova, kulttuurinen ja sosiaalinen innovointi välineidensä avulla,</w:t>
            </w:r>
            <w:r w:rsidRPr="005A7203">
              <w:t xml:space="preserve"> ja otettava käyttöön näitä syväteknologian innovaatioita välineidensä avulla. Euroopan innovaationeuvoston tulisi tarjota johdonmukaista ja virtaviivaistettua tukea, jotta voidaan täyttää vaje läpimurtoteknologioihin ja syväteknologian </w:t>
            </w:r>
            <w:r w:rsidRPr="005A7203">
              <w:rPr>
                <w:b/>
                <w:i/>
              </w:rPr>
              <w:t>murroksellisiin</w:t>
            </w:r>
            <w:r w:rsidRPr="005A7203">
              <w:t xml:space="preserve"> innovaatioihin suunnattavassa julkisessa tuessa ja yksityisissä investoinneissa </w:t>
            </w:r>
            <w:r w:rsidRPr="005A7203">
              <w:rPr>
                <w:b/>
                <w:i/>
              </w:rPr>
              <w:t>tukemalla voimakkaasti innovointipolun alkuvaiheita, joissa yksityiset investoinnit eivät ole mukana</w:t>
            </w:r>
            <w:r w:rsidRPr="005A7203">
              <w:t>. Euroopan innovaationeuvoston tulisi pyrkiä välineidensä avulla kuromaan umpeen, integroi</w:t>
            </w:r>
            <w:r w:rsidRPr="005A7203">
              <w:rPr>
                <w:b/>
                <w:i/>
              </w:rPr>
              <w:t xml:space="preserve">maan ja nopeuttamaan innovoijan matkaa tutkimuksesta markkinoille </w:t>
            </w:r>
            <w:r w:rsidRPr="005A7203">
              <w:t>vahvistamalla ERC:n ja EIC:n välisiä yhteyksiä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r>
    </w:tbl>
    <w:p w14:paraId="51A6ED2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BE48746" w14:textId="77777777" w:rsidR="00FD7F1B" w:rsidRPr="005A7203" w:rsidRDefault="00FD7F1B" w:rsidP="00FD7F1B">
      <w:r w:rsidRPr="005A7203">
        <w:rPr>
          <w:rStyle w:val="HideTWBExt"/>
        </w:rPr>
        <w:t>&lt;/Amend&gt;</w:t>
      </w:r>
    </w:p>
    <w:p w14:paraId="681B5E2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320</w:t>
      </w:r>
      <w:r w:rsidRPr="005A7203">
        <w:rPr>
          <w:rStyle w:val="HideTWBExt"/>
          <w:b w:val="0"/>
        </w:rPr>
        <w:t>&lt;/NumAm&gt;</w:t>
      </w:r>
    </w:p>
    <w:p w14:paraId="7CF878E0"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634220B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7AEEB3C5" w14:textId="77777777" w:rsidR="00FD7F1B" w:rsidRPr="005A7203" w:rsidRDefault="00FD7F1B" w:rsidP="00FD7F1B">
      <w:pPr>
        <w:pStyle w:val="NormalBold"/>
      </w:pPr>
      <w:r w:rsidRPr="005A7203">
        <w:rPr>
          <w:rStyle w:val="HideTWBExt"/>
          <w:b w:val="0"/>
        </w:rPr>
        <w:t>&lt;/RepeatBlock-By&gt;</w:t>
      </w:r>
    </w:p>
    <w:p w14:paraId="327386D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5091D75"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63B236E" w14:textId="77777777" w:rsidTr="005065F3">
        <w:trPr>
          <w:trHeight w:hRule="exact" w:val="240"/>
          <w:jc w:val="center"/>
        </w:trPr>
        <w:tc>
          <w:tcPr>
            <w:tcW w:w="9752" w:type="dxa"/>
            <w:gridSpan w:val="2"/>
            <w:tcBorders>
              <w:top w:val="nil"/>
              <w:left w:val="nil"/>
              <w:bottom w:val="nil"/>
              <w:right w:val="nil"/>
            </w:tcBorders>
          </w:tcPr>
          <w:p w14:paraId="19BBD731" w14:textId="77777777" w:rsidR="00FD7F1B" w:rsidRPr="005A7203" w:rsidRDefault="00FD7F1B" w:rsidP="005065F3"/>
        </w:tc>
      </w:tr>
      <w:tr w:rsidR="00FD7F1B" w:rsidRPr="005A7203" w14:paraId="1E6D8B49" w14:textId="77777777" w:rsidTr="005065F3">
        <w:trPr>
          <w:trHeight w:val="240"/>
          <w:jc w:val="center"/>
        </w:trPr>
        <w:tc>
          <w:tcPr>
            <w:tcW w:w="4876" w:type="dxa"/>
            <w:tcBorders>
              <w:top w:val="nil"/>
              <w:left w:val="nil"/>
              <w:bottom w:val="nil"/>
              <w:right w:val="nil"/>
            </w:tcBorders>
          </w:tcPr>
          <w:p w14:paraId="35CB086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90D4DC6" w14:textId="77777777" w:rsidR="00FD7F1B" w:rsidRPr="005A7203" w:rsidRDefault="00FD7F1B" w:rsidP="005065F3">
            <w:pPr>
              <w:pStyle w:val="AmColumnHeading"/>
            </w:pPr>
            <w:r w:rsidRPr="005A7203">
              <w:t>Tarkistus</w:t>
            </w:r>
          </w:p>
        </w:tc>
      </w:tr>
      <w:tr w:rsidR="00FD7F1B" w:rsidRPr="005A7203" w14:paraId="5881EF4F" w14:textId="77777777" w:rsidTr="005065F3">
        <w:trPr>
          <w:jc w:val="center"/>
        </w:trPr>
        <w:tc>
          <w:tcPr>
            <w:tcW w:w="4876" w:type="dxa"/>
            <w:tcBorders>
              <w:top w:val="nil"/>
              <w:left w:val="nil"/>
              <w:bottom w:val="nil"/>
              <w:right w:val="nil"/>
            </w:tcBorders>
          </w:tcPr>
          <w:p w14:paraId="6B8527A3" w14:textId="77777777" w:rsidR="00FD7F1B" w:rsidRPr="005A7203" w:rsidRDefault="00FD7F1B" w:rsidP="005065F3">
            <w:pPr>
              <w:pStyle w:val="Normal6a"/>
            </w:pPr>
            <w:r w:rsidRPr="005A7203">
              <w:t>(15)</w:t>
            </w:r>
            <w:r w:rsidRPr="005A7203">
              <w:tab/>
              <w:t>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w:t>
            </w:r>
            <w:r w:rsidRPr="005A7203">
              <w:rPr>
                <w:b/>
                <w:i/>
              </w:rPr>
              <w:t xml:space="preserve"> on tarkoitettu tukemaan puolustusalan ja kaksikäyttötuotteiden startup-yrityksiä ja niiden laajentamista</w:t>
            </w:r>
            <w:r w:rsidRPr="005A7203">
              <w:t xml:space="preserve"> </w:t>
            </w:r>
            <w:r w:rsidRPr="005A7203">
              <w:rPr>
                <w:b/>
                <w:i/>
              </w:rPr>
              <w:t>täydentäen</w:t>
            </w:r>
            <w:r w:rsidRPr="005A7203">
              <w:t xml:space="preserve"> kaikilta osin Euroopan kilpailukykyrahaston InvestEU-välinettä sekä EU:n puolustusalan innovaatiojärjestelmän (EUDIS) ja Cassini-avaruusyrittäjyysaloitteen </w:t>
            </w:r>
            <w:r w:rsidRPr="005A7203">
              <w:rPr>
                <w:b/>
                <w:i/>
              </w:rPr>
              <w:t>toimenpiteitä</w:t>
            </w:r>
            <w:r w:rsidRPr="005A7203">
              <w:t>. Täytäntöönpano olisi toteutettava tiiviissä synergiassa ja koordinoiden Euroopan kilpailukykyrahaston kanssa.</w:t>
            </w:r>
          </w:p>
        </w:tc>
        <w:tc>
          <w:tcPr>
            <w:tcW w:w="4876" w:type="dxa"/>
            <w:tcBorders>
              <w:top w:val="nil"/>
              <w:left w:val="nil"/>
              <w:bottom w:val="nil"/>
              <w:right w:val="nil"/>
            </w:tcBorders>
          </w:tcPr>
          <w:p w14:paraId="6E4E9A4A"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w:t>
            </w:r>
            <w:r w:rsidRPr="005A7203">
              <w:rPr>
                <w:b/>
                <w:i/>
              </w:rPr>
              <w:t>ympäristöön liittyvät,</w:t>
            </w:r>
            <w:r w:rsidRPr="005A7203">
              <w:t xml:space="preserve"> yhteiskunnalliset ja taloudelliset tavoitteensa ja välttää riippuvuutta muista alueista</w:t>
            </w:r>
            <w:r w:rsidRPr="005A7203">
              <w:rPr>
                <w:b/>
                <w:i/>
              </w:rPr>
              <w:t>, teknologiset riippuvuudet mukaan lukien</w:t>
            </w:r>
            <w:r w:rsidRPr="005A7203">
              <w:t xml:space="preserve">.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w:t>
            </w:r>
            <w:r w:rsidRPr="005A7203">
              <w:rPr>
                <w:b/>
                <w:i/>
              </w:rPr>
              <w:t>kaikkiin aloihin sovellettava</w:t>
            </w:r>
            <w:r w:rsidRPr="005A7203">
              <w:t xml:space="preserve"> ”DARPA”-tyyppinen lähestymistapa, joka </w:t>
            </w:r>
            <w:r w:rsidRPr="005A7203">
              <w:rPr>
                <w:b/>
                <w:i/>
              </w:rPr>
              <w:t>täydentää</w:t>
            </w:r>
            <w:r w:rsidRPr="005A7203">
              <w:t xml:space="preserve"> kaikilta osin Euroopan kilpailukykyrahaston InvestEU-välinettä sekä </w:t>
            </w:r>
            <w:r w:rsidRPr="005A7203">
              <w:rPr>
                <w:b/>
                <w:i/>
              </w:rPr>
              <w:t>kattaa</w:t>
            </w:r>
            <w:r w:rsidRPr="005A7203">
              <w:t xml:space="preserve"> EU:n puolustusalan innovaatiojärjestelmän (EUDIS) ja Cassini-avaruusyrittäjyysaloitteen </w:t>
            </w:r>
            <w:r w:rsidRPr="005A7203">
              <w:rPr>
                <w:b/>
                <w:i/>
              </w:rPr>
              <w:t>toimenpiteet</w:t>
            </w:r>
            <w:r w:rsidRPr="005A7203">
              <w:t xml:space="preserve">. Täytäntöönpano olisi </w:t>
            </w:r>
            <w:r w:rsidRPr="005A7203">
              <w:rPr>
                <w:b/>
                <w:i/>
              </w:rPr>
              <w:t>näin ollen</w:t>
            </w:r>
            <w:r w:rsidRPr="005A7203">
              <w:t xml:space="preserve"> toteutettava tiiviissä synergiassa ja koordinoiden Euroopan kilpailukykyrahaston kanssa</w:t>
            </w:r>
            <w:r w:rsidRPr="005A7203">
              <w:rPr>
                <w:b/>
                <w:i/>
              </w:rPr>
              <w:t>, ja erityisesti olisi varmistettava yhdenmukaisuus sellaisten yksinomaan puolustukseen liittyviä sovelluksia kehittävien startup-yritysten kanssa, joita voitaisiin tukea kilpailukykyrahaston puitteissa perustetusta puolustusalan tutkimuksen erityisohjelmasta, ja sellaisten asiaankuuluvien siviili- tai kaksikäyttösovellusten kehittämisen välillä, joita voitaisiin tukea Euroopan innovaationeuvoston puitteissa ja jotka voivat olla arvokkaita puolustusteollisuudelle</w:t>
            </w:r>
            <w:r w:rsidRPr="005A7203">
              <w:t>.</w:t>
            </w:r>
          </w:p>
        </w:tc>
      </w:tr>
    </w:tbl>
    <w:p w14:paraId="0BC68F3B"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5B7182A1" w14:textId="77777777" w:rsidR="00FD7F1B" w:rsidRPr="005A7203" w:rsidRDefault="00FD7F1B" w:rsidP="00FD7F1B">
      <w:pPr>
        <w:rPr>
          <w:lang w:val="sv-SE"/>
        </w:rPr>
      </w:pPr>
      <w:r w:rsidRPr="005A7203">
        <w:rPr>
          <w:rStyle w:val="HideTWBExt"/>
        </w:rPr>
        <w:t>&lt;/Amend&gt;</w:t>
      </w:r>
    </w:p>
    <w:p w14:paraId="3C87866E"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321</w:t>
      </w:r>
      <w:r w:rsidRPr="005A7203">
        <w:rPr>
          <w:rStyle w:val="HideTWBExt"/>
          <w:b w:val="0"/>
        </w:rPr>
        <w:t>&lt;/NumAm&gt;</w:t>
      </w:r>
    </w:p>
    <w:p w14:paraId="363D1077"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5FAD6B49" w14:textId="77777777" w:rsidR="00FD7F1B" w:rsidRPr="005A7203" w:rsidRDefault="00FD7F1B" w:rsidP="00FD7F1B">
      <w:pPr>
        <w:pStyle w:val="NormalBold"/>
        <w:rPr>
          <w:lang w:val="sv-SE"/>
        </w:rPr>
      </w:pPr>
      <w:r w:rsidRPr="005A7203">
        <w:rPr>
          <w:rStyle w:val="HideTWBExt"/>
          <w:b w:val="0"/>
        </w:rPr>
        <w:t>&lt;/RepeatBlock-By&gt;</w:t>
      </w:r>
    </w:p>
    <w:p w14:paraId="1AF9C95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BAE68DE"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07B30FA" w14:textId="77777777" w:rsidTr="005065F3">
        <w:trPr>
          <w:trHeight w:hRule="exact" w:val="240"/>
          <w:jc w:val="center"/>
        </w:trPr>
        <w:tc>
          <w:tcPr>
            <w:tcW w:w="9752" w:type="dxa"/>
            <w:gridSpan w:val="2"/>
            <w:tcBorders>
              <w:top w:val="nil"/>
              <w:left w:val="nil"/>
              <w:bottom w:val="nil"/>
              <w:right w:val="nil"/>
            </w:tcBorders>
          </w:tcPr>
          <w:p w14:paraId="6CFA116B" w14:textId="77777777" w:rsidR="00FD7F1B" w:rsidRPr="005A7203" w:rsidRDefault="00FD7F1B" w:rsidP="005065F3"/>
        </w:tc>
      </w:tr>
      <w:tr w:rsidR="00FD7F1B" w:rsidRPr="005A7203" w14:paraId="2E7E3E13" w14:textId="77777777" w:rsidTr="005065F3">
        <w:trPr>
          <w:trHeight w:val="240"/>
          <w:jc w:val="center"/>
        </w:trPr>
        <w:tc>
          <w:tcPr>
            <w:tcW w:w="4876" w:type="dxa"/>
            <w:tcBorders>
              <w:top w:val="nil"/>
              <w:left w:val="nil"/>
              <w:bottom w:val="nil"/>
              <w:right w:val="nil"/>
            </w:tcBorders>
          </w:tcPr>
          <w:p w14:paraId="2112D17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9F9C818" w14:textId="77777777" w:rsidR="00FD7F1B" w:rsidRPr="005A7203" w:rsidRDefault="00FD7F1B" w:rsidP="005065F3">
            <w:pPr>
              <w:pStyle w:val="AmColumnHeading"/>
            </w:pPr>
            <w:r w:rsidRPr="005A7203">
              <w:t>Tarkistus</w:t>
            </w:r>
          </w:p>
        </w:tc>
      </w:tr>
      <w:tr w:rsidR="00FD7F1B" w:rsidRPr="005A7203" w14:paraId="768CF880" w14:textId="77777777" w:rsidTr="005065F3">
        <w:trPr>
          <w:jc w:val="center"/>
        </w:trPr>
        <w:tc>
          <w:tcPr>
            <w:tcW w:w="4876" w:type="dxa"/>
            <w:tcBorders>
              <w:top w:val="nil"/>
              <w:left w:val="nil"/>
              <w:bottom w:val="nil"/>
              <w:right w:val="nil"/>
            </w:tcBorders>
          </w:tcPr>
          <w:p w14:paraId="3C203452" w14:textId="77777777" w:rsidR="00FD7F1B" w:rsidRPr="005A7203" w:rsidRDefault="00FD7F1B" w:rsidP="005065F3">
            <w:pPr>
              <w:pStyle w:val="Normal6a"/>
            </w:pPr>
            <w:r w:rsidRPr="005A7203">
              <w:t>(15)</w:t>
            </w:r>
            <w:r w:rsidRPr="005A7203">
              <w:tab/>
              <w:t>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c>
          <w:tcPr>
            <w:tcW w:w="4876" w:type="dxa"/>
            <w:tcBorders>
              <w:top w:val="nil"/>
              <w:left w:val="nil"/>
              <w:bottom w:val="nil"/>
              <w:right w:val="nil"/>
            </w:tcBorders>
          </w:tcPr>
          <w:p w14:paraId="3A840A53" w14:textId="77777777" w:rsidR="00FD7F1B" w:rsidRPr="005A7203" w:rsidRDefault="00FD7F1B" w:rsidP="005065F3">
            <w:pPr>
              <w:pStyle w:val="Normal6a"/>
            </w:pPr>
            <w:r w:rsidRPr="005A7203">
              <w:t>(15)</w:t>
            </w:r>
            <w:r w:rsidRPr="005A7203">
              <w:tab/>
              <w:t>Euroopan innovaationeuvoston (EIC) olisi edistettävä innovaatioita syväteknologian markkinoiden luomiseksi. Sen olisi tunnistettava, kehitettävä ja otettava käyttöön näitä syväteknologian innovaatioita välineidensä avulla.</w:t>
            </w:r>
            <w:r w:rsidRPr="005A7203">
              <w:rPr>
                <w:b/>
                <w:i/>
              </w:rPr>
              <w:t xml:space="preserve"> EIC:n olisi jatkuvasti edesautettava innovointivajeen korjaamista EU:ssa sekä innovaatiovuodon ehkäisemistä EU:ssa muun muassa Pre-Accelerator-välineensä sekä uusien innovaatiokeskittymien riskirahoitusmahdollisuuksien vahvistamisen avulla.</w:t>
            </w:r>
            <w:r w:rsidRPr="005A7203">
              <w:t xml:space="preserve">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w:t>
            </w:r>
            <w:r w:rsidRPr="005A7203">
              <w:rPr>
                <w:b/>
                <w:i/>
              </w:rPr>
              <w:t>, keskittyen erityisesti innovatiivisiin startup-yrityksiin, mukaan lukien tiedemaailmasta peräisin olevat ja pk-yritykset</w:t>
            </w:r>
            <w:r w:rsidRPr="005A7203">
              <w:t>.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r>
    </w:tbl>
    <w:p w14:paraId="19264B5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D25711E" w14:textId="77777777" w:rsidR="00FD7F1B" w:rsidRPr="005A7203" w:rsidRDefault="00FD7F1B" w:rsidP="00FD7F1B">
      <w:r w:rsidRPr="005A7203">
        <w:rPr>
          <w:rStyle w:val="HideTWBExt"/>
        </w:rPr>
        <w:t>&lt;/Amend&gt;</w:t>
      </w:r>
    </w:p>
    <w:p w14:paraId="6DE97E2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322</w:t>
      </w:r>
      <w:r w:rsidRPr="005A7203">
        <w:rPr>
          <w:rStyle w:val="HideTWBExt"/>
          <w:b w:val="0"/>
        </w:rPr>
        <w:t>&lt;/NumAm&gt;</w:t>
      </w:r>
    </w:p>
    <w:p w14:paraId="31998B57"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6A83551B" w14:textId="77777777" w:rsidR="00FD7F1B" w:rsidRPr="005A7203" w:rsidRDefault="00FD7F1B" w:rsidP="00FD7F1B">
      <w:pPr>
        <w:pStyle w:val="NormalBold"/>
      </w:pPr>
      <w:r w:rsidRPr="005A7203">
        <w:rPr>
          <w:rStyle w:val="HideTWBExt"/>
          <w:b w:val="0"/>
        </w:rPr>
        <w:t>&lt;/RepeatBlock-By&gt;</w:t>
      </w:r>
    </w:p>
    <w:p w14:paraId="4B64D81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6C361D7"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D9DCC3D" w14:textId="77777777" w:rsidTr="005065F3">
        <w:trPr>
          <w:trHeight w:hRule="exact" w:val="240"/>
          <w:jc w:val="center"/>
        </w:trPr>
        <w:tc>
          <w:tcPr>
            <w:tcW w:w="9752" w:type="dxa"/>
            <w:gridSpan w:val="2"/>
            <w:tcBorders>
              <w:top w:val="nil"/>
              <w:left w:val="nil"/>
              <w:bottom w:val="nil"/>
              <w:right w:val="nil"/>
            </w:tcBorders>
          </w:tcPr>
          <w:p w14:paraId="408D73BC" w14:textId="77777777" w:rsidR="00FD7F1B" w:rsidRPr="005A7203" w:rsidRDefault="00FD7F1B" w:rsidP="005065F3"/>
        </w:tc>
      </w:tr>
      <w:tr w:rsidR="00FD7F1B" w:rsidRPr="005A7203" w14:paraId="72CAD2EC" w14:textId="77777777" w:rsidTr="005065F3">
        <w:trPr>
          <w:trHeight w:val="240"/>
          <w:jc w:val="center"/>
        </w:trPr>
        <w:tc>
          <w:tcPr>
            <w:tcW w:w="4876" w:type="dxa"/>
            <w:tcBorders>
              <w:top w:val="nil"/>
              <w:left w:val="nil"/>
              <w:bottom w:val="nil"/>
              <w:right w:val="nil"/>
            </w:tcBorders>
          </w:tcPr>
          <w:p w14:paraId="79B10AE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7FD7DAB" w14:textId="77777777" w:rsidR="00FD7F1B" w:rsidRPr="005A7203" w:rsidRDefault="00FD7F1B" w:rsidP="005065F3">
            <w:pPr>
              <w:pStyle w:val="AmColumnHeading"/>
            </w:pPr>
            <w:r w:rsidRPr="005A7203">
              <w:t>Tarkistus</w:t>
            </w:r>
          </w:p>
        </w:tc>
      </w:tr>
      <w:tr w:rsidR="00FD7F1B" w:rsidRPr="005A7203" w14:paraId="6C6ACF03" w14:textId="77777777" w:rsidTr="005065F3">
        <w:trPr>
          <w:jc w:val="center"/>
        </w:trPr>
        <w:tc>
          <w:tcPr>
            <w:tcW w:w="4876" w:type="dxa"/>
            <w:tcBorders>
              <w:top w:val="nil"/>
              <w:left w:val="nil"/>
              <w:bottom w:val="nil"/>
              <w:right w:val="nil"/>
            </w:tcBorders>
          </w:tcPr>
          <w:p w14:paraId="6A0AA4B6"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w:t>
            </w:r>
            <w:r w:rsidRPr="005A7203">
              <w:rPr>
                <w:b/>
                <w:i/>
              </w:rPr>
              <w:t>tiiviissä yhteistyössä ja</w:t>
            </w:r>
            <w:r w:rsidRPr="005A7203">
              <w:t xml:space="preserve">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w:t>
            </w:r>
            <w:r w:rsidRPr="005A7203">
              <w:rPr>
                <w:b/>
                <w:i/>
              </w:rPr>
              <w:t>ja koordinoiden</w:t>
            </w:r>
            <w:r w:rsidRPr="005A7203">
              <w:t xml:space="preserve"> Euroopan kilpailukykyrahaston kanssa.</w:t>
            </w:r>
          </w:p>
        </w:tc>
        <w:tc>
          <w:tcPr>
            <w:tcW w:w="4876" w:type="dxa"/>
            <w:tcBorders>
              <w:top w:val="nil"/>
              <w:left w:val="nil"/>
              <w:bottom w:val="nil"/>
              <w:right w:val="nil"/>
            </w:tcBorders>
          </w:tcPr>
          <w:p w14:paraId="355DD96C"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w:t>
            </w:r>
            <w:r w:rsidRPr="005A7203">
              <w:rPr>
                <w:b/>
                <w:i/>
              </w:rPr>
              <w:t>maailman</w:t>
            </w:r>
            <w:r w:rsidRPr="005A7203">
              <w:t xml:space="preserve"> muista alueista.</w:t>
            </w:r>
            <w:r w:rsidRPr="005A7203">
              <w:rPr>
                <w:b/>
                <w:i/>
              </w:rPr>
              <w:t xml:space="preserve"> Erityistä huomiota olisi kiinnitettävä naisten ja nuorten johtamien murroksellisten ja syväteknologian startup-yritysten tukemiseen sekä niiden rahoituksen ja mentoroinnin saatavuuden helpottamiseen.</w:t>
            </w:r>
            <w:r w:rsidRPr="005A7203">
              <w:t xml:space="preserve">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synergiassa Euroopan kilpailukykyrahaston ja sen politiikkaikkunoiden kanssa.</w:t>
            </w:r>
            <w:r w:rsidRPr="005A7203">
              <w:rPr>
                <w:b/>
                <w:i/>
              </w:rPr>
              <w:t xml:space="preserve"> Sen olisi sisällettävä DARPA-tyyppisiä elementtejä, joissa suuririskisiä hankkeita tuetaan vaiheittain tai ne lopetetaan ja mahdollistetaan innovatiiviset hankinnat.</w:t>
            </w:r>
            <w:r w:rsidRPr="005A7203">
              <w:t xml:space="preserve">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Euroopan kilpailukykyrahaston kanssa.</w:t>
            </w:r>
          </w:p>
        </w:tc>
      </w:tr>
    </w:tbl>
    <w:p w14:paraId="58948A9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594CCD8" w14:textId="77777777" w:rsidR="00FD7F1B" w:rsidRPr="005A7203" w:rsidRDefault="00FD7F1B" w:rsidP="00FD7F1B">
      <w:r w:rsidRPr="005A7203">
        <w:rPr>
          <w:rStyle w:val="HideTWBExt"/>
        </w:rPr>
        <w:t>&lt;/Amend&gt;</w:t>
      </w:r>
    </w:p>
    <w:p w14:paraId="196B747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323</w:t>
      </w:r>
      <w:r w:rsidRPr="005A7203">
        <w:rPr>
          <w:rStyle w:val="HideTWBExt"/>
          <w:b w:val="0"/>
        </w:rPr>
        <w:t>&lt;/NumAm&gt;</w:t>
      </w:r>
    </w:p>
    <w:p w14:paraId="4A5EA4BC" w14:textId="77777777" w:rsidR="00FD7F1B" w:rsidRPr="005A7203" w:rsidRDefault="00FD7F1B" w:rsidP="00FD7F1B">
      <w:pPr>
        <w:pStyle w:val="NormalBold"/>
      </w:pPr>
      <w:r w:rsidRPr="005A7203">
        <w:rPr>
          <w:rStyle w:val="HideTWBExt"/>
          <w:b w:val="0"/>
        </w:rPr>
        <w:t>&lt;RepeatBlock-By&gt;&lt;Members&gt;</w:t>
      </w:r>
      <w:r w:rsidRPr="005A7203">
        <w:t>Eero Heinäluoma</w:t>
      </w:r>
      <w:r w:rsidRPr="005A7203">
        <w:rPr>
          <w:rStyle w:val="HideTWBExt"/>
          <w:b w:val="0"/>
        </w:rPr>
        <w:t>&lt;/Members&gt;</w:t>
      </w:r>
    </w:p>
    <w:p w14:paraId="2BE2950B" w14:textId="77777777" w:rsidR="00FD7F1B" w:rsidRPr="005A7203" w:rsidRDefault="00FD7F1B" w:rsidP="00FD7F1B">
      <w:pPr>
        <w:pStyle w:val="NormalBold"/>
      </w:pPr>
      <w:r w:rsidRPr="005A7203">
        <w:rPr>
          <w:rStyle w:val="HideTWBExt"/>
          <w:b w:val="0"/>
        </w:rPr>
        <w:t>&lt;/RepeatBlock-By&gt;</w:t>
      </w:r>
    </w:p>
    <w:p w14:paraId="2E7C8B2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AF448C9"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B7F052D" w14:textId="77777777" w:rsidTr="005065F3">
        <w:trPr>
          <w:trHeight w:hRule="exact" w:val="240"/>
          <w:jc w:val="center"/>
        </w:trPr>
        <w:tc>
          <w:tcPr>
            <w:tcW w:w="9752" w:type="dxa"/>
            <w:gridSpan w:val="2"/>
            <w:tcBorders>
              <w:top w:val="nil"/>
              <w:left w:val="nil"/>
              <w:bottom w:val="nil"/>
              <w:right w:val="nil"/>
            </w:tcBorders>
          </w:tcPr>
          <w:p w14:paraId="08994880" w14:textId="77777777" w:rsidR="00FD7F1B" w:rsidRPr="005A7203" w:rsidRDefault="00FD7F1B" w:rsidP="005065F3"/>
        </w:tc>
      </w:tr>
      <w:tr w:rsidR="00FD7F1B" w:rsidRPr="005A7203" w14:paraId="1D737040" w14:textId="77777777" w:rsidTr="005065F3">
        <w:trPr>
          <w:trHeight w:val="240"/>
          <w:jc w:val="center"/>
        </w:trPr>
        <w:tc>
          <w:tcPr>
            <w:tcW w:w="4876" w:type="dxa"/>
            <w:tcBorders>
              <w:top w:val="nil"/>
              <w:left w:val="nil"/>
              <w:bottom w:val="nil"/>
              <w:right w:val="nil"/>
            </w:tcBorders>
          </w:tcPr>
          <w:p w14:paraId="52F695C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8DC7B4F" w14:textId="77777777" w:rsidR="00FD7F1B" w:rsidRPr="005A7203" w:rsidRDefault="00FD7F1B" w:rsidP="005065F3">
            <w:pPr>
              <w:pStyle w:val="AmColumnHeading"/>
            </w:pPr>
            <w:r w:rsidRPr="005A7203">
              <w:t>Tarkistus</w:t>
            </w:r>
          </w:p>
        </w:tc>
      </w:tr>
      <w:tr w:rsidR="00FD7F1B" w:rsidRPr="005A7203" w14:paraId="2249C684" w14:textId="77777777" w:rsidTr="005065F3">
        <w:trPr>
          <w:jc w:val="center"/>
        </w:trPr>
        <w:tc>
          <w:tcPr>
            <w:tcW w:w="4876" w:type="dxa"/>
            <w:tcBorders>
              <w:top w:val="nil"/>
              <w:left w:val="nil"/>
              <w:bottom w:val="nil"/>
              <w:right w:val="nil"/>
            </w:tcBorders>
          </w:tcPr>
          <w:p w14:paraId="70A605F6"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w:t>
            </w:r>
            <w:r w:rsidRPr="005A7203">
              <w:rPr>
                <w:b/>
                <w:bCs/>
                <w:i/>
                <w:iCs/>
              </w:rPr>
              <w:t>Siihen tulisi sisältyä</w:t>
            </w:r>
            <w:r w:rsidRPr="005A7203">
              <w:t xml:space="preserve"> </w:t>
            </w:r>
            <w:r w:rsidRPr="005A7203">
              <w:rPr>
                <w:b/>
                <w:bCs/>
                <w:i/>
                <w:iCs/>
              </w:rPr>
              <w:t>”DARPA”-tyyppinen lähestymistapa</w:t>
            </w:r>
            <w:r w:rsidRPr="005A7203">
              <w:t>,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c>
          <w:tcPr>
            <w:tcW w:w="4876" w:type="dxa"/>
            <w:tcBorders>
              <w:top w:val="nil"/>
              <w:left w:val="nil"/>
              <w:bottom w:val="nil"/>
              <w:right w:val="nil"/>
            </w:tcBorders>
          </w:tcPr>
          <w:p w14:paraId="2C3FAFD8"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w:t>
            </w:r>
            <w:r w:rsidRPr="005A7203">
              <w:rPr>
                <w:b/>
                <w:i/>
              </w:rPr>
              <w:t>maailman</w:t>
            </w:r>
            <w:r w:rsidRPr="005A7203">
              <w:t xml:space="preserve">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w:t>
            </w:r>
            <w:r w:rsidRPr="005A7203">
              <w:rPr>
                <w:b/>
                <w:i/>
              </w:rPr>
              <w:t>Sen olisi sisällettävä ARPA-tyyppisiä elementtejä, joissa suuririskisiä hankkeita tuetaan vaiheittain ja mahdollistetaan innovatiiviset hankinnat. Euroopan innovaationeuvoston olisi myös tuettava DARPA-tyyppistä lähestymistapaa</w:t>
            </w:r>
            <w:r w:rsidRPr="005A7203">
              <w:t>,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w:t>
            </w:r>
          </w:p>
        </w:tc>
      </w:tr>
    </w:tbl>
    <w:p w14:paraId="03516FA7"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63507E6" w14:textId="77777777" w:rsidR="00FD7F1B" w:rsidRPr="005A7203" w:rsidRDefault="00FD7F1B" w:rsidP="00FD7F1B">
      <w:r w:rsidRPr="005A7203">
        <w:rPr>
          <w:rStyle w:val="HideTWBExt"/>
        </w:rPr>
        <w:t>&lt;/Amend&gt;</w:t>
      </w:r>
    </w:p>
    <w:p w14:paraId="6187364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324</w:t>
      </w:r>
      <w:r w:rsidRPr="005A7203">
        <w:rPr>
          <w:rStyle w:val="HideTWBExt"/>
          <w:b w:val="0"/>
        </w:rPr>
        <w:t>&lt;/NumAm&gt;</w:t>
      </w:r>
    </w:p>
    <w:p w14:paraId="1B39C3F8" w14:textId="77777777" w:rsidR="00FD7F1B" w:rsidRPr="005A7203" w:rsidRDefault="00FD7F1B" w:rsidP="00FD7F1B">
      <w:pPr>
        <w:pStyle w:val="NormalBold"/>
      </w:pPr>
      <w:r w:rsidRPr="005A7203">
        <w:rPr>
          <w:rStyle w:val="HideTWBExt"/>
          <w:b w:val="0"/>
        </w:rPr>
        <w:t>&lt;RepeatBlock-By&gt;&lt;Members&gt;</w:t>
      </w:r>
      <w:r w:rsidRPr="005A7203">
        <w:t>Katri Kulmuni, Asger Christensen</w:t>
      </w:r>
      <w:r w:rsidRPr="005A7203">
        <w:rPr>
          <w:rStyle w:val="HideTWBExt"/>
          <w:b w:val="0"/>
        </w:rPr>
        <w:t>&lt;/Members&gt;</w:t>
      </w:r>
    </w:p>
    <w:p w14:paraId="121FBED6" w14:textId="77777777" w:rsidR="00FD7F1B" w:rsidRPr="005A7203" w:rsidRDefault="00FD7F1B" w:rsidP="00FD7F1B">
      <w:pPr>
        <w:pStyle w:val="NormalBold"/>
      </w:pPr>
      <w:r w:rsidRPr="005A7203">
        <w:rPr>
          <w:rStyle w:val="HideTWBExt"/>
          <w:b w:val="0"/>
        </w:rPr>
        <w:t>&lt;/RepeatBlock-By&gt;</w:t>
      </w:r>
    </w:p>
    <w:p w14:paraId="66E8E4F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FA5C888"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530B972" w14:textId="77777777" w:rsidTr="005065F3">
        <w:trPr>
          <w:trHeight w:hRule="exact" w:val="240"/>
          <w:jc w:val="center"/>
        </w:trPr>
        <w:tc>
          <w:tcPr>
            <w:tcW w:w="9752" w:type="dxa"/>
            <w:gridSpan w:val="2"/>
            <w:tcBorders>
              <w:top w:val="nil"/>
              <w:left w:val="nil"/>
              <w:bottom w:val="nil"/>
              <w:right w:val="nil"/>
            </w:tcBorders>
          </w:tcPr>
          <w:p w14:paraId="660ABE3B" w14:textId="77777777" w:rsidR="00FD7F1B" w:rsidRPr="005A7203" w:rsidRDefault="00FD7F1B" w:rsidP="005065F3"/>
        </w:tc>
      </w:tr>
      <w:tr w:rsidR="00FD7F1B" w:rsidRPr="005A7203" w14:paraId="75A695FF" w14:textId="77777777" w:rsidTr="005065F3">
        <w:trPr>
          <w:trHeight w:val="240"/>
          <w:jc w:val="center"/>
        </w:trPr>
        <w:tc>
          <w:tcPr>
            <w:tcW w:w="4876" w:type="dxa"/>
            <w:tcBorders>
              <w:top w:val="nil"/>
              <w:left w:val="nil"/>
              <w:bottom w:val="nil"/>
              <w:right w:val="nil"/>
            </w:tcBorders>
          </w:tcPr>
          <w:p w14:paraId="7947265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9971FAA" w14:textId="77777777" w:rsidR="00FD7F1B" w:rsidRPr="005A7203" w:rsidRDefault="00FD7F1B" w:rsidP="005065F3">
            <w:pPr>
              <w:pStyle w:val="AmColumnHeading"/>
            </w:pPr>
            <w:r w:rsidRPr="005A7203">
              <w:t>Tarkistus</w:t>
            </w:r>
          </w:p>
        </w:tc>
      </w:tr>
      <w:tr w:rsidR="00FD7F1B" w:rsidRPr="005A7203" w14:paraId="79D3F2B4" w14:textId="77777777" w:rsidTr="005065F3">
        <w:trPr>
          <w:jc w:val="center"/>
        </w:trPr>
        <w:tc>
          <w:tcPr>
            <w:tcW w:w="4876" w:type="dxa"/>
            <w:tcBorders>
              <w:top w:val="nil"/>
              <w:left w:val="nil"/>
              <w:bottom w:val="nil"/>
              <w:right w:val="nil"/>
            </w:tcBorders>
          </w:tcPr>
          <w:p w14:paraId="12D53E4B"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w:t>
            </w:r>
            <w:r w:rsidRPr="005A7203">
              <w:rPr>
                <w:b/>
                <w:i/>
              </w:rPr>
              <w:t>tiiviissä</w:t>
            </w:r>
            <w:r w:rsidRPr="005A7203">
              <w:t xml:space="preserve"> synergiassa </w:t>
            </w:r>
            <w:r w:rsidRPr="005A7203">
              <w:rPr>
                <w:b/>
                <w:i/>
              </w:rPr>
              <w:t>ja koordinoiden</w:t>
            </w:r>
            <w:r w:rsidRPr="005A7203">
              <w:t xml:space="preserve"> Euroopan kilpailukykyrahaston kanssa.</w:t>
            </w:r>
          </w:p>
        </w:tc>
        <w:tc>
          <w:tcPr>
            <w:tcW w:w="4876" w:type="dxa"/>
            <w:tcBorders>
              <w:top w:val="nil"/>
              <w:left w:val="nil"/>
              <w:bottom w:val="nil"/>
              <w:right w:val="nil"/>
            </w:tcBorders>
          </w:tcPr>
          <w:p w14:paraId="19C37108" w14:textId="77777777" w:rsidR="00FD7F1B" w:rsidRPr="005A7203" w:rsidRDefault="00FD7F1B" w:rsidP="005065F3">
            <w:pPr>
              <w:pStyle w:val="Normal6a"/>
            </w:pPr>
            <w:r w:rsidRPr="005A7203">
              <w:t>(15)</w:t>
            </w:r>
            <w:r w:rsidRPr="005A7203">
              <w:tab/>
              <w:t xml:space="preserve">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w:t>
            </w:r>
            <w:r w:rsidRPr="005A7203">
              <w:rPr>
                <w:b/>
                <w:i/>
              </w:rPr>
              <w:t>maailman</w:t>
            </w:r>
            <w:r w:rsidRPr="005A7203">
              <w:t xml:space="preserve">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Tähän tulisi sisältyä sekä ”avoin” (alhaalta ylöspäin suuntautuva) että ”haastelähtöinen” lähestymistapa tiiviissä yhteistyössä ja synergiassa Euroopan kilpailukykyrahaston ja sen politiikkaikkunoiden kanssa. </w:t>
            </w:r>
            <w:r w:rsidRPr="005A7203">
              <w:rPr>
                <w:b/>
                <w:i/>
              </w:rPr>
              <w:t xml:space="preserve">Sen olisi sisällettävä ARPA-tyyppisiä elementtejä, joissa suuririskisiä hankkeita tuetaan vaiheittain tai ne lopetetaan ja mahdollistetaan innovatiiviset hankinnat. </w:t>
            </w:r>
            <w:r w:rsidRPr="005A7203">
              <w:t>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 Täytäntöönpano olisi toteutettava synergiassa Euroopan kilpailukykyrahaston kanssa.</w:t>
            </w:r>
          </w:p>
        </w:tc>
      </w:tr>
    </w:tbl>
    <w:p w14:paraId="5312E97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79245E2"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618F9A8F" w14:textId="77777777" w:rsidR="00FD7F1B" w:rsidRPr="005A7203" w:rsidRDefault="00FD7F1B" w:rsidP="00FD7F1B">
      <w:pPr>
        <w:pStyle w:val="AmJustText"/>
      </w:pPr>
      <w:r w:rsidRPr="005A7203">
        <w:t>ARPA/DARPA-lähestymistavan sisällyttäminen on hyvä askel, ja siihen kannattaa sisällyttää selvitys siitä, mitä ARPAn kaltaiset kysyntälähtöiset elementit ovat, esimerkkinä innovatiiviset hankinnat. Joustavuus olisi säilytettävä, jotta voidaan ottaa huomioon ARPA/DARPA-lähestymistavan käynnissä olevasta pilotoinnista saadut kokemukset.</w:t>
      </w:r>
    </w:p>
    <w:p w14:paraId="5D294746" w14:textId="77777777" w:rsidR="00FD7F1B" w:rsidRPr="005A7203" w:rsidRDefault="00FD7F1B" w:rsidP="00FD7F1B">
      <w:r w:rsidRPr="005A7203">
        <w:rPr>
          <w:rStyle w:val="HideTWBExt"/>
        </w:rPr>
        <w:t>&lt;/Amend&gt;</w:t>
      </w:r>
    </w:p>
    <w:p w14:paraId="1381872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325</w:t>
      </w:r>
      <w:r w:rsidRPr="005A7203">
        <w:rPr>
          <w:rStyle w:val="HideTWBExt"/>
          <w:b w:val="0"/>
        </w:rPr>
        <w:t>&lt;/NumAm&gt;</w:t>
      </w:r>
    </w:p>
    <w:p w14:paraId="6B2B80A4" w14:textId="77777777" w:rsidR="00FD7F1B" w:rsidRPr="005A7203" w:rsidRDefault="00FD7F1B" w:rsidP="00FD7F1B">
      <w:pPr>
        <w:pStyle w:val="NormalBold"/>
      </w:pPr>
      <w:r w:rsidRPr="005A7203">
        <w:rPr>
          <w:rStyle w:val="HideTWBExt"/>
          <w:b w:val="0"/>
        </w:rPr>
        <w:t>&lt;RepeatBlock-By&gt;&lt;Members&gt;</w:t>
      </w:r>
      <w:r w:rsidRPr="005A7203">
        <w:t>Nikos Pappas, Jussi Saramo, Anthony Smith</w:t>
      </w:r>
      <w:r w:rsidRPr="005A7203">
        <w:rPr>
          <w:rStyle w:val="HideTWBExt"/>
          <w:b w:val="0"/>
        </w:rPr>
        <w:t>&lt;/Members&gt;</w:t>
      </w:r>
    </w:p>
    <w:p w14:paraId="7EF315BA" w14:textId="77777777" w:rsidR="00FD7F1B" w:rsidRPr="005A7203" w:rsidRDefault="00FD7F1B" w:rsidP="00FD7F1B">
      <w:pPr>
        <w:pStyle w:val="NormalBold"/>
      </w:pPr>
      <w:r w:rsidRPr="005A7203">
        <w:rPr>
          <w:rStyle w:val="HideTWBExt"/>
          <w:b w:val="0"/>
        </w:rPr>
        <w:t>&lt;/RepeatBlock-By&gt;</w:t>
      </w:r>
    </w:p>
    <w:p w14:paraId="4E956E0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5AB5E02" w14:textId="77777777" w:rsidR="00FD7F1B" w:rsidRPr="005A7203" w:rsidRDefault="00FD7F1B" w:rsidP="00FD7F1B">
      <w:pPr>
        <w:pStyle w:val="NormalBold"/>
      </w:pPr>
      <w:r w:rsidRPr="005A7203">
        <w:rPr>
          <w:rStyle w:val="HideTWBExt"/>
          <w:b w:val="0"/>
        </w:rPr>
        <w:t>&lt;Article&gt;</w:t>
      </w:r>
      <w:r w:rsidRPr="005A7203">
        <w:t>Johdanto-osan 15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CA586AA" w14:textId="77777777" w:rsidTr="005065F3">
        <w:trPr>
          <w:trHeight w:hRule="exact" w:val="240"/>
          <w:jc w:val="center"/>
        </w:trPr>
        <w:tc>
          <w:tcPr>
            <w:tcW w:w="9752" w:type="dxa"/>
            <w:gridSpan w:val="2"/>
            <w:tcBorders>
              <w:top w:val="nil"/>
              <w:left w:val="nil"/>
              <w:bottom w:val="nil"/>
              <w:right w:val="nil"/>
            </w:tcBorders>
          </w:tcPr>
          <w:p w14:paraId="2A424D8B" w14:textId="77777777" w:rsidR="00FD7F1B" w:rsidRPr="005A7203" w:rsidRDefault="00FD7F1B" w:rsidP="005065F3"/>
        </w:tc>
      </w:tr>
      <w:tr w:rsidR="00FD7F1B" w:rsidRPr="005A7203" w14:paraId="160E17E0" w14:textId="77777777" w:rsidTr="005065F3">
        <w:trPr>
          <w:trHeight w:val="240"/>
          <w:jc w:val="center"/>
        </w:trPr>
        <w:tc>
          <w:tcPr>
            <w:tcW w:w="4876" w:type="dxa"/>
            <w:tcBorders>
              <w:top w:val="nil"/>
              <w:left w:val="nil"/>
              <w:bottom w:val="nil"/>
              <w:right w:val="nil"/>
            </w:tcBorders>
          </w:tcPr>
          <w:p w14:paraId="052C184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7AD1512" w14:textId="77777777" w:rsidR="00FD7F1B" w:rsidRPr="005A7203" w:rsidRDefault="00FD7F1B" w:rsidP="005065F3">
            <w:pPr>
              <w:pStyle w:val="AmColumnHeading"/>
            </w:pPr>
            <w:r w:rsidRPr="005A7203">
              <w:t>Tarkistus</w:t>
            </w:r>
          </w:p>
        </w:tc>
      </w:tr>
      <w:tr w:rsidR="00FD7F1B" w:rsidRPr="005A7203" w14:paraId="184CFC4E" w14:textId="77777777" w:rsidTr="005065F3">
        <w:trPr>
          <w:jc w:val="center"/>
        </w:trPr>
        <w:tc>
          <w:tcPr>
            <w:tcW w:w="4876" w:type="dxa"/>
            <w:tcBorders>
              <w:top w:val="nil"/>
              <w:left w:val="nil"/>
              <w:bottom w:val="nil"/>
              <w:right w:val="nil"/>
            </w:tcBorders>
          </w:tcPr>
          <w:p w14:paraId="35B6B907" w14:textId="77777777" w:rsidR="00FD7F1B" w:rsidRPr="005A7203" w:rsidRDefault="00FD7F1B" w:rsidP="005065F3">
            <w:pPr>
              <w:pStyle w:val="Normal6a"/>
            </w:pPr>
            <w:r w:rsidRPr="005A7203">
              <w:t>(15)</w:t>
            </w:r>
            <w:r w:rsidRPr="005A7203">
              <w:tab/>
              <w:t xml:space="preserve">Euroopan innovaationeuvoston (EIC) olisi edistettävä </w:t>
            </w:r>
            <w:r w:rsidRPr="005A7203">
              <w:rPr>
                <w:b/>
                <w:i/>
              </w:rPr>
              <w:t>innovaatioita</w:t>
            </w:r>
            <w:r w:rsidRPr="005A7203">
              <w:t xml:space="preserve"> syväteknologian</w:t>
            </w:r>
            <w:r w:rsidRPr="005A7203">
              <w:rPr>
                <w:b/>
                <w:i/>
              </w:rPr>
              <w:t xml:space="preserve"> markkinoiden luomiseksi</w:t>
            </w:r>
            <w:r w:rsidRPr="005A7203">
              <w:t xml:space="preserve">.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w:t>
            </w:r>
            <w:r w:rsidRPr="005A7203">
              <w:rPr>
                <w:b/>
                <w:i/>
              </w:rPr>
              <w:t>välineidensä avulla</w:t>
            </w:r>
            <w:r w:rsidRPr="005A7203">
              <w:t xml:space="preserve"> kuromaan umpeen, integroimaan ja nopeuttamaan </w:t>
            </w:r>
            <w:r w:rsidRPr="005A7203">
              <w:rPr>
                <w:b/>
                <w:i/>
              </w:rPr>
              <w:t>innovoijan matkaa tutkimuksesta markkinoille</w:t>
            </w:r>
            <w:r w:rsidRPr="005A7203">
              <w:t xml:space="preserv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w:t>
            </w:r>
            <w:r w:rsidRPr="005A7203">
              <w:rPr>
                <w:b/>
                <w:i/>
              </w:rPr>
              <w:t>Tähän tulisi sisältyä 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puolustusalan innovaatiojärjestelmän (EUDIS) ja Cassini-avaruusyrittäjyysaloitteen toimenpiteitä.</w:t>
            </w:r>
            <w:r w:rsidRPr="005A7203">
              <w:t xml:space="preserve"> </w:t>
            </w:r>
            <w:r w:rsidRPr="005A7203">
              <w:rPr>
                <w:b/>
                <w:i/>
              </w:rPr>
              <w:t>Täytäntöönpano olisi toteutettava tiiviissä synergiassa ja koordinoiden Euroopan kilpailukykyrahaston kanssa.</w:t>
            </w:r>
          </w:p>
        </w:tc>
        <w:tc>
          <w:tcPr>
            <w:tcW w:w="4876" w:type="dxa"/>
            <w:tcBorders>
              <w:top w:val="nil"/>
              <w:left w:val="nil"/>
              <w:bottom w:val="nil"/>
              <w:right w:val="nil"/>
            </w:tcBorders>
          </w:tcPr>
          <w:p w14:paraId="3DE5146A" w14:textId="77777777" w:rsidR="00FD7F1B" w:rsidRPr="005A7203" w:rsidRDefault="00FD7F1B" w:rsidP="005065F3">
            <w:pPr>
              <w:pStyle w:val="Normal6a"/>
            </w:pPr>
            <w:r w:rsidRPr="005A7203">
              <w:t>(15)</w:t>
            </w:r>
            <w:r w:rsidRPr="005A7203">
              <w:tab/>
              <w:t xml:space="preserve">Euroopan innovaationeuvoston (EIC) olisi edistettävä </w:t>
            </w:r>
            <w:r w:rsidRPr="005A7203">
              <w:rPr>
                <w:b/>
                <w:i/>
              </w:rPr>
              <w:t xml:space="preserve">sosiaalisesti hyödyllistä, ympäristön kannalta kestävää ja demokraattisesti vastuullista </w:t>
            </w:r>
            <w:r w:rsidRPr="005A7203">
              <w:t>syväteknologian</w:t>
            </w:r>
            <w:r w:rsidRPr="005A7203">
              <w:rPr>
                <w:b/>
                <w:i/>
              </w:rPr>
              <w:t xml:space="preserve"> innovointia erityisesti silloin, kun markkinat eivät tarjoa yleisen edun kannalta tarpeellisia ratkaisuja</w:t>
            </w:r>
            <w:r w:rsidRPr="005A7203">
              <w:t>.</w:t>
            </w:r>
            <w:r w:rsidRPr="005A7203">
              <w:rPr>
                <w:b/>
                <w:i/>
              </w:rPr>
              <w:t xml:space="preserve"> Euroopan innovaationeuvoston olisi edistettävä sosiaalisesti hyödyllistä, ympäristön kannalta kestävää ja demokraattisesti vastuullista </w:t>
            </w:r>
            <w:r w:rsidRPr="005A7203">
              <w:t>syväteknologian</w:t>
            </w:r>
            <w:r w:rsidRPr="005A7203">
              <w:rPr>
                <w:b/>
                <w:i/>
              </w:rPr>
              <w:t xml:space="preserve"> innovointia erityisesti silloin, kun markkinat eivät tarjoa yleisen edun edellyttämiä ratkaisuja.</w:t>
            </w:r>
            <w:r w:rsidRPr="005A7203">
              <w:t xml:space="preserve">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kuromaan umpeen, integroimaan ja nopeuttamaan</w:t>
            </w:r>
            <w:r w:rsidRPr="005A7203">
              <w:rPr>
                <w:b/>
                <w:i/>
              </w:rPr>
              <w:t xml:space="preserve"> tutkimuksen muuntamista saavutettaviksi yhteiskunnallisiksi hyödyiksi, laadukkaiksi työpaikoiksi, häiriönsietokykyisiksi julkisiksi palveluiksi ja kestäviksi tuotantojärjestelmiksi</w:t>
            </w:r>
            <w:r w:rsidRPr="005A7203">
              <w:t xml:space="preserv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investointeja voidakseen kilpailla maailmanlaajuisesti. </w:t>
            </w:r>
            <w:r w:rsidRPr="005A7203">
              <w:rPr>
                <w:b/>
                <w:i/>
              </w:rPr>
              <w:t>Tässä olisi asetettava etusijalle siviilialan sovellukset ja varmistettava, että Horisontti Eurooppa ‐puiteohjelman tukea ei siirretä sen ensisijaisesta tehtävästä siviilialan tutkimus- ja innovointiohjelmana.</w:t>
            </w:r>
          </w:p>
        </w:tc>
      </w:tr>
    </w:tbl>
    <w:p w14:paraId="5C77EEF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01831A9" w14:textId="77777777" w:rsidR="00FD7F1B" w:rsidRPr="005A7203" w:rsidRDefault="00FD7F1B" w:rsidP="00FD7F1B">
      <w:r w:rsidRPr="005A7203">
        <w:rPr>
          <w:rStyle w:val="HideTWBExt"/>
        </w:rPr>
        <w:t>&lt;/Amend&gt;</w:t>
      </w:r>
    </w:p>
    <w:p w14:paraId="43C8EB9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326</w:t>
      </w:r>
      <w:r w:rsidRPr="005A7203">
        <w:rPr>
          <w:rStyle w:val="HideTWBExt"/>
          <w:b w:val="0"/>
        </w:rPr>
        <w:t>&lt;/NumAm&gt;</w:t>
      </w:r>
    </w:p>
    <w:p w14:paraId="0E0371E1"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35346CAD" w14:textId="77777777" w:rsidR="00FD7F1B" w:rsidRPr="005A7203" w:rsidRDefault="00FD7F1B" w:rsidP="00FD7F1B">
      <w:pPr>
        <w:pStyle w:val="NormalBold"/>
      </w:pPr>
      <w:r w:rsidRPr="005A7203">
        <w:rPr>
          <w:rStyle w:val="HideTWBExt"/>
          <w:b w:val="0"/>
        </w:rPr>
        <w:t>&lt;/RepeatBlock-By&gt;</w:t>
      </w:r>
    </w:p>
    <w:p w14:paraId="3739FB9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674D7E5" w14:textId="77777777" w:rsidR="00FD7F1B" w:rsidRPr="005A7203" w:rsidRDefault="00FD7F1B" w:rsidP="00FD7F1B">
      <w:pPr>
        <w:pStyle w:val="NormalBold"/>
      </w:pPr>
      <w:r w:rsidRPr="005A7203">
        <w:rPr>
          <w:rStyle w:val="HideTWBExt"/>
          <w:b w:val="0"/>
        </w:rPr>
        <w:t>&lt;Article&gt;</w:t>
      </w:r>
      <w:r w:rsidRPr="005A7203">
        <w:t>Johdanto-osan 15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A2705C6" w14:textId="77777777" w:rsidTr="005065F3">
        <w:trPr>
          <w:trHeight w:hRule="exact" w:val="240"/>
          <w:jc w:val="center"/>
        </w:trPr>
        <w:tc>
          <w:tcPr>
            <w:tcW w:w="9752" w:type="dxa"/>
            <w:gridSpan w:val="2"/>
            <w:tcBorders>
              <w:top w:val="nil"/>
              <w:left w:val="nil"/>
              <w:bottom w:val="nil"/>
              <w:right w:val="nil"/>
            </w:tcBorders>
          </w:tcPr>
          <w:p w14:paraId="0B8B4D74" w14:textId="77777777" w:rsidR="00FD7F1B" w:rsidRPr="005A7203" w:rsidRDefault="00FD7F1B" w:rsidP="005065F3"/>
        </w:tc>
      </w:tr>
      <w:tr w:rsidR="00FD7F1B" w:rsidRPr="005A7203" w14:paraId="2B68FCC3" w14:textId="77777777" w:rsidTr="005065F3">
        <w:trPr>
          <w:trHeight w:val="240"/>
          <w:jc w:val="center"/>
        </w:trPr>
        <w:tc>
          <w:tcPr>
            <w:tcW w:w="4876" w:type="dxa"/>
            <w:tcBorders>
              <w:top w:val="nil"/>
              <w:left w:val="nil"/>
              <w:bottom w:val="nil"/>
              <w:right w:val="nil"/>
            </w:tcBorders>
          </w:tcPr>
          <w:p w14:paraId="4615645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DB6DDD5" w14:textId="77777777" w:rsidR="00FD7F1B" w:rsidRPr="005A7203" w:rsidRDefault="00FD7F1B" w:rsidP="005065F3">
            <w:pPr>
              <w:pStyle w:val="AmColumnHeading"/>
            </w:pPr>
            <w:r w:rsidRPr="005A7203">
              <w:t>Tarkistus</w:t>
            </w:r>
          </w:p>
        </w:tc>
      </w:tr>
      <w:tr w:rsidR="00FD7F1B" w:rsidRPr="005A7203" w14:paraId="1A094374" w14:textId="77777777" w:rsidTr="005065F3">
        <w:trPr>
          <w:jc w:val="center"/>
        </w:trPr>
        <w:tc>
          <w:tcPr>
            <w:tcW w:w="4876" w:type="dxa"/>
            <w:tcBorders>
              <w:top w:val="nil"/>
              <w:left w:val="nil"/>
              <w:bottom w:val="nil"/>
              <w:right w:val="nil"/>
            </w:tcBorders>
          </w:tcPr>
          <w:p w14:paraId="75B58A25" w14:textId="77777777" w:rsidR="00FD7F1B" w:rsidRPr="005A7203" w:rsidRDefault="00FD7F1B" w:rsidP="005065F3">
            <w:pPr>
              <w:pStyle w:val="Normal6a"/>
            </w:pPr>
          </w:p>
        </w:tc>
        <w:tc>
          <w:tcPr>
            <w:tcW w:w="4876" w:type="dxa"/>
            <w:tcBorders>
              <w:top w:val="nil"/>
              <w:left w:val="nil"/>
              <w:bottom w:val="nil"/>
              <w:right w:val="nil"/>
            </w:tcBorders>
          </w:tcPr>
          <w:p w14:paraId="5081AE51" w14:textId="77777777" w:rsidR="00FD7F1B" w:rsidRPr="005A7203" w:rsidRDefault="00FD7F1B" w:rsidP="005065F3">
            <w:pPr>
              <w:pStyle w:val="Normal6a"/>
            </w:pPr>
            <w:r w:rsidRPr="005A7203">
              <w:rPr>
                <w:b/>
                <w:i/>
              </w:rPr>
              <w:t>(15 a)</w:t>
            </w:r>
            <w:r w:rsidRPr="005A7203">
              <w:tab/>
            </w:r>
            <w:r w:rsidRPr="005A7203">
              <w:rPr>
                <w:b/>
                <w:i/>
              </w:rPr>
              <w:t>Euroopan innovaationeuvoston hallinnon olisi perustuttava riittävään riippumattomuuteen ja tieteellisesti vakaisiin rakenteisiin, jotta varmistetaan ketterä päätöksenteko muun muassa pätevien ohjelmajohtajien avulla sekä avoimien ja temaattisten ehdotuspyyntöjen tasapainoisen käytön kautta. Strukturoituja ARPA-tyyppisiä lähestymistapoja korkean ja matalan teknologisen valmiuden hankkeisiin olisi tuettava edellyttäen, että ne täydentävät olemassa olevia välineitä, säilyttävät avoimuuden ja antavat riittävästi aikaa hankkeiden arviointiin. Sen olisi myös vahvistettava startup-yritysten, kypsien yritysten ja akateemisten toimijoiden välistä yhteistyötä, lisättävä yksityisiä yhteisinvestointeja ja edelleen tukeuduttava sekarahoitusvälineisiin samalla kun nopeutetaan pk-yritysten osallistumista ja varmistetaan, että hankkeet perustuvat loppukäyttäjien tarpeisiin ja että ne soveltuvat todelliseen käyttöönottoon. Yliopistojen rooli varhaisessa ja korkean riskin innovoinnissa on tunnustettava kaikilta osin Euroopan innovaationeuvoston rinnalla, siltana perustieteen ja innovoinnin välillä. Asiantuntijajohtoisia hallintorakenteita, joilla edistetään teollisuuden kilpailukykyä ja ratkaistaan yhteiskunnallisia haasteista, olisi kehitettävä edelleen, samalla kun säilytetään avoimet ja muut kuin ohjailevat ehdotuspyynnöt, jotta mahdollistetaan huipputason menetelmät ja reagointi uusiin haasteisiin. Euroopan innovaatio- ja teknologiainstituutin ja sen osaamis- ja innovaatioyhteisöjen kaltaisten välineiden tulevaa roolia ja tukea on selvennettävä. Alueelliset tutkimus- ja innovointiekosysteemit olisi myös integroitava kaikilta osin tähän hallintotapaan, koska ne muodostavat perustan Euroopan kilpailukyvylle ja mahdollistavat strategisemmat ja kohdennetummat investoinnit. Alueellisten innovaatiolaaksojen kaltaiset aloitteet osoittavat vahvaa potentiaalia, ja älykkään erikoistumisen strategiat ovat osoittautuneet tehokkaiksi innovaatiolähtöisen aluekehityksen vahvistamisessa ja yhteistyön edistämisessä tutkimus- ja innovointiekosysteemien sisällä ja niiden välillä.</w:t>
            </w:r>
          </w:p>
        </w:tc>
      </w:tr>
    </w:tbl>
    <w:p w14:paraId="706D6D7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10C59A6" w14:textId="77777777" w:rsidR="00FD7F1B" w:rsidRPr="005A7203" w:rsidRDefault="00FD7F1B" w:rsidP="00FD7F1B">
      <w:r w:rsidRPr="005A7203">
        <w:rPr>
          <w:rStyle w:val="HideTWBExt"/>
        </w:rPr>
        <w:t>&lt;/Amend&gt;</w:t>
      </w:r>
    </w:p>
    <w:p w14:paraId="0DA1EF2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327</w:t>
      </w:r>
      <w:r w:rsidRPr="005A7203">
        <w:rPr>
          <w:rStyle w:val="HideTWBExt"/>
          <w:b w:val="0"/>
        </w:rPr>
        <w:t>&lt;/NumAm&gt;</w:t>
      </w:r>
    </w:p>
    <w:p w14:paraId="18607427"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4754AC7F" w14:textId="77777777" w:rsidR="00FD7F1B" w:rsidRPr="005A7203" w:rsidRDefault="00FD7F1B" w:rsidP="00FD7F1B">
      <w:pPr>
        <w:pStyle w:val="NormalBold"/>
      </w:pPr>
      <w:r w:rsidRPr="005A7203">
        <w:rPr>
          <w:rStyle w:val="HideTWBExt"/>
          <w:b w:val="0"/>
        </w:rPr>
        <w:t>&lt;/RepeatBlock-By&gt;</w:t>
      </w:r>
    </w:p>
    <w:p w14:paraId="166A640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A8CE705" w14:textId="77777777" w:rsidR="00FD7F1B" w:rsidRPr="005A7203" w:rsidRDefault="00FD7F1B" w:rsidP="00FD7F1B">
      <w:pPr>
        <w:pStyle w:val="NormalBold"/>
      </w:pPr>
      <w:r w:rsidRPr="005A7203">
        <w:rPr>
          <w:rStyle w:val="HideTWBExt"/>
          <w:b w:val="0"/>
        </w:rPr>
        <w:t>&lt;Article&gt;</w:t>
      </w:r>
      <w:r w:rsidRPr="005A7203">
        <w:t>Johdanto-osan 15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7DFC1E9" w14:textId="77777777" w:rsidTr="005065F3">
        <w:trPr>
          <w:trHeight w:hRule="exact" w:val="240"/>
          <w:jc w:val="center"/>
        </w:trPr>
        <w:tc>
          <w:tcPr>
            <w:tcW w:w="9752" w:type="dxa"/>
            <w:gridSpan w:val="2"/>
            <w:tcBorders>
              <w:top w:val="nil"/>
              <w:left w:val="nil"/>
              <w:bottom w:val="nil"/>
              <w:right w:val="nil"/>
            </w:tcBorders>
          </w:tcPr>
          <w:p w14:paraId="5A87694E" w14:textId="77777777" w:rsidR="00FD7F1B" w:rsidRPr="005A7203" w:rsidRDefault="00FD7F1B" w:rsidP="005065F3"/>
        </w:tc>
      </w:tr>
      <w:tr w:rsidR="00FD7F1B" w:rsidRPr="005A7203" w14:paraId="4504223F" w14:textId="77777777" w:rsidTr="005065F3">
        <w:trPr>
          <w:trHeight w:val="240"/>
          <w:jc w:val="center"/>
        </w:trPr>
        <w:tc>
          <w:tcPr>
            <w:tcW w:w="4876" w:type="dxa"/>
            <w:tcBorders>
              <w:top w:val="nil"/>
              <w:left w:val="nil"/>
              <w:bottom w:val="nil"/>
              <w:right w:val="nil"/>
            </w:tcBorders>
          </w:tcPr>
          <w:p w14:paraId="7E1EC2A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D1FB8DE" w14:textId="77777777" w:rsidR="00FD7F1B" w:rsidRPr="005A7203" w:rsidRDefault="00FD7F1B" w:rsidP="005065F3">
            <w:pPr>
              <w:pStyle w:val="AmColumnHeading"/>
            </w:pPr>
            <w:r w:rsidRPr="005A7203">
              <w:t>Tarkistus</w:t>
            </w:r>
          </w:p>
        </w:tc>
      </w:tr>
      <w:tr w:rsidR="00FD7F1B" w:rsidRPr="005A7203" w14:paraId="41371459" w14:textId="77777777" w:rsidTr="005065F3">
        <w:trPr>
          <w:jc w:val="center"/>
        </w:trPr>
        <w:tc>
          <w:tcPr>
            <w:tcW w:w="4876" w:type="dxa"/>
            <w:tcBorders>
              <w:top w:val="nil"/>
              <w:left w:val="nil"/>
              <w:bottom w:val="nil"/>
              <w:right w:val="nil"/>
            </w:tcBorders>
          </w:tcPr>
          <w:p w14:paraId="4AA29FA1" w14:textId="77777777" w:rsidR="00FD7F1B" w:rsidRPr="005A7203" w:rsidRDefault="00FD7F1B" w:rsidP="005065F3">
            <w:pPr>
              <w:pStyle w:val="Normal6a"/>
            </w:pPr>
          </w:p>
        </w:tc>
        <w:tc>
          <w:tcPr>
            <w:tcW w:w="4876" w:type="dxa"/>
            <w:tcBorders>
              <w:top w:val="nil"/>
              <w:left w:val="nil"/>
              <w:bottom w:val="nil"/>
              <w:right w:val="nil"/>
            </w:tcBorders>
          </w:tcPr>
          <w:p w14:paraId="5BD2CE09" w14:textId="77777777" w:rsidR="00FD7F1B" w:rsidRPr="005A7203" w:rsidRDefault="00FD7F1B" w:rsidP="005065F3">
            <w:pPr>
              <w:pStyle w:val="Normal6a"/>
            </w:pPr>
            <w:r w:rsidRPr="005A7203">
              <w:rPr>
                <w:b/>
                <w:i/>
              </w:rPr>
              <w:t>(15 a)</w:t>
            </w:r>
            <w:r w:rsidRPr="005A7203">
              <w:tab/>
            </w:r>
            <w:r w:rsidRPr="005A7203">
              <w:rPr>
                <w:b/>
                <w:i/>
              </w:rPr>
              <w:t>EIC-rahaston ja Euroopan kilpailukykyrahaston väliset synergiat olisi varmistettava kaikissa täytäntöönpanon vaiheissa. ECF InvestEU -väline tulisi toteuttaa erityisesti riskinjakoa koskevien budjettitakuiden ja rahoitusvälineiden avulla, ja investointien valinnasta vastaavat toteutuskumppanit joko suoraan tai rahoituksen välittäjien kautta. ECF InvestEU -välineellä voidaan tukea mitä tahansa taloudellisesti kannattavaa loppukäyttäjää ja investointeja niiden kehittämisen missä tahansa vaiheessa startup-yrityksestä (siemenrahoitus ja varhainen kasvu) laajentumiseen ja kaikkiin teknologioihin, myös läpimurtovaiheeseen. Lopullisille tuensaajille siirretty unionin tuki voi olla monenmuotoista, esimerkiksi lainoja, takauksia, oman pääoman luonteisia sijoituksia ja oman pääoman ehtoisia sijoituksia. EIC-rahaston olisi tarjottava yrityksille suoraa pääomasijoitustukea. EIC-rahaston investointipäätöksiin olisi sisällyttävä arviointi sen varmistamiseksi, että EIC-rahasto sijoittaa loppukäyttäjiin (yleensä syväteknologian startup-yrityksiin), jotka eivät pysty täyttämään kaikkia niiden rahoitustarpeita markkinalähteistä tai ECF:stä uuden teknologian ja/tai uusien markkinoiden riskitason vuoksi. EIC:n yrityskiihdytyspalvelut voivat tarjota muuta kuin taloudellista tukea edunsaajilleen ja lopullisille tuensaajille ja kohdentaa ne syväteknologiaa ja murroksellista innovointia koskeviin erityistarpeisiinsa, kun taas ECF:n hankeneuvonta voi tarjota laajempia neuvontapalveluja, joilla tuetaan laajempaa määrää edunsaajia. Olisi luotava synergioita, jotta EIC:n kiihdyttämön ja EIC:n rahaston loppukäyttäjiä voidaan rahoittaa laajentamisvaiheessa ECF InvestEU -välineestä edellyttäen, että ne täyttävät edellytykset. Täydentävyys varmistetaan esimerkiksi ECF InvestEU -välineen neuvoa-antavan lautakunnan ja Euroopan innovaationeuvoston yhteistyöllä.</w:t>
            </w:r>
          </w:p>
        </w:tc>
      </w:tr>
    </w:tbl>
    <w:p w14:paraId="7914757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0EA6B76" w14:textId="77777777" w:rsidR="00FD7F1B" w:rsidRPr="005A7203" w:rsidRDefault="00FD7F1B" w:rsidP="00FD7F1B">
      <w:r w:rsidRPr="005A7203">
        <w:rPr>
          <w:rStyle w:val="HideTWBExt"/>
        </w:rPr>
        <w:t>&lt;/Amend&gt;</w:t>
      </w:r>
    </w:p>
    <w:p w14:paraId="06864E5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328</w:t>
      </w:r>
      <w:r w:rsidRPr="005A7203">
        <w:rPr>
          <w:rStyle w:val="HideTWBExt"/>
          <w:b w:val="0"/>
        </w:rPr>
        <w:t>&lt;/NumAm&gt;</w:t>
      </w:r>
    </w:p>
    <w:p w14:paraId="6978A663"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5494200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519E3E68" w14:textId="77777777" w:rsidR="00FD7F1B" w:rsidRPr="005A7203" w:rsidRDefault="00FD7F1B" w:rsidP="00FD7F1B">
      <w:pPr>
        <w:pStyle w:val="NormalBold"/>
      </w:pPr>
      <w:r w:rsidRPr="005A7203">
        <w:rPr>
          <w:rStyle w:val="HideTWBExt"/>
          <w:b w:val="0"/>
        </w:rPr>
        <w:t>&lt;/RepeatBlock-By&gt;</w:t>
      </w:r>
    </w:p>
    <w:p w14:paraId="3ECCF1A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75F4D49" w14:textId="77777777" w:rsidR="00FD7F1B" w:rsidRPr="005A7203" w:rsidRDefault="00FD7F1B" w:rsidP="00FD7F1B">
      <w:pPr>
        <w:pStyle w:val="NormalBold"/>
      </w:pPr>
      <w:r w:rsidRPr="005A7203">
        <w:rPr>
          <w:rStyle w:val="HideTWBExt"/>
          <w:b w:val="0"/>
        </w:rPr>
        <w:t>&lt;Article&gt;</w:t>
      </w:r>
      <w:r w:rsidRPr="005A7203">
        <w:t>Johdanto-osan 15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752A4F5" w14:textId="77777777" w:rsidTr="005065F3">
        <w:trPr>
          <w:trHeight w:hRule="exact" w:val="240"/>
          <w:jc w:val="center"/>
        </w:trPr>
        <w:tc>
          <w:tcPr>
            <w:tcW w:w="9752" w:type="dxa"/>
            <w:gridSpan w:val="2"/>
            <w:tcBorders>
              <w:top w:val="nil"/>
              <w:left w:val="nil"/>
              <w:bottom w:val="nil"/>
              <w:right w:val="nil"/>
            </w:tcBorders>
          </w:tcPr>
          <w:p w14:paraId="7E24DD81" w14:textId="77777777" w:rsidR="00FD7F1B" w:rsidRPr="005A7203" w:rsidRDefault="00FD7F1B" w:rsidP="005065F3"/>
        </w:tc>
      </w:tr>
      <w:tr w:rsidR="00FD7F1B" w:rsidRPr="005A7203" w14:paraId="17FDD67B" w14:textId="77777777" w:rsidTr="005065F3">
        <w:trPr>
          <w:trHeight w:val="240"/>
          <w:jc w:val="center"/>
        </w:trPr>
        <w:tc>
          <w:tcPr>
            <w:tcW w:w="4876" w:type="dxa"/>
            <w:tcBorders>
              <w:top w:val="nil"/>
              <w:left w:val="nil"/>
              <w:bottom w:val="nil"/>
              <w:right w:val="nil"/>
            </w:tcBorders>
          </w:tcPr>
          <w:p w14:paraId="688F380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9652308" w14:textId="77777777" w:rsidR="00FD7F1B" w:rsidRPr="005A7203" w:rsidRDefault="00FD7F1B" w:rsidP="005065F3">
            <w:pPr>
              <w:pStyle w:val="AmColumnHeading"/>
            </w:pPr>
            <w:r w:rsidRPr="005A7203">
              <w:t>Tarkistus</w:t>
            </w:r>
          </w:p>
        </w:tc>
      </w:tr>
      <w:tr w:rsidR="00FD7F1B" w:rsidRPr="005A7203" w14:paraId="12029907" w14:textId="77777777" w:rsidTr="005065F3">
        <w:trPr>
          <w:jc w:val="center"/>
        </w:trPr>
        <w:tc>
          <w:tcPr>
            <w:tcW w:w="4876" w:type="dxa"/>
            <w:tcBorders>
              <w:top w:val="nil"/>
              <w:left w:val="nil"/>
              <w:bottom w:val="nil"/>
              <w:right w:val="nil"/>
            </w:tcBorders>
          </w:tcPr>
          <w:p w14:paraId="0019E7BB" w14:textId="77777777" w:rsidR="00FD7F1B" w:rsidRPr="005A7203" w:rsidRDefault="00FD7F1B" w:rsidP="005065F3">
            <w:pPr>
              <w:pStyle w:val="Normal6a"/>
            </w:pPr>
          </w:p>
        </w:tc>
        <w:tc>
          <w:tcPr>
            <w:tcW w:w="4876" w:type="dxa"/>
            <w:tcBorders>
              <w:top w:val="nil"/>
              <w:left w:val="nil"/>
              <w:bottom w:val="nil"/>
              <w:right w:val="nil"/>
            </w:tcBorders>
          </w:tcPr>
          <w:p w14:paraId="7CDBA980" w14:textId="77777777" w:rsidR="00FD7F1B" w:rsidRPr="005A7203" w:rsidRDefault="00FD7F1B" w:rsidP="005065F3">
            <w:pPr>
              <w:pStyle w:val="Normal6a"/>
            </w:pPr>
            <w:r w:rsidRPr="005A7203">
              <w:rPr>
                <w:b/>
                <w:i/>
              </w:rPr>
              <w:t>(15 a)</w:t>
            </w:r>
            <w:r w:rsidRPr="005A7203">
              <w:tab/>
            </w:r>
            <w:r w:rsidRPr="005A7203">
              <w:rPr>
                <w:b/>
                <w:i/>
              </w:rPr>
              <w:t>Komission olisi nimettävä ohjelmapäällikkö, joka etsii aktiivisesti tuloksia mistä tahansa ohjelman osa-alueesta, jota voidaan hyödyntää ja käyttää muissa unionin välineissä, erityisesti Euroopan kilpailukykyrahastossa, myös puolustusalan tutkimusta koskevassa erityisohjelmassa sen erityistavoitteiden saavuttamiseksi.</w:t>
            </w:r>
          </w:p>
        </w:tc>
      </w:tr>
    </w:tbl>
    <w:p w14:paraId="08B556A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FCAAFA5" w14:textId="77777777" w:rsidR="00FD7F1B" w:rsidRPr="005A7203" w:rsidRDefault="00FD7F1B" w:rsidP="00FD7F1B">
      <w:r w:rsidRPr="005A7203">
        <w:rPr>
          <w:rStyle w:val="HideTWBExt"/>
        </w:rPr>
        <w:t>&lt;/Amend&gt;</w:t>
      </w:r>
    </w:p>
    <w:p w14:paraId="5E62FB4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329</w:t>
      </w:r>
      <w:r w:rsidRPr="005A7203">
        <w:rPr>
          <w:rStyle w:val="HideTWBExt"/>
          <w:b w:val="0"/>
        </w:rPr>
        <w:t>&lt;/NumAm&gt;</w:t>
      </w:r>
    </w:p>
    <w:p w14:paraId="164F9AAF"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Barbara Bonte</w:t>
      </w:r>
      <w:r w:rsidRPr="005A7203">
        <w:rPr>
          <w:rStyle w:val="HideTWBExt"/>
          <w:b w:val="0"/>
        </w:rPr>
        <w:t>&lt;/Members&gt;</w:t>
      </w:r>
    </w:p>
    <w:p w14:paraId="06EDD9A9" w14:textId="77777777" w:rsidR="00FD7F1B" w:rsidRPr="005A7203" w:rsidRDefault="00FD7F1B" w:rsidP="00FD7F1B">
      <w:pPr>
        <w:pStyle w:val="NormalBold"/>
      </w:pPr>
      <w:r w:rsidRPr="005A7203">
        <w:rPr>
          <w:rStyle w:val="HideTWBExt"/>
          <w:b w:val="0"/>
        </w:rPr>
        <w:t>&lt;/RepeatBlock-By&gt;</w:t>
      </w:r>
    </w:p>
    <w:p w14:paraId="6DC3D0B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C2A7EF5" w14:textId="77777777" w:rsidR="00FD7F1B" w:rsidRPr="005A7203" w:rsidRDefault="00FD7F1B" w:rsidP="00FD7F1B">
      <w:pPr>
        <w:pStyle w:val="NormalBold"/>
      </w:pPr>
      <w:r w:rsidRPr="005A7203">
        <w:rPr>
          <w:rStyle w:val="HideTWBExt"/>
          <w:b w:val="0"/>
        </w:rPr>
        <w:t>&lt;Article&gt;</w:t>
      </w:r>
      <w:r w:rsidRPr="005A7203">
        <w:t>Johdanto-osan 16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02BF09D" w14:textId="77777777" w:rsidTr="005065F3">
        <w:trPr>
          <w:trHeight w:hRule="exact" w:val="240"/>
          <w:jc w:val="center"/>
        </w:trPr>
        <w:tc>
          <w:tcPr>
            <w:tcW w:w="9752" w:type="dxa"/>
            <w:gridSpan w:val="2"/>
            <w:tcBorders>
              <w:top w:val="nil"/>
              <w:left w:val="nil"/>
              <w:bottom w:val="nil"/>
              <w:right w:val="nil"/>
            </w:tcBorders>
          </w:tcPr>
          <w:p w14:paraId="55553054" w14:textId="77777777" w:rsidR="00FD7F1B" w:rsidRPr="005A7203" w:rsidRDefault="00FD7F1B" w:rsidP="005065F3"/>
        </w:tc>
      </w:tr>
      <w:tr w:rsidR="00FD7F1B" w:rsidRPr="005A7203" w14:paraId="5900B187" w14:textId="77777777" w:rsidTr="005065F3">
        <w:trPr>
          <w:trHeight w:val="240"/>
          <w:jc w:val="center"/>
        </w:trPr>
        <w:tc>
          <w:tcPr>
            <w:tcW w:w="4876" w:type="dxa"/>
            <w:tcBorders>
              <w:top w:val="nil"/>
              <w:left w:val="nil"/>
              <w:bottom w:val="nil"/>
              <w:right w:val="nil"/>
            </w:tcBorders>
          </w:tcPr>
          <w:p w14:paraId="70BA98A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17FA599" w14:textId="77777777" w:rsidR="00FD7F1B" w:rsidRPr="005A7203" w:rsidRDefault="00FD7F1B" w:rsidP="005065F3">
            <w:pPr>
              <w:pStyle w:val="AmColumnHeading"/>
            </w:pPr>
            <w:r w:rsidRPr="005A7203">
              <w:t>Tarkistus</w:t>
            </w:r>
          </w:p>
        </w:tc>
      </w:tr>
      <w:tr w:rsidR="00FD7F1B" w:rsidRPr="005A7203" w14:paraId="04DC630F" w14:textId="77777777" w:rsidTr="005065F3">
        <w:trPr>
          <w:jc w:val="center"/>
        </w:trPr>
        <w:tc>
          <w:tcPr>
            <w:tcW w:w="4876" w:type="dxa"/>
            <w:tcBorders>
              <w:top w:val="nil"/>
              <w:left w:val="nil"/>
              <w:bottom w:val="nil"/>
              <w:right w:val="nil"/>
            </w:tcBorders>
          </w:tcPr>
          <w:p w14:paraId="0AA764CF" w14:textId="77777777" w:rsidR="00FD7F1B" w:rsidRPr="005A7203" w:rsidRDefault="00FD7F1B" w:rsidP="005065F3">
            <w:pPr>
              <w:pStyle w:val="Normal6a"/>
            </w:pPr>
            <w:r w:rsidRPr="005A7203">
              <w:t>(16)</w:t>
            </w:r>
            <w:r w:rsidRPr="005A7203">
              <w:tab/>
              <w:t>Start-up- ja scale-up-strategiassa ilmoitetun Scaleup Europe -rahaston puitteissa myönnettävä syväteknologiayritysten scaleup-rahoitus, joka on olemassa tämän asetuksen voimaantullessa, olisi toteutettava vuosien 2021–2027 monivuotisessa rahoituskehyksessä sovittujen ehtojen mukaisesti. Kaikki scale-up-rahoitus vuosien 2028–2034 monivuotisen rahoituskehyksen puitteissa olisi myönnettävä Euroopan kilpailukykyrahastosta.</w:t>
            </w:r>
          </w:p>
        </w:tc>
        <w:tc>
          <w:tcPr>
            <w:tcW w:w="4876" w:type="dxa"/>
            <w:tcBorders>
              <w:top w:val="nil"/>
              <w:left w:val="nil"/>
              <w:bottom w:val="nil"/>
              <w:right w:val="nil"/>
            </w:tcBorders>
          </w:tcPr>
          <w:p w14:paraId="52D307BB" w14:textId="77777777" w:rsidR="00FD7F1B" w:rsidRPr="005A7203" w:rsidRDefault="00FD7F1B" w:rsidP="005065F3">
            <w:pPr>
              <w:pStyle w:val="Normal6a"/>
            </w:pPr>
            <w:r w:rsidRPr="005A7203">
              <w:t>(16)</w:t>
            </w:r>
            <w:r w:rsidRPr="005A7203">
              <w:tab/>
              <w:t xml:space="preserve">Start-up- ja scale-up-strategiassa ilmoitetun Scaleup Europe -rahaston puitteissa myönnettävä syväteknologiayritysten scaleup-rahoitus, joka on olemassa tämän asetuksen voimaantullessa, olisi toteutettava vuosien 2021–2027 monivuotisessa rahoituskehyksessä sovittujen ehtojen mukaisesti. Kaikki scale-up-rahoitus vuosien 2028–2034 monivuotisen rahoituskehyksen puitteissa olisi myönnettävä Euroopan kilpailukykyrahastosta. </w:t>
            </w:r>
            <w:r w:rsidRPr="005A7203">
              <w:rPr>
                <w:b/>
                <w:i/>
              </w:rPr>
              <w:t>Hallinnointijärjestelyt, joissa määritellään Horisontti Eurooppa -puiteohjelman ja Euroopan kilpailukykyrahaston väliset ja sisäiset rakenteet, säännöt ja koordinointi, ovat ratkaisevan tärkeitä ohjelman kilpailukyvyn saavuttamisen kannalta. Niiden on varmistettava johdonmukainen ja jatkuva edistyminen matalasta teknologisesta valmiudesta ja varhaisen vaiheen tutkimuksesta, jota tuetaan pääasiassa pilarien I ja III puitteissa, teknologisen valmiuden puolivälissä ja laajennettavissa vaiheissa pilarin II puitteissa, korkeaan teknologiseen valmiuteen, myöhäisen vaiheen käyttöönottoon ja markkinoiden yhdentymiseen, jota tuetaan Euroopan kilpailukykyrahastosta. Tämä edellyttää vahvoja pilarien välisiä yhteyksiä ja yhdenmukaistamista asiaankuuluvien ECF-välineiden kanssa sekä tasapainoista tuen yhdistelmää perustutkimukselle ja soveltavalle innovoinnille. Tältä osin tarvitaan vankkaa menetelmää, jotta teknologisen valmiuden edistyminen voidaan nimenomaisesti yhdistää startup-yritysten kehittämisen peräkkäisiin vaiheisiin ja varmistaa jatkuvuus yhdennetyissä arvoketjuissa. Tällainen lähestymistapa on olennaisen tärkeä, jotta voidaan korjata jäljellä olevat puutteet, jotka liittyvät ARPA-tyyppisten mekanismien suunnitteluun ja laajamittaisten aloitteiden täytäntöönpanoon innovoinnin koko elinkaaren ajan.</w:t>
            </w:r>
          </w:p>
        </w:tc>
      </w:tr>
    </w:tbl>
    <w:p w14:paraId="15D0ECE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B1DF59A" w14:textId="77777777" w:rsidR="00FD7F1B" w:rsidRPr="005A7203" w:rsidRDefault="00FD7F1B" w:rsidP="00FD7F1B">
      <w:r w:rsidRPr="005A7203">
        <w:rPr>
          <w:rStyle w:val="HideTWBExt"/>
        </w:rPr>
        <w:t>&lt;/Amend&gt;</w:t>
      </w:r>
    </w:p>
    <w:p w14:paraId="27F2C0F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330</w:t>
      </w:r>
      <w:r w:rsidRPr="005A7203">
        <w:rPr>
          <w:rStyle w:val="HideTWBExt"/>
          <w:b w:val="0"/>
        </w:rPr>
        <w:t>&lt;/NumAm&gt;</w:t>
      </w:r>
    </w:p>
    <w:p w14:paraId="26E17316"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3208E50A"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1A478681" w14:textId="77777777" w:rsidR="00FD7F1B" w:rsidRPr="005A7203" w:rsidRDefault="00FD7F1B" w:rsidP="00FD7F1B">
      <w:pPr>
        <w:pStyle w:val="NormalBold"/>
      </w:pPr>
      <w:r w:rsidRPr="005A7203">
        <w:rPr>
          <w:rStyle w:val="HideTWBExt"/>
          <w:b w:val="0"/>
        </w:rPr>
        <w:t>&lt;/RepeatBlock-By&gt;</w:t>
      </w:r>
    </w:p>
    <w:p w14:paraId="44FFBC7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1EEAEAD" w14:textId="77777777" w:rsidR="00FD7F1B" w:rsidRPr="005A7203" w:rsidRDefault="00FD7F1B" w:rsidP="00FD7F1B">
      <w:pPr>
        <w:pStyle w:val="NormalBold"/>
      </w:pPr>
      <w:r w:rsidRPr="005A7203">
        <w:rPr>
          <w:rStyle w:val="HideTWBExt"/>
          <w:b w:val="0"/>
        </w:rPr>
        <w:t>&lt;Article&gt;</w:t>
      </w:r>
      <w:r w:rsidRPr="005A7203">
        <w:t>Johdanto-osan 16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1C673ED" w14:textId="77777777" w:rsidTr="005065F3">
        <w:trPr>
          <w:trHeight w:hRule="exact" w:val="240"/>
          <w:jc w:val="center"/>
        </w:trPr>
        <w:tc>
          <w:tcPr>
            <w:tcW w:w="9752" w:type="dxa"/>
            <w:gridSpan w:val="2"/>
            <w:tcBorders>
              <w:top w:val="nil"/>
              <w:left w:val="nil"/>
              <w:bottom w:val="nil"/>
              <w:right w:val="nil"/>
            </w:tcBorders>
          </w:tcPr>
          <w:p w14:paraId="5CAFDD37" w14:textId="77777777" w:rsidR="00FD7F1B" w:rsidRPr="005A7203" w:rsidRDefault="00FD7F1B" w:rsidP="005065F3"/>
        </w:tc>
      </w:tr>
      <w:tr w:rsidR="00FD7F1B" w:rsidRPr="005A7203" w14:paraId="28CB1369" w14:textId="77777777" w:rsidTr="005065F3">
        <w:trPr>
          <w:trHeight w:val="240"/>
          <w:jc w:val="center"/>
        </w:trPr>
        <w:tc>
          <w:tcPr>
            <w:tcW w:w="4876" w:type="dxa"/>
            <w:tcBorders>
              <w:top w:val="nil"/>
              <w:left w:val="nil"/>
              <w:bottom w:val="nil"/>
              <w:right w:val="nil"/>
            </w:tcBorders>
          </w:tcPr>
          <w:p w14:paraId="155A28F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EE315E0" w14:textId="77777777" w:rsidR="00FD7F1B" w:rsidRPr="005A7203" w:rsidRDefault="00FD7F1B" w:rsidP="005065F3">
            <w:pPr>
              <w:pStyle w:val="AmColumnHeading"/>
            </w:pPr>
            <w:r w:rsidRPr="005A7203">
              <w:t>Tarkistus</w:t>
            </w:r>
          </w:p>
        </w:tc>
      </w:tr>
      <w:tr w:rsidR="00FD7F1B" w:rsidRPr="005A7203" w14:paraId="25A28424" w14:textId="77777777" w:rsidTr="005065F3">
        <w:trPr>
          <w:jc w:val="center"/>
        </w:trPr>
        <w:tc>
          <w:tcPr>
            <w:tcW w:w="4876" w:type="dxa"/>
            <w:tcBorders>
              <w:top w:val="nil"/>
              <w:left w:val="nil"/>
              <w:bottom w:val="nil"/>
              <w:right w:val="nil"/>
            </w:tcBorders>
          </w:tcPr>
          <w:p w14:paraId="11B45F3D" w14:textId="77777777" w:rsidR="00FD7F1B" w:rsidRPr="005A7203" w:rsidRDefault="00FD7F1B" w:rsidP="005065F3">
            <w:pPr>
              <w:pStyle w:val="Normal6a"/>
            </w:pPr>
            <w:r w:rsidRPr="005A7203">
              <w:t>(16)</w:t>
            </w:r>
            <w:r w:rsidRPr="005A7203">
              <w:tab/>
              <w:t>Start-up- ja scale-up-strategiassa ilmoitetun Scaleup Europe -rahaston puitteissa myönnettävä syväteknologiayritysten scaleup-rahoitus, joka on olemassa tämän asetuksen voimaantullessa, olisi toteutettava vuosien 2021–2027 monivuotisessa rahoituskehyksessä sovittujen ehtojen mukaisesti. Kaikki scale-up-rahoitus vuosien 2028–2034 monivuotisen rahoituskehyksen puitteissa olisi myönnettävä Euroopan kilpailukykyrahastosta.</w:t>
            </w:r>
          </w:p>
        </w:tc>
        <w:tc>
          <w:tcPr>
            <w:tcW w:w="4876" w:type="dxa"/>
            <w:tcBorders>
              <w:top w:val="nil"/>
              <w:left w:val="nil"/>
              <w:bottom w:val="nil"/>
              <w:right w:val="nil"/>
            </w:tcBorders>
          </w:tcPr>
          <w:p w14:paraId="4FB6748F" w14:textId="77777777" w:rsidR="00FD7F1B" w:rsidRPr="005A7203" w:rsidRDefault="00FD7F1B" w:rsidP="005065F3">
            <w:pPr>
              <w:pStyle w:val="Normal6a"/>
            </w:pPr>
            <w:r w:rsidRPr="005A7203">
              <w:t>(16)</w:t>
            </w:r>
            <w:r w:rsidRPr="005A7203">
              <w:tab/>
              <w:t xml:space="preserve">Start-up- ja scale-up-strategiassa ilmoitetun Scaleup Europe -rahaston puitteissa myönnettävä syväteknologiayritysten scaleup-rahoitus, joka on olemassa tämän asetuksen voimaantullessa, olisi toteutettava vuosien 2021–2027 monivuotisessa rahoituskehyksessä sovittujen ehtojen mukaisesti. Kaikki scale-up-rahoitus vuosien 2028–2034 monivuotisen rahoituskehyksen puitteissa olisi myönnettävä Euroopan kilpailukykyrahastosta </w:t>
            </w:r>
            <w:r w:rsidRPr="005A7203">
              <w:rPr>
                <w:b/>
                <w:i/>
              </w:rPr>
              <w:t>täydentäen kaikilta osin EIC-rahaston logiikkaa</w:t>
            </w:r>
            <w:r w:rsidRPr="005A7203">
              <w:t>.</w:t>
            </w:r>
          </w:p>
        </w:tc>
      </w:tr>
    </w:tbl>
    <w:p w14:paraId="66B42C0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909BEF1" w14:textId="77777777" w:rsidR="00FD7F1B" w:rsidRPr="005A7203" w:rsidRDefault="00FD7F1B" w:rsidP="00FD7F1B">
      <w:r w:rsidRPr="005A7203">
        <w:rPr>
          <w:rStyle w:val="HideTWBExt"/>
        </w:rPr>
        <w:t>&lt;/Amend&gt;</w:t>
      </w:r>
    </w:p>
    <w:p w14:paraId="49FE846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331</w:t>
      </w:r>
      <w:r w:rsidRPr="005A7203">
        <w:rPr>
          <w:rStyle w:val="HideTWBExt"/>
          <w:b w:val="0"/>
        </w:rPr>
        <w:t>&lt;/NumAm&gt;</w:t>
      </w:r>
    </w:p>
    <w:p w14:paraId="44295EDF"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02295E7E" w14:textId="77777777" w:rsidR="00FD7F1B" w:rsidRPr="005A7203" w:rsidRDefault="00FD7F1B" w:rsidP="00FD7F1B">
      <w:pPr>
        <w:pStyle w:val="NormalBold"/>
      </w:pPr>
      <w:r w:rsidRPr="005A7203">
        <w:rPr>
          <w:rStyle w:val="HideTWBExt"/>
          <w:b w:val="0"/>
        </w:rPr>
        <w:t>&lt;/RepeatBlock-By&gt;</w:t>
      </w:r>
    </w:p>
    <w:p w14:paraId="081AB43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3802416" w14:textId="77777777" w:rsidR="00FD7F1B" w:rsidRPr="005A7203" w:rsidRDefault="00FD7F1B" w:rsidP="00FD7F1B">
      <w:pPr>
        <w:pStyle w:val="NormalBold"/>
      </w:pPr>
      <w:r w:rsidRPr="005A7203">
        <w:rPr>
          <w:rStyle w:val="HideTWBExt"/>
          <w:b w:val="0"/>
        </w:rPr>
        <w:t>&lt;Article&gt;</w:t>
      </w:r>
      <w:r w:rsidRPr="005A7203">
        <w:t>Johdanto-osan 16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4298D1B" w14:textId="77777777" w:rsidTr="005065F3">
        <w:trPr>
          <w:trHeight w:hRule="exact" w:val="240"/>
          <w:jc w:val="center"/>
        </w:trPr>
        <w:tc>
          <w:tcPr>
            <w:tcW w:w="9752" w:type="dxa"/>
            <w:gridSpan w:val="2"/>
            <w:tcBorders>
              <w:top w:val="nil"/>
              <w:left w:val="nil"/>
              <w:bottom w:val="nil"/>
              <w:right w:val="nil"/>
            </w:tcBorders>
          </w:tcPr>
          <w:p w14:paraId="65F50765" w14:textId="77777777" w:rsidR="00FD7F1B" w:rsidRPr="005A7203" w:rsidRDefault="00FD7F1B" w:rsidP="005065F3"/>
        </w:tc>
      </w:tr>
      <w:tr w:rsidR="00FD7F1B" w:rsidRPr="005A7203" w14:paraId="650BBB92" w14:textId="77777777" w:rsidTr="005065F3">
        <w:trPr>
          <w:trHeight w:val="240"/>
          <w:jc w:val="center"/>
        </w:trPr>
        <w:tc>
          <w:tcPr>
            <w:tcW w:w="4876" w:type="dxa"/>
            <w:tcBorders>
              <w:top w:val="nil"/>
              <w:left w:val="nil"/>
              <w:bottom w:val="nil"/>
              <w:right w:val="nil"/>
            </w:tcBorders>
          </w:tcPr>
          <w:p w14:paraId="4917087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3ACBE43" w14:textId="77777777" w:rsidR="00FD7F1B" w:rsidRPr="005A7203" w:rsidRDefault="00FD7F1B" w:rsidP="005065F3">
            <w:pPr>
              <w:pStyle w:val="AmColumnHeading"/>
            </w:pPr>
            <w:r w:rsidRPr="005A7203">
              <w:t>Tarkistus</w:t>
            </w:r>
          </w:p>
        </w:tc>
      </w:tr>
      <w:tr w:rsidR="00FD7F1B" w:rsidRPr="005A7203" w14:paraId="46DBE061" w14:textId="77777777" w:rsidTr="005065F3">
        <w:trPr>
          <w:jc w:val="center"/>
        </w:trPr>
        <w:tc>
          <w:tcPr>
            <w:tcW w:w="4876" w:type="dxa"/>
            <w:tcBorders>
              <w:top w:val="nil"/>
              <w:left w:val="nil"/>
              <w:bottom w:val="nil"/>
              <w:right w:val="nil"/>
            </w:tcBorders>
          </w:tcPr>
          <w:p w14:paraId="0E27C8D4" w14:textId="77777777" w:rsidR="00FD7F1B" w:rsidRPr="005A7203" w:rsidRDefault="00FD7F1B" w:rsidP="005065F3">
            <w:pPr>
              <w:pStyle w:val="Normal6a"/>
            </w:pPr>
          </w:p>
        </w:tc>
        <w:tc>
          <w:tcPr>
            <w:tcW w:w="4876" w:type="dxa"/>
            <w:tcBorders>
              <w:top w:val="nil"/>
              <w:left w:val="nil"/>
              <w:bottom w:val="nil"/>
              <w:right w:val="nil"/>
            </w:tcBorders>
          </w:tcPr>
          <w:p w14:paraId="27501900" w14:textId="77777777" w:rsidR="00FD7F1B" w:rsidRPr="005A7203" w:rsidRDefault="00FD7F1B" w:rsidP="005065F3">
            <w:pPr>
              <w:pStyle w:val="Normal6a"/>
            </w:pPr>
            <w:r w:rsidRPr="005A7203">
              <w:rPr>
                <w:b/>
                <w:i/>
              </w:rPr>
              <w:t>(16 a)</w:t>
            </w:r>
            <w:r w:rsidRPr="005A7203">
              <w:tab/>
            </w:r>
            <w:r w:rsidRPr="005A7203">
              <w:rPr>
                <w:b/>
                <w:i/>
              </w:rPr>
              <w:t>Tekoälystä on tullut perustavanlaatuinen katalysaattori tieteellisille löydöksille kaikilla aloilla. Ohjelmalla olisi tuettava eurooppalaisen tekoäly tieteessä -strategian ja eurooppalaisen tekoälyn tutkimusneuvoston (RAISE) täytäntöönpanoa. Integroimalla RAISE kaikkiin pilareihin ohjelmalla pyritään nopeuttamaan siirtymistä ”tiede 5.0”:aan, jossa tekoälyn ja ihmisen välinen yhteistyö parantaa eurooppalaisen tutkimusalueen (ERA) tuottavuutta, uusittavuutta ja huippuosaamista.</w:t>
            </w:r>
          </w:p>
        </w:tc>
      </w:tr>
    </w:tbl>
    <w:p w14:paraId="7C3BB8B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A2AF9C9" w14:textId="77777777" w:rsidR="00FD7F1B" w:rsidRPr="005A7203" w:rsidRDefault="00FD7F1B" w:rsidP="00FD7F1B">
      <w:r w:rsidRPr="005A7203">
        <w:rPr>
          <w:rStyle w:val="HideTWBExt"/>
        </w:rPr>
        <w:t>&lt;/Amend&gt;</w:t>
      </w:r>
    </w:p>
    <w:p w14:paraId="4719827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332</w:t>
      </w:r>
      <w:r w:rsidRPr="005A7203">
        <w:rPr>
          <w:rStyle w:val="HideTWBExt"/>
          <w:b w:val="0"/>
        </w:rPr>
        <w:t>&lt;/NumAm&gt;</w:t>
      </w:r>
    </w:p>
    <w:p w14:paraId="38AE9B4B"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1D886F74" w14:textId="77777777" w:rsidR="00FD7F1B" w:rsidRPr="005A7203" w:rsidRDefault="00FD7F1B" w:rsidP="00FD7F1B">
      <w:pPr>
        <w:pStyle w:val="NormalBold"/>
      </w:pPr>
      <w:r w:rsidRPr="005A7203">
        <w:rPr>
          <w:rStyle w:val="HideTWBExt"/>
          <w:b w:val="0"/>
        </w:rPr>
        <w:t>&lt;/RepeatBlock-By&gt;</w:t>
      </w:r>
    </w:p>
    <w:p w14:paraId="16287B8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A16A67B" w14:textId="77777777" w:rsidR="00FD7F1B" w:rsidRPr="005A7203" w:rsidRDefault="00FD7F1B" w:rsidP="00FD7F1B">
      <w:pPr>
        <w:pStyle w:val="NormalBold"/>
      </w:pPr>
      <w:r w:rsidRPr="005A7203">
        <w:rPr>
          <w:rStyle w:val="HideTWBExt"/>
          <w:b w:val="0"/>
        </w:rPr>
        <w:t>&lt;Article&gt;</w:t>
      </w:r>
      <w:r w:rsidRPr="005A7203">
        <w:t>Johdanto-osan 16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80BA9C9" w14:textId="77777777" w:rsidTr="005065F3">
        <w:trPr>
          <w:trHeight w:hRule="exact" w:val="240"/>
          <w:jc w:val="center"/>
        </w:trPr>
        <w:tc>
          <w:tcPr>
            <w:tcW w:w="9752" w:type="dxa"/>
            <w:gridSpan w:val="2"/>
            <w:tcBorders>
              <w:top w:val="nil"/>
              <w:left w:val="nil"/>
              <w:bottom w:val="nil"/>
              <w:right w:val="nil"/>
            </w:tcBorders>
          </w:tcPr>
          <w:p w14:paraId="41FD9360" w14:textId="77777777" w:rsidR="00FD7F1B" w:rsidRPr="005A7203" w:rsidRDefault="00FD7F1B" w:rsidP="005065F3"/>
        </w:tc>
      </w:tr>
      <w:tr w:rsidR="00FD7F1B" w:rsidRPr="005A7203" w14:paraId="1548C69A" w14:textId="77777777" w:rsidTr="005065F3">
        <w:trPr>
          <w:trHeight w:val="240"/>
          <w:jc w:val="center"/>
        </w:trPr>
        <w:tc>
          <w:tcPr>
            <w:tcW w:w="4876" w:type="dxa"/>
            <w:tcBorders>
              <w:top w:val="nil"/>
              <w:left w:val="nil"/>
              <w:bottom w:val="nil"/>
              <w:right w:val="nil"/>
            </w:tcBorders>
          </w:tcPr>
          <w:p w14:paraId="327D4AA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BA6B3B4" w14:textId="77777777" w:rsidR="00FD7F1B" w:rsidRPr="005A7203" w:rsidRDefault="00FD7F1B" w:rsidP="005065F3">
            <w:pPr>
              <w:pStyle w:val="AmColumnHeading"/>
            </w:pPr>
            <w:r w:rsidRPr="005A7203">
              <w:t>Tarkistus</w:t>
            </w:r>
          </w:p>
        </w:tc>
      </w:tr>
      <w:tr w:rsidR="00FD7F1B" w:rsidRPr="005A7203" w14:paraId="6D9E81A0" w14:textId="77777777" w:rsidTr="005065F3">
        <w:trPr>
          <w:jc w:val="center"/>
        </w:trPr>
        <w:tc>
          <w:tcPr>
            <w:tcW w:w="4876" w:type="dxa"/>
            <w:tcBorders>
              <w:top w:val="nil"/>
              <w:left w:val="nil"/>
              <w:bottom w:val="nil"/>
              <w:right w:val="nil"/>
            </w:tcBorders>
          </w:tcPr>
          <w:p w14:paraId="23F7BCFE" w14:textId="77777777" w:rsidR="00FD7F1B" w:rsidRPr="005A7203" w:rsidRDefault="00FD7F1B" w:rsidP="005065F3">
            <w:pPr>
              <w:pStyle w:val="Normal6a"/>
            </w:pPr>
          </w:p>
        </w:tc>
        <w:tc>
          <w:tcPr>
            <w:tcW w:w="4876" w:type="dxa"/>
            <w:tcBorders>
              <w:top w:val="nil"/>
              <w:left w:val="nil"/>
              <w:bottom w:val="nil"/>
              <w:right w:val="nil"/>
            </w:tcBorders>
          </w:tcPr>
          <w:p w14:paraId="721A14D7" w14:textId="77777777" w:rsidR="00FD7F1B" w:rsidRPr="005A7203" w:rsidRDefault="00FD7F1B" w:rsidP="005065F3">
            <w:pPr>
              <w:pStyle w:val="Normal6a"/>
            </w:pPr>
            <w:r w:rsidRPr="005A7203">
              <w:rPr>
                <w:b/>
                <w:i/>
              </w:rPr>
              <w:t>(16 b)</w:t>
            </w:r>
            <w:r w:rsidRPr="005A7203">
              <w:tab/>
            </w:r>
            <w:r w:rsidRPr="005A7203">
              <w:rPr>
                <w:b/>
                <w:i/>
              </w:rPr>
              <w:t>Tekoälyn ja automatisoitujen päätöksentekojärjestelmien integrointi tieteellisten hankkeiden arviointiin aiheuttaa merkittäviä riskejä tutkimuksen eheydelle ja monimuotoisuudelle. Tällaiset järjestelmät voivat juurruttaa piilossa olevia vinoumia, suosia perinteisiä menetelmiä korkean riskin ja korkean hyödyn innovointiin nähden, eikä niillä ole tarvittavaa vivahteikasta arviointikykyä omaperäisen ajattelun arvioimiseksi, mikä heikentää tieteen laatua ja inhimillisen tietämyksen kehittymistä pitkällä aikavälillä. Sen vuoksi on olennaisen tärkeää varmistaa, että tieteellisten ansioiden lopullinen arviointi säilyy ihmiskeskeisenä prosessina, jota tuetaan avoimilla, eettisillä ja vastuullisilla teknologisilla välineillä, joissa säilytetään vertaisarvioinnin perusperiaatteet.</w:t>
            </w:r>
          </w:p>
        </w:tc>
      </w:tr>
    </w:tbl>
    <w:p w14:paraId="74DFCB56"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488897F4" w14:textId="77777777" w:rsidR="00FD7F1B" w:rsidRPr="005A7203" w:rsidRDefault="00FD7F1B" w:rsidP="00FD7F1B">
      <w:pPr>
        <w:rPr>
          <w:lang w:val="sv-SE"/>
        </w:rPr>
      </w:pPr>
      <w:r w:rsidRPr="005A7203">
        <w:rPr>
          <w:rStyle w:val="HideTWBExt"/>
        </w:rPr>
        <w:t>&lt;/Amend&gt;</w:t>
      </w:r>
    </w:p>
    <w:p w14:paraId="109B81F5"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333</w:t>
      </w:r>
      <w:r w:rsidRPr="005A7203">
        <w:rPr>
          <w:rStyle w:val="HideTWBExt"/>
          <w:b w:val="0"/>
        </w:rPr>
        <w:t>&lt;/NumAm&gt;</w:t>
      </w:r>
    </w:p>
    <w:p w14:paraId="38D54D1A"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69FBA1A7" w14:textId="77777777" w:rsidR="00FD7F1B" w:rsidRPr="005A7203" w:rsidRDefault="00FD7F1B" w:rsidP="00FD7F1B">
      <w:pPr>
        <w:pStyle w:val="NormalBold"/>
        <w:rPr>
          <w:lang w:val="sv-SE"/>
        </w:rPr>
      </w:pPr>
      <w:r w:rsidRPr="005A7203">
        <w:rPr>
          <w:rStyle w:val="HideTWBExt"/>
          <w:b w:val="0"/>
        </w:rPr>
        <w:t>&lt;/RepeatBlock-By&gt;</w:t>
      </w:r>
    </w:p>
    <w:p w14:paraId="7575813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7EC3836" w14:textId="77777777" w:rsidR="00FD7F1B" w:rsidRPr="005A7203" w:rsidRDefault="00FD7F1B" w:rsidP="00FD7F1B">
      <w:pPr>
        <w:pStyle w:val="NormalBold"/>
      </w:pPr>
      <w:r w:rsidRPr="005A7203">
        <w:rPr>
          <w:rStyle w:val="HideTWBExt"/>
          <w:b w:val="0"/>
        </w:rPr>
        <w:t>&lt;Article&gt;</w:t>
      </w:r>
      <w:r w:rsidRPr="005A7203">
        <w:t>Johdanto-osan 17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1DFEFBB" w14:textId="77777777" w:rsidTr="005065F3">
        <w:trPr>
          <w:trHeight w:hRule="exact" w:val="240"/>
          <w:jc w:val="center"/>
        </w:trPr>
        <w:tc>
          <w:tcPr>
            <w:tcW w:w="9752" w:type="dxa"/>
            <w:gridSpan w:val="2"/>
            <w:tcBorders>
              <w:top w:val="nil"/>
              <w:left w:val="nil"/>
              <w:bottom w:val="nil"/>
              <w:right w:val="nil"/>
            </w:tcBorders>
          </w:tcPr>
          <w:p w14:paraId="7C353FDD" w14:textId="77777777" w:rsidR="00FD7F1B" w:rsidRPr="005A7203" w:rsidRDefault="00FD7F1B" w:rsidP="005065F3"/>
        </w:tc>
      </w:tr>
      <w:tr w:rsidR="00FD7F1B" w:rsidRPr="005A7203" w14:paraId="65A47EC4" w14:textId="77777777" w:rsidTr="005065F3">
        <w:trPr>
          <w:trHeight w:val="240"/>
          <w:jc w:val="center"/>
        </w:trPr>
        <w:tc>
          <w:tcPr>
            <w:tcW w:w="4876" w:type="dxa"/>
            <w:tcBorders>
              <w:top w:val="nil"/>
              <w:left w:val="nil"/>
              <w:bottom w:val="nil"/>
              <w:right w:val="nil"/>
            </w:tcBorders>
          </w:tcPr>
          <w:p w14:paraId="26FCA8E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5E7B8AC" w14:textId="77777777" w:rsidR="00FD7F1B" w:rsidRPr="005A7203" w:rsidRDefault="00FD7F1B" w:rsidP="005065F3">
            <w:pPr>
              <w:pStyle w:val="AmColumnHeading"/>
            </w:pPr>
            <w:r w:rsidRPr="005A7203">
              <w:t>Tarkistus</w:t>
            </w:r>
          </w:p>
        </w:tc>
      </w:tr>
      <w:tr w:rsidR="00FD7F1B" w:rsidRPr="005A7203" w14:paraId="7C705EBB" w14:textId="77777777" w:rsidTr="005065F3">
        <w:trPr>
          <w:jc w:val="center"/>
        </w:trPr>
        <w:tc>
          <w:tcPr>
            <w:tcW w:w="4876" w:type="dxa"/>
            <w:tcBorders>
              <w:top w:val="nil"/>
              <w:left w:val="nil"/>
              <w:bottom w:val="nil"/>
              <w:right w:val="nil"/>
            </w:tcBorders>
          </w:tcPr>
          <w:p w14:paraId="72A00EB3" w14:textId="77777777" w:rsidR="00FD7F1B" w:rsidRPr="005A7203" w:rsidRDefault="00FD7F1B" w:rsidP="005065F3">
            <w:pPr>
              <w:pStyle w:val="Normal6a"/>
            </w:pPr>
            <w:r w:rsidRPr="005A7203">
              <w:t>(17)</w:t>
            </w:r>
            <w:r w:rsidRPr="005A7203">
              <w:tab/>
              <w:t>Yhteisen tutkimuskeskuksen (JRC) olisi edelleen tarjottava unionin politiikoille riippumatonta tieteellistä näyttöä ja teknistä tukea politiikkasyklin kaikissa vaiheissa. Yhteisen tutkimuskeskuksen suorat toimet olisi toteutettava joustavasti, tehokkaasti ja avoimesti ottaen huomioon unionin politiikkojen tarpeet ja yhteisen tutkimuskeskuksen käyttäjien asiaankuuluvat tarpeet ja varmistaen unionin taloudellisten etujen suojelu. JRC:n olisi edelleen tuotettava lisäresursseja, joita se voi käyttää tieteellisen ja teknisen toimintansa tukemiseen.</w:t>
            </w:r>
          </w:p>
        </w:tc>
        <w:tc>
          <w:tcPr>
            <w:tcW w:w="4876" w:type="dxa"/>
            <w:tcBorders>
              <w:top w:val="nil"/>
              <w:left w:val="nil"/>
              <w:bottom w:val="nil"/>
              <w:right w:val="nil"/>
            </w:tcBorders>
          </w:tcPr>
          <w:p w14:paraId="0160DFA5" w14:textId="77777777" w:rsidR="00FD7F1B" w:rsidRPr="005A7203" w:rsidRDefault="00FD7F1B" w:rsidP="005065F3">
            <w:pPr>
              <w:pStyle w:val="Normal6a"/>
            </w:pPr>
            <w:r w:rsidRPr="005A7203">
              <w:t>(17)</w:t>
            </w:r>
            <w:r w:rsidRPr="005A7203">
              <w:tab/>
              <w:t>Yhteisen tutkimuskeskuksen (JRC) olisi edelleen tarjottava unionin politiikoille riippumatonta tieteellistä näyttöä ja teknistä tukea politiikkasyklin kaikissa vaiheissa. Yhteisen tutkimuskeskuksen suorat toimet olisi toteutettava joustavasti, tehokkaasti ja avoimesti ottaen huomioon unionin politiikkojen</w:t>
            </w:r>
            <w:r w:rsidRPr="005A7203">
              <w:rPr>
                <w:b/>
                <w:i/>
              </w:rPr>
              <w:t>, jäsenvaltioiden</w:t>
            </w:r>
            <w:r w:rsidRPr="005A7203">
              <w:t xml:space="preserve"> ja</w:t>
            </w:r>
            <w:r w:rsidRPr="005A7203">
              <w:rPr>
                <w:b/>
                <w:i/>
              </w:rPr>
              <w:t xml:space="preserve"> unionin alueiden</w:t>
            </w:r>
            <w:r w:rsidRPr="005A7203">
              <w:t xml:space="preserve"> tarpeet sekä yhteisen tutkimuskeskuksen käyttäjien asiaankuuluvat tarpeet ja varmistaen unionin taloudellisten etujen suojelu. JRC:n olisi edelleen tuotettava lisäresursseja, joita se voi käyttää tieteellisen ja teknisen toimintansa tukemiseen. </w:t>
            </w:r>
            <w:r w:rsidRPr="005A7203">
              <w:rPr>
                <w:b/>
                <w:i/>
              </w:rPr>
              <w:t>JRC:n olisi edelleen tuettava alueviranomaisia koulutuksen, tietämyksen ja tietojen jakamisen, analysoinnin ja mallintamisen avulla sekä avaamalla tutkimusinfrastruktuurinsa laajemmin tutkijoille ja teollisuudenaloille.</w:t>
            </w:r>
          </w:p>
        </w:tc>
      </w:tr>
    </w:tbl>
    <w:p w14:paraId="7DEF291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B073D3A" w14:textId="77777777" w:rsidR="00FD7F1B" w:rsidRPr="005A7203" w:rsidRDefault="00FD7F1B" w:rsidP="00FD7F1B">
      <w:r w:rsidRPr="005A7203">
        <w:rPr>
          <w:rStyle w:val="HideTWBExt"/>
        </w:rPr>
        <w:t>&lt;/Amend&gt;</w:t>
      </w:r>
    </w:p>
    <w:p w14:paraId="24B6863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334</w:t>
      </w:r>
      <w:r w:rsidRPr="005A7203">
        <w:rPr>
          <w:rStyle w:val="HideTWBExt"/>
          <w:b w:val="0"/>
        </w:rPr>
        <w:t>&lt;/NumAm&gt;</w:t>
      </w:r>
    </w:p>
    <w:p w14:paraId="0948152C"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2D60F202" w14:textId="77777777" w:rsidR="00FD7F1B" w:rsidRPr="005A7203" w:rsidRDefault="00FD7F1B" w:rsidP="00FD7F1B">
      <w:pPr>
        <w:pStyle w:val="NormalBold"/>
      </w:pPr>
      <w:r w:rsidRPr="005A7203">
        <w:rPr>
          <w:rStyle w:val="HideTWBExt"/>
          <w:b w:val="0"/>
        </w:rPr>
        <w:t>&lt;/RepeatBlock-By&gt;</w:t>
      </w:r>
    </w:p>
    <w:p w14:paraId="7B30F2F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FE5EF6F" w14:textId="77777777" w:rsidR="00FD7F1B" w:rsidRPr="005A7203" w:rsidRDefault="00FD7F1B" w:rsidP="00FD7F1B">
      <w:pPr>
        <w:pStyle w:val="NormalBold"/>
      </w:pPr>
      <w:r w:rsidRPr="005A7203">
        <w:rPr>
          <w:rStyle w:val="HideTWBExt"/>
          <w:b w:val="0"/>
        </w:rPr>
        <w:t>&lt;Article&gt;</w:t>
      </w:r>
      <w:r w:rsidRPr="005A7203">
        <w:t>Johdanto-osan 17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FD9F635" w14:textId="77777777" w:rsidTr="005065F3">
        <w:trPr>
          <w:trHeight w:hRule="exact" w:val="240"/>
          <w:jc w:val="center"/>
        </w:trPr>
        <w:tc>
          <w:tcPr>
            <w:tcW w:w="9752" w:type="dxa"/>
            <w:gridSpan w:val="2"/>
            <w:tcBorders>
              <w:top w:val="nil"/>
              <w:left w:val="nil"/>
              <w:bottom w:val="nil"/>
              <w:right w:val="nil"/>
            </w:tcBorders>
          </w:tcPr>
          <w:p w14:paraId="531F38FC" w14:textId="77777777" w:rsidR="00FD7F1B" w:rsidRPr="005A7203" w:rsidRDefault="00FD7F1B" w:rsidP="005065F3"/>
        </w:tc>
      </w:tr>
      <w:tr w:rsidR="00FD7F1B" w:rsidRPr="005A7203" w14:paraId="5607B0A2" w14:textId="77777777" w:rsidTr="005065F3">
        <w:trPr>
          <w:trHeight w:val="240"/>
          <w:jc w:val="center"/>
        </w:trPr>
        <w:tc>
          <w:tcPr>
            <w:tcW w:w="4876" w:type="dxa"/>
            <w:tcBorders>
              <w:top w:val="nil"/>
              <w:left w:val="nil"/>
              <w:bottom w:val="nil"/>
              <w:right w:val="nil"/>
            </w:tcBorders>
          </w:tcPr>
          <w:p w14:paraId="17C7473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303DB7A" w14:textId="77777777" w:rsidR="00FD7F1B" w:rsidRPr="005A7203" w:rsidRDefault="00FD7F1B" w:rsidP="005065F3">
            <w:pPr>
              <w:pStyle w:val="AmColumnHeading"/>
            </w:pPr>
            <w:r w:rsidRPr="005A7203">
              <w:t>Tarkistus</w:t>
            </w:r>
          </w:p>
        </w:tc>
      </w:tr>
      <w:tr w:rsidR="00FD7F1B" w:rsidRPr="005A7203" w14:paraId="607087FB" w14:textId="77777777" w:rsidTr="005065F3">
        <w:trPr>
          <w:jc w:val="center"/>
        </w:trPr>
        <w:tc>
          <w:tcPr>
            <w:tcW w:w="4876" w:type="dxa"/>
            <w:tcBorders>
              <w:top w:val="nil"/>
              <w:left w:val="nil"/>
              <w:bottom w:val="nil"/>
              <w:right w:val="nil"/>
            </w:tcBorders>
          </w:tcPr>
          <w:p w14:paraId="0010247A" w14:textId="77777777" w:rsidR="00FD7F1B" w:rsidRPr="005A7203" w:rsidRDefault="00FD7F1B" w:rsidP="005065F3">
            <w:pPr>
              <w:pStyle w:val="Normal6a"/>
            </w:pPr>
            <w:r w:rsidRPr="005A7203">
              <w:t>(17)</w:t>
            </w:r>
            <w:r w:rsidRPr="005A7203">
              <w:tab/>
              <w:t>Yhteisen tutkimuskeskuksen (JRC) olisi edelleen tarjottava unionin politiikoille riippumatonta tieteellistä näyttöä ja teknistä tukea politiikkasyklin kaikissa vaiheissa. Yhteisen tutkimuskeskuksen suorat toimet olisi toteutettava joustavasti, tehokkaasti ja avoimesti ottaen huomioon unionin politiikkojen tarpeet ja yhteisen tutkimuskeskuksen käyttäjien asiaankuuluvat tarpeet ja varmistaen unionin taloudellisten etujen suojelu. JRC:n olisi edelleen tuotettava lisäresursseja, joita se voi käyttää tieteellisen ja teknisen toimintansa tukemiseen.</w:t>
            </w:r>
          </w:p>
        </w:tc>
        <w:tc>
          <w:tcPr>
            <w:tcW w:w="4876" w:type="dxa"/>
            <w:tcBorders>
              <w:top w:val="nil"/>
              <w:left w:val="nil"/>
              <w:bottom w:val="nil"/>
              <w:right w:val="nil"/>
            </w:tcBorders>
          </w:tcPr>
          <w:p w14:paraId="065405D6" w14:textId="77777777" w:rsidR="00FD7F1B" w:rsidRPr="005A7203" w:rsidRDefault="00FD7F1B" w:rsidP="005065F3">
            <w:pPr>
              <w:pStyle w:val="Normal6a"/>
            </w:pPr>
            <w:r w:rsidRPr="005A7203">
              <w:t>(17)</w:t>
            </w:r>
            <w:r w:rsidRPr="005A7203">
              <w:tab/>
              <w:t>Yhteisen tutkimuskeskuksen (JRC) olisi edelleen tarjottava unionin politiikoille riippumatonta tieteellistä näyttöä ja teknistä tukea politiikkasyklin kaikissa vaiheissa. Yhteisen tutkimuskeskuksen suorat toimet olisi toteutettava joustavasti, tehokkaasti ja avoimesti ottaen huomioon unionin politiikkojen tarpeet ja JRC:n käyttäjien</w:t>
            </w:r>
            <w:r w:rsidRPr="005A7203">
              <w:rPr>
                <w:b/>
                <w:i/>
              </w:rPr>
              <w:t>, joihin tulisi lukea myös jäsenvaltiot, alueet ja kunnat,</w:t>
            </w:r>
            <w:r w:rsidRPr="005A7203">
              <w:t xml:space="preserve"> asiaankuuluvat tarpeet ja varmistaen unionin taloudellisten etujen suojelu. JRC:n olisi edelleen tuotettava lisäresursseja, joita se voi käyttää tieteellisen ja teknisen toimintansa tukemiseen.</w:t>
            </w:r>
          </w:p>
        </w:tc>
      </w:tr>
    </w:tbl>
    <w:p w14:paraId="581D9A3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2B32008" w14:textId="77777777" w:rsidR="00FD7F1B" w:rsidRPr="005A7203" w:rsidRDefault="00FD7F1B" w:rsidP="00FD7F1B">
      <w:r w:rsidRPr="005A7203">
        <w:rPr>
          <w:rStyle w:val="HideTWBExt"/>
        </w:rPr>
        <w:t>&lt;/Amend&gt;</w:t>
      </w:r>
    </w:p>
    <w:p w14:paraId="687963D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335</w:t>
      </w:r>
      <w:r w:rsidRPr="005A7203">
        <w:rPr>
          <w:rStyle w:val="HideTWBExt"/>
          <w:b w:val="0"/>
        </w:rPr>
        <w:t>&lt;/NumAm&gt;</w:t>
      </w:r>
    </w:p>
    <w:p w14:paraId="13F8942A"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Sofie Eriksson, Matthias Ecke, René Repasi</w:t>
      </w:r>
      <w:r w:rsidRPr="005A7203">
        <w:rPr>
          <w:rStyle w:val="HideTWBExt"/>
          <w:b w:val="0"/>
        </w:rPr>
        <w:t>&lt;/Members&gt;</w:t>
      </w:r>
    </w:p>
    <w:p w14:paraId="4258CD4C" w14:textId="77777777" w:rsidR="00FD7F1B" w:rsidRPr="005A7203" w:rsidRDefault="00FD7F1B" w:rsidP="00FD7F1B">
      <w:pPr>
        <w:pStyle w:val="NormalBold"/>
      </w:pPr>
      <w:r w:rsidRPr="005A7203">
        <w:rPr>
          <w:rStyle w:val="HideTWBExt"/>
          <w:b w:val="0"/>
        </w:rPr>
        <w:t>&lt;/RepeatBlock-By&gt;</w:t>
      </w:r>
    </w:p>
    <w:p w14:paraId="63C8C5B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8569112" w14:textId="77777777" w:rsidR="00FD7F1B" w:rsidRPr="005A7203" w:rsidRDefault="00FD7F1B" w:rsidP="00FD7F1B">
      <w:pPr>
        <w:pStyle w:val="NormalBold"/>
      </w:pPr>
      <w:r w:rsidRPr="005A7203">
        <w:rPr>
          <w:rStyle w:val="HideTWBExt"/>
          <w:b w:val="0"/>
        </w:rPr>
        <w:t>&lt;Article&gt;</w:t>
      </w:r>
      <w:r w:rsidRPr="005A7203">
        <w:t>Johdanto-osan 18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D3B8D35" w14:textId="77777777" w:rsidTr="005065F3">
        <w:trPr>
          <w:trHeight w:hRule="exact" w:val="240"/>
          <w:jc w:val="center"/>
        </w:trPr>
        <w:tc>
          <w:tcPr>
            <w:tcW w:w="9752" w:type="dxa"/>
            <w:gridSpan w:val="2"/>
            <w:tcBorders>
              <w:top w:val="nil"/>
              <w:left w:val="nil"/>
              <w:bottom w:val="nil"/>
              <w:right w:val="nil"/>
            </w:tcBorders>
          </w:tcPr>
          <w:p w14:paraId="1C0815DD" w14:textId="77777777" w:rsidR="00FD7F1B" w:rsidRPr="005A7203" w:rsidRDefault="00FD7F1B" w:rsidP="005065F3"/>
        </w:tc>
      </w:tr>
      <w:tr w:rsidR="00FD7F1B" w:rsidRPr="005A7203" w14:paraId="00F548EF" w14:textId="77777777" w:rsidTr="005065F3">
        <w:trPr>
          <w:trHeight w:val="240"/>
          <w:jc w:val="center"/>
        </w:trPr>
        <w:tc>
          <w:tcPr>
            <w:tcW w:w="4876" w:type="dxa"/>
            <w:tcBorders>
              <w:top w:val="nil"/>
              <w:left w:val="nil"/>
              <w:bottom w:val="nil"/>
              <w:right w:val="nil"/>
            </w:tcBorders>
          </w:tcPr>
          <w:p w14:paraId="70A526D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AD0A276" w14:textId="77777777" w:rsidR="00FD7F1B" w:rsidRPr="005A7203" w:rsidRDefault="00FD7F1B" w:rsidP="005065F3">
            <w:pPr>
              <w:pStyle w:val="AmColumnHeading"/>
            </w:pPr>
            <w:r w:rsidRPr="005A7203">
              <w:t>Tarkistus</w:t>
            </w:r>
          </w:p>
        </w:tc>
      </w:tr>
      <w:tr w:rsidR="00FD7F1B" w:rsidRPr="005A7203" w14:paraId="78B8D6D8" w14:textId="77777777" w:rsidTr="005065F3">
        <w:trPr>
          <w:jc w:val="center"/>
        </w:trPr>
        <w:tc>
          <w:tcPr>
            <w:tcW w:w="4876" w:type="dxa"/>
            <w:tcBorders>
              <w:top w:val="nil"/>
              <w:left w:val="nil"/>
              <w:bottom w:val="nil"/>
              <w:right w:val="nil"/>
            </w:tcBorders>
          </w:tcPr>
          <w:p w14:paraId="5CFBB7EA" w14:textId="77777777" w:rsidR="00FD7F1B" w:rsidRPr="005A7203" w:rsidRDefault="00FD7F1B" w:rsidP="005065F3">
            <w:pPr>
              <w:pStyle w:val="Normal6a"/>
            </w:pPr>
            <w:r w:rsidRPr="005A7203">
              <w:t>(18)</w:t>
            </w:r>
            <w:r w:rsidRPr="005A7203">
              <w:tab/>
              <w:t>Ohjelmalla tulisi varmistaa eurooppalaisen tutkimusalueen ja Euroopan tutkimus- ja innovaatiosopimuksen</w:t>
            </w:r>
            <w:r w:rsidRPr="005A7203">
              <w:rPr>
                <w:vertAlign w:val="superscript"/>
              </w:rPr>
              <w:t>5</w:t>
            </w:r>
            <w:r w:rsidRPr="005A7203">
              <w:t xml:space="preserve"> arvojen ja periaatteiden tehokas edistäminen ja suojelu, mukaan lukien tutkimuksen ja innovoinnin etiikka ja integriteetti, tieteellisen tutkimuksen vapaus, tiedeperustainen politiikka, sukupuolten tasa-arvo ja yhtäläiset mahdollisuudet, syrjimättömyys ja avoin tiede, sekä houkuttelevien tutkijanurien ja liikkuvuuden edistäminen. </w:t>
            </w:r>
            <w:r w:rsidRPr="005A7203">
              <w:rPr>
                <w:b/>
                <w:i/>
              </w:rPr>
              <w:t>Erityisesti ohjelmalla olisi varmistettava kaikille tarjottavien yhtäläisten mahdollisuuksien tehokas edistäminen ja sukupuolinäkökulman valtavirtaistamisen toteuttaminen, myös sukupuoliulottuvuuden sisällyttäminen tutkimus- ja innovaatiosisältöön. Sillä tulisi pyrkiä puuttumaan sukupuolten epätasapainon syihin. Erityistä huomiota pitäisi kiinnittää mahdollisuuksien mukaan sukupuolten tasapuolisen edustuksen varmistamiseen arviointilautakunnissa ja muissa asiaankuuluvissa neuvoa-antavissa elimissä, kuten johtokunnissa ja asiantuntijaryhmissä.</w:t>
            </w:r>
          </w:p>
        </w:tc>
        <w:tc>
          <w:tcPr>
            <w:tcW w:w="4876" w:type="dxa"/>
            <w:tcBorders>
              <w:top w:val="nil"/>
              <w:left w:val="nil"/>
              <w:bottom w:val="nil"/>
              <w:right w:val="nil"/>
            </w:tcBorders>
          </w:tcPr>
          <w:p w14:paraId="3FCB639A" w14:textId="77777777" w:rsidR="00FD7F1B" w:rsidRPr="005A7203" w:rsidRDefault="00FD7F1B" w:rsidP="005065F3">
            <w:pPr>
              <w:pStyle w:val="Normal6a"/>
            </w:pPr>
            <w:r w:rsidRPr="005A7203">
              <w:t>(18)</w:t>
            </w:r>
            <w:r w:rsidRPr="005A7203">
              <w:tab/>
              <w:t>Ohjelmalla tulisi varmistaa eurooppalaisen tutkimusalueen ja Euroopan tutkimus- ja innovaatiosopimuksen</w:t>
            </w:r>
            <w:r w:rsidRPr="005A7203">
              <w:rPr>
                <w:vertAlign w:val="superscript"/>
              </w:rPr>
              <w:t>5</w:t>
            </w:r>
            <w:r w:rsidRPr="005A7203">
              <w:t xml:space="preserve"> arvojen ja periaatteiden tehokas edistäminen ja suojelu, mukaan lukien tutkimuksen ja innovoinnin etiikka ja integriteetti, tieteellisen tutkimuksen vapaus, tiedeperustainen politiikka, sukupuolten tasa-arvo ja yhtäläiset mahdollisuudet, syrjimättömyys ja avoin tiede, sekä houkuttelevien tutkijanurien ja liikkuvuuden edistäminen.</w:t>
            </w:r>
          </w:p>
        </w:tc>
      </w:tr>
      <w:tr w:rsidR="00FD7F1B" w:rsidRPr="005A7203" w14:paraId="3CBF75D0" w14:textId="77777777" w:rsidTr="005065F3">
        <w:trPr>
          <w:jc w:val="center"/>
        </w:trPr>
        <w:tc>
          <w:tcPr>
            <w:tcW w:w="4876" w:type="dxa"/>
            <w:tcBorders>
              <w:top w:val="nil"/>
              <w:left w:val="nil"/>
              <w:bottom w:val="nil"/>
              <w:right w:val="nil"/>
            </w:tcBorders>
          </w:tcPr>
          <w:p w14:paraId="66171CBE"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1FB6A407" w14:textId="77777777" w:rsidR="00FD7F1B" w:rsidRPr="005A7203" w:rsidRDefault="00FD7F1B" w:rsidP="005065F3">
            <w:pPr>
              <w:pStyle w:val="Normal6a"/>
            </w:pPr>
            <w:r w:rsidRPr="005A7203">
              <w:rPr>
                <w:b/>
                <w:i/>
              </w:rPr>
              <w:t>_________________</w:t>
            </w:r>
          </w:p>
        </w:tc>
      </w:tr>
      <w:tr w:rsidR="00FD7F1B" w:rsidRPr="005A7203" w14:paraId="4B1E1325" w14:textId="77777777" w:rsidTr="005065F3">
        <w:trPr>
          <w:jc w:val="center"/>
        </w:trPr>
        <w:tc>
          <w:tcPr>
            <w:tcW w:w="4876" w:type="dxa"/>
            <w:tcBorders>
              <w:top w:val="nil"/>
              <w:left w:val="nil"/>
              <w:bottom w:val="nil"/>
              <w:right w:val="nil"/>
            </w:tcBorders>
          </w:tcPr>
          <w:p w14:paraId="18177B2A" w14:textId="77777777" w:rsidR="00FD7F1B" w:rsidRPr="005A7203" w:rsidRDefault="00FD7F1B" w:rsidP="005065F3">
            <w:pPr>
              <w:pStyle w:val="Normal6a"/>
            </w:pPr>
            <w:r w:rsidRPr="005A7203">
              <w:rPr>
                <w:vertAlign w:val="superscript"/>
              </w:rPr>
              <w:t>5</w:t>
            </w:r>
            <w:r w:rsidRPr="005A7203">
              <w:t xml:space="preserve"> Neuvoston suositus (EU) 2021/2122, annettu 26 päivänä marraskuuta 2021, Euroopan tutkimus- ja innovaatiosopimuksesta (EUVL L 431, 2.12.2021, s. 1, ELI: http://data.europa.eu/eli/reco/2021/2122/oj.</w:t>
            </w:r>
          </w:p>
        </w:tc>
        <w:tc>
          <w:tcPr>
            <w:tcW w:w="4876" w:type="dxa"/>
            <w:tcBorders>
              <w:top w:val="nil"/>
              <w:left w:val="nil"/>
              <w:bottom w:val="nil"/>
              <w:right w:val="nil"/>
            </w:tcBorders>
          </w:tcPr>
          <w:p w14:paraId="57DCC27D" w14:textId="77777777" w:rsidR="00FD7F1B" w:rsidRPr="005A7203" w:rsidRDefault="00FD7F1B" w:rsidP="005065F3">
            <w:pPr>
              <w:pStyle w:val="Normal6a"/>
            </w:pPr>
            <w:r w:rsidRPr="005A7203">
              <w:rPr>
                <w:vertAlign w:val="superscript"/>
              </w:rPr>
              <w:t>5</w:t>
            </w:r>
            <w:r w:rsidRPr="005A7203">
              <w:t xml:space="preserve"> Neuvoston suositus (EU) 2021/2122, annettu 26 päivänä marraskuuta 2021, Euroopan tutkimus- ja innovaatiosopimuksesta (EUVL L 431, 2.12.2021, s. 1, ELI: http://data.europa.eu/eli/reco/2021/2122/oj.</w:t>
            </w:r>
          </w:p>
        </w:tc>
      </w:tr>
    </w:tbl>
    <w:p w14:paraId="5BD1553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8BE4871"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06EDD266" w14:textId="77777777" w:rsidR="00FD7F1B" w:rsidRPr="005A7203" w:rsidRDefault="00FD7F1B" w:rsidP="00FD7F1B">
      <w:pPr>
        <w:pStyle w:val="AmJustText"/>
      </w:pPr>
      <w:r w:rsidRPr="005A7203">
        <w:t>Siirretty 5 artiklaan.</w:t>
      </w:r>
    </w:p>
    <w:p w14:paraId="6CAD4122" w14:textId="77777777" w:rsidR="00FD7F1B" w:rsidRPr="005A7203" w:rsidRDefault="00FD7F1B" w:rsidP="00FD7F1B">
      <w:r w:rsidRPr="005A7203">
        <w:rPr>
          <w:rStyle w:val="HideTWBExt"/>
        </w:rPr>
        <w:t>&lt;/Amend&gt;</w:t>
      </w:r>
    </w:p>
    <w:p w14:paraId="311C8D8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336</w:t>
      </w:r>
      <w:r w:rsidRPr="005A7203">
        <w:rPr>
          <w:rStyle w:val="HideTWBExt"/>
          <w:b w:val="0"/>
        </w:rPr>
        <w:t>&lt;/NumAm&gt;</w:t>
      </w:r>
    </w:p>
    <w:p w14:paraId="2F6F637E"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5F48A99F" w14:textId="77777777" w:rsidR="00FD7F1B" w:rsidRPr="005A7203" w:rsidRDefault="00FD7F1B" w:rsidP="00FD7F1B">
      <w:pPr>
        <w:pStyle w:val="NormalBold"/>
      </w:pPr>
      <w:r w:rsidRPr="005A7203">
        <w:rPr>
          <w:rStyle w:val="HideTWBExt"/>
          <w:b w:val="0"/>
        </w:rPr>
        <w:t>&lt;/RepeatBlock-By&gt;</w:t>
      </w:r>
    </w:p>
    <w:p w14:paraId="01A0123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4E81043" w14:textId="77777777" w:rsidR="00FD7F1B" w:rsidRPr="005A7203" w:rsidRDefault="00FD7F1B" w:rsidP="00FD7F1B">
      <w:pPr>
        <w:pStyle w:val="NormalBold"/>
      </w:pPr>
      <w:r w:rsidRPr="005A7203">
        <w:rPr>
          <w:rStyle w:val="HideTWBExt"/>
          <w:b w:val="0"/>
        </w:rPr>
        <w:t>&lt;Article&gt;</w:t>
      </w:r>
      <w:r w:rsidRPr="005A7203">
        <w:t>Johdanto-osan 18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9466322" w14:textId="77777777" w:rsidTr="005065F3">
        <w:trPr>
          <w:trHeight w:hRule="exact" w:val="240"/>
          <w:jc w:val="center"/>
        </w:trPr>
        <w:tc>
          <w:tcPr>
            <w:tcW w:w="9752" w:type="dxa"/>
            <w:gridSpan w:val="2"/>
            <w:tcBorders>
              <w:top w:val="nil"/>
              <w:left w:val="nil"/>
              <w:bottom w:val="nil"/>
              <w:right w:val="nil"/>
            </w:tcBorders>
          </w:tcPr>
          <w:p w14:paraId="05C4C857" w14:textId="77777777" w:rsidR="00FD7F1B" w:rsidRPr="005A7203" w:rsidRDefault="00FD7F1B" w:rsidP="005065F3"/>
        </w:tc>
      </w:tr>
      <w:tr w:rsidR="00FD7F1B" w:rsidRPr="005A7203" w14:paraId="5A1477BD" w14:textId="77777777" w:rsidTr="005065F3">
        <w:trPr>
          <w:trHeight w:val="240"/>
          <w:jc w:val="center"/>
        </w:trPr>
        <w:tc>
          <w:tcPr>
            <w:tcW w:w="4876" w:type="dxa"/>
            <w:tcBorders>
              <w:top w:val="nil"/>
              <w:left w:val="nil"/>
              <w:bottom w:val="nil"/>
              <w:right w:val="nil"/>
            </w:tcBorders>
          </w:tcPr>
          <w:p w14:paraId="4C55EBA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73EAA35" w14:textId="77777777" w:rsidR="00FD7F1B" w:rsidRPr="005A7203" w:rsidRDefault="00FD7F1B" w:rsidP="005065F3">
            <w:pPr>
              <w:pStyle w:val="AmColumnHeading"/>
            </w:pPr>
            <w:r w:rsidRPr="005A7203">
              <w:t>Tarkistus</w:t>
            </w:r>
          </w:p>
        </w:tc>
      </w:tr>
      <w:tr w:rsidR="00FD7F1B" w:rsidRPr="005A7203" w14:paraId="65A17347" w14:textId="77777777" w:rsidTr="005065F3">
        <w:trPr>
          <w:jc w:val="center"/>
        </w:trPr>
        <w:tc>
          <w:tcPr>
            <w:tcW w:w="4876" w:type="dxa"/>
            <w:tcBorders>
              <w:top w:val="nil"/>
              <w:left w:val="nil"/>
              <w:bottom w:val="nil"/>
              <w:right w:val="nil"/>
            </w:tcBorders>
          </w:tcPr>
          <w:p w14:paraId="5E42683F" w14:textId="77777777" w:rsidR="00FD7F1B" w:rsidRPr="005A7203" w:rsidRDefault="00FD7F1B" w:rsidP="005065F3">
            <w:pPr>
              <w:pStyle w:val="Normal6a"/>
            </w:pPr>
            <w:r w:rsidRPr="005A7203">
              <w:t>(18)</w:t>
            </w:r>
            <w:r w:rsidRPr="005A7203">
              <w:tab/>
              <w:t>Ohjelmalla tulisi varmistaa eurooppalaisen tutkimusalueen ja Euroopan tutkimus- ja innovaatiosopimuksen</w:t>
            </w:r>
            <w:r w:rsidRPr="005A7203">
              <w:rPr>
                <w:vertAlign w:val="superscript"/>
              </w:rPr>
              <w:t>5</w:t>
            </w:r>
            <w:r w:rsidRPr="005A7203">
              <w:t xml:space="preserve"> arvojen ja periaatteiden tehokas edistäminen ja suojelu, mukaan lukien tutkimuksen ja innovoinnin etiikka ja integriteetti, tieteellisen tutkimuksen vapaus, tiedeperustainen politiikka, </w:t>
            </w:r>
            <w:r w:rsidRPr="005A7203">
              <w:rPr>
                <w:b/>
                <w:i/>
              </w:rPr>
              <w:t>sukupuolten tasa-arvo ja yhtäläiset mahdollisuudet, syrjimättömyys</w:t>
            </w:r>
            <w:r w:rsidRPr="005A7203">
              <w:t xml:space="preserve"> ja avoin tiede, sekä houkuttelevien tutkijanurien ja liikkuvuuden edistäminen. Erityisesti ohjelmalla olisi varmistettava </w:t>
            </w:r>
            <w:r w:rsidRPr="005A7203">
              <w:rPr>
                <w:b/>
                <w:i/>
              </w:rPr>
              <w:t>kaikille tarjottavien yhtäläisten mahdollisuuksien tehokas edistäminen ja sukupuolinäkökulman valtavirtaistamisen toteuttaminen, myös sukupuoliulottuvuuden sisällyttäminen tutkimus- ja innovaatiosisältöön</w:t>
            </w:r>
            <w:r w:rsidRPr="005A7203">
              <w:t>.</w:t>
            </w:r>
            <w:r w:rsidRPr="005A7203">
              <w:rPr>
                <w:b/>
                <w:i/>
              </w:rPr>
              <w:t xml:space="preserve"> Sillä tulisi pyrkiä puuttumaan sukupuolten epätasapainon syihin.</w:t>
            </w:r>
            <w:r w:rsidRPr="005A7203">
              <w:t xml:space="preserve"> Erityistä huomiota pitäisi kiinnittää </w:t>
            </w:r>
            <w:r w:rsidRPr="005A7203">
              <w:rPr>
                <w:b/>
                <w:i/>
              </w:rPr>
              <w:t>mahdollisuuksien mukaan sukupuolten tasapuolisen edustuksen varmistamiseen arviointilautakunnissa ja muissa asiaankuuluvissa neuvoa-antavissa elimissä</w:t>
            </w:r>
            <w:r w:rsidRPr="005A7203">
              <w:t>, kuten</w:t>
            </w:r>
            <w:r w:rsidRPr="005A7203">
              <w:rPr>
                <w:b/>
                <w:i/>
              </w:rPr>
              <w:t xml:space="preserve"> johtokunnissa ja asiantuntijaryhmissä</w:t>
            </w:r>
            <w:r w:rsidRPr="005A7203">
              <w:t>.</w:t>
            </w:r>
          </w:p>
        </w:tc>
        <w:tc>
          <w:tcPr>
            <w:tcW w:w="4876" w:type="dxa"/>
            <w:tcBorders>
              <w:top w:val="nil"/>
              <w:left w:val="nil"/>
              <w:bottom w:val="nil"/>
              <w:right w:val="nil"/>
            </w:tcBorders>
          </w:tcPr>
          <w:p w14:paraId="34A629E1" w14:textId="77777777" w:rsidR="00FD7F1B" w:rsidRPr="005A7203" w:rsidRDefault="00FD7F1B" w:rsidP="005065F3">
            <w:pPr>
              <w:pStyle w:val="Normal6a"/>
            </w:pPr>
            <w:r w:rsidRPr="005A7203">
              <w:t>(18)</w:t>
            </w:r>
            <w:r w:rsidRPr="005A7203">
              <w:tab/>
              <w:t>Ohjelmalla tulisi varmistaa eurooppalaisen tutkimusalueen ja Euroopan tutkimus- ja innovaatiosopimuksen</w:t>
            </w:r>
            <w:r w:rsidRPr="005A7203">
              <w:rPr>
                <w:vertAlign w:val="superscript"/>
              </w:rPr>
              <w:t>5</w:t>
            </w:r>
            <w:r w:rsidRPr="005A7203">
              <w:t xml:space="preserve"> arvojen ja periaatteiden tehokas edistäminen ja suojelu, mukaan lukien tutkimuksen ja innovoinnin etiikka ja integriteetti, tieteellisen tutkimuksen vapaus, tiedeperustainen politiikka, </w:t>
            </w:r>
            <w:r w:rsidRPr="005A7203">
              <w:rPr>
                <w:b/>
                <w:i/>
              </w:rPr>
              <w:t>tiukasti ansioihin perustuva, identiteettiin liittyvistä ominaisuuksista riippumaton lähestymistapa tutkimusrahoitukseen ja -arviointiin</w:t>
            </w:r>
            <w:r w:rsidRPr="005A7203">
              <w:t xml:space="preserve"> ja avoin tiede </w:t>
            </w:r>
            <w:r w:rsidRPr="005A7203">
              <w:rPr>
                <w:b/>
                <w:i/>
              </w:rPr>
              <w:t>”niin avoin kuin on mahdollista, niin suljettu kuin on tarpeen” -periaatteen mukaisesti</w:t>
            </w:r>
            <w:r w:rsidRPr="005A7203">
              <w:t xml:space="preserve">, sekä houkuttelevien tutkijanurien ja liikkuvuuden edistäminen. Erityisesti ohjelmalla olisi varmistettava </w:t>
            </w:r>
            <w:r w:rsidRPr="005A7203">
              <w:rPr>
                <w:b/>
                <w:i/>
              </w:rPr>
              <w:t>yhdenvertainen kohtelu ja yhtäläiset mahdollisuudet ansioiden ja saavutusten perusteella ilman syrjintää tai etuuskohtelua, joka liittyy henkilökohtaisiin tai identiteettiin liittyviin ominaisuuksiin</w:t>
            </w:r>
            <w:r w:rsidRPr="005A7203">
              <w:t>.</w:t>
            </w:r>
            <w:r w:rsidRPr="005A7203">
              <w:rPr>
                <w:b/>
                <w:i/>
              </w:rPr>
              <w:t xml:space="preserve"> Tieteellinen huippuosaaminen, pätevyys ja todistetut saavutukset ovat edelleen ainoat hankkeiden, tutkijoiden ja asiantuntijoiden valintaperusteet.</w:t>
            </w:r>
            <w:r w:rsidRPr="005A7203">
              <w:t xml:space="preserve"> Erityistä huomiota pitäisi kiinnittää siihen, että </w:t>
            </w:r>
            <w:r w:rsidRPr="005A7203">
              <w:rPr>
                <w:b/>
                <w:i/>
              </w:rPr>
              <w:t>arviointilautakunnat ja muut asiaankuuluvat neuvoa-antavat elimet</w:t>
            </w:r>
            <w:r w:rsidRPr="005A7203">
              <w:t>, kuten</w:t>
            </w:r>
            <w:r w:rsidRPr="005A7203">
              <w:rPr>
                <w:b/>
                <w:i/>
              </w:rPr>
              <w:t xml:space="preserve"> johtokunnat ja asiantuntijaryhmät, kootaan mahdollisuuksien mukaan asiantuntemuksen, riippumattomuuden ja tieteellisen aseman perusteella ja täysin ansioperusteisuuden periaatteita noudattaen</w:t>
            </w:r>
            <w:r w:rsidRPr="005A7203">
              <w:t>.</w:t>
            </w:r>
          </w:p>
        </w:tc>
      </w:tr>
      <w:tr w:rsidR="00FD7F1B" w:rsidRPr="005A7203" w14:paraId="11D663A6" w14:textId="77777777" w:rsidTr="005065F3">
        <w:trPr>
          <w:jc w:val="center"/>
        </w:trPr>
        <w:tc>
          <w:tcPr>
            <w:tcW w:w="4876" w:type="dxa"/>
            <w:tcBorders>
              <w:top w:val="nil"/>
              <w:left w:val="nil"/>
              <w:bottom w:val="nil"/>
              <w:right w:val="nil"/>
            </w:tcBorders>
          </w:tcPr>
          <w:p w14:paraId="7DD06320"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3E77B7E3" w14:textId="77777777" w:rsidR="00FD7F1B" w:rsidRPr="005A7203" w:rsidRDefault="00FD7F1B" w:rsidP="005065F3">
            <w:pPr>
              <w:pStyle w:val="Normal6a"/>
            </w:pPr>
            <w:r w:rsidRPr="005A7203">
              <w:rPr>
                <w:b/>
                <w:i/>
              </w:rPr>
              <w:t>_________________</w:t>
            </w:r>
          </w:p>
        </w:tc>
      </w:tr>
      <w:tr w:rsidR="00FD7F1B" w:rsidRPr="005A7203" w14:paraId="2F8F261B" w14:textId="77777777" w:rsidTr="005065F3">
        <w:trPr>
          <w:jc w:val="center"/>
        </w:trPr>
        <w:tc>
          <w:tcPr>
            <w:tcW w:w="4876" w:type="dxa"/>
            <w:tcBorders>
              <w:top w:val="nil"/>
              <w:left w:val="nil"/>
              <w:bottom w:val="nil"/>
              <w:right w:val="nil"/>
            </w:tcBorders>
          </w:tcPr>
          <w:p w14:paraId="68B98529" w14:textId="77777777" w:rsidR="00FD7F1B" w:rsidRPr="005A7203" w:rsidRDefault="00FD7F1B" w:rsidP="005065F3">
            <w:pPr>
              <w:pStyle w:val="Normal6a"/>
            </w:pPr>
            <w:r w:rsidRPr="005A7203">
              <w:rPr>
                <w:vertAlign w:val="superscript"/>
              </w:rPr>
              <w:t>5</w:t>
            </w:r>
            <w:r w:rsidRPr="005A7203">
              <w:t xml:space="preserve"> Neuvoston suositus (EU) 2021/2122, annettu 26 päivänä marraskuuta 2021, Euroopan tutkimus- ja innovaatiosopimuksesta (EUVL L 431, 2.12.2021, s. 1, ELI: http://data.europa.eu/eli/reco/2021/2122/oj.</w:t>
            </w:r>
          </w:p>
        </w:tc>
        <w:tc>
          <w:tcPr>
            <w:tcW w:w="4876" w:type="dxa"/>
            <w:tcBorders>
              <w:top w:val="nil"/>
              <w:left w:val="nil"/>
              <w:bottom w:val="nil"/>
              <w:right w:val="nil"/>
            </w:tcBorders>
          </w:tcPr>
          <w:p w14:paraId="30365607" w14:textId="77777777" w:rsidR="00FD7F1B" w:rsidRPr="005A7203" w:rsidRDefault="00FD7F1B" w:rsidP="005065F3">
            <w:pPr>
              <w:pStyle w:val="Normal6a"/>
            </w:pPr>
            <w:r w:rsidRPr="005A7203">
              <w:rPr>
                <w:vertAlign w:val="superscript"/>
              </w:rPr>
              <w:t>5</w:t>
            </w:r>
            <w:r w:rsidRPr="005A7203">
              <w:t xml:space="preserve"> Neuvoston suositus (EU) 2021/2122, annettu 26 päivänä marraskuuta 2021, Euroopan tutkimus- ja innovaatiosopimuksesta (EUVL L 431, 2.12.2021, s. 1, ELI: http://data.europa.eu/eli/reco/2021/2122/oj.</w:t>
            </w:r>
          </w:p>
        </w:tc>
      </w:tr>
    </w:tbl>
    <w:p w14:paraId="21B5B24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285FB4E" w14:textId="77777777" w:rsidR="00FD7F1B" w:rsidRPr="005A7203" w:rsidRDefault="00FD7F1B" w:rsidP="00FD7F1B">
      <w:r w:rsidRPr="005A7203">
        <w:rPr>
          <w:rStyle w:val="HideTWBExt"/>
        </w:rPr>
        <w:t>&lt;/Amend&gt;</w:t>
      </w:r>
    </w:p>
    <w:p w14:paraId="475C9E1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337</w:t>
      </w:r>
      <w:r w:rsidRPr="005A7203">
        <w:rPr>
          <w:rStyle w:val="HideTWBExt"/>
          <w:b w:val="0"/>
        </w:rPr>
        <w:t>&lt;/NumAm&gt;</w:t>
      </w:r>
    </w:p>
    <w:p w14:paraId="4728E916" w14:textId="77777777" w:rsidR="00FD7F1B" w:rsidRPr="005A7203" w:rsidRDefault="00FD7F1B" w:rsidP="00FD7F1B">
      <w:pPr>
        <w:pStyle w:val="NormalBold"/>
      </w:pPr>
      <w:r w:rsidRPr="005A7203">
        <w:rPr>
          <w:rStyle w:val="HideTWBExt"/>
          <w:b w:val="0"/>
        </w:rPr>
        <w:t>&lt;RepeatBlock-By&gt;&lt;Members&gt;</w:t>
      </w:r>
      <w:r w:rsidRPr="005A7203">
        <w:t>Anna Zalewska</w:t>
      </w:r>
      <w:r w:rsidRPr="005A7203">
        <w:rPr>
          <w:rStyle w:val="HideTWBExt"/>
          <w:b w:val="0"/>
        </w:rPr>
        <w:t>&lt;/Members&gt;</w:t>
      </w:r>
    </w:p>
    <w:p w14:paraId="0782D4F3" w14:textId="77777777" w:rsidR="00FD7F1B" w:rsidRPr="005A7203" w:rsidRDefault="00FD7F1B" w:rsidP="00FD7F1B">
      <w:pPr>
        <w:pStyle w:val="NormalBold"/>
      </w:pPr>
      <w:r w:rsidRPr="005A7203">
        <w:rPr>
          <w:rStyle w:val="HideTWBExt"/>
          <w:b w:val="0"/>
        </w:rPr>
        <w:t>&lt;/RepeatBlock-By&gt;</w:t>
      </w:r>
    </w:p>
    <w:p w14:paraId="41302D9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051E659" w14:textId="77777777" w:rsidR="00FD7F1B" w:rsidRPr="005A7203" w:rsidRDefault="00FD7F1B" w:rsidP="00FD7F1B">
      <w:pPr>
        <w:pStyle w:val="NormalBold"/>
      </w:pPr>
      <w:r w:rsidRPr="005A7203">
        <w:rPr>
          <w:rStyle w:val="HideTWBExt"/>
          <w:b w:val="0"/>
        </w:rPr>
        <w:t>&lt;Article&gt;</w:t>
      </w:r>
      <w:r w:rsidRPr="005A7203">
        <w:t>Johdanto-osan 18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DA92C7C" w14:textId="77777777" w:rsidTr="005065F3">
        <w:trPr>
          <w:trHeight w:hRule="exact" w:val="240"/>
          <w:jc w:val="center"/>
        </w:trPr>
        <w:tc>
          <w:tcPr>
            <w:tcW w:w="9752" w:type="dxa"/>
            <w:gridSpan w:val="2"/>
            <w:tcBorders>
              <w:top w:val="nil"/>
              <w:left w:val="nil"/>
              <w:bottom w:val="nil"/>
              <w:right w:val="nil"/>
            </w:tcBorders>
          </w:tcPr>
          <w:p w14:paraId="10FEE523" w14:textId="77777777" w:rsidR="00FD7F1B" w:rsidRPr="005A7203" w:rsidRDefault="00FD7F1B" w:rsidP="005065F3"/>
        </w:tc>
      </w:tr>
      <w:tr w:rsidR="00FD7F1B" w:rsidRPr="005A7203" w14:paraId="74530CC6" w14:textId="77777777" w:rsidTr="005065F3">
        <w:trPr>
          <w:trHeight w:val="240"/>
          <w:jc w:val="center"/>
        </w:trPr>
        <w:tc>
          <w:tcPr>
            <w:tcW w:w="4876" w:type="dxa"/>
            <w:tcBorders>
              <w:top w:val="nil"/>
              <w:left w:val="nil"/>
              <w:bottom w:val="nil"/>
              <w:right w:val="nil"/>
            </w:tcBorders>
          </w:tcPr>
          <w:p w14:paraId="7E1C506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F46A5CB" w14:textId="77777777" w:rsidR="00FD7F1B" w:rsidRPr="005A7203" w:rsidRDefault="00FD7F1B" w:rsidP="005065F3">
            <w:pPr>
              <w:pStyle w:val="AmColumnHeading"/>
            </w:pPr>
            <w:r w:rsidRPr="005A7203">
              <w:t>Tarkistus</w:t>
            </w:r>
          </w:p>
        </w:tc>
      </w:tr>
      <w:tr w:rsidR="00FD7F1B" w:rsidRPr="005A7203" w14:paraId="73BDAB62" w14:textId="77777777" w:rsidTr="005065F3">
        <w:trPr>
          <w:jc w:val="center"/>
        </w:trPr>
        <w:tc>
          <w:tcPr>
            <w:tcW w:w="4876" w:type="dxa"/>
            <w:tcBorders>
              <w:top w:val="nil"/>
              <w:left w:val="nil"/>
              <w:bottom w:val="nil"/>
              <w:right w:val="nil"/>
            </w:tcBorders>
          </w:tcPr>
          <w:p w14:paraId="311DF254" w14:textId="77777777" w:rsidR="00FD7F1B" w:rsidRPr="005A7203" w:rsidRDefault="00FD7F1B" w:rsidP="005065F3">
            <w:pPr>
              <w:pStyle w:val="Normal6a"/>
            </w:pPr>
          </w:p>
        </w:tc>
        <w:tc>
          <w:tcPr>
            <w:tcW w:w="4876" w:type="dxa"/>
            <w:tcBorders>
              <w:top w:val="nil"/>
              <w:left w:val="nil"/>
              <w:bottom w:val="nil"/>
              <w:right w:val="nil"/>
            </w:tcBorders>
          </w:tcPr>
          <w:p w14:paraId="64E657A8" w14:textId="77777777" w:rsidR="00FD7F1B" w:rsidRPr="005A7203" w:rsidRDefault="00FD7F1B" w:rsidP="005065F3">
            <w:pPr>
              <w:pStyle w:val="Normal6a"/>
            </w:pPr>
            <w:r w:rsidRPr="005A7203">
              <w:rPr>
                <w:b/>
                <w:i/>
              </w:rPr>
              <w:t>(18 a)</w:t>
            </w:r>
            <w:r w:rsidRPr="005A7203">
              <w:tab/>
            </w:r>
            <w:r w:rsidRPr="005A7203">
              <w:rPr>
                <w:b/>
                <w:i/>
              </w:rPr>
              <w:t>Ohjelmalla olisi vahvistettava unionin taloudellista, sosiaalista ja alueellista yhteenkuuluvuutta.</w:t>
            </w:r>
            <w:r w:rsidRPr="005A7203">
              <w:t xml:space="preserve"> </w:t>
            </w:r>
            <w:r w:rsidRPr="005A7203">
              <w:rPr>
                <w:b/>
                <w:i/>
              </w:rPr>
              <w:t>Jatkuvat erot hallinnollisissa valmiuksissa, verkostojen käytettävyydessä ja unionin ohjelmiin osallistumiseen tarvittavassa taitotiedossa voivat johtaa rahoituksen epätasaiseen maantieteelliseen jakautumiseen, mikä hyödyttää suhteettomasti rajallista määrää jäsenvaltioita, alueita ja aloja.</w:t>
            </w:r>
            <w:r w:rsidRPr="005A7203">
              <w:t xml:space="preserve"> </w:t>
            </w:r>
            <w:r w:rsidRPr="005A7203">
              <w:rPr>
                <w:b/>
                <w:i/>
              </w:rPr>
              <w:t>Oikeudenmukaisemman maantieteellisen tasapainon varmistaminen rahoituksen saatavuudessa on siksi olennaisen tärkeää, jotta voidaan hyödyntää täysin unionin kaikkien osien innovointimahdollisuudet ja välttää olemassa olevien sosioekonomisten erojen syventäminen.</w:t>
            </w:r>
          </w:p>
        </w:tc>
      </w:tr>
    </w:tbl>
    <w:p w14:paraId="4E64C94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{PL}</w:t>
      </w:r>
      <w:r w:rsidRPr="005A7203">
        <w:t>pl</w:t>
      </w:r>
      <w:r w:rsidRPr="005A7203">
        <w:rPr>
          <w:rStyle w:val="HideTWBExt"/>
        </w:rPr>
        <w:t>&lt;/Original&gt;</w:t>
      </w:r>
    </w:p>
    <w:p w14:paraId="0B89D028" w14:textId="77777777" w:rsidR="00FD7F1B" w:rsidRPr="005A7203" w:rsidRDefault="00FD7F1B" w:rsidP="00FD7F1B">
      <w:r w:rsidRPr="005A7203">
        <w:rPr>
          <w:rStyle w:val="HideTWBExt"/>
        </w:rPr>
        <w:t>&lt;/Amend&gt;</w:t>
      </w:r>
    </w:p>
    <w:p w14:paraId="1659FA9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338</w:t>
      </w:r>
      <w:r w:rsidRPr="005A7203">
        <w:rPr>
          <w:rStyle w:val="HideTWBExt"/>
          <w:b w:val="0"/>
        </w:rPr>
        <w:t>&lt;/NumAm&gt;</w:t>
      </w:r>
    </w:p>
    <w:p w14:paraId="14EFB72C"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András Gyürk, Barbara Bonte</w:t>
      </w:r>
      <w:r w:rsidRPr="005A7203">
        <w:rPr>
          <w:rStyle w:val="HideTWBExt"/>
          <w:b w:val="0"/>
        </w:rPr>
        <w:t>&lt;/Members&gt;</w:t>
      </w:r>
    </w:p>
    <w:p w14:paraId="4B52C290" w14:textId="77777777" w:rsidR="00FD7F1B" w:rsidRPr="005A7203" w:rsidRDefault="00FD7F1B" w:rsidP="00FD7F1B">
      <w:pPr>
        <w:pStyle w:val="NormalBold"/>
      </w:pPr>
      <w:r w:rsidRPr="005A7203">
        <w:rPr>
          <w:rStyle w:val="HideTWBExt"/>
          <w:b w:val="0"/>
        </w:rPr>
        <w:t>&lt;/RepeatBlock-By&gt;</w:t>
      </w:r>
    </w:p>
    <w:p w14:paraId="40FEF54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013FB36"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DD60FD9" w14:textId="77777777" w:rsidTr="005065F3">
        <w:trPr>
          <w:trHeight w:hRule="exact" w:val="240"/>
          <w:jc w:val="center"/>
        </w:trPr>
        <w:tc>
          <w:tcPr>
            <w:tcW w:w="9752" w:type="dxa"/>
            <w:gridSpan w:val="2"/>
            <w:tcBorders>
              <w:top w:val="nil"/>
              <w:left w:val="nil"/>
              <w:bottom w:val="nil"/>
              <w:right w:val="nil"/>
            </w:tcBorders>
          </w:tcPr>
          <w:p w14:paraId="6999015C" w14:textId="77777777" w:rsidR="00FD7F1B" w:rsidRPr="005A7203" w:rsidRDefault="00FD7F1B" w:rsidP="005065F3"/>
        </w:tc>
      </w:tr>
      <w:tr w:rsidR="00FD7F1B" w:rsidRPr="005A7203" w14:paraId="74C9BF15" w14:textId="77777777" w:rsidTr="005065F3">
        <w:trPr>
          <w:trHeight w:val="240"/>
          <w:jc w:val="center"/>
        </w:trPr>
        <w:tc>
          <w:tcPr>
            <w:tcW w:w="4876" w:type="dxa"/>
            <w:tcBorders>
              <w:top w:val="nil"/>
              <w:left w:val="nil"/>
              <w:bottom w:val="nil"/>
              <w:right w:val="nil"/>
            </w:tcBorders>
          </w:tcPr>
          <w:p w14:paraId="082AC11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B3F41BC" w14:textId="77777777" w:rsidR="00FD7F1B" w:rsidRPr="005A7203" w:rsidRDefault="00FD7F1B" w:rsidP="005065F3">
            <w:pPr>
              <w:pStyle w:val="AmColumnHeading"/>
            </w:pPr>
            <w:r w:rsidRPr="005A7203">
              <w:t>Tarkistus</w:t>
            </w:r>
          </w:p>
        </w:tc>
      </w:tr>
      <w:tr w:rsidR="00FD7F1B" w:rsidRPr="005A7203" w14:paraId="0D9D7EDD" w14:textId="77777777" w:rsidTr="005065F3">
        <w:trPr>
          <w:jc w:val="center"/>
        </w:trPr>
        <w:tc>
          <w:tcPr>
            <w:tcW w:w="4876" w:type="dxa"/>
            <w:tcBorders>
              <w:top w:val="nil"/>
              <w:left w:val="nil"/>
              <w:bottom w:val="nil"/>
              <w:right w:val="nil"/>
            </w:tcBorders>
          </w:tcPr>
          <w:p w14:paraId="7AB47725" w14:textId="77777777" w:rsidR="00FD7F1B" w:rsidRPr="005A7203" w:rsidRDefault="00FD7F1B" w:rsidP="005065F3">
            <w:pPr>
              <w:pStyle w:val="Normal6a"/>
            </w:pPr>
            <w:r w:rsidRPr="005A7203">
              <w:t>(19)</w:t>
            </w:r>
            <w:r w:rsidRPr="005A7203">
              <w:tab/>
              <w:t xml:space="preserve">Ohjelmalla olisi tuettava eurooppalaisia </w:t>
            </w:r>
            <w:r w:rsidRPr="005A7203">
              <w:rPr>
                <w:b/>
                <w:i/>
              </w:rPr>
              <w:t>tutkimusinfrastruktuureja ja teknologiainfrastruktuureja tieteellisen ja teknologisen huippuosaamisen</w:t>
            </w:r>
            <w:r w:rsidRPr="005A7203">
              <w:t xml:space="preserve"> ja teollisuuden </w:t>
            </w:r>
            <w:r w:rsidRPr="005A7203">
              <w:rPr>
                <w:b/>
                <w:i/>
              </w:rPr>
              <w:t>kilpailukyvyn edistämisessä tukemalla</w:t>
            </w:r>
            <w:r w:rsidRPr="005A7203">
              <w:t xml:space="preserve"> tutkimus- ja innovointisyklin </w:t>
            </w:r>
            <w:r w:rsidRPr="005A7203">
              <w:rPr>
                <w:b/>
                <w:i/>
              </w:rPr>
              <w:t>jatkuvuutta</w:t>
            </w:r>
            <w:r w:rsidRPr="005A7203">
              <w:t xml:space="preserve"> perustutkimuksesta soveltavaan tutkimukseen kohti käyttöönottoa yhteiskunnassa ja markkinoilla.</w:t>
            </w:r>
          </w:p>
        </w:tc>
        <w:tc>
          <w:tcPr>
            <w:tcW w:w="4876" w:type="dxa"/>
            <w:tcBorders>
              <w:top w:val="nil"/>
              <w:left w:val="nil"/>
              <w:bottom w:val="nil"/>
              <w:right w:val="nil"/>
            </w:tcBorders>
          </w:tcPr>
          <w:p w14:paraId="784BC3A5" w14:textId="77777777" w:rsidR="00FD7F1B" w:rsidRPr="005A7203" w:rsidRDefault="00FD7F1B" w:rsidP="005065F3">
            <w:pPr>
              <w:pStyle w:val="Normal6a"/>
            </w:pPr>
            <w:r w:rsidRPr="005A7203">
              <w:t>(19)</w:t>
            </w:r>
            <w:r w:rsidRPr="005A7203">
              <w:tab/>
              <w:t xml:space="preserve">Ohjelmalla olisi tuettava eurooppalaisia </w:t>
            </w:r>
            <w:r w:rsidRPr="005A7203">
              <w:rPr>
                <w:b/>
                <w:i/>
              </w:rPr>
              <w:t>tutkimus- ja teknologiainfrastruktuureja merkittävinä pitkän aikavälin investointeja edellyttävinä infrastruktuureina, joiden tarkoituksena on tarjota kehittyneitä testi- ja koeympäristöjä Euroopan teollisuudelle ja tutkimusorganisaatioille ja edistää siten</w:t>
            </w:r>
            <w:r w:rsidRPr="005A7203">
              <w:t xml:space="preserve"> </w:t>
            </w:r>
            <w:r w:rsidRPr="005A7203">
              <w:rPr>
                <w:b/>
                <w:i/>
              </w:rPr>
              <w:t>tieteellistä ja teknologista huippuosaamista</w:t>
            </w:r>
            <w:r w:rsidRPr="005A7203">
              <w:t xml:space="preserve"> ja teollisuuden </w:t>
            </w:r>
            <w:r w:rsidRPr="005A7203">
              <w:rPr>
                <w:b/>
                <w:i/>
              </w:rPr>
              <w:t>kilpailukykyä. Sen olisi katettava</w:t>
            </w:r>
            <w:r w:rsidRPr="005A7203">
              <w:t xml:space="preserve"> tutkimus- ja innovointisyklin </w:t>
            </w:r>
            <w:r w:rsidRPr="005A7203">
              <w:rPr>
                <w:b/>
                <w:i/>
              </w:rPr>
              <w:t>koko jatkumo</w:t>
            </w:r>
            <w:r w:rsidRPr="005A7203">
              <w:t xml:space="preserve"> perustutkimuksesta soveltavaan tutkimukseen</w:t>
            </w:r>
            <w:r w:rsidRPr="005A7203">
              <w:rPr>
                <w:b/>
                <w:i/>
              </w:rPr>
              <w:t>,</w:t>
            </w:r>
            <w:r w:rsidRPr="005A7203">
              <w:t xml:space="preserve"> kohti käyttöönottoa yhteiskunnassa ja markkinoilla. </w:t>
            </w:r>
            <w:r w:rsidRPr="005A7203">
              <w:rPr>
                <w:b/>
                <w:i/>
              </w:rPr>
              <w:t>Tätä varten olisi jäsenneltävä eurooppalaisia tutkimus- ja teknologiainfrastruktuureja koskeva strategia sellaisten missiopainotteisten tulevaisuuteen suuntautuvien hankkeiden ympärille, joissa on vahva tieteellinen komponentti ja joiden tarkoituksena on edistää EU:n laajuista arvonluontia ja strategista riippumattomuutta keskeisillä teknologisilla ja teollisilla aloilla, mukaan lukien laajamittaiset aloitteet muun muassa hiukkasfysiikan, puhtaan ilmailun, kvanttilaskennan, seuraavan sukupolven tekoälyn, tutkimustietojen itsemääräämisoikeuden, automatisoidun liikkuvuuden, regeneratiivisten terapioiden, fuusioenergian, avaruustutkimuksen, vesiresilienssin ja valtamerten havainnoinnin aloilla, yhdistämällä tieteellinen huippuosaaminen teollisuuden käyttöönottovalmiuksiin puiteohjelman ja täydentävien välineiden koordinoidun tuen avulla.</w:t>
            </w:r>
          </w:p>
        </w:tc>
      </w:tr>
    </w:tbl>
    <w:p w14:paraId="6E18A9B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334C679" w14:textId="77777777" w:rsidR="00FD7F1B" w:rsidRPr="005A7203" w:rsidRDefault="00FD7F1B" w:rsidP="00FD7F1B">
      <w:r w:rsidRPr="005A7203">
        <w:rPr>
          <w:rStyle w:val="HideTWBExt"/>
        </w:rPr>
        <w:t>&lt;/Amend&gt;</w:t>
      </w:r>
    </w:p>
    <w:p w14:paraId="543FFDC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339</w:t>
      </w:r>
      <w:r w:rsidRPr="005A7203">
        <w:rPr>
          <w:rStyle w:val="HideTWBExt"/>
          <w:b w:val="0"/>
        </w:rPr>
        <w:t>&lt;/NumAm&gt;</w:t>
      </w:r>
    </w:p>
    <w:p w14:paraId="35F7B235" w14:textId="77777777" w:rsidR="00FD7F1B" w:rsidRPr="005A7203" w:rsidRDefault="00FD7F1B" w:rsidP="00FD7F1B">
      <w:pPr>
        <w:pStyle w:val="NormalBold"/>
      </w:pPr>
      <w:r w:rsidRPr="005A7203">
        <w:rPr>
          <w:rStyle w:val="HideTWBExt"/>
          <w:b w:val="0"/>
        </w:rPr>
        <w:t>&lt;RepeatBlock-By&gt;&lt;Members&gt;</w:t>
      </w:r>
      <w:r w:rsidRPr="005A7203">
        <w:t>Katri Kulmuni, Asger Christensen</w:t>
      </w:r>
      <w:r w:rsidRPr="005A7203">
        <w:rPr>
          <w:rStyle w:val="HideTWBExt"/>
          <w:b w:val="0"/>
        </w:rPr>
        <w:t>&lt;/Members&gt;</w:t>
      </w:r>
    </w:p>
    <w:p w14:paraId="7A7C58D7" w14:textId="77777777" w:rsidR="00FD7F1B" w:rsidRPr="005A7203" w:rsidRDefault="00FD7F1B" w:rsidP="00FD7F1B">
      <w:pPr>
        <w:pStyle w:val="NormalBold"/>
      </w:pPr>
      <w:r w:rsidRPr="005A7203">
        <w:rPr>
          <w:rStyle w:val="HideTWBExt"/>
          <w:b w:val="0"/>
        </w:rPr>
        <w:t>&lt;/RepeatBlock-By&gt;</w:t>
      </w:r>
    </w:p>
    <w:p w14:paraId="0F693C2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3354403"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D75CF12" w14:textId="77777777" w:rsidTr="005065F3">
        <w:trPr>
          <w:trHeight w:hRule="exact" w:val="240"/>
          <w:jc w:val="center"/>
        </w:trPr>
        <w:tc>
          <w:tcPr>
            <w:tcW w:w="9752" w:type="dxa"/>
            <w:gridSpan w:val="2"/>
            <w:tcBorders>
              <w:top w:val="nil"/>
              <w:left w:val="nil"/>
              <w:bottom w:val="nil"/>
              <w:right w:val="nil"/>
            </w:tcBorders>
          </w:tcPr>
          <w:p w14:paraId="3D7F087F" w14:textId="77777777" w:rsidR="00FD7F1B" w:rsidRPr="005A7203" w:rsidRDefault="00FD7F1B" w:rsidP="005065F3"/>
        </w:tc>
      </w:tr>
      <w:tr w:rsidR="00FD7F1B" w:rsidRPr="005A7203" w14:paraId="7098CB45" w14:textId="77777777" w:rsidTr="005065F3">
        <w:trPr>
          <w:trHeight w:val="240"/>
          <w:jc w:val="center"/>
        </w:trPr>
        <w:tc>
          <w:tcPr>
            <w:tcW w:w="4876" w:type="dxa"/>
            <w:tcBorders>
              <w:top w:val="nil"/>
              <w:left w:val="nil"/>
              <w:bottom w:val="nil"/>
              <w:right w:val="nil"/>
            </w:tcBorders>
          </w:tcPr>
          <w:p w14:paraId="3B95C4B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BA7D4BA" w14:textId="77777777" w:rsidR="00FD7F1B" w:rsidRPr="005A7203" w:rsidRDefault="00FD7F1B" w:rsidP="005065F3">
            <w:pPr>
              <w:pStyle w:val="AmColumnHeading"/>
            </w:pPr>
            <w:r w:rsidRPr="005A7203">
              <w:t>Tarkistus</w:t>
            </w:r>
          </w:p>
        </w:tc>
      </w:tr>
      <w:tr w:rsidR="00FD7F1B" w:rsidRPr="005A7203" w14:paraId="48D6CC08" w14:textId="77777777" w:rsidTr="005065F3">
        <w:trPr>
          <w:jc w:val="center"/>
        </w:trPr>
        <w:tc>
          <w:tcPr>
            <w:tcW w:w="4876" w:type="dxa"/>
            <w:tcBorders>
              <w:top w:val="nil"/>
              <w:left w:val="nil"/>
              <w:bottom w:val="nil"/>
              <w:right w:val="nil"/>
            </w:tcBorders>
          </w:tcPr>
          <w:p w14:paraId="30BAFEE4" w14:textId="77777777" w:rsidR="00FD7F1B" w:rsidRPr="005A7203" w:rsidRDefault="00FD7F1B" w:rsidP="005065F3">
            <w:pPr>
              <w:pStyle w:val="Normal6a"/>
            </w:pPr>
            <w:r w:rsidRPr="005A7203">
              <w:t>(19)</w:t>
            </w:r>
            <w:r w:rsidRPr="005A7203">
              <w:tab/>
              <w:t xml:space="preserve">Ohjelmalla olisi tuettava eurooppalaisia </w:t>
            </w:r>
            <w:r w:rsidRPr="005A7203">
              <w:rPr>
                <w:b/>
                <w:i/>
              </w:rPr>
              <w:t>tutkimusinfrastruktuureja ja teknologiainfrastruktuureja</w:t>
            </w:r>
            <w:r w:rsidRPr="005A7203">
              <w:t xml:space="preserve"> tieteellisen ja teknologisen 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10D14F2B" w14:textId="77777777" w:rsidR="00FD7F1B" w:rsidRPr="005A7203" w:rsidRDefault="00FD7F1B" w:rsidP="005065F3">
            <w:pPr>
              <w:pStyle w:val="Normal6a"/>
            </w:pPr>
            <w:r w:rsidRPr="005A7203">
              <w:t>(19)</w:t>
            </w:r>
            <w:r w:rsidRPr="005A7203">
              <w:tab/>
              <w:t>Ohjelmalla olisi tuettava eurooppalaisia</w:t>
            </w:r>
            <w:r w:rsidRPr="005A7203">
              <w:rPr>
                <w:b/>
                <w:i/>
              </w:rPr>
              <w:t xml:space="preserve"> tutkimus- ja teknologiainfrastruktuureja, edistettävä unionin strategisia tarpeita ja tuotettava eurooppalaista lisäarvoa johdonmukaisella pitkän aikavälin suunnittelulla ja koordinoiduilla investoinneilla yhdessä jäsenvaltioiden kanssa. Euroopan tutkimusinfrastruktuurien strategisen foorumin (ESFRI) työ ja mahdolliset muut strategiset foorumit teknologiainfrastruktuureja varten on otettava asianmukaisesti huomioon. Tavoitteena on myöntää tukea enintään 20 prosenttia rakentamis- tai merkittävien parannustöiden kustannuksista, jotta voidaan tukea yhtenäistä tutkimus- ja teknologiainfrastruktuurien kokonaisuutta</w:t>
            </w:r>
            <w:r w:rsidRPr="005A7203">
              <w:t xml:space="preserve"> tieteellisen ja teknologisen huippuosaamisen ja teollisuuden kilpailukyvyn edistämisessä tukemalla tutkimus- ja innovointisyklin jatkuvuutta perustutkimuksesta soveltavaan tutkimukseen kohti käyttöönottoa yhteiskunnassa ja markkinoilla.</w:t>
            </w:r>
          </w:p>
        </w:tc>
      </w:tr>
    </w:tbl>
    <w:p w14:paraId="735E3D9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16D151C"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50CF8B71" w14:textId="77777777" w:rsidR="00FD7F1B" w:rsidRPr="005A7203" w:rsidRDefault="00FD7F1B" w:rsidP="00FD7F1B">
      <w:pPr>
        <w:pStyle w:val="AmJustText"/>
      </w:pPr>
      <w:r w:rsidRPr="005A7203">
        <w:t>Ehdotuksesta puuttuu teknologiainfrastruktuureja koskeva samanlainen säännös kuin tutkimusinfrastruktuureja koskevat säännökset pääomamenotuesta ja neuvoa-antavasta elimestä. Siksi tarvitaan uusi säännös, jotta voidaan todeta, että 20 prosentin pääomamenotukea voidaan soveltaa myös teknologiainfrastruktuureihin ja että teknologiainfrastruktuureille tarvitaan strateginen foorumi. Tällainen tuki voi edistää merkittävästi Euroopan laajentamista koskevaa asiaa.</w:t>
      </w:r>
    </w:p>
    <w:p w14:paraId="452557B3" w14:textId="77777777" w:rsidR="00FD7F1B" w:rsidRPr="005A7203" w:rsidRDefault="00FD7F1B" w:rsidP="00FD7F1B">
      <w:r w:rsidRPr="005A7203">
        <w:rPr>
          <w:rStyle w:val="HideTWBExt"/>
        </w:rPr>
        <w:t>&lt;/Amend&gt;</w:t>
      </w:r>
    </w:p>
    <w:p w14:paraId="1BB0005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340</w:t>
      </w:r>
      <w:r w:rsidRPr="005A7203">
        <w:rPr>
          <w:rStyle w:val="HideTWBExt"/>
          <w:b w:val="0"/>
        </w:rPr>
        <w:t>&lt;/NumAm&gt;</w:t>
      </w:r>
    </w:p>
    <w:p w14:paraId="4A09F880"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7B8F19BE" w14:textId="77777777" w:rsidR="00FD7F1B" w:rsidRPr="005A7203" w:rsidRDefault="00FD7F1B" w:rsidP="00FD7F1B">
      <w:pPr>
        <w:pStyle w:val="NormalBold"/>
      </w:pPr>
      <w:r w:rsidRPr="005A7203">
        <w:rPr>
          <w:rStyle w:val="HideTWBExt"/>
          <w:b w:val="0"/>
        </w:rPr>
        <w:t>&lt;/RepeatBlock-By&gt;</w:t>
      </w:r>
    </w:p>
    <w:p w14:paraId="3BDB86A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FC9C5F4"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9D38230" w14:textId="77777777" w:rsidTr="005065F3">
        <w:trPr>
          <w:trHeight w:hRule="exact" w:val="240"/>
          <w:jc w:val="center"/>
        </w:trPr>
        <w:tc>
          <w:tcPr>
            <w:tcW w:w="9752" w:type="dxa"/>
            <w:gridSpan w:val="2"/>
            <w:tcBorders>
              <w:top w:val="nil"/>
              <w:left w:val="nil"/>
              <w:bottom w:val="nil"/>
              <w:right w:val="nil"/>
            </w:tcBorders>
          </w:tcPr>
          <w:p w14:paraId="2ABC0333" w14:textId="77777777" w:rsidR="00FD7F1B" w:rsidRPr="005A7203" w:rsidRDefault="00FD7F1B" w:rsidP="005065F3"/>
        </w:tc>
      </w:tr>
      <w:tr w:rsidR="00FD7F1B" w:rsidRPr="005A7203" w14:paraId="0C2A6288" w14:textId="77777777" w:rsidTr="005065F3">
        <w:trPr>
          <w:trHeight w:val="240"/>
          <w:jc w:val="center"/>
        </w:trPr>
        <w:tc>
          <w:tcPr>
            <w:tcW w:w="4876" w:type="dxa"/>
            <w:tcBorders>
              <w:top w:val="nil"/>
              <w:left w:val="nil"/>
              <w:bottom w:val="nil"/>
              <w:right w:val="nil"/>
            </w:tcBorders>
          </w:tcPr>
          <w:p w14:paraId="123629E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2F355AB" w14:textId="77777777" w:rsidR="00FD7F1B" w:rsidRPr="005A7203" w:rsidRDefault="00FD7F1B" w:rsidP="005065F3">
            <w:pPr>
              <w:pStyle w:val="AmColumnHeading"/>
            </w:pPr>
            <w:r w:rsidRPr="005A7203">
              <w:t>Tarkistus</w:t>
            </w:r>
          </w:p>
        </w:tc>
      </w:tr>
      <w:tr w:rsidR="00FD7F1B" w:rsidRPr="005A7203" w14:paraId="77EED6E2" w14:textId="77777777" w:rsidTr="005065F3">
        <w:trPr>
          <w:jc w:val="center"/>
        </w:trPr>
        <w:tc>
          <w:tcPr>
            <w:tcW w:w="4876" w:type="dxa"/>
            <w:tcBorders>
              <w:top w:val="nil"/>
              <w:left w:val="nil"/>
              <w:bottom w:val="nil"/>
              <w:right w:val="nil"/>
            </w:tcBorders>
          </w:tcPr>
          <w:p w14:paraId="5112B3FA" w14:textId="77777777" w:rsidR="00FD7F1B" w:rsidRPr="005A7203" w:rsidRDefault="00FD7F1B" w:rsidP="005065F3">
            <w:pPr>
              <w:pStyle w:val="Normal6a"/>
            </w:pPr>
            <w:r w:rsidRPr="005A7203">
              <w:t>(19)</w:t>
            </w:r>
            <w:r w:rsidRPr="005A7203">
              <w:tab/>
              <w:t>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558F5CFA" w14:textId="77777777" w:rsidR="00FD7F1B" w:rsidRPr="005A7203" w:rsidRDefault="00FD7F1B" w:rsidP="005065F3">
            <w:pPr>
              <w:pStyle w:val="Normal6a"/>
            </w:pPr>
            <w:r w:rsidRPr="005A7203">
              <w:t>(19)</w:t>
            </w:r>
            <w:r w:rsidRPr="005A7203">
              <w:tab/>
              <w:t xml:space="preserve">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 </w:t>
            </w:r>
            <w:r w:rsidRPr="005A7203">
              <w:rPr>
                <w:b/>
                <w:i/>
              </w:rPr>
              <w:t>Valintaperusteet ovat sinänsä tärkeitä, ja niillä olisi edistettävä tieteellistä riskinottoa ja epätavanomaisia ideoita tunnustamalla, että hankkeisiin, joilla on eniten muutospotentiaalia, liittyy usein suurta epävarmuutta.</w:t>
            </w:r>
            <w:r w:rsidRPr="005A7203">
              <w:t xml:space="preserve"> </w:t>
            </w:r>
            <w:r w:rsidRPr="005A7203">
              <w:rPr>
                <w:b/>
                <w:i/>
              </w:rPr>
              <w:t>Ohjelmalla olisi siksi tuettava rohkeita aloitteita, joilla voidaan luoda läpimurtokeksintöjä.</w:t>
            </w:r>
          </w:p>
        </w:tc>
      </w:tr>
    </w:tbl>
    <w:p w14:paraId="20B683C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14EB384D"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1EDB99DF" w14:textId="77777777" w:rsidR="00FD7F1B" w:rsidRPr="005A7203" w:rsidRDefault="00FD7F1B" w:rsidP="00FD7F1B">
      <w:pPr>
        <w:pStyle w:val="AmJustText"/>
      </w:pPr>
      <w:r w:rsidRPr="005A7203">
        <w:t>Nopeasti muuttuvassa ja kehittyvässä maailmassa on olennaisen tärkeää paitsi tukea turvallista, perinteistä tutkimusta myös rohkaista rohkeisiin aloitteisiin läpimurtokeksintöjen aikaansaamiseksi.</w:t>
      </w:r>
    </w:p>
    <w:p w14:paraId="69AAC6D1" w14:textId="77777777" w:rsidR="00FD7F1B" w:rsidRPr="005A7203" w:rsidRDefault="00FD7F1B" w:rsidP="00FD7F1B">
      <w:r w:rsidRPr="005A7203">
        <w:rPr>
          <w:rStyle w:val="HideTWBExt"/>
        </w:rPr>
        <w:t>&lt;/Amend&gt;</w:t>
      </w:r>
    </w:p>
    <w:p w14:paraId="7D45A96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341</w:t>
      </w:r>
      <w:r w:rsidRPr="005A7203">
        <w:rPr>
          <w:rStyle w:val="HideTWBExt"/>
          <w:b w:val="0"/>
        </w:rPr>
        <w:t>&lt;/NumAm&gt;</w:t>
      </w:r>
    </w:p>
    <w:p w14:paraId="7481E49B" w14:textId="77777777" w:rsidR="00FD7F1B" w:rsidRPr="005A7203" w:rsidRDefault="00FD7F1B" w:rsidP="00FD7F1B">
      <w:pPr>
        <w:pStyle w:val="NormalBold"/>
      </w:pPr>
      <w:r w:rsidRPr="005A7203">
        <w:rPr>
          <w:rStyle w:val="HideTWBExt"/>
          <w:b w:val="0"/>
        </w:rPr>
        <w:t>&lt;RepeatBlock-By&gt;&lt;Members&gt;</w:t>
      </w:r>
      <w:r w:rsidRPr="005A7203">
        <w:t>Eero Heinäluoma</w:t>
      </w:r>
      <w:r w:rsidRPr="005A7203">
        <w:rPr>
          <w:rStyle w:val="HideTWBExt"/>
          <w:b w:val="0"/>
        </w:rPr>
        <w:t>&lt;/Members&gt;</w:t>
      </w:r>
    </w:p>
    <w:p w14:paraId="362C140E" w14:textId="77777777" w:rsidR="00FD7F1B" w:rsidRPr="005A7203" w:rsidRDefault="00FD7F1B" w:rsidP="00FD7F1B">
      <w:pPr>
        <w:pStyle w:val="NormalBold"/>
      </w:pPr>
      <w:r w:rsidRPr="005A7203">
        <w:rPr>
          <w:rStyle w:val="HideTWBExt"/>
          <w:b w:val="0"/>
        </w:rPr>
        <w:t>&lt;/RepeatBlock-By&gt;</w:t>
      </w:r>
    </w:p>
    <w:p w14:paraId="540A3FC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83D2483"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BCD6E27" w14:textId="77777777" w:rsidTr="005065F3">
        <w:trPr>
          <w:trHeight w:hRule="exact" w:val="240"/>
          <w:jc w:val="center"/>
        </w:trPr>
        <w:tc>
          <w:tcPr>
            <w:tcW w:w="9752" w:type="dxa"/>
            <w:gridSpan w:val="2"/>
            <w:tcBorders>
              <w:top w:val="nil"/>
              <w:left w:val="nil"/>
              <w:bottom w:val="nil"/>
              <w:right w:val="nil"/>
            </w:tcBorders>
          </w:tcPr>
          <w:p w14:paraId="4CAE750E" w14:textId="77777777" w:rsidR="00FD7F1B" w:rsidRPr="005A7203" w:rsidRDefault="00FD7F1B" w:rsidP="005065F3"/>
        </w:tc>
      </w:tr>
      <w:tr w:rsidR="00FD7F1B" w:rsidRPr="005A7203" w14:paraId="4E24879E" w14:textId="77777777" w:rsidTr="005065F3">
        <w:trPr>
          <w:trHeight w:val="240"/>
          <w:jc w:val="center"/>
        </w:trPr>
        <w:tc>
          <w:tcPr>
            <w:tcW w:w="4876" w:type="dxa"/>
            <w:tcBorders>
              <w:top w:val="nil"/>
              <w:left w:val="nil"/>
              <w:bottom w:val="nil"/>
              <w:right w:val="nil"/>
            </w:tcBorders>
          </w:tcPr>
          <w:p w14:paraId="7307C6B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C5FB161" w14:textId="77777777" w:rsidR="00FD7F1B" w:rsidRPr="005A7203" w:rsidRDefault="00FD7F1B" w:rsidP="005065F3">
            <w:pPr>
              <w:pStyle w:val="AmColumnHeading"/>
            </w:pPr>
            <w:r w:rsidRPr="005A7203">
              <w:t>Tarkistus</w:t>
            </w:r>
          </w:p>
        </w:tc>
      </w:tr>
      <w:tr w:rsidR="00FD7F1B" w:rsidRPr="005A7203" w14:paraId="21F71E80" w14:textId="77777777" w:rsidTr="005065F3">
        <w:trPr>
          <w:jc w:val="center"/>
        </w:trPr>
        <w:tc>
          <w:tcPr>
            <w:tcW w:w="4876" w:type="dxa"/>
            <w:tcBorders>
              <w:top w:val="nil"/>
              <w:left w:val="nil"/>
              <w:bottom w:val="nil"/>
              <w:right w:val="nil"/>
            </w:tcBorders>
          </w:tcPr>
          <w:p w14:paraId="6A7386C5" w14:textId="77777777" w:rsidR="00FD7F1B" w:rsidRPr="005A7203" w:rsidRDefault="00FD7F1B" w:rsidP="005065F3">
            <w:pPr>
              <w:pStyle w:val="Normal6a"/>
            </w:pPr>
            <w:r w:rsidRPr="005A7203">
              <w:t>(19)</w:t>
            </w:r>
            <w:r w:rsidRPr="005A7203">
              <w:tab/>
              <w:t xml:space="preserve">Ohjelmalla olisi tuettava eurooppalaisia </w:t>
            </w:r>
            <w:r w:rsidRPr="005A7203">
              <w:rPr>
                <w:b/>
                <w:i/>
              </w:rPr>
              <w:t>tutkimusinfrastruktuureja ja teknologiainfrastruktuureja</w:t>
            </w:r>
            <w:r w:rsidRPr="005A7203">
              <w:t xml:space="preserve"> </w:t>
            </w:r>
            <w:r w:rsidRPr="005A7203">
              <w:rPr>
                <w:b/>
                <w:i/>
              </w:rPr>
              <w:t>tieteellisen ja teknologisen huippuosaamisen</w:t>
            </w:r>
            <w:r w:rsidRPr="005A7203">
              <w:t xml:space="preserve"> ja teollisuuden </w:t>
            </w:r>
            <w:r w:rsidRPr="005A7203">
              <w:rPr>
                <w:b/>
                <w:i/>
              </w:rPr>
              <w:t>kilpailukyvyn edistämisessä</w:t>
            </w:r>
            <w:r w:rsidRPr="005A7203">
              <w:t xml:space="preserve">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6D06339E" w14:textId="77777777" w:rsidR="00FD7F1B" w:rsidRPr="005A7203" w:rsidRDefault="00FD7F1B" w:rsidP="005065F3">
            <w:pPr>
              <w:pStyle w:val="Normal6a"/>
            </w:pPr>
            <w:r w:rsidRPr="005A7203">
              <w:t>(19)</w:t>
            </w:r>
            <w:r w:rsidRPr="005A7203">
              <w:tab/>
              <w:t>Ohjelmalla olisi tuettava eurooppalaisia</w:t>
            </w:r>
            <w:r w:rsidRPr="005A7203">
              <w:rPr>
                <w:b/>
                <w:i/>
              </w:rPr>
              <w:t xml:space="preserve"> tutkimus- ja teknologiainfrastruktuureja, edistettävä unionin strategisia tarpeita ja tuotettava eurooppalaista lisäarvoa johdonmukaisella pitkän aikavälin suunnittelulla ja koordinoiduilla investoinneilla yhdessä jäsenvaltioiden kanssa. Tutkimus- tai teknologiainfrastruktuurien rakentamis- tai merkittävien parannustöiden kustannusten tukeminen edistää tieteellistä ja teknologista huippuosaamista</w:t>
            </w:r>
            <w:r w:rsidRPr="005A7203">
              <w:t xml:space="preserve"> ja teollisuuden </w:t>
            </w:r>
            <w:r w:rsidRPr="005A7203">
              <w:rPr>
                <w:b/>
                <w:i/>
              </w:rPr>
              <w:t>kilpailukykyä</w:t>
            </w:r>
            <w:r w:rsidRPr="005A7203">
              <w:t xml:space="preserve"> tukemalla tutkimus- ja innovointisyklin jatkuvuutta perustutkimuksesta soveltavaan tutkimukseen kohti käyttöönottoa yhteiskunnassa ja markkinoilla.</w:t>
            </w:r>
          </w:p>
        </w:tc>
      </w:tr>
    </w:tbl>
    <w:p w14:paraId="2059CFC5"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3084860B" w14:textId="77777777" w:rsidR="00FD7F1B" w:rsidRPr="005A7203" w:rsidRDefault="00FD7F1B" w:rsidP="00FD7F1B">
      <w:pPr>
        <w:rPr>
          <w:lang w:val="sv-SE"/>
        </w:rPr>
      </w:pPr>
      <w:r w:rsidRPr="005A7203">
        <w:rPr>
          <w:rStyle w:val="HideTWBExt"/>
        </w:rPr>
        <w:t>&lt;/Amend&gt;</w:t>
      </w:r>
    </w:p>
    <w:p w14:paraId="265A093D"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342</w:t>
      </w:r>
      <w:r w:rsidRPr="005A7203">
        <w:rPr>
          <w:rStyle w:val="HideTWBExt"/>
          <w:b w:val="0"/>
        </w:rPr>
        <w:t>&lt;/NumAm&gt;</w:t>
      </w:r>
    </w:p>
    <w:p w14:paraId="67212E77"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7F008C1B" w14:textId="77777777" w:rsidR="00FD7F1B" w:rsidRPr="005A7203" w:rsidRDefault="00FD7F1B" w:rsidP="00FD7F1B">
      <w:pPr>
        <w:pStyle w:val="NormalBold"/>
        <w:rPr>
          <w:lang w:val="sv-SE"/>
        </w:rPr>
      </w:pPr>
      <w:r w:rsidRPr="005A7203">
        <w:rPr>
          <w:rStyle w:val="HideTWBExt"/>
          <w:b w:val="0"/>
        </w:rPr>
        <w:t>&lt;/RepeatBlock-By&gt;</w:t>
      </w:r>
    </w:p>
    <w:p w14:paraId="530BD1D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77DB31F"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F2DC988" w14:textId="77777777" w:rsidTr="005065F3">
        <w:trPr>
          <w:trHeight w:hRule="exact" w:val="240"/>
          <w:jc w:val="center"/>
        </w:trPr>
        <w:tc>
          <w:tcPr>
            <w:tcW w:w="9752" w:type="dxa"/>
            <w:gridSpan w:val="2"/>
            <w:tcBorders>
              <w:top w:val="nil"/>
              <w:left w:val="nil"/>
              <w:bottom w:val="nil"/>
              <w:right w:val="nil"/>
            </w:tcBorders>
          </w:tcPr>
          <w:p w14:paraId="7C4D5E76" w14:textId="77777777" w:rsidR="00FD7F1B" w:rsidRPr="005A7203" w:rsidRDefault="00FD7F1B" w:rsidP="005065F3"/>
        </w:tc>
      </w:tr>
      <w:tr w:rsidR="00FD7F1B" w:rsidRPr="005A7203" w14:paraId="48BC9F9E" w14:textId="77777777" w:rsidTr="005065F3">
        <w:trPr>
          <w:trHeight w:val="240"/>
          <w:jc w:val="center"/>
        </w:trPr>
        <w:tc>
          <w:tcPr>
            <w:tcW w:w="4876" w:type="dxa"/>
            <w:tcBorders>
              <w:top w:val="nil"/>
              <w:left w:val="nil"/>
              <w:bottom w:val="nil"/>
              <w:right w:val="nil"/>
            </w:tcBorders>
          </w:tcPr>
          <w:p w14:paraId="5A99393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3344EB7" w14:textId="77777777" w:rsidR="00FD7F1B" w:rsidRPr="005A7203" w:rsidRDefault="00FD7F1B" w:rsidP="005065F3">
            <w:pPr>
              <w:pStyle w:val="AmColumnHeading"/>
            </w:pPr>
            <w:r w:rsidRPr="005A7203">
              <w:t>Tarkistus</w:t>
            </w:r>
          </w:p>
        </w:tc>
      </w:tr>
      <w:tr w:rsidR="00FD7F1B" w:rsidRPr="005A7203" w14:paraId="5CB0221F" w14:textId="77777777" w:rsidTr="005065F3">
        <w:trPr>
          <w:jc w:val="center"/>
        </w:trPr>
        <w:tc>
          <w:tcPr>
            <w:tcW w:w="4876" w:type="dxa"/>
            <w:tcBorders>
              <w:top w:val="nil"/>
              <w:left w:val="nil"/>
              <w:bottom w:val="nil"/>
              <w:right w:val="nil"/>
            </w:tcBorders>
          </w:tcPr>
          <w:p w14:paraId="074441C6" w14:textId="77777777" w:rsidR="00FD7F1B" w:rsidRPr="005A7203" w:rsidRDefault="00FD7F1B" w:rsidP="005065F3">
            <w:pPr>
              <w:pStyle w:val="Normal6a"/>
            </w:pPr>
            <w:r w:rsidRPr="005A7203">
              <w:t>(19)</w:t>
            </w:r>
            <w:r w:rsidRPr="005A7203">
              <w:tab/>
              <w:t>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609C0672" w14:textId="77777777" w:rsidR="00FD7F1B" w:rsidRPr="005A7203" w:rsidRDefault="00FD7F1B" w:rsidP="005065F3">
            <w:pPr>
              <w:pStyle w:val="Normal6a"/>
            </w:pPr>
            <w:r w:rsidRPr="005A7203">
              <w:t>(19)</w:t>
            </w:r>
            <w:r w:rsidRPr="005A7203">
              <w:tab/>
              <w:t xml:space="preserve">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 </w:t>
            </w:r>
            <w:r w:rsidRPr="005A7203">
              <w:rPr>
                <w:b/>
                <w:i/>
              </w:rPr>
              <w:t>varmistaen tutkimus- ja teknologiainfrastruktuurien tasapainoinen ja osallistava toimivuus sekä sen laajempi yhteistyö liike-elämän ja tiedemaailman kumppaneiden kanssa</w:t>
            </w:r>
            <w:r w:rsidRPr="005A7203">
              <w:t xml:space="preserve">. </w:t>
            </w:r>
            <w:r w:rsidRPr="005A7203">
              <w:rPr>
                <w:b/>
                <w:i/>
              </w:rPr>
              <w:t>Kun tämä otetaan huomioon, valtiontukia koskevia rajoituksia olisi tarkasteltava uudelleen.</w:t>
            </w:r>
          </w:p>
        </w:tc>
      </w:tr>
    </w:tbl>
    <w:p w14:paraId="6C19EFE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A1464CE" w14:textId="77777777" w:rsidR="00FD7F1B" w:rsidRPr="005A7203" w:rsidRDefault="00FD7F1B" w:rsidP="00FD7F1B">
      <w:r w:rsidRPr="005A7203">
        <w:rPr>
          <w:rStyle w:val="HideTWBExt"/>
        </w:rPr>
        <w:t>&lt;/Amend&gt;</w:t>
      </w:r>
    </w:p>
    <w:p w14:paraId="444BF86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343</w:t>
      </w:r>
      <w:r w:rsidRPr="005A7203">
        <w:rPr>
          <w:rStyle w:val="HideTWBExt"/>
          <w:b w:val="0"/>
        </w:rPr>
        <w:t>&lt;/NumAm&gt;</w:t>
      </w:r>
    </w:p>
    <w:p w14:paraId="31849740"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46AB4F50" w14:textId="77777777" w:rsidR="00FD7F1B" w:rsidRPr="005A7203" w:rsidRDefault="00FD7F1B" w:rsidP="00FD7F1B">
      <w:pPr>
        <w:pStyle w:val="NormalBold"/>
      </w:pPr>
      <w:r w:rsidRPr="005A7203">
        <w:rPr>
          <w:rStyle w:val="HideTWBExt"/>
          <w:b w:val="0"/>
        </w:rPr>
        <w:t>&lt;/RepeatBlock-By&gt;</w:t>
      </w:r>
    </w:p>
    <w:p w14:paraId="350E7A7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77D0F3C"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12EDB58" w14:textId="77777777" w:rsidTr="005065F3">
        <w:trPr>
          <w:trHeight w:hRule="exact" w:val="240"/>
          <w:jc w:val="center"/>
        </w:trPr>
        <w:tc>
          <w:tcPr>
            <w:tcW w:w="9752" w:type="dxa"/>
            <w:gridSpan w:val="2"/>
            <w:tcBorders>
              <w:top w:val="nil"/>
              <w:left w:val="nil"/>
              <w:bottom w:val="nil"/>
              <w:right w:val="nil"/>
            </w:tcBorders>
          </w:tcPr>
          <w:p w14:paraId="63BE28C4" w14:textId="77777777" w:rsidR="00FD7F1B" w:rsidRPr="005A7203" w:rsidRDefault="00FD7F1B" w:rsidP="005065F3"/>
        </w:tc>
      </w:tr>
      <w:tr w:rsidR="00FD7F1B" w:rsidRPr="005A7203" w14:paraId="589A8FFC" w14:textId="77777777" w:rsidTr="005065F3">
        <w:trPr>
          <w:trHeight w:val="240"/>
          <w:jc w:val="center"/>
        </w:trPr>
        <w:tc>
          <w:tcPr>
            <w:tcW w:w="4876" w:type="dxa"/>
            <w:tcBorders>
              <w:top w:val="nil"/>
              <w:left w:val="nil"/>
              <w:bottom w:val="nil"/>
              <w:right w:val="nil"/>
            </w:tcBorders>
          </w:tcPr>
          <w:p w14:paraId="4DA1874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8CF6D22" w14:textId="77777777" w:rsidR="00FD7F1B" w:rsidRPr="005A7203" w:rsidRDefault="00FD7F1B" w:rsidP="005065F3">
            <w:pPr>
              <w:pStyle w:val="AmColumnHeading"/>
            </w:pPr>
            <w:r w:rsidRPr="005A7203">
              <w:t>Tarkistus</w:t>
            </w:r>
          </w:p>
        </w:tc>
      </w:tr>
      <w:tr w:rsidR="00FD7F1B" w:rsidRPr="005A7203" w14:paraId="26674889" w14:textId="77777777" w:rsidTr="005065F3">
        <w:trPr>
          <w:jc w:val="center"/>
        </w:trPr>
        <w:tc>
          <w:tcPr>
            <w:tcW w:w="4876" w:type="dxa"/>
            <w:tcBorders>
              <w:top w:val="nil"/>
              <w:left w:val="nil"/>
              <w:bottom w:val="nil"/>
              <w:right w:val="nil"/>
            </w:tcBorders>
          </w:tcPr>
          <w:p w14:paraId="3C92A032" w14:textId="77777777" w:rsidR="00FD7F1B" w:rsidRPr="005A7203" w:rsidRDefault="00FD7F1B" w:rsidP="005065F3">
            <w:pPr>
              <w:pStyle w:val="Normal6a"/>
            </w:pPr>
            <w:r w:rsidRPr="005A7203">
              <w:t>(19)</w:t>
            </w:r>
            <w:r w:rsidRPr="005A7203">
              <w:tab/>
              <w:t>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60187C59" w14:textId="77777777" w:rsidR="00FD7F1B" w:rsidRPr="005A7203" w:rsidRDefault="00FD7F1B" w:rsidP="005065F3">
            <w:pPr>
              <w:pStyle w:val="Normal6a"/>
            </w:pPr>
            <w:r w:rsidRPr="005A7203">
              <w:t>(19)</w:t>
            </w:r>
            <w:r w:rsidRPr="005A7203">
              <w:tab/>
              <w:t xml:space="preserve">Ohjelmalla olisi tuettava </w:t>
            </w:r>
            <w:r w:rsidRPr="005A7203">
              <w:rPr>
                <w:b/>
                <w:i/>
              </w:rPr>
              <w:t>merkittävästi</w:t>
            </w:r>
            <w:r w:rsidRPr="005A7203">
              <w:t xml:space="preserve"> eurooppalaisia tutkimusinfrastruktuureja ja teknologiainfrastruktuureja tieteellisen ja teknologisen huippuosaamisen ja teollisuuden kilpailukyvyn edistämisessä </w:t>
            </w:r>
            <w:r w:rsidRPr="005A7203">
              <w:rPr>
                <w:b/>
                <w:i/>
              </w:rPr>
              <w:t>sekä varmistettava kattavat ja tasapainoiset alueelliset osallistumismahdollisuudet</w:t>
            </w:r>
            <w:r w:rsidRPr="005A7203">
              <w:t xml:space="preserve"> tukemalla tutkimus- ja innovointisyklin jatkuvuutta perustutkimuksesta soveltavaan tutkimukseen </w:t>
            </w:r>
            <w:r w:rsidRPr="005A7203">
              <w:rPr>
                <w:b/>
                <w:i/>
              </w:rPr>
              <w:t>ja helpottamalla tehokasta tulosten levittämistä kansallisesti ja alueellisesti</w:t>
            </w:r>
            <w:r w:rsidRPr="005A7203">
              <w:t xml:space="preserve"> kohti käyttöönottoa yhteiskunnassa ja markkinoilla.</w:t>
            </w:r>
          </w:p>
        </w:tc>
      </w:tr>
    </w:tbl>
    <w:p w14:paraId="6356805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8858762" w14:textId="77777777" w:rsidR="00FD7F1B" w:rsidRPr="005A7203" w:rsidRDefault="00FD7F1B" w:rsidP="00FD7F1B">
      <w:r w:rsidRPr="005A7203">
        <w:rPr>
          <w:rStyle w:val="HideTWBExt"/>
        </w:rPr>
        <w:t>&lt;/Amend&gt;</w:t>
      </w:r>
    </w:p>
    <w:p w14:paraId="5B18450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344</w:t>
      </w:r>
      <w:r w:rsidRPr="005A7203">
        <w:rPr>
          <w:rStyle w:val="HideTWBExt"/>
          <w:b w:val="0"/>
        </w:rPr>
        <w:t>&lt;/NumAm&gt;</w:t>
      </w:r>
    </w:p>
    <w:p w14:paraId="4D1DEF19"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106A5F1D" w14:textId="77777777" w:rsidR="00FD7F1B" w:rsidRPr="005A7203" w:rsidRDefault="00FD7F1B" w:rsidP="00FD7F1B">
      <w:pPr>
        <w:pStyle w:val="NormalBold"/>
      </w:pPr>
      <w:r w:rsidRPr="005A7203">
        <w:rPr>
          <w:rStyle w:val="HideTWBExt"/>
          <w:b w:val="0"/>
        </w:rPr>
        <w:t>&lt;/RepeatBlock-By&gt;</w:t>
      </w:r>
    </w:p>
    <w:p w14:paraId="5BCF848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31BC9DE"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EB28245" w14:textId="77777777" w:rsidTr="005065F3">
        <w:trPr>
          <w:trHeight w:hRule="exact" w:val="240"/>
          <w:jc w:val="center"/>
        </w:trPr>
        <w:tc>
          <w:tcPr>
            <w:tcW w:w="9752" w:type="dxa"/>
            <w:gridSpan w:val="2"/>
            <w:tcBorders>
              <w:top w:val="nil"/>
              <w:left w:val="nil"/>
              <w:bottom w:val="nil"/>
              <w:right w:val="nil"/>
            </w:tcBorders>
          </w:tcPr>
          <w:p w14:paraId="1C1C248A" w14:textId="77777777" w:rsidR="00FD7F1B" w:rsidRPr="005A7203" w:rsidRDefault="00FD7F1B" w:rsidP="005065F3"/>
        </w:tc>
      </w:tr>
      <w:tr w:rsidR="00FD7F1B" w:rsidRPr="005A7203" w14:paraId="288339C9" w14:textId="77777777" w:rsidTr="005065F3">
        <w:trPr>
          <w:trHeight w:val="240"/>
          <w:jc w:val="center"/>
        </w:trPr>
        <w:tc>
          <w:tcPr>
            <w:tcW w:w="4876" w:type="dxa"/>
            <w:tcBorders>
              <w:top w:val="nil"/>
              <w:left w:val="nil"/>
              <w:bottom w:val="nil"/>
              <w:right w:val="nil"/>
            </w:tcBorders>
          </w:tcPr>
          <w:p w14:paraId="213C7D7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8A6F7F5" w14:textId="77777777" w:rsidR="00FD7F1B" w:rsidRPr="005A7203" w:rsidRDefault="00FD7F1B" w:rsidP="005065F3">
            <w:pPr>
              <w:pStyle w:val="AmColumnHeading"/>
            </w:pPr>
            <w:r w:rsidRPr="005A7203">
              <w:t>Tarkistus</w:t>
            </w:r>
          </w:p>
        </w:tc>
      </w:tr>
      <w:tr w:rsidR="00FD7F1B" w:rsidRPr="005A7203" w14:paraId="3C2EF5F4" w14:textId="77777777" w:rsidTr="005065F3">
        <w:trPr>
          <w:jc w:val="center"/>
        </w:trPr>
        <w:tc>
          <w:tcPr>
            <w:tcW w:w="4876" w:type="dxa"/>
            <w:tcBorders>
              <w:top w:val="nil"/>
              <w:left w:val="nil"/>
              <w:bottom w:val="nil"/>
              <w:right w:val="nil"/>
            </w:tcBorders>
          </w:tcPr>
          <w:p w14:paraId="4D4CAE4F" w14:textId="77777777" w:rsidR="00FD7F1B" w:rsidRPr="005A7203" w:rsidRDefault="00FD7F1B" w:rsidP="005065F3">
            <w:pPr>
              <w:pStyle w:val="Normal6a"/>
            </w:pPr>
            <w:r w:rsidRPr="005A7203">
              <w:t>(19)</w:t>
            </w:r>
            <w:r w:rsidRPr="005A7203">
              <w:tab/>
              <w:t>Ohjelmalla olisi tuettava eurooppalaisia</w:t>
            </w:r>
            <w:r w:rsidRPr="005A7203">
              <w:rPr>
                <w:b/>
                <w:i/>
              </w:rPr>
              <w:t xml:space="preserve"> tutkimusinfrastruktuureja</w:t>
            </w:r>
            <w:r w:rsidRPr="005A7203">
              <w:t xml:space="preserve"> ja teknologiainfrastruktuureja </w:t>
            </w:r>
            <w:r w:rsidRPr="005A7203">
              <w:rPr>
                <w:b/>
                <w:i/>
              </w:rPr>
              <w:t>tieteellisen ja teknologisen huippuosaamisen ja teollisuuden kilpailukyvyn edistämisessä tukemalla tutkimus- ja innovointisyklin jatkuvuutta perustutkimuksesta soveltavaan tutkimukseen kohti käyttöönottoa yhteiskunnassa ja markkinoilla</w:t>
            </w:r>
            <w:r w:rsidRPr="005A7203">
              <w:t>.</w:t>
            </w:r>
          </w:p>
        </w:tc>
        <w:tc>
          <w:tcPr>
            <w:tcW w:w="4876" w:type="dxa"/>
            <w:tcBorders>
              <w:top w:val="nil"/>
              <w:left w:val="nil"/>
              <w:bottom w:val="nil"/>
              <w:right w:val="nil"/>
            </w:tcBorders>
          </w:tcPr>
          <w:p w14:paraId="11C7E1D2" w14:textId="77777777" w:rsidR="00FD7F1B" w:rsidRPr="005A7203" w:rsidRDefault="00FD7F1B" w:rsidP="005065F3">
            <w:pPr>
              <w:pStyle w:val="Normal6a"/>
            </w:pPr>
            <w:r w:rsidRPr="005A7203">
              <w:t>(19)</w:t>
            </w:r>
            <w:r w:rsidRPr="005A7203">
              <w:tab/>
              <w:t>Ohjelmalla olisi tuettava eurooppalaisia</w:t>
            </w:r>
            <w:r w:rsidRPr="005A7203">
              <w:rPr>
                <w:b/>
                <w:i/>
              </w:rPr>
              <w:t xml:space="preserve"> tutkimus-</w:t>
            </w:r>
            <w:r w:rsidRPr="005A7203">
              <w:t xml:space="preserve"> ja teknologiainfrastruktuureja</w:t>
            </w:r>
            <w:r w:rsidRPr="005A7203">
              <w:rPr>
                <w:b/>
                <w:i/>
              </w:rPr>
              <w:t>, edistettävä unionin strategisia painopisteitä ja tuotettava eurooppalaista lisäarvoa johdonmukaisella pitkän aikavälin suunnittelulla ja koordinoiduilla investoinneilla yhdessä jäsenvaltioiden kanssa</w:t>
            </w:r>
            <w:r w:rsidRPr="005A7203">
              <w:t>.</w:t>
            </w:r>
            <w:r w:rsidRPr="005A7203">
              <w:rPr>
                <w:b/>
                <w:i/>
              </w:rPr>
              <w:t xml:space="preserve"> Euroopan tutkimusinfrastruktuurien strategisen foorumin (ESFRI) työ ja mahdolliset muut strategiset foorumit teknologiainfrastruktuureja varten olisi otettava asianmukaisesti huomioon.</w:t>
            </w:r>
          </w:p>
        </w:tc>
      </w:tr>
    </w:tbl>
    <w:p w14:paraId="709E621C"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0726CF86" w14:textId="77777777" w:rsidR="00FD7F1B" w:rsidRPr="005A7203" w:rsidRDefault="00FD7F1B" w:rsidP="00FD7F1B">
      <w:pPr>
        <w:rPr>
          <w:lang w:val="it-IT"/>
        </w:rPr>
      </w:pPr>
      <w:r w:rsidRPr="005A7203">
        <w:rPr>
          <w:rStyle w:val="HideTWBExt"/>
        </w:rPr>
        <w:t>&lt;/Amend&gt;</w:t>
      </w:r>
    </w:p>
    <w:p w14:paraId="209DFD5E"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345</w:t>
      </w:r>
      <w:r w:rsidRPr="005A7203">
        <w:rPr>
          <w:rStyle w:val="HideTWBExt"/>
          <w:b w:val="0"/>
        </w:rPr>
        <w:t>&lt;/NumAm&gt;</w:t>
      </w:r>
    </w:p>
    <w:p w14:paraId="680DCD85"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Paolo Borchia, Isabella Tovaglieri, Silvia Sardone, Raffaele Stancanelli, Aldo Patriciello</w:t>
      </w:r>
      <w:r w:rsidRPr="005A7203">
        <w:rPr>
          <w:rStyle w:val="HideTWBExt"/>
          <w:b w:val="0"/>
        </w:rPr>
        <w:t>&lt;/Members&gt;</w:t>
      </w:r>
    </w:p>
    <w:p w14:paraId="7492675E" w14:textId="77777777" w:rsidR="00FD7F1B" w:rsidRPr="005A7203" w:rsidRDefault="00FD7F1B" w:rsidP="00FD7F1B">
      <w:pPr>
        <w:pStyle w:val="NormalBold"/>
        <w:rPr>
          <w:lang w:val="it-IT"/>
        </w:rPr>
      </w:pPr>
      <w:r w:rsidRPr="005A7203">
        <w:rPr>
          <w:rStyle w:val="HideTWBExt"/>
          <w:b w:val="0"/>
        </w:rPr>
        <w:t>&lt;/RepeatBlock-By&gt;</w:t>
      </w:r>
    </w:p>
    <w:p w14:paraId="2F946B4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BE33184"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15FA6B1" w14:textId="77777777" w:rsidTr="005065F3">
        <w:trPr>
          <w:trHeight w:hRule="exact" w:val="240"/>
          <w:jc w:val="center"/>
        </w:trPr>
        <w:tc>
          <w:tcPr>
            <w:tcW w:w="9752" w:type="dxa"/>
            <w:gridSpan w:val="2"/>
            <w:tcBorders>
              <w:top w:val="nil"/>
              <w:left w:val="nil"/>
              <w:bottom w:val="nil"/>
              <w:right w:val="nil"/>
            </w:tcBorders>
          </w:tcPr>
          <w:p w14:paraId="05EF88CC" w14:textId="77777777" w:rsidR="00FD7F1B" w:rsidRPr="005A7203" w:rsidRDefault="00FD7F1B" w:rsidP="005065F3"/>
        </w:tc>
      </w:tr>
      <w:tr w:rsidR="00FD7F1B" w:rsidRPr="005A7203" w14:paraId="17DDFCE1" w14:textId="77777777" w:rsidTr="005065F3">
        <w:trPr>
          <w:trHeight w:val="240"/>
          <w:jc w:val="center"/>
        </w:trPr>
        <w:tc>
          <w:tcPr>
            <w:tcW w:w="4876" w:type="dxa"/>
            <w:tcBorders>
              <w:top w:val="nil"/>
              <w:left w:val="nil"/>
              <w:bottom w:val="nil"/>
              <w:right w:val="nil"/>
            </w:tcBorders>
          </w:tcPr>
          <w:p w14:paraId="5D8AB10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CB787B5" w14:textId="77777777" w:rsidR="00FD7F1B" w:rsidRPr="005A7203" w:rsidRDefault="00FD7F1B" w:rsidP="005065F3">
            <w:pPr>
              <w:pStyle w:val="AmColumnHeading"/>
            </w:pPr>
            <w:r w:rsidRPr="005A7203">
              <w:t>Tarkistus</w:t>
            </w:r>
          </w:p>
        </w:tc>
      </w:tr>
      <w:tr w:rsidR="00FD7F1B" w:rsidRPr="005A7203" w14:paraId="56ADCDAF" w14:textId="77777777" w:rsidTr="005065F3">
        <w:trPr>
          <w:jc w:val="center"/>
        </w:trPr>
        <w:tc>
          <w:tcPr>
            <w:tcW w:w="4876" w:type="dxa"/>
            <w:tcBorders>
              <w:top w:val="nil"/>
              <w:left w:val="nil"/>
              <w:bottom w:val="nil"/>
              <w:right w:val="nil"/>
            </w:tcBorders>
          </w:tcPr>
          <w:p w14:paraId="3A3AFA36" w14:textId="77777777" w:rsidR="00FD7F1B" w:rsidRPr="005A7203" w:rsidRDefault="00FD7F1B" w:rsidP="005065F3">
            <w:pPr>
              <w:pStyle w:val="Normal6a"/>
            </w:pPr>
            <w:r w:rsidRPr="005A7203">
              <w:t>(19)</w:t>
            </w:r>
            <w:r w:rsidRPr="005A7203">
              <w:tab/>
              <w:t xml:space="preserve">Ohjelmalla olisi tuettava eurooppalaisia tutkimusinfrastruktuureja ja teknologiainfrastruktuureja tieteellisen ja teknologisen huippuosaamisen ja teollisuuden kilpailukyvyn edistämisessä </w:t>
            </w:r>
            <w:r w:rsidRPr="005A7203">
              <w:rPr>
                <w:b/>
                <w:i/>
              </w:rPr>
              <w:t>tukemalla</w:t>
            </w:r>
            <w:r w:rsidRPr="005A7203">
              <w:t xml:space="preserve"> tutkimus- ja innovointisyklin </w:t>
            </w:r>
            <w:r w:rsidRPr="005A7203">
              <w:rPr>
                <w:b/>
                <w:i/>
              </w:rPr>
              <w:t>jatkuvuutta</w:t>
            </w:r>
            <w:r w:rsidRPr="005A7203">
              <w:t xml:space="preserve"> perustutkimuksesta soveltavaan tutkimukseen kohti käyttöönottoa yhteiskunnassa ja markkinoilla.</w:t>
            </w:r>
          </w:p>
        </w:tc>
        <w:tc>
          <w:tcPr>
            <w:tcW w:w="4876" w:type="dxa"/>
            <w:tcBorders>
              <w:top w:val="nil"/>
              <w:left w:val="nil"/>
              <w:bottom w:val="nil"/>
              <w:right w:val="nil"/>
            </w:tcBorders>
          </w:tcPr>
          <w:p w14:paraId="039DC57C" w14:textId="77777777" w:rsidR="00FD7F1B" w:rsidRPr="005A7203" w:rsidRDefault="00FD7F1B" w:rsidP="005065F3">
            <w:pPr>
              <w:pStyle w:val="Normal6a"/>
            </w:pPr>
            <w:r w:rsidRPr="005A7203">
              <w:t>(19)</w:t>
            </w:r>
            <w:r w:rsidRPr="005A7203">
              <w:tab/>
              <w:t>Ohjelmalla olisi tuettava eurooppalaisia tutkimusinfrastruktuureja ja teknologiainfrastruktuureja tieteellisen ja teknologisen huippuosaamisen ja teollisuuden kilpailukyvyn edistämisessä</w:t>
            </w:r>
            <w:r w:rsidRPr="005A7203">
              <w:rPr>
                <w:b/>
                <w:i/>
              </w:rPr>
              <w:t>, yliopistojen ja tutkimuslaitosten mukaanottamisessa ja</w:t>
            </w:r>
            <w:r w:rsidRPr="005A7203">
              <w:t xml:space="preserve"> tutkimus- ja innovointisyklin jatkuvuuden </w:t>
            </w:r>
            <w:r w:rsidRPr="005A7203">
              <w:rPr>
                <w:b/>
                <w:i/>
              </w:rPr>
              <w:t>tukemisessa</w:t>
            </w:r>
            <w:r w:rsidRPr="005A7203">
              <w:t xml:space="preserve"> perustutkimuksesta soveltavaan tutkimukseen kohti käyttöönottoa yhteiskunnassa ja markkinoilla.</w:t>
            </w:r>
          </w:p>
        </w:tc>
      </w:tr>
    </w:tbl>
    <w:p w14:paraId="64B88FC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770EA5D" w14:textId="77777777" w:rsidR="00FD7F1B" w:rsidRPr="005A7203" w:rsidRDefault="00FD7F1B" w:rsidP="00FD7F1B">
      <w:r w:rsidRPr="005A7203">
        <w:rPr>
          <w:rStyle w:val="HideTWBExt"/>
        </w:rPr>
        <w:t>&lt;/Amend&gt;</w:t>
      </w:r>
    </w:p>
    <w:p w14:paraId="78381E4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346</w:t>
      </w:r>
      <w:r w:rsidRPr="005A7203">
        <w:rPr>
          <w:rStyle w:val="HideTWBExt"/>
          <w:b w:val="0"/>
        </w:rPr>
        <w:t>&lt;/NumAm&gt;</w:t>
      </w:r>
    </w:p>
    <w:p w14:paraId="1BEE4058" w14:textId="77777777" w:rsidR="00FD7F1B" w:rsidRPr="005A7203" w:rsidRDefault="00FD7F1B" w:rsidP="00FD7F1B">
      <w:pPr>
        <w:pStyle w:val="NormalBold"/>
      </w:pPr>
      <w:r w:rsidRPr="005A7203">
        <w:rPr>
          <w:rStyle w:val="HideTWBExt"/>
          <w:b w:val="0"/>
        </w:rPr>
        <w:t>&lt;RepeatBlock-By&gt;&lt;Members&gt;</w:t>
      </w:r>
      <w:r w:rsidRPr="005A7203">
        <w:t>Christophe Clergeau, Michalis Hadjipantela, Tilly Metz, Ondřej Krutílek, Marta Temido</w:t>
      </w:r>
      <w:r w:rsidRPr="005A7203">
        <w:rPr>
          <w:rStyle w:val="HideTWBExt"/>
          <w:b w:val="0"/>
        </w:rPr>
        <w:t>&lt;/Members&gt;</w:t>
      </w:r>
    </w:p>
    <w:p w14:paraId="1E272C70" w14:textId="77777777" w:rsidR="00FD7F1B" w:rsidRPr="005A7203" w:rsidRDefault="00FD7F1B" w:rsidP="00FD7F1B">
      <w:pPr>
        <w:pStyle w:val="NormalBold"/>
      </w:pPr>
      <w:r w:rsidRPr="005A7203">
        <w:rPr>
          <w:rStyle w:val="HideTWBExt"/>
          <w:b w:val="0"/>
        </w:rPr>
        <w:t>&lt;/RepeatBlock-By&gt;</w:t>
      </w:r>
    </w:p>
    <w:p w14:paraId="5FE08E91"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4CA2E43" w14:textId="77777777" w:rsidR="00FD7F1B" w:rsidRPr="005A7203" w:rsidRDefault="00FD7F1B" w:rsidP="00FD7F1B">
      <w:pPr>
        <w:pStyle w:val="NormalBold"/>
      </w:pPr>
      <w:r w:rsidRPr="005A7203">
        <w:rPr>
          <w:rStyle w:val="HideTWBExt"/>
          <w:b w:val="0"/>
        </w:rPr>
        <w:t>&lt;Article&gt;</w:t>
      </w:r>
      <w:r w:rsidRPr="005A7203">
        <w:t>Johdanto-osan 19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030110C" w14:textId="77777777" w:rsidTr="005065F3">
        <w:trPr>
          <w:trHeight w:hRule="exact" w:val="240"/>
          <w:jc w:val="center"/>
        </w:trPr>
        <w:tc>
          <w:tcPr>
            <w:tcW w:w="9752" w:type="dxa"/>
            <w:gridSpan w:val="2"/>
            <w:tcBorders>
              <w:top w:val="nil"/>
              <w:left w:val="nil"/>
              <w:bottom w:val="nil"/>
              <w:right w:val="nil"/>
            </w:tcBorders>
          </w:tcPr>
          <w:p w14:paraId="1B5D9529" w14:textId="77777777" w:rsidR="00FD7F1B" w:rsidRPr="005A7203" w:rsidRDefault="00FD7F1B" w:rsidP="005065F3"/>
        </w:tc>
      </w:tr>
      <w:tr w:rsidR="00FD7F1B" w:rsidRPr="005A7203" w14:paraId="11751259" w14:textId="77777777" w:rsidTr="005065F3">
        <w:trPr>
          <w:trHeight w:val="240"/>
          <w:jc w:val="center"/>
        </w:trPr>
        <w:tc>
          <w:tcPr>
            <w:tcW w:w="4876" w:type="dxa"/>
            <w:tcBorders>
              <w:top w:val="nil"/>
              <w:left w:val="nil"/>
              <w:bottom w:val="nil"/>
              <w:right w:val="nil"/>
            </w:tcBorders>
          </w:tcPr>
          <w:p w14:paraId="7F0ADA5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E663110" w14:textId="77777777" w:rsidR="00FD7F1B" w:rsidRPr="005A7203" w:rsidRDefault="00FD7F1B" w:rsidP="005065F3">
            <w:pPr>
              <w:pStyle w:val="AmColumnHeading"/>
            </w:pPr>
            <w:r w:rsidRPr="005A7203">
              <w:t>Tarkistus</w:t>
            </w:r>
          </w:p>
        </w:tc>
      </w:tr>
      <w:tr w:rsidR="00FD7F1B" w:rsidRPr="005A7203" w14:paraId="5BA5C245" w14:textId="77777777" w:rsidTr="005065F3">
        <w:trPr>
          <w:jc w:val="center"/>
        </w:trPr>
        <w:tc>
          <w:tcPr>
            <w:tcW w:w="4876" w:type="dxa"/>
            <w:tcBorders>
              <w:top w:val="nil"/>
              <w:left w:val="nil"/>
              <w:bottom w:val="nil"/>
              <w:right w:val="nil"/>
            </w:tcBorders>
          </w:tcPr>
          <w:p w14:paraId="534DAA83" w14:textId="77777777" w:rsidR="00FD7F1B" w:rsidRPr="005A7203" w:rsidRDefault="00FD7F1B" w:rsidP="005065F3">
            <w:pPr>
              <w:pStyle w:val="Normal6a"/>
            </w:pPr>
            <w:r w:rsidRPr="005A7203">
              <w:t>(19)</w:t>
            </w:r>
            <w:r w:rsidRPr="005A7203">
              <w:tab/>
              <w:t>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659336AF" w14:textId="77777777" w:rsidR="00FD7F1B" w:rsidRPr="005A7203" w:rsidRDefault="00FD7F1B" w:rsidP="005065F3">
            <w:pPr>
              <w:pStyle w:val="Normal6a"/>
            </w:pPr>
            <w:r w:rsidRPr="005A7203">
              <w:t>(19)</w:t>
            </w:r>
            <w:r w:rsidRPr="005A7203">
              <w:tab/>
              <w:t>Ohjelmalla olisi tuettava eurooppalaisia tutkimusinfrastruktuureja ja teknologiainfrastruktuureja</w:t>
            </w:r>
            <w:r w:rsidRPr="005A7203">
              <w:rPr>
                <w:b/>
                <w:i/>
              </w:rPr>
              <w:t>, myös Euroopan kansalaisten muodostamia ryhmiä,</w:t>
            </w:r>
            <w:r w:rsidRPr="005A7203">
              <w:t xml:space="preserve"> tieteellisen ja teknologisen huippuosaamisen ja teollisuuden kilpailukyvyn edistämisessä tukemalla tutkimus- ja innovointisyklin jatkuvuutta perustutkimuksesta soveltavaan tutkimukseen kohti käyttöönottoa yhteiskunnassa ja markkinoilla.</w:t>
            </w:r>
          </w:p>
        </w:tc>
      </w:tr>
    </w:tbl>
    <w:p w14:paraId="011AC41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AE12C7F" w14:textId="77777777" w:rsidR="00FD7F1B" w:rsidRPr="005A7203" w:rsidRDefault="00FD7F1B" w:rsidP="00FD7F1B">
      <w:r w:rsidRPr="005A7203">
        <w:rPr>
          <w:rStyle w:val="HideTWBExt"/>
        </w:rPr>
        <w:t>&lt;/Amend&gt;</w:t>
      </w:r>
    </w:p>
    <w:p w14:paraId="5F45191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347</w:t>
      </w:r>
      <w:r w:rsidRPr="005A7203">
        <w:rPr>
          <w:rStyle w:val="HideTWBExt"/>
          <w:b w:val="0"/>
        </w:rPr>
        <w:t>&lt;/NumAm&gt;</w:t>
      </w:r>
    </w:p>
    <w:p w14:paraId="78DFB4A2"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András Gyürk</w:t>
      </w:r>
      <w:r w:rsidRPr="005A7203">
        <w:rPr>
          <w:rStyle w:val="HideTWBExt"/>
          <w:b w:val="0"/>
        </w:rPr>
        <w:t>&lt;/Members&gt;</w:t>
      </w:r>
    </w:p>
    <w:p w14:paraId="392196AD" w14:textId="77777777" w:rsidR="00FD7F1B" w:rsidRPr="005A7203" w:rsidRDefault="00FD7F1B" w:rsidP="00FD7F1B">
      <w:pPr>
        <w:pStyle w:val="NormalBold"/>
      </w:pPr>
      <w:r w:rsidRPr="005A7203">
        <w:rPr>
          <w:rStyle w:val="HideTWBExt"/>
          <w:b w:val="0"/>
        </w:rPr>
        <w:t>&lt;/RepeatBlock-By&gt;</w:t>
      </w:r>
    </w:p>
    <w:p w14:paraId="589E2D0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7318E7A" w14:textId="77777777" w:rsidR="00FD7F1B" w:rsidRPr="005A7203" w:rsidRDefault="00FD7F1B" w:rsidP="00FD7F1B">
      <w:pPr>
        <w:pStyle w:val="NormalBold"/>
      </w:pPr>
      <w:r w:rsidRPr="005A7203">
        <w:rPr>
          <w:rStyle w:val="HideTWBExt"/>
          <w:b w:val="0"/>
        </w:rPr>
        <w:t>&lt;Article&gt;</w:t>
      </w:r>
      <w:r w:rsidRPr="005A7203">
        <w:t>Johdanto-osan 19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1CB12F8" w14:textId="77777777" w:rsidTr="005065F3">
        <w:trPr>
          <w:trHeight w:hRule="exact" w:val="240"/>
          <w:jc w:val="center"/>
        </w:trPr>
        <w:tc>
          <w:tcPr>
            <w:tcW w:w="9752" w:type="dxa"/>
            <w:gridSpan w:val="2"/>
            <w:tcBorders>
              <w:top w:val="nil"/>
              <w:left w:val="nil"/>
              <w:bottom w:val="nil"/>
              <w:right w:val="nil"/>
            </w:tcBorders>
          </w:tcPr>
          <w:p w14:paraId="5333B59C" w14:textId="77777777" w:rsidR="00FD7F1B" w:rsidRPr="005A7203" w:rsidRDefault="00FD7F1B" w:rsidP="005065F3"/>
        </w:tc>
      </w:tr>
      <w:tr w:rsidR="00FD7F1B" w:rsidRPr="005A7203" w14:paraId="6CE9A3A0" w14:textId="77777777" w:rsidTr="005065F3">
        <w:trPr>
          <w:trHeight w:val="240"/>
          <w:jc w:val="center"/>
        </w:trPr>
        <w:tc>
          <w:tcPr>
            <w:tcW w:w="4876" w:type="dxa"/>
            <w:tcBorders>
              <w:top w:val="nil"/>
              <w:left w:val="nil"/>
              <w:bottom w:val="nil"/>
              <w:right w:val="nil"/>
            </w:tcBorders>
          </w:tcPr>
          <w:p w14:paraId="66A359C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3B83583" w14:textId="77777777" w:rsidR="00FD7F1B" w:rsidRPr="005A7203" w:rsidRDefault="00FD7F1B" w:rsidP="005065F3">
            <w:pPr>
              <w:pStyle w:val="AmColumnHeading"/>
            </w:pPr>
            <w:r w:rsidRPr="005A7203">
              <w:t>Tarkistus</w:t>
            </w:r>
          </w:p>
        </w:tc>
      </w:tr>
      <w:tr w:rsidR="00FD7F1B" w:rsidRPr="005A7203" w14:paraId="44F50681" w14:textId="77777777" w:rsidTr="005065F3">
        <w:trPr>
          <w:jc w:val="center"/>
        </w:trPr>
        <w:tc>
          <w:tcPr>
            <w:tcW w:w="4876" w:type="dxa"/>
            <w:tcBorders>
              <w:top w:val="nil"/>
              <w:left w:val="nil"/>
              <w:bottom w:val="nil"/>
              <w:right w:val="nil"/>
            </w:tcBorders>
          </w:tcPr>
          <w:p w14:paraId="5A372470" w14:textId="77777777" w:rsidR="00FD7F1B" w:rsidRPr="005A7203" w:rsidRDefault="00FD7F1B" w:rsidP="005065F3">
            <w:pPr>
              <w:pStyle w:val="Normal6a"/>
            </w:pPr>
          </w:p>
        </w:tc>
        <w:tc>
          <w:tcPr>
            <w:tcW w:w="4876" w:type="dxa"/>
            <w:tcBorders>
              <w:top w:val="nil"/>
              <w:left w:val="nil"/>
              <w:bottom w:val="nil"/>
              <w:right w:val="nil"/>
            </w:tcBorders>
          </w:tcPr>
          <w:p w14:paraId="107DCB82" w14:textId="77777777" w:rsidR="00FD7F1B" w:rsidRPr="005A7203" w:rsidRDefault="00FD7F1B" w:rsidP="005065F3">
            <w:pPr>
              <w:pStyle w:val="Normal6a"/>
            </w:pPr>
            <w:r w:rsidRPr="005A7203">
              <w:rPr>
                <w:b/>
                <w:i/>
              </w:rPr>
              <w:t>(19 a)</w:t>
            </w:r>
            <w:r w:rsidRPr="005A7203">
              <w:tab/>
            </w:r>
            <w:r w:rsidRPr="005A7203">
              <w:rPr>
                <w:b/>
                <w:i/>
              </w:rPr>
              <w:t>Päällekkäisyyksien välttämiseksi komissio laatii tiiviissä yhteistyössä ESFRI:n, ERICien, avoimen innovoinnin testialustojen, testi- ja koelaitosten ja asiaankuuluvien sidosryhmien kanssa johdonmukaisen yleiseurooppalaisen teknologiainfrastruktuureja koskevan strategian ja nykyaikaistaa tutkimusinfrastruktuuripolitiikkaa niin, että siinä otetaan huomioon pilottituotantolinjojen, testauslaitosten, digitaalisten infrastruktuurien ja demonstrointialustojen kasvava merkitys.</w:t>
            </w:r>
          </w:p>
        </w:tc>
      </w:tr>
    </w:tbl>
    <w:p w14:paraId="0707594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FF7FD03" w14:textId="77777777" w:rsidR="00FD7F1B" w:rsidRPr="005A7203" w:rsidRDefault="00FD7F1B" w:rsidP="00FD7F1B">
      <w:r w:rsidRPr="005A7203">
        <w:rPr>
          <w:rStyle w:val="HideTWBExt"/>
        </w:rPr>
        <w:t>&lt;/Amend&gt;</w:t>
      </w:r>
    </w:p>
    <w:p w14:paraId="7F6535D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348</w:t>
      </w:r>
      <w:r w:rsidRPr="005A7203">
        <w:rPr>
          <w:rStyle w:val="HideTWBExt"/>
          <w:b w:val="0"/>
        </w:rPr>
        <w:t>&lt;/NumAm&gt;</w:t>
      </w:r>
    </w:p>
    <w:p w14:paraId="68CFEC19"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0BA15753" w14:textId="77777777" w:rsidR="00FD7F1B" w:rsidRPr="005A7203" w:rsidRDefault="00FD7F1B" w:rsidP="00FD7F1B">
      <w:pPr>
        <w:pStyle w:val="NormalBold"/>
      </w:pPr>
      <w:r w:rsidRPr="005A7203">
        <w:rPr>
          <w:rStyle w:val="HideTWBExt"/>
          <w:b w:val="0"/>
        </w:rPr>
        <w:t>&lt;/RepeatBlock-By&gt;</w:t>
      </w:r>
    </w:p>
    <w:p w14:paraId="479FAF4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413B2AC" w14:textId="77777777" w:rsidR="00FD7F1B" w:rsidRPr="005A7203" w:rsidRDefault="00FD7F1B" w:rsidP="00FD7F1B">
      <w:pPr>
        <w:pStyle w:val="NormalBold"/>
      </w:pPr>
      <w:r w:rsidRPr="005A7203">
        <w:rPr>
          <w:rStyle w:val="HideTWBExt"/>
          <w:b w:val="0"/>
        </w:rPr>
        <w:t>&lt;Article&gt;</w:t>
      </w:r>
      <w:r w:rsidRPr="005A7203">
        <w:t>Johdanto-osan 19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FD0832E" w14:textId="77777777" w:rsidTr="005065F3">
        <w:trPr>
          <w:trHeight w:hRule="exact" w:val="240"/>
          <w:jc w:val="center"/>
        </w:trPr>
        <w:tc>
          <w:tcPr>
            <w:tcW w:w="9752" w:type="dxa"/>
            <w:gridSpan w:val="2"/>
            <w:tcBorders>
              <w:top w:val="nil"/>
              <w:left w:val="nil"/>
              <w:bottom w:val="nil"/>
              <w:right w:val="nil"/>
            </w:tcBorders>
          </w:tcPr>
          <w:p w14:paraId="12BA4AB3" w14:textId="77777777" w:rsidR="00FD7F1B" w:rsidRPr="005A7203" w:rsidRDefault="00FD7F1B" w:rsidP="005065F3"/>
        </w:tc>
      </w:tr>
      <w:tr w:rsidR="00FD7F1B" w:rsidRPr="005A7203" w14:paraId="3B56964E" w14:textId="77777777" w:rsidTr="005065F3">
        <w:trPr>
          <w:trHeight w:val="240"/>
          <w:jc w:val="center"/>
        </w:trPr>
        <w:tc>
          <w:tcPr>
            <w:tcW w:w="4876" w:type="dxa"/>
            <w:tcBorders>
              <w:top w:val="nil"/>
              <w:left w:val="nil"/>
              <w:bottom w:val="nil"/>
              <w:right w:val="nil"/>
            </w:tcBorders>
          </w:tcPr>
          <w:p w14:paraId="4D45407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4C8183B" w14:textId="77777777" w:rsidR="00FD7F1B" w:rsidRPr="005A7203" w:rsidRDefault="00FD7F1B" w:rsidP="005065F3">
            <w:pPr>
              <w:pStyle w:val="AmColumnHeading"/>
            </w:pPr>
            <w:r w:rsidRPr="005A7203">
              <w:t>Tarkistus</w:t>
            </w:r>
          </w:p>
        </w:tc>
      </w:tr>
      <w:tr w:rsidR="00FD7F1B" w:rsidRPr="005A7203" w14:paraId="4BF643D4" w14:textId="77777777" w:rsidTr="005065F3">
        <w:trPr>
          <w:jc w:val="center"/>
        </w:trPr>
        <w:tc>
          <w:tcPr>
            <w:tcW w:w="4876" w:type="dxa"/>
            <w:tcBorders>
              <w:top w:val="nil"/>
              <w:left w:val="nil"/>
              <w:bottom w:val="nil"/>
              <w:right w:val="nil"/>
            </w:tcBorders>
          </w:tcPr>
          <w:p w14:paraId="03D10661" w14:textId="77777777" w:rsidR="00FD7F1B" w:rsidRPr="005A7203" w:rsidRDefault="00FD7F1B" w:rsidP="005065F3">
            <w:pPr>
              <w:pStyle w:val="Normal6a"/>
            </w:pPr>
          </w:p>
        </w:tc>
        <w:tc>
          <w:tcPr>
            <w:tcW w:w="4876" w:type="dxa"/>
            <w:tcBorders>
              <w:top w:val="nil"/>
              <w:left w:val="nil"/>
              <w:bottom w:val="nil"/>
              <w:right w:val="nil"/>
            </w:tcBorders>
          </w:tcPr>
          <w:p w14:paraId="04EE7B21" w14:textId="77777777" w:rsidR="00FD7F1B" w:rsidRPr="005A7203" w:rsidRDefault="00FD7F1B" w:rsidP="005065F3">
            <w:pPr>
              <w:pStyle w:val="Normal6a"/>
            </w:pPr>
            <w:r w:rsidRPr="005A7203">
              <w:rPr>
                <w:b/>
                <w:i/>
              </w:rPr>
              <w:t>(19 b)</w:t>
            </w:r>
            <w:r w:rsidRPr="005A7203">
              <w:tab/>
            </w:r>
            <w:r w:rsidRPr="005A7203">
              <w:rPr>
                <w:b/>
                <w:i/>
              </w:rPr>
              <w:t>Komissio varmistaa 20 prosentin enimmäismäärän tiukan noudattamisen ja varmistaa, että puiteohjelmaa ei käytetä rakennusten tai laitosten rakentamisen rahoittamiseen ja että siinä keskitytään edelleen tutkimus- ja innovointitoiminnan tukemiseen, kun taas rakennuskustannukset olisi ensisijaisesti katettava rakenne- ja koheesiorahastoista.</w:t>
            </w:r>
          </w:p>
        </w:tc>
      </w:tr>
    </w:tbl>
    <w:p w14:paraId="4195079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D51E595" w14:textId="77777777" w:rsidR="00FD7F1B" w:rsidRPr="005A7203" w:rsidRDefault="00FD7F1B" w:rsidP="00FD7F1B">
      <w:r w:rsidRPr="005A7203">
        <w:rPr>
          <w:rStyle w:val="HideTWBExt"/>
        </w:rPr>
        <w:t>&lt;/Amend&gt;</w:t>
      </w:r>
    </w:p>
    <w:p w14:paraId="4788C41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349</w:t>
      </w:r>
      <w:r w:rsidRPr="005A7203">
        <w:rPr>
          <w:rStyle w:val="HideTWBExt"/>
          <w:b w:val="0"/>
        </w:rPr>
        <w:t>&lt;/NumAm&gt;</w:t>
      </w:r>
    </w:p>
    <w:p w14:paraId="64D7B5C4" w14:textId="77777777" w:rsidR="00FD7F1B" w:rsidRPr="005A7203" w:rsidRDefault="00FD7F1B" w:rsidP="00FD7F1B">
      <w:pPr>
        <w:pStyle w:val="NormalBold"/>
      </w:pPr>
      <w:r w:rsidRPr="005A7203">
        <w:rPr>
          <w:rStyle w:val="HideTWBExt"/>
          <w:b w:val="0"/>
        </w:rPr>
        <w:t>&lt;RepeatBlock-By&gt;&lt;Members&gt;</w:t>
      </w:r>
      <w:r w:rsidRPr="005A7203">
        <w:t>Aura Salla, Willemien Koning, Wouter Beke, Angelika Winzig, Tomas Tobé, Jörgen Warborn, Andrea Wechsler</w:t>
      </w:r>
      <w:r w:rsidRPr="005A7203">
        <w:rPr>
          <w:rStyle w:val="HideTWBExt"/>
          <w:b w:val="0"/>
        </w:rPr>
        <w:t>&lt;/Members&gt;</w:t>
      </w:r>
    </w:p>
    <w:p w14:paraId="4265135E" w14:textId="77777777" w:rsidR="00FD7F1B" w:rsidRPr="005A7203" w:rsidRDefault="00FD7F1B" w:rsidP="00FD7F1B">
      <w:pPr>
        <w:pStyle w:val="NormalBold"/>
      </w:pPr>
      <w:r w:rsidRPr="005A7203">
        <w:rPr>
          <w:rStyle w:val="HideTWBExt"/>
          <w:b w:val="0"/>
        </w:rPr>
        <w:t>&lt;/RepeatBlock-By&gt;</w:t>
      </w:r>
    </w:p>
    <w:p w14:paraId="3AA4DDF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1E3CD8E"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49B3967" w14:textId="77777777" w:rsidTr="005065F3">
        <w:trPr>
          <w:trHeight w:hRule="exact" w:val="240"/>
          <w:jc w:val="center"/>
        </w:trPr>
        <w:tc>
          <w:tcPr>
            <w:tcW w:w="9752" w:type="dxa"/>
            <w:gridSpan w:val="2"/>
            <w:tcBorders>
              <w:top w:val="nil"/>
              <w:left w:val="nil"/>
              <w:bottom w:val="nil"/>
              <w:right w:val="nil"/>
            </w:tcBorders>
          </w:tcPr>
          <w:p w14:paraId="7B519A59" w14:textId="77777777" w:rsidR="00FD7F1B" w:rsidRPr="005A7203" w:rsidRDefault="00FD7F1B" w:rsidP="005065F3"/>
        </w:tc>
      </w:tr>
      <w:tr w:rsidR="00FD7F1B" w:rsidRPr="005A7203" w14:paraId="46DACF35" w14:textId="77777777" w:rsidTr="005065F3">
        <w:trPr>
          <w:trHeight w:val="240"/>
          <w:jc w:val="center"/>
        </w:trPr>
        <w:tc>
          <w:tcPr>
            <w:tcW w:w="4876" w:type="dxa"/>
            <w:tcBorders>
              <w:top w:val="nil"/>
              <w:left w:val="nil"/>
              <w:bottom w:val="nil"/>
              <w:right w:val="nil"/>
            </w:tcBorders>
          </w:tcPr>
          <w:p w14:paraId="51F5DBA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FF7F765" w14:textId="77777777" w:rsidR="00FD7F1B" w:rsidRPr="005A7203" w:rsidRDefault="00FD7F1B" w:rsidP="005065F3">
            <w:pPr>
              <w:pStyle w:val="AmColumnHeading"/>
            </w:pPr>
            <w:r w:rsidRPr="005A7203">
              <w:t>Tarkistus</w:t>
            </w:r>
          </w:p>
        </w:tc>
      </w:tr>
      <w:tr w:rsidR="00FD7F1B" w:rsidRPr="005A7203" w14:paraId="4F201154" w14:textId="77777777" w:rsidTr="005065F3">
        <w:trPr>
          <w:jc w:val="center"/>
        </w:trPr>
        <w:tc>
          <w:tcPr>
            <w:tcW w:w="4876" w:type="dxa"/>
            <w:tcBorders>
              <w:top w:val="nil"/>
              <w:left w:val="nil"/>
              <w:bottom w:val="nil"/>
              <w:right w:val="nil"/>
            </w:tcBorders>
          </w:tcPr>
          <w:p w14:paraId="534C0536" w14:textId="77777777" w:rsidR="00FD7F1B" w:rsidRPr="005A7203" w:rsidRDefault="00FD7F1B" w:rsidP="005065F3">
            <w:pPr>
              <w:pStyle w:val="Normal6a"/>
            </w:pPr>
            <w:r w:rsidRPr="005A7203">
              <w:rPr>
                <w:b/>
                <w:i/>
              </w:rPr>
              <w:t>(20)</w:t>
            </w:r>
            <w:r w:rsidRPr="005A7203">
              <w:tab/>
            </w:r>
            <w:r w:rsidRPr="005A7203">
              <w:rPr>
                <w:b/>
                <w:i/>
              </w:rPr>
              <w:t>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2670C41B" w14:textId="77777777" w:rsidR="00FD7F1B" w:rsidRPr="005A7203" w:rsidRDefault="00FD7F1B" w:rsidP="005065F3">
            <w:pPr>
              <w:pStyle w:val="Normal6a"/>
            </w:pPr>
            <w:r w:rsidRPr="005A7203">
              <w:rPr>
                <w:b/>
                <w:i/>
              </w:rPr>
              <w:t>Poistetaan.</w:t>
            </w:r>
          </w:p>
        </w:tc>
      </w:tr>
    </w:tbl>
    <w:p w14:paraId="1C45B55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94A5459"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7392A555" w14:textId="77777777" w:rsidR="00FD7F1B" w:rsidRPr="005A7203" w:rsidRDefault="00FD7F1B" w:rsidP="00FD7F1B">
      <w:pPr>
        <w:pStyle w:val="AmJustText"/>
      </w:pPr>
      <w:r w:rsidRPr="005A7203">
        <w:t>Tutkimuksen ja innovoinnin puiteohjelma Horisontti Eurooppa on suunniteltu edistämään huippuosaamiseen perustuvaa tutkimusta. Tutkimusohjelmana sen ei pitäisi toimia koheesiovälineenä. Osallistumispohjaa laajentavissa tai siirtymävaiheessa olevissa maissa toteutettavat valmiuksien kehittämistoimenpiteet kuuluvat ensisijaisesti jäsenvaltioiden toimivaltaan. Huippuosaamiseen keskittyminen on olennaisen tärkeää tutkimuksen ja innovoinnin tulosten laadun varmistamiseksi ja kilpailukyvyn vahvistamiseksi.</w:t>
      </w:r>
    </w:p>
    <w:p w14:paraId="5BDDA743" w14:textId="77777777" w:rsidR="00FD7F1B" w:rsidRPr="005A7203" w:rsidRDefault="00FD7F1B" w:rsidP="00FD7F1B">
      <w:r w:rsidRPr="005A7203">
        <w:rPr>
          <w:rStyle w:val="HideTWBExt"/>
        </w:rPr>
        <w:t>&lt;/Amend&gt;</w:t>
      </w:r>
    </w:p>
    <w:p w14:paraId="68C3F7B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350</w:t>
      </w:r>
      <w:r w:rsidRPr="005A7203">
        <w:rPr>
          <w:rStyle w:val="HideTWBExt"/>
          <w:b w:val="0"/>
        </w:rPr>
        <w:t>&lt;/NumAm&gt;</w:t>
      </w:r>
    </w:p>
    <w:p w14:paraId="4102A0BD" w14:textId="77777777" w:rsidR="00FD7F1B" w:rsidRPr="005A7203" w:rsidRDefault="00FD7F1B" w:rsidP="00FD7F1B">
      <w:pPr>
        <w:pStyle w:val="NormalBold"/>
      </w:pPr>
      <w:r w:rsidRPr="005A7203">
        <w:rPr>
          <w:rStyle w:val="HideTWBExt"/>
          <w:b w:val="0"/>
        </w:rPr>
        <w:t>&lt;RepeatBlock-By&gt;&lt;Members&gt;</w:t>
      </w:r>
      <w:r w:rsidRPr="005A7203">
        <w:t>Jüri Ratas</w:t>
      </w:r>
      <w:r w:rsidRPr="005A7203">
        <w:rPr>
          <w:rStyle w:val="HideTWBExt"/>
          <w:b w:val="0"/>
        </w:rPr>
        <w:t>&lt;/Members&gt;</w:t>
      </w:r>
    </w:p>
    <w:p w14:paraId="1CDD3F2A" w14:textId="77777777" w:rsidR="00FD7F1B" w:rsidRPr="005A7203" w:rsidRDefault="00FD7F1B" w:rsidP="00FD7F1B">
      <w:pPr>
        <w:pStyle w:val="NormalBold"/>
      </w:pPr>
      <w:r w:rsidRPr="005A7203">
        <w:rPr>
          <w:rStyle w:val="HideTWBExt"/>
          <w:b w:val="0"/>
        </w:rPr>
        <w:t>&lt;/RepeatBlock-By&gt;</w:t>
      </w:r>
    </w:p>
    <w:p w14:paraId="6ECCF33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79A7CD6"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EF46362" w14:textId="77777777" w:rsidTr="005065F3">
        <w:trPr>
          <w:trHeight w:hRule="exact" w:val="240"/>
          <w:jc w:val="center"/>
        </w:trPr>
        <w:tc>
          <w:tcPr>
            <w:tcW w:w="9752" w:type="dxa"/>
            <w:gridSpan w:val="2"/>
            <w:tcBorders>
              <w:top w:val="nil"/>
              <w:left w:val="nil"/>
              <w:bottom w:val="nil"/>
              <w:right w:val="nil"/>
            </w:tcBorders>
          </w:tcPr>
          <w:p w14:paraId="0CB3F616" w14:textId="77777777" w:rsidR="00FD7F1B" w:rsidRPr="005A7203" w:rsidRDefault="00FD7F1B" w:rsidP="005065F3"/>
        </w:tc>
      </w:tr>
      <w:tr w:rsidR="00FD7F1B" w:rsidRPr="005A7203" w14:paraId="18706ED6" w14:textId="77777777" w:rsidTr="005065F3">
        <w:trPr>
          <w:trHeight w:val="240"/>
          <w:jc w:val="center"/>
        </w:trPr>
        <w:tc>
          <w:tcPr>
            <w:tcW w:w="4876" w:type="dxa"/>
            <w:tcBorders>
              <w:top w:val="nil"/>
              <w:left w:val="nil"/>
              <w:bottom w:val="nil"/>
              <w:right w:val="nil"/>
            </w:tcBorders>
          </w:tcPr>
          <w:p w14:paraId="3095AC0D"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8F63587" w14:textId="77777777" w:rsidR="00FD7F1B" w:rsidRPr="005A7203" w:rsidRDefault="00FD7F1B" w:rsidP="005065F3">
            <w:pPr>
              <w:pStyle w:val="AmColumnHeading"/>
            </w:pPr>
            <w:r w:rsidRPr="005A7203">
              <w:t>Tarkistus</w:t>
            </w:r>
          </w:p>
        </w:tc>
      </w:tr>
      <w:tr w:rsidR="00FD7F1B" w:rsidRPr="005A7203" w14:paraId="3F01CC89" w14:textId="77777777" w:rsidTr="005065F3">
        <w:trPr>
          <w:jc w:val="center"/>
        </w:trPr>
        <w:tc>
          <w:tcPr>
            <w:tcW w:w="4876" w:type="dxa"/>
            <w:tcBorders>
              <w:top w:val="nil"/>
              <w:left w:val="nil"/>
              <w:bottom w:val="nil"/>
              <w:right w:val="nil"/>
            </w:tcBorders>
          </w:tcPr>
          <w:p w14:paraId="2C58C5B6" w14:textId="77777777" w:rsidR="00FD7F1B" w:rsidRPr="005A7203" w:rsidRDefault="00FD7F1B" w:rsidP="005065F3">
            <w:pPr>
              <w:pStyle w:val="Normal6a"/>
            </w:pPr>
            <w:r w:rsidRPr="005A7203">
              <w:t>(20)</w:t>
            </w:r>
            <w:r w:rsidRPr="005A7203">
              <w:tab/>
              <w:t>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64A592E8"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 </w:t>
            </w:r>
            <w:r w:rsidRPr="005A7203">
              <w:rPr>
                <w:b/>
                <w:i/>
              </w:rPr>
              <w:t>Jäsenvaltioiden jaon ”siirtymävaiheessa oleviin maihin” ja ”osallistumispohjaa laajentaviin maihin” tulisi toimia ansioihin perustuvana etenemispolkuna. Siirtymävaiheessa olevien maiden, joiden tutkimus- ja innovointikapasiteetti on kasvanut merkittävästi, olisi tarjottava räätälöity siirtymävaiheen huippuosaamispaketti. Tällä paketilla olisi siirrettävä painopiste perusvalmiuksien kehittämisestä kohti tieteellisen johtoaseman ja koordinointiroolien vahvistamista ja täysimääräistä integrointia huippuosaamisverkostoihin, jotta edistymisestä palkitaan ja tarjotaan selkeä asteikko hyvin suoriutuville ekosysteemeille.</w:t>
            </w:r>
          </w:p>
        </w:tc>
      </w:tr>
      <w:tr w:rsidR="00FD7F1B" w:rsidRPr="005A7203" w14:paraId="24FAFEC1" w14:textId="77777777" w:rsidTr="005065F3">
        <w:trPr>
          <w:jc w:val="center"/>
        </w:trPr>
        <w:tc>
          <w:tcPr>
            <w:tcW w:w="4876" w:type="dxa"/>
            <w:tcBorders>
              <w:top w:val="nil"/>
              <w:left w:val="nil"/>
              <w:bottom w:val="nil"/>
              <w:right w:val="nil"/>
            </w:tcBorders>
          </w:tcPr>
          <w:p w14:paraId="43108015" w14:textId="77777777" w:rsidR="00FD7F1B" w:rsidRPr="005A7203" w:rsidRDefault="00FD7F1B" w:rsidP="005065F3">
            <w:pPr>
              <w:pStyle w:val="Normal6a"/>
            </w:pPr>
          </w:p>
        </w:tc>
        <w:tc>
          <w:tcPr>
            <w:tcW w:w="4876" w:type="dxa"/>
            <w:tcBorders>
              <w:top w:val="nil"/>
              <w:left w:val="nil"/>
              <w:bottom w:val="nil"/>
              <w:right w:val="nil"/>
            </w:tcBorders>
          </w:tcPr>
          <w:p w14:paraId="6B0E7713" w14:textId="77777777" w:rsidR="00FD7F1B" w:rsidRPr="005A7203" w:rsidRDefault="00FD7F1B" w:rsidP="005065F3">
            <w:pPr>
              <w:pStyle w:val="Normal6a"/>
            </w:pPr>
            <w:r w:rsidRPr="005A7203">
              <w:rPr>
                <w:b/>
                <w:i/>
              </w:rPr>
              <w:t>(20a) Laajentamistoimenpiteillä olisi edistettävä tutkimus- ja innovointivalmiuksien asteittaista vahvistamista tukikelpoisissa maissa, ja ne olisi suunniteltava tukemaan edistymistä valmiuksien kehittämisestä kohti vahvempaa osallistumista, johtoasemaa ja menestystä ohjelman pääosissa. Tällaisella tuella ei pitäisi sijoittaa tuensaajia pysyviin tukiluokkiin, vaan sillä olisi luotava kannustimia jatkuvaan uudistumiseen, suorituskyvyn parantamiseen ja huippuosaamiseen siirtymiseen. Laajentamistoimenpiteiden olisi myös palveltava kohdennettua mahdollistavaa toimintoa vahvistamalla tukikelpoisten maiden valmiuksia osallistua menestyksekkäästi ohjelman muihin osiin. Tällaiset toimenpiteet olisi toteutettava tavalla, joka säilyttää ohjelman huippuosaamiseen perustuvan luonteen, eikä niillä saisi alentaa laatuvaatimuksia tai muuttaa ohjelman muihin osiin sovellettavia arviointiperiaatteita. Laajentamistoimenpiteitä suunniteltaessa ja toteutettaessa olisi otettava asianmukaisesti huomioon tukikelpoisten maiden erilaiset kehitystasot, täytäntöönpanovalmiudet ja vastaanottovalmiudet. Toimenpidevalikoima tulisi siksi jäsentää asianmukaisesti, myös toimenpiteiden luonteen, laajuuden ja kustannusten osalta, jotta varmistetaan talousarvion tehokas käyttö ja säilytetään strateginen merkitys, laatu ja vaikutus.</w:t>
            </w:r>
          </w:p>
        </w:tc>
      </w:tr>
      <w:tr w:rsidR="00FD7F1B" w:rsidRPr="005A7203" w14:paraId="3DA2421F" w14:textId="77777777" w:rsidTr="005065F3">
        <w:trPr>
          <w:jc w:val="center"/>
        </w:trPr>
        <w:tc>
          <w:tcPr>
            <w:tcW w:w="4876" w:type="dxa"/>
            <w:tcBorders>
              <w:top w:val="nil"/>
              <w:left w:val="nil"/>
              <w:bottom w:val="nil"/>
              <w:right w:val="nil"/>
            </w:tcBorders>
          </w:tcPr>
          <w:p w14:paraId="4C0BE67D" w14:textId="77777777" w:rsidR="00FD7F1B" w:rsidRPr="005A7203" w:rsidRDefault="00FD7F1B" w:rsidP="005065F3">
            <w:pPr>
              <w:pStyle w:val="Normal6a"/>
            </w:pPr>
          </w:p>
        </w:tc>
        <w:tc>
          <w:tcPr>
            <w:tcW w:w="4876" w:type="dxa"/>
            <w:tcBorders>
              <w:top w:val="nil"/>
              <w:left w:val="nil"/>
              <w:bottom w:val="nil"/>
              <w:right w:val="nil"/>
            </w:tcBorders>
          </w:tcPr>
          <w:p w14:paraId="7F9621F9" w14:textId="50FA26F0" w:rsidR="00FD7F1B" w:rsidRPr="005A7203" w:rsidRDefault="00FD7F1B" w:rsidP="005065F3">
            <w:pPr>
              <w:pStyle w:val="Normal6a"/>
            </w:pPr>
            <w:r w:rsidRPr="005A7203">
              <w:rPr>
                <w:b/>
                <w:i/>
              </w:rPr>
              <w:t>(20b) Osallistumisen laajentamiseen ja huippuosaamisen levittämiseen osoitetuista varoista on varattava tasapainoinen osuus siirtymävaiheessa olevia maita tukeville kehitystä edistäville toimille, ottaen huomioon poliittiset tavoitteet, valmiudet hyödyntää tukea ja odotetut vaikutukset. Arvioidessaan kansallisia tutkimus- ja innovointi-investointeja ja soveltaessaan erityistoimenpiteiden saatavuuteen liittyviä ehtoja unionin olisi otettava huomioon muuttuva geopoliittinen toimintaympäristö. Jäsenvaltioille, joilla on kansalliseen ja unionin turvallisuuteen liittyviä poikkeuksellisia ja dokumentoituja talousarvioon kohdistuvia tarpeita, olisi myönnettävä joustoa. Tällaiset olosuhteet olisi tunnustettava asianmukaisesti perustelluiksi tapauksiksi, joissa jäsenvaltion sitoutumista eurooppalaiseen tutkimusalueeseen mitataan ensisijaisesti tutkimus- ja innovaatioalan rakenteellisilla uudistuksilla eikä pelkästään määrällisillä investointitavoitteilla.</w:t>
            </w:r>
          </w:p>
        </w:tc>
      </w:tr>
    </w:tbl>
    <w:p w14:paraId="14CF720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5577845" w14:textId="77777777" w:rsidR="00FD7F1B" w:rsidRPr="005A7203" w:rsidRDefault="00FD7F1B" w:rsidP="00FD7F1B">
      <w:r w:rsidRPr="005A7203">
        <w:rPr>
          <w:rStyle w:val="HideTWBExt"/>
        </w:rPr>
        <w:t>&lt;/Amend&gt;</w:t>
      </w:r>
    </w:p>
    <w:p w14:paraId="34512CC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351</w:t>
      </w:r>
      <w:r w:rsidRPr="005A7203">
        <w:rPr>
          <w:rStyle w:val="HideTWBExt"/>
          <w:b w:val="0"/>
        </w:rPr>
        <w:t>&lt;/NumAm&gt;</w:t>
      </w:r>
    </w:p>
    <w:p w14:paraId="2930CB88"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4FFCDB13" w14:textId="77777777" w:rsidR="00FD7F1B" w:rsidRPr="005A7203" w:rsidRDefault="00FD7F1B" w:rsidP="00FD7F1B">
      <w:pPr>
        <w:pStyle w:val="NormalBold"/>
      </w:pPr>
      <w:r w:rsidRPr="005A7203">
        <w:rPr>
          <w:rStyle w:val="HideTWBExt"/>
          <w:b w:val="0"/>
        </w:rPr>
        <w:t>&lt;/RepeatBlock-By&gt;</w:t>
      </w:r>
    </w:p>
    <w:p w14:paraId="326D4A5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5CA78D3"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08DFBA1" w14:textId="77777777" w:rsidTr="005065F3">
        <w:trPr>
          <w:trHeight w:hRule="exact" w:val="240"/>
          <w:jc w:val="center"/>
        </w:trPr>
        <w:tc>
          <w:tcPr>
            <w:tcW w:w="9752" w:type="dxa"/>
            <w:gridSpan w:val="2"/>
            <w:tcBorders>
              <w:top w:val="nil"/>
              <w:left w:val="nil"/>
              <w:bottom w:val="nil"/>
              <w:right w:val="nil"/>
            </w:tcBorders>
          </w:tcPr>
          <w:p w14:paraId="638A027A" w14:textId="77777777" w:rsidR="00FD7F1B" w:rsidRPr="005A7203" w:rsidRDefault="00FD7F1B" w:rsidP="005065F3"/>
        </w:tc>
      </w:tr>
      <w:tr w:rsidR="00FD7F1B" w:rsidRPr="005A7203" w14:paraId="37F12590" w14:textId="77777777" w:rsidTr="005065F3">
        <w:trPr>
          <w:trHeight w:val="240"/>
          <w:jc w:val="center"/>
        </w:trPr>
        <w:tc>
          <w:tcPr>
            <w:tcW w:w="4876" w:type="dxa"/>
            <w:tcBorders>
              <w:top w:val="nil"/>
              <w:left w:val="nil"/>
              <w:bottom w:val="nil"/>
              <w:right w:val="nil"/>
            </w:tcBorders>
          </w:tcPr>
          <w:p w14:paraId="21FB2C4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BDD6825" w14:textId="77777777" w:rsidR="00FD7F1B" w:rsidRPr="005A7203" w:rsidRDefault="00FD7F1B" w:rsidP="005065F3">
            <w:pPr>
              <w:pStyle w:val="AmColumnHeading"/>
            </w:pPr>
            <w:r w:rsidRPr="005A7203">
              <w:t>Tarkistus</w:t>
            </w:r>
          </w:p>
        </w:tc>
      </w:tr>
      <w:tr w:rsidR="00FD7F1B" w:rsidRPr="005A7203" w14:paraId="37E7191F" w14:textId="77777777" w:rsidTr="005065F3">
        <w:trPr>
          <w:jc w:val="center"/>
        </w:trPr>
        <w:tc>
          <w:tcPr>
            <w:tcW w:w="4876" w:type="dxa"/>
            <w:tcBorders>
              <w:top w:val="nil"/>
              <w:left w:val="nil"/>
              <w:bottom w:val="nil"/>
              <w:right w:val="nil"/>
            </w:tcBorders>
          </w:tcPr>
          <w:p w14:paraId="393AE226" w14:textId="77777777" w:rsidR="00FD7F1B" w:rsidRPr="005A7203" w:rsidRDefault="00FD7F1B" w:rsidP="005065F3">
            <w:pPr>
              <w:pStyle w:val="Normal6a"/>
            </w:pPr>
            <w:r w:rsidRPr="005A7203">
              <w:t>(20)</w:t>
            </w:r>
            <w:r w:rsidRPr="005A7203">
              <w:tab/>
              <w:t>Ohjelmassa olisi toteutettava konkreettisia toimenpiteitä, joilla tuetaan valmiuksien kehittämistä osallistumispohjaa laajentavissa maissa</w:t>
            </w:r>
            <w:r w:rsidRPr="005A7203">
              <w:rPr>
                <w:b/>
                <w:i/>
              </w:rPr>
              <w:t>, vahvistetaan yhteistyökytköksiä</w:t>
            </w:r>
            <w:r w:rsidRPr="005A7203">
              <w:t xml:space="preserve"> kaikkialla unionissa </w:t>
            </w:r>
            <w:r w:rsidRPr="005A7203">
              <w:rPr>
                <w:b/>
                <w:i/>
              </w:rPr>
              <w:t>ja parannetaan</w:t>
            </w:r>
            <w:r w:rsidRPr="005A7203">
              <w:t xml:space="preserve"> tutkimus- ja innovaatiovalmiuksia osallistumispohjaa laajentavissa ja siirtymävaiheessa olevissa maissa</w:t>
            </w:r>
            <w:r w:rsidRPr="005A7203">
              <w:rPr>
                <w:b/>
                <w:i/>
              </w:rPr>
              <w:t>, mikä johtaa yhtenäisempään ja integroidumpaan eurooppalaiseen tutkimus- ja innovaatiojärjestelmään</w:t>
            </w:r>
            <w:r w:rsidRPr="005A7203">
              <w:t xml:space="preserve"> ja </w:t>
            </w:r>
            <w:r w:rsidRPr="005A7203">
              <w:rPr>
                <w:b/>
                <w:i/>
              </w:rPr>
              <w:t>edistää tavoitetta</w:t>
            </w:r>
            <w:r w:rsidRPr="005A7203">
              <w:t xml:space="preserve"> investoida vähintään 3 prosenttia BKT:stä tutkimukseen ja kehittämiseen. Tukikelpoiset jäsenvaltiot kaudelta 2021–2027 olisi jaettava ohjelman koko keston ajaksi kahteen ryhmään innovaatioiden tulostaulun indeksiluvun ja bruttokansantuloa (BKTL) kohti lasketun suhteellisen taloudellisen tuoton perusteella </w:t>
            </w:r>
            <w:r w:rsidRPr="005A7203">
              <w:rPr>
                <w:b/>
                <w:i/>
              </w:rPr>
              <w:t>seuraavin kriteerein:</w:t>
            </w:r>
            <w:r w:rsidRPr="005A7203">
              <w:t xml:space="preserve"> i) ”siirtymävaiheessa </w:t>
            </w:r>
            <w:r w:rsidRPr="005A7203">
              <w:rPr>
                <w:b/>
                <w:i/>
              </w:rPr>
              <w:t>olevia maita” ovat maat</w:t>
            </w:r>
            <w:r w:rsidRPr="005A7203">
              <w: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r w:rsidRPr="005A7203">
              <w:rPr>
                <w:b/>
                <w:i/>
              </w:rPr>
              <w:t>.</w:t>
            </w:r>
          </w:p>
        </w:tc>
        <w:tc>
          <w:tcPr>
            <w:tcW w:w="4876" w:type="dxa"/>
            <w:tcBorders>
              <w:top w:val="nil"/>
              <w:left w:val="nil"/>
              <w:bottom w:val="nil"/>
              <w:right w:val="nil"/>
            </w:tcBorders>
          </w:tcPr>
          <w:p w14:paraId="2302A7AB"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w:t>
            </w:r>
            <w:r w:rsidRPr="005A7203">
              <w:rPr>
                <w:b/>
                <w:i/>
              </w:rPr>
              <w:t>ja tällaisilla alueilla</w:t>
            </w:r>
            <w:r w:rsidRPr="005A7203">
              <w:t xml:space="preserve"> </w:t>
            </w:r>
            <w:r w:rsidRPr="005A7203">
              <w:rPr>
                <w:b/>
                <w:i/>
              </w:rPr>
              <w:t>ja yhteistyökytkösten vahvistamista</w:t>
            </w:r>
            <w:r w:rsidRPr="005A7203">
              <w:t xml:space="preserve"> kaikkialla unionissa</w:t>
            </w:r>
            <w:r w:rsidRPr="005A7203">
              <w:rPr>
                <w:b/>
                <w:i/>
              </w:rPr>
              <w:t>, jotta</w:t>
            </w:r>
            <w:r w:rsidRPr="005A7203">
              <w:t xml:space="preserve"> parannetaan tutkimus- ja innovaatiovalmiuksia osallistumispohjaa laajentavissa ja siirtymävaiheessa olevissa maissa </w:t>
            </w:r>
            <w:r w:rsidRPr="005A7203">
              <w:rPr>
                <w:b/>
                <w:i/>
              </w:rPr>
              <w:t>ja tällaisilla alueilla</w:t>
            </w:r>
            <w:r w:rsidRPr="005A7203">
              <w:t xml:space="preserve"> </w:t>
            </w:r>
            <w:r w:rsidRPr="005A7203">
              <w:rPr>
                <w:b/>
                <w:i/>
              </w:rPr>
              <w:t>ottaen huomioon jäsenvaltioiden alueelliset erot ja edistetään siten yhtenäisempää ja integroidumpaa eurooppalaista tutkimusaluetta</w:t>
            </w:r>
            <w:r w:rsidRPr="005A7203">
              <w:t xml:space="preserve"> ja </w:t>
            </w:r>
            <w:r w:rsidRPr="005A7203">
              <w:rPr>
                <w:b/>
                <w:i/>
              </w:rPr>
              <w:t>tuetaan edistymistä unionin tavoitteessa</w:t>
            </w:r>
            <w:r w:rsidRPr="005A7203">
              <w:t xml:space="preserve"> investoida vähintään kolme prosenttia BKT:stä tutkimukseen ja kehittämiseen.</w:t>
            </w:r>
            <w:r w:rsidRPr="005A7203">
              <w:rPr>
                <w:b/>
                <w:i/>
              </w:rPr>
              <w:t xml:space="preserve"> Tutkimuksen ja innovoinnin osallistumispohjan laajentaminen on tässä yhteydessä rakenteellinen haaste, joka liittyy alueellisessa tutkimuksessa ja alueellisten innovaatioekosysteemien välillä jo pitkään ilmenneisiin rakenteellisiin ja mahdollisuuksiin liittyviin eroihin, eikä sitä sen vuoksi pitäisi käsitellä pelkkänä siirtymävaiheena yksinomaan yhdistettyjen kansallisten suorituskykyindikaattorien perusteella. Laajentamiseen sovellettavat maakohtaiset luokitukset saattavat jättää pimentoon syviä alueellisia eroja ja antaa väärän kuvan alueellisista realiteeteista keskittymällä kansallisiin keskiarvoihin pikemmin kuin alueelliseen suorituskykyyn.</w:t>
            </w:r>
            <w:r w:rsidRPr="005A7203">
              <w:t xml:space="preserve"> Tukikelpoiset jäsenvaltiot kaudelta 2021–2027 olisi jaettava ohjelman koko keston ajaksi kahteen ryhmään </w:t>
            </w:r>
            <w:r w:rsidRPr="005A7203">
              <w:rPr>
                <w:b/>
                <w:i/>
              </w:rPr>
              <w:t>Euroopan</w:t>
            </w:r>
            <w:r w:rsidRPr="005A7203">
              <w:t xml:space="preserve"> innovaatioiden tulostaulun indeksiluvun ja bruttokansantuloa (BKTL) kohti lasketun suhteellisen taloudellisen tuoton </w:t>
            </w:r>
            <w:r w:rsidRPr="005A7203">
              <w:rPr>
                <w:b/>
                <w:i/>
              </w:rPr>
              <w:t>muodostaman indikaattoriyhdistelmän</w:t>
            </w:r>
            <w:r w:rsidRPr="005A7203">
              <w:t xml:space="preserve"> perusteella </w:t>
            </w:r>
            <w:r w:rsidRPr="005A7203">
              <w:rPr>
                <w:b/>
                <w:i/>
              </w:rPr>
              <w:t xml:space="preserve">ja olisi varmistettava, että tällaisia indikaattoreita käytetään analyyttisinä välineinä eikä heikommin suoriutuvia alueita suljeta niiden soveltamisen </w:t>
            </w:r>
            <w:proofErr w:type="gramStart"/>
            <w:r w:rsidRPr="005A7203">
              <w:rPr>
                <w:b/>
                <w:i/>
              </w:rPr>
              <w:t>johdosta</w:t>
            </w:r>
            <w:proofErr w:type="gramEnd"/>
            <w:r w:rsidRPr="005A7203">
              <w:rPr>
                <w:b/>
                <w:i/>
              </w:rPr>
              <w:t xml:space="preserve"> valmiuksien kehittämistoimenpiteiden ulkopuolelle. Tässä yhteydessä olisi otettava asianmukaisesti huomioon alueellisen tason suorituskyky, myös NUTS 2 -tasolla alueellisen innovaatiotulostaulun mukaisesti. Kahteen ryhmään jakamisen olisi perustuttava seuraaviin kriteereihin:</w:t>
            </w:r>
            <w:r w:rsidRPr="005A7203">
              <w:t xml:space="preserve"> ”siirtymävaiheessa </w:t>
            </w:r>
            <w:r w:rsidRPr="005A7203">
              <w:rPr>
                <w:b/>
                <w:i/>
              </w:rPr>
              <w:t>oleviksi maiksi” voidaan määritellä ne tukikelpoiset jäsenvaltiot</w:t>
            </w:r>
            <w:r w:rsidRPr="005A7203">
              <w:t xml:space="preserve">, joilla innovaatioiden tulostaulun indeksiluku (2023–2025) on yli 75 prosenttia unionin keskiarvosta ja suhteellinen taloudellinen tuotto BKTL:a kohti (2021–2025) on positiivinen Horisontti Eurooppa -puiteohjelmassa, </w:t>
            </w:r>
            <w:r w:rsidRPr="005A7203">
              <w:rPr>
                <w:b/>
                <w:i/>
              </w:rPr>
              <w:t>ottaen huomioon, että siirtymävaiheessa olevissa maissa on heikommin suoriutuvia alueita, jotka voisivat edelleen saada tutkimuksen ja innovaation osallistumispohjan laajentamiseen ja valmiuksien kehittämiseen tarkoitettua tukea;</w:t>
            </w:r>
            <w:r w:rsidRPr="005A7203">
              <w:t xml:space="preserve"> ii) ”osallistumispohjaa laajentavia maita” ovat kaikki muut kauden 2021–2027 tukikelpoiset jäsenvaltiot</w:t>
            </w:r>
            <w:r w:rsidRPr="005A7203">
              <w:rPr>
                <w:b/>
                <w:i/>
              </w:rPr>
              <w:t>; tälle ryhmälle annettavaan tukeen olisi sisällyttävä innovaatiotoimijoiden institutionaalisten valmiuksien vahvistaminen, alueiden välinen yhteistyö sekä alueellisten innovaatioekosysteemien kyky hyödyntää, ottaa käyttöön ja laajentaa tutkimuksen ja innovoinnin tuloksia.</w:t>
            </w:r>
          </w:p>
        </w:tc>
      </w:tr>
    </w:tbl>
    <w:p w14:paraId="37BB9779" w14:textId="77777777" w:rsidR="00FD7F1B" w:rsidRPr="005A7203" w:rsidRDefault="00FD7F1B" w:rsidP="00FD7F1B">
      <w:pPr>
        <w:pStyle w:val="AmOrLang"/>
        <w:rPr>
          <w:lang w:val="en-GB"/>
        </w:rPr>
      </w:pPr>
      <w:r w:rsidRPr="005A7203">
        <w:rPr>
          <w:lang w:val="en-GB"/>
        </w:rPr>
        <w:t xml:space="preserve">Or. </w:t>
      </w:r>
      <w:r w:rsidRPr="005A7203">
        <w:rPr>
          <w:rStyle w:val="HideTWBExt"/>
        </w:rPr>
        <w:t>&lt;Original&gt;</w:t>
      </w:r>
      <w:r w:rsidRPr="005A7203">
        <w:rPr>
          <w:rStyle w:val="HideTWBInt"/>
        </w:rPr>
        <w:t>{EN}</w:t>
      </w:r>
      <w:r w:rsidRPr="005A7203">
        <w:rPr>
          <w:lang w:val="en-GB"/>
        </w:rPr>
        <w:t>en</w:t>
      </w:r>
      <w:r w:rsidRPr="005A7203">
        <w:rPr>
          <w:rStyle w:val="HideTWBExt"/>
        </w:rPr>
        <w:t>&lt;/Original&gt;</w:t>
      </w:r>
    </w:p>
    <w:p w14:paraId="32AED54C" w14:textId="77777777" w:rsidR="00FD7F1B" w:rsidRPr="005A7203" w:rsidRDefault="00FD7F1B" w:rsidP="00FD7F1B">
      <w:pPr>
        <w:pStyle w:val="AmJustTitle"/>
        <w:rPr>
          <w:lang w:val="en-GB"/>
        </w:rPr>
      </w:pPr>
      <w:r w:rsidRPr="005A7203">
        <w:rPr>
          <w:rStyle w:val="HideTWBExt"/>
          <w:i w:val="0"/>
        </w:rPr>
        <w:t>&lt;TitreJust&gt;</w:t>
      </w:r>
      <w:r w:rsidRPr="005A7203">
        <w:rPr>
          <w:lang w:val="en-GB"/>
        </w:rPr>
        <w:t>Perustelu</w:t>
      </w:r>
      <w:r w:rsidRPr="005A7203">
        <w:rPr>
          <w:rStyle w:val="HideTWBExt"/>
          <w:i w:val="0"/>
        </w:rPr>
        <w:t>&lt;/TitreJust&gt;</w:t>
      </w:r>
    </w:p>
    <w:p w14:paraId="7839A45D" w14:textId="77777777" w:rsidR="00FD7F1B" w:rsidRPr="005A7203" w:rsidRDefault="00FD7F1B" w:rsidP="00FD7F1B">
      <w:pPr>
        <w:pStyle w:val="AmJustText"/>
        <w:rPr>
          <w:lang w:val="en-GB"/>
        </w:rPr>
      </w:pPr>
      <w:r w:rsidRPr="005A7203">
        <w:rPr>
          <w:lang w:val="en-GB"/>
        </w:rPr>
        <w:t xml:space="preserve">At national level, strong research and innovation performance is often concentrated in major cities, while surrounding regions </w:t>
      </w:r>
      <w:proofErr w:type="gramStart"/>
      <w:r w:rsidRPr="005A7203">
        <w:rPr>
          <w:lang w:val="en-GB"/>
        </w:rPr>
        <w:t>lag behind</w:t>
      </w:r>
      <w:proofErr w:type="gramEnd"/>
      <w:r w:rsidRPr="005A7203">
        <w:rPr>
          <w:lang w:val="en-GB"/>
        </w:rPr>
        <w:t>.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5663893B" w14:textId="77777777" w:rsidR="00FD7F1B" w:rsidRPr="005A7203" w:rsidRDefault="00FD7F1B" w:rsidP="00FD7F1B">
      <w:pPr>
        <w:rPr>
          <w:lang w:val="en-GB"/>
        </w:rPr>
      </w:pPr>
      <w:r w:rsidRPr="005A7203">
        <w:rPr>
          <w:rStyle w:val="HideTWBExt"/>
        </w:rPr>
        <w:t>&lt;/Amend&gt;</w:t>
      </w:r>
    </w:p>
    <w:p w14:paraId="2BD5810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352</w:t>
      </w:r>
      <w:r w:rsidRPr="005A7203">
        <w:rPr>
          <w:rStyle w:val="HideTWBExt"/>
          <w:b w:val="0"/>
        </w:rPr>
        <w:t>&lt;/NumAm&gt;</w:t>
      </w:r>
    </w:p>
    <w:p w14:paraId="38C3E3E7"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4E0AE025"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1245D35F" w14:textId="77777777" w:rsidR="00FD7F1B" w:rsidRPr="005A7203" w:rsidRDefault="00FD7F1B" w:rsidP="00FD7F1B">
      <w:pPr>
        <w:pStyle w:val="NormalBold"/>
      </w:pPr>
      <w:r w:rsidRPr="005A7203">
        <w:rPr>
          <w:rStyle w:val="HideTWBExt"/>
          <w:b w:val="0"/>
        </w:rPr>
        <w:t>&lt;Members&gt;</w:t>
      </w:r>
      <w:r w:rsidRPr="005A7203">
        <w:t>Wouter Beke, Willemien Koning, Seán Kelly, Davor Ivo Stier, Radan Kanev, Pilar del Castillo Vera, Jüri Ratas, Angelika Niebler</w:t>
      </w:r>
      <w:r w:rsidRPr="005A7203">
        <w:rPr>
          <w:rStyle w:val="HideTWBExt"/>
          <w:b w:val="0"/>
        </w:rPr>
        <w:t>&lt;/Members&gt;</w:t>
      </w:r>
    </w:p>
    <w:p w14:paraId="1BCA9484" w14:textId="77777777" w:rsidR="00FD7F1B" w:rsidRPr="005A7203" w:rsidRDefault="00FD7F1B" w:rsidP="00FD7F1B">
      <w:pPr>
        <w:pStyle w:val="NormalBold"/>
      </w:pPr>
      <w:r w:rsidRPr="005A7203">
        <w:rPr>
          <w:rStyle w:val="HideTWBExt"/>
          <w:b w:val="0"/>
        </w:rPr>
        <w:t>&lt;/RepeatBlock-By&gt;</w:t>
      </w:r>
    </w:p>
    <w:p w14:paraId="45B05DD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A0D3C21"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EDD9B13" w14:textId="77777777" w:rsidTr="005065F3">
        <w:trPr>
          <w:trHeight w:hRule="exact" w:val="240"/>
          <w:jc w:val="center"/>
        </w:trPr>
        <w:tc>
          <w:tcPr>
            <w:tcW w:w="9752" w:type="dxa"/>
            <w:gridSpan w:val="2"/>
            <w:tcBorders>
              <w:top w:val="nil"/>
              <w:left w:val="nil"/>
              <w:bottom w:val="nil"/>
              <w:right w:val="nil"/>
            </w:tcBorders>
          </w:tcPr>
          <w:p w14:paraId="08C87FDB" w14:textId="77777777" w:rsidR="00FD7F1B" w:rsidRPr="005A7203" w:rsidRDefault="00FD7F1B" w:rsidP="005065F3"/>
        </w:tc>
      </w:tr>
      <w:tr w:rsidR="00FD7F1B" w:rsidRPr="005A7203" w14:paraId="7CA158B2" w14:textId="77777777" w:rsidTr="005065F3">
        <w:trPr>
          <w:trHeight w:val="240"/>
          <w:jc w:val="center"/>
        </w:trPr>
        <w:tc>
          <w:tcPr>
            <w:tcW w:w="4876" w:type="dxa"/>
            <w:tcBorders>
              <w:top w:val="nil"/>
              <w:left w:val="nil"/>
              <w:bottom w:val="nil"/>
              <w:right w:val="nil"/>
            </w:tcBorders>
          </w:tcPr>
          <w:p w14:paraId="6692E95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D0D91DB" w14:textId="77777777" w:rsidR="00FD7F1B" w:rsidRPr="005A7203" w:rsidRDefault="00FD7F1B" w:rsidP="005065F3">
            <w:pPr>
              <w:pStyle w:val="AmColumnHeading"/>
            </w:pPr>
            <w:r w:rsidRPr="005A7203">
              <w:t>Tarkistus</w:t>
            </w:r>
          </w:p>
        </w:tc>
      </w:tr>
      <w:tr w:rsidR="00FD7F1B" w:rsidRPr="005A7203" w14:paraId="03ACA626" w14:textId="77777777" w:rsidTr="005065F3">
        <w:trPr>
          <w:jc w:val="center"/>
        </w:trPr>
        <w:tc>
          <w:tcPr>
            <w:tcW w:w="4876" w:type="dxa"/>
            <w:tcBorders>
              <w:top w:val="nil"/>
              <w:left w:val="nil"/>
              <w:bottom w:val="nil"/>
              <w:right w:val="nil"/>
            </w:tcBorders>
          </w:tcPr>
          <w:p w14:paraId="54D49235"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w:t>
            </w:r>
            <w:r w:rsidRPr="005A7203">
              <w:rPr>
                <w:b/>
                <w:i/>
              </w:rPr>
              <w:t>tutkimus- ja innovaatiojärjestelmään</w:t>
            </w:r>
            <w:r w:rsidRPr="005A7203">
              <w:t xml:space="preserve"> ja edistää tavoitetta investoida vähintään 3 prosenttia BKT:stä tutkimukseen ja kehittämiseen. </w:t>
            </w:r>
            <w:r w:rsidRPr="005A7203">
              <w:rPr>
                <w:b/>
                <w:i/>
              </w:rPr>
              <w:t>Tukikelpoiset jäsenvaltiot kaudelta 2021–2027 olisi jaettava ohjelman koko keston ajaksi kahteen ryhmään innovaatioiden tulostaulun indeksiluvun ja bruttokansantuloa (BKTL) kohti lasketun suhteellisen taloudellisen tuoton</w:t>
            </w:r>
            <w:r w:rsidRPr="005A7203">
              <w:t xml:space="preserve"> perusteella </w:t>
            </w:r>
            <w:r w:rsidRPr="005A7203">
              <w:rPr>
                <w:b/>
                <w:i/>
              </w:rPr>
              <w:t>seuraavin kriteerein: i) ”</w:t>
            </w:r>
            <w:r w:rsidRPr="005A7203">
              <w:t xml:space="preserve">siirtymävaiheessa </w:t>
            </w:r>
            <w:r w:rsidRPr="005A7203">
              <w:rPr>
                <w:b/>
                <w:i/>
              </w:rPr>
              <w:t>olevia maita” ovat maat, joilla innovaatioiden tulostaulun indeksiluku (2023–2025) on yli 75 prosenttia unionin keskiarvosta ja suhteellinen taloudellinen tuotto BKTL:a kohti (2021–2025) positiivinen Horisontti Eurooppa -puiteohjelmassa, ja ii) ”</w:t>
            </w:r>
            <w:r w:rsidRPr="005A7203">
              <w:t xml:space="preserve">osallistumispohjaa </w:t>
            </w:r>
            <w:r w:rsidRPr="005A7203">
              <w:rPr>
                <w:b/>
                <w:i/>
              </w:rPr>
              <w:t>laajentavia maita” ovat kaikki muut kauden 2021–2027 tukikelpoiset jäsenvaltiot</w:t>
            </w:r>
            <w:r w:rsidRPr="005A7203">
              <w:t>.</w:t>
            </w:r>
          </w:p>
        </w:tc>
        <w:tc>
          <w:tcPr>
            <w:tcW w:w="4876" w:type="dxa"/>
            <w:tcBorders>
              <w:top w:val="nil"/>
              <w:left w:val="nil"/>
              <w:bottom w:val="nil"/>
              <w:right w:val="nil"/>
            </w:tcBorders>
          </w:tcPr>
          <w:p w14:paraId="79F9EAAB" w14:textId="77777777" w:rsidR="00FD7F1B" w:rsidRPr="005A7203" w:rsidRDefault="00FD7F1B" w:rsidP="005065F3">
            <w:pPr>
              <w:pStyle w:val="Normal6a"/>
            </w:pPr>
            <w:r w:rsidRPr="005A7203">
              <w:t>(20)</w:t>
            </w:r>
            <w:r w:rsidRPr="005A7203">
              <w:tab/>
            </w:r>
            <w:r w:rsidRPr="005A7203">
              <w:rPr>
                <w:b/>
                <w:i/>
              </w:rPr>
              <w:t>Ohjelmalla olisi edistettävä tutkimus- ja innovointivalmiuksien ja -taitojen kansallisten erojen pienentämistä unionissa. Tämän tavoitteen saavuttaminen edellyttää kumppanuuteen perustuvaa lähestymistapaa, jossa unionin tason tukea täydennetään kestävillä kansallisilla t&amp;k-investoinneilla ja rakenneuudistuksilla tutkimusekosysteemien vahvistamiseksi kansallisella tasolla, erityisesti jäsenvaltioissa, joissa tällaiset toimet voivat tuottaa suurimman vaikutuksen.</w:t>
            </w:r>
            <w:r w:rsidRPr="005A7203">
              <w:t xml:space="preserve"> Ohjelmassa olisi toteutettava konkreettisia toimenpiteitä, joilla tuetaan valmiuksien kehittämistä osallistumispohjaa laajentavissa maissa,</w:t>
            </w:r>
            <w:r w:rsidRPr="005A7203">
              <w:rPr>
                <w:b/>
                <w:i/>
              </w:rPr>
              <w:t xml:space="preserve"> vahvistetaan tieteellistä johtoasemaa ja huippuosaamista siirtymävaiheessa olevissa maissa,</w:t>
            </w:r>
            <w:r w:rsidRPr="005A7203">
              <w:t xml:space="preserve"> vahvistetaan yhteistyökytköksiä kaikkialla unionissa ja parannetaan tutkimus- ja innovaatiovalmiuksia osallistumispohjaa laajentavissa ja siirtymävaiheessa olevissa maissa, mikä johtaa yhtenäisempään ja integroidumpaan eurooppalaiseen </w:t>
            </w:r>
            <w:r w:rsidRPr="005A7203">
              <w:rPr>
                <w:b/>
                <w:i/>
              </w:rPr>
              <w:t>tutkimusalueeseen</w:t>
            </w:r>
            <w:r w:rsidRPr="005A7203">
              <w:t xml:space="preserve"> ja edistää tavoitetta investoida vähintään 3 prosenttia BKT:stä tutkimukseen ja kehittämiseen. Tukikelpoiset jäsenvaltiot kaudelta 2021–2027 olisi jaettava ohjelman koko keston ajaksi kahteen ryhmään </w:t>
            </w:r>
            <w:r w:rsidRPr="005A7203">
              <w:rPr>
                <w:b/>
                <w:i/>
              </w:rPr>
              <w:t>sillä</w:t>
            </w:r>
            <w:r w:rsidRPr="005A7203">
              <w:t xml:space="preserve"> perusteella</w:t>
            </w:r>
            <w:r w:rsidRPr="005A7203">
              <w:rPr>
                <w:b/>
                <w:i/>
              </w:rPr>
              <w:t>, mikä niiden asema eurooppalaisella tutkimusalueella on. Jäsenvaltioita, joiden tutkimus- ja innovointiekosysteemit ovat kehittyneitä ja hyvin integroituja eurooppalaiseen tutkimusalueeseen, pidetään</w:t>
            </w:r>
            <w:r w:rsidRPr="005A7203">
              <w:t xml:space="preserve"> siirtymävaiheessa olevina maina</w:t>
            </w:r>
            <w:r w:rsidRPr="005A7203">
              <w:rPr>
                <w:b/>
                <w:i/>
              </w:rPr>
              <w:t>, ja</w:t>
            </w:r>
            <w:r w:rsidRPr="005A7203">
              <w:t xml:space="preserve"> </w:t>
            </w:r>
            <w:r w:rsidRPr="005A7203">
              <w:rPr>
                <w:b/>
                <w:i/>
              </w:rPr>
              <w:t>muut</w:t>
            </w:r>
            <w:r w:rsidRPr="005A7203">
              <w:t xml:space="preserve"> </w:t>
            </w:r>
            <w:r w:rsidRPr="005A7203">
              <w:rPr>
                <w:b/>
                <w:i/>
              </w:rPr>
              <w:t>jäsenvaltiot ovat edelleen</w:t>
            </w:r>
            <w:r w:rsidRPr="005A7203">
              <w:t xml:space="preserve"> </w:t>
            </w:r>
            <w:r w:rsidRPr="005A7203">
              <w:rPr>
                <w:b/>
                <w:i/>
              </w:rPr>
              <w:t>osallistumispohjaa</w:t>
            </w:r>
            <w:r w:rsidRPr="005A7203">
              <w:t xml:space="preserve"> </w:t>
            </w:r>
            <w:r w:rsidRPr="005A7203">
              <w:rPr>
                <w:b/>
                <w:i/>
              </w:rPr>
              <w:t>laajentavia maita</w:t>
            </w:r>
            <w:r w:rsidRPr="005A7203">
              <w:t>.</w:t>
            </w:r>
            <w:r w:rsidRPr="005A7203">
              <w:rPr>
                <w:b/>
                <w:i/>
              </w:rPr>
              <w:t xml:space="preserve"> Tämä eriytetty lähestymistapa heijastaa ohjelman tavoitetta tukea kaikkia jäsenvaltioita vahvan tutkimus- ja innovointitoiminnan perustan rakentamisessa vähitellen ja eurooppalaisen tutkimusalueen osallistumisen lisäämisessä, ja odotuksena on, että erityiset tukitoimenpiteet kehittyvät peräkkäisissä puiteohjelmissa saavutetun edistyksen mukaisesti.</w:t>
            </w:r>
          </w:p>
        </w:tc>
      </w:tr>
    </w:tbl>
    <w:p w14:paraId="116EB562"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F311F35" w14:textId="77777777" w:rsidR="00FD7F1B" w:rsidRPr="005A7203" w:rsidRDefault="00FD7F1B" w:rsidP="00FD7F1B">
      <w:r w:rsidRPr="005A7203">
        <w:rPr>
          <w:rStyle w:val="HideTWBExt"/>
        </w:rPr>
        <w:t>&lt;/Amend&gt;</w:t>
      </w:r>
    </w:p>
    <w:p w14:paraId="24E1C15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353</w:t>
      </w:r>
      <w:r w:rsidRPr="005A7203">
        <w:rPr>
          <w:rStyle w:val="HideTWBExt"/>
          <w:b w:val="0"/>
        </w:rPr>
        <w:t>&lt;/NumAm&gt;</w:t>
      </w:r>
    </w:p>
    <w:p w14:paraId="03C2DEBB"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w:t>
      </w:r>
      <w:r w:rsidRPr="005A7203">
        <w:rPr>
          <w:rStyle w:val="HideTWBExt"/>
          <w:b w:val="0"/>
        </w:rPr>
        <w:t>&lt;/Members&gt;</w:t>
      </w:r>
    </w:p>
    <w:p w14:paraId="65E76148" w14:textId="77777777" w:rsidR="00FD7F1B" w:rsidRPr="005A7203" w:rsidRDefault="00FD7F1B" w:rsidP="00FD7F1B">
      <w:pPr>
        <w:pStyle w:val="NormalBold"/>
      </w:pPr>
      <w:r w:rsidRPr="005A7203">
        <w:rPr>
          <w:rStyle w:val="HideTWBExt"/>
          <w:b w:val="0"/>
        </w:rPr>
        <w:t>&lt;/RepeatBlock-By&gt;</w:t>
      </w:r>
    </w:p>
    <w:p w14:paraId="788BED9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B265295"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8F73A64" w14:textId="77777777" w:rsidTr="005065F3">
        <w:trPr>
          <w:trHeight w:hRule="exact" w:val="240"/>
          <w:jc w:val="center"/>
        </w:trPr>
        <w:tc>
          <w:tcPr>
            <w:tcW w:w="9752" w:type="dxa"/>
            <w:gridSpan w:val="2"/>
            <w:tcBorders>
              <w:top w:val="nil"/>
              <w:left w:val="nil"/>
              <w:bottom w:val="nil"/>
              <w:right w:val="nil"/>
            </w:tcBorders>
          </w:tcPr>
          <w:p w14:paraId="783AF5DE" w14:textId="77777777" w:rsidR="00FD7F1B" w:rsidRPr="005A7203" w:rsidRDefault="00FD7F1B" w:rsidP="005065F3"/>
        </w:tc>
      </w:tr>
      <w:tr w:rsidR="00FD7F1B" w:rsidRPr="005A7203" w14:paraId="6032CD9D" w14:textId="77777777" w:rsidTr="005065F3">
        <w:trPr>
          <w:trHeight w:val="240"/>
          <w:jc w:val="center"/>
        </w:trPr>
        <w:tc>
          <w:tcPr>
            <w:tcW w:w="4876" w:type="dxa"/>
            <w:tcBorders>
              <w:top w:val="nil"/>
              <w:left w:val="nil"/>
              <w:bottom w:val="nil"/>
              <w:right w:val="nil"/>
            </w:tcBorders>
          </w:tcPr>
          <w:p w14:paraId="0F87C1C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622CD81" w14:textId="77777777" w:rsidR="00FD7F1B" w:rsidRPr="005A7203" w:rsidRDefault="00FD7F1B" w:rsidP="005065F3">
            <w:pPr>
              <w:pStyle w:val="AmColumnHeading"/>
            </w:pPr>
            <w:r w:rsidRPr="005A7203">
              <w:t>Tarkistus</w:t>
            </w:r>
          </w:p>
        </w:tc>
      </w:tr>
      <w:tr w:rsidR="00FD7F1B" w:rsidRPr="005A7203" w14:paraId="7861A8B6" w14:textId="77777777" w:rsidTr="005065F3">
        <w:trPr>
          <w:jc w:val="center"/>
        </w:trPr>
        <w:tc>
          <w:tcPr>
            <w:tcW w:w="4876" w:type="dxa"/>
            <w:tcBorders>
              <w:top w:val="nil"/>
              <w:left w:val="nil"/>
              <w:bottom w:val="nil"/>
              <w:right w:val="nil"/>
            </w:tcBorders>
          </w:tcPr>
          <w:p w14:paraId="1806F4A0" w14:textId="77777777" w:rsidR="00FD7F1B" w:rsidRPr="005A7203" w:rsidRDefault="00FD7F1B" w:rsidP="005065F3">
            <w:pPr>
              <w:pStyle w:val="Normal6a"/>
            </w:pPr>
            <w:r w:rsidRPr="005A7203">
              <w:t>(20)</w:t>
            </w:r>
            <w:r w:rsidRPr="005A7203">
              <w:tab/>
              <w:t>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w:t>
            </w:r>
            <w:r w:rsidRPr="005A7203">
              <w:rPr>
                <w:b/>
                <w:i/>
              </w:rPr>
              <w:t>, mikä johtaa yhtenäisempään ja integroidumpaan eurooppalaiseen tutkimus- ja innovaatiojärjestelmään ja edistää tavoitetta investoida vähintään 3 prosenttia BKT:stä tutkimukseen ja kehittämiseen</w:t>
            </w:r>
            <w:r w:rsidRPr="005A7203">
              <w:t>.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5DE369E0"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 </w:t>
            </w:r>
            <w:r w:rsidRPr="005A7203">
              <w:rPr>
                <w:b/>
                <w:i/>
              </w:rPr>
              <w:t>Ohjelmassa olisi pantava täytäntöön erilaisia toimenpiteitä, joilla varmistetaan osallistumispohjaa laajentavien ja siirtymävaiheessa olevien maiden koordinoijat Horisontti Eurooppa -puiteohjelmassa ja tuetaan vähemmän ja enemmän innovatiivisten ekosysteemien välistä yhteistyötä hajanaisuuden torjumiseksi ja valmiuksien hyödyntämiseksi kaikissa alueellisissa innovaatioekosysteemeissä keskittyen rakenteellisten valmiuksien puutteiden korjaamiseen aikasidonnaisilla toimenpiteillä, selkeillä edistymisindikaattoreilla ja kohdennetulla tuella, mukaan lukien sellaisten jäsenvaltioiden tukitoimenpiteet, joissa on kehittyneemmät ja tutkimuksellisesti intensiivisemmät korkeakoulujärjestelmät, tehostetun yhteistyön ja perusteellisen institutionaalisten valmiuksien kehittämisen avulla.</w:t>
            </w:r>
          </w:p>
        </w:tc>
      </w:tr>
    </w:tbl>
    <w:p w14:paraId="5592555D"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69E1A561" w14:textId="77777777" w:rsidR="00FD7F1B" w:rsidRPr="005A7203" w:rsidRDefault="00FD7F1B" w:rsidP="00FD7F1B">
      <w:pPr>
        <w:rPr>
          <w:lang w:val="sv-SE"/>
        </w:rPr>
      </w:pPr>
      <w:r w:rsidRPr="005A7203">
        <w:rPr>
          <w:rStyle w:val="HideTWBExt"/>
        </w:rPr>
        <w:t>&lt;/Amend&gt;</w:t>
      </w:r>
    </w:p>
    <w:p w14:paraId="03E09ED4"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354</w:t>
      </w:r>
      <w:r w:rsidRPr="005A7203">
        <w:rPr>
          <w:rStyle w:val="HideTWBExt"/>
          <w:b w:val="0"/>
        </w:rPr>
        <w:t>&lt;/NumAm&gt;</w:t>
      </w:r>
    </w:p>
    <w:p w14:paraId="5B39DF8A"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564197A2" w14:textId="77777777" w:rsidR="00FD7F1B" w:rsidRPr="005A7203" w:rsidRDefault="00FD7F1B" w:rsidP="00FD7F1B">
      <w:pPr>
        <w:pStyle w:val="NormalBold"/>
        <w:rPr>
          <w:lang w:val="sv-SE"/>
        </w:rPr>
      </w:pPr>
      <w:r w:rsidRPr="005A7203">
        <w:rPr>
          <w:rStyle w:val="HideTWBExt"/>
          <w:b w:val="0"/>
        </w:rPr>
        <w:t>&lt;/RepeatBlock-By&gt;</w:t>
      </w:r>
    </w:p>
    <w:p w14:paraId="2D630E4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C2766E6"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E8F2057" w14:textId="77777777" w:rsidTr="005065F3">
        <w:trPr>
          <w:trHeight w:hRule="exact" w:val="240"/>
          <w:jc w:val="center"/>
        </w:trPr>
        <w:tc>
          <w:tcPr>
            <w:tcW w:w="9752" w:type="dxa"/>
            <w:gridSpan w:val="2"/>
            <w:tcBorders>
              <w:top w:val="nil"/>
              <w:left w:val="nil"/>
              <w:bottom w:val="nil"/>
              <w:right w:val="nil"/>
            </w:tcBorders>
          </w:tcPr>
          <w:p w14:paraId="1EA36CBC" w14:textId="77777777" w:rsidR="00FD7F1B" w:rsidRPr="005A7203" w:rsidRDefault="00FD7F1B" w:rsidP="005065F3"/>
        </w:tc>
      </w:tr>
      <w:tr w:rsidR="00FD7F1B" w:rsidRPr="005A7203" w14:paraId="120F72B6" w14:textId="77777777" w:rsidTr="005065F3">
        <w:trPr>
          <w:trHeight w:val="240"/>
          <w:jc w:val="center"/>
        </w:trPr>
        <w:tc>
          <w:tcPr>
            <w:tcW w:w="4876" w:type="dxa"/>
            <w:tcBorders>
              <w:top w:val="nil"/>
              <w:left w:val="nil"/>
              <w:bottom w:val="nil"/>
              <w:right w:val="nil"/>
            </w:tcBorders>
          </w:tcPr>
          <w:p w14:paraId="53D8A4B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933C4BE" w14:textId="77777777" w:rsidR="00FD7F1B" w:rsidRPr="005A7203" w:rsidRDefault="00FD7F1B" w:rsidP="005065F3">
            <w:pPr>
              <w:pStyle w:val="AmColumnHeading"/>
            </w:pPr>
            <w:r w:rsidRPr="005A7203">
              <w:t>Tarkistus</w:t>
            </w:r>
          </w:p>
        </w:tc>
      </w:tr>
      <w:tr w:rsidR="00FD7F1B" w:rsidRPr="005A7203" w14:paraId="5ECE3F5F" w14:textId="77777777" w:rsidTr="005065F3">
        <w:trPr>
          <w:jc w:val="center"/>
        </w:trPr>
        <w:tc>
          <w:tcPr>
            <w:tcW w:w="4876" w:type="dxa"/>
            <w:tcBorders>
              <w:top w:val="nil"/>
              <w:left w:val="nil"/>
              <w:bottom w:val="nil"/>
              <w:right w:val="nil"/>
            </w:tcBorders>
          </w:tcPr>
          <w:p w14:paraId="75B060BE" w14:textId="77777777" w:rsidR="00FD7F1B" w:rsidRPr="005A7203" w:rsidRDefault="00FD7F1B" w:rsidP="005065F3">
            <w:pPr>
              <w:pStyle w:val="Normal6a"/>
            </w:pPr>
            <w:r w:rsidRPr="005A7203">
              <w:t>(20)</w:t>
            </w:r>
            <w:r w:rsidRPr="005A7203">
              <w:tab/>
            </w:r>
            <w:r w:rsidRPr="005A7203">
              <w:rPr>
                <w:b/>
                <w:i/>
              </w:rPr>
              <w:t>Ohjelmassa olisi toteutettava konkreettisia toimenpiteitä, joilla</w:t>
            </w:r>
            <w:r w:rsidRPr="005A7203">
              <w:t xml:space="preserve">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w:t>
            </w:r>
            <w:r w:rsidRPr="005A7203">
              <w:rPr>
                <w:b/>
                <w:i/>
              </w:rPr>
              <w:t xml:space="preserve"> Tukikelpoiset jäsenvaltiot kaudelta 2021–2027 olisi jaettava ohjelman koko keston ajaksi kahteen ryhmään innovaatioiden tulostaulun indeksiluvun ja bruttokansantuloa (BKTL) kohti lasketun suhteellisen taloudellisen tuoton perusteella seuraavin kriteerein: i) ”</w:t>
            </w:r>
            <w:r w:rsidRPr="005A7203">
              <w:t xml:space="preserve">siirtymävaiheessa </w:t>
            </w:r>
            <w:r w:rsidRPr="005A7203">
              <w:rPr>
                <w:b/>
                <w:i/>
              </w:rPr>
              <w:t>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0A7C54CF" w14:textId="77777777" w:rsidR="00FD7F1B" w:rsidRPr="005A7203" w:rsidRDefault="00FD7F1B" w:rsidP="005065F3">
            <w:pPr>
              <w:pStyle w:val="Normal6a"/>
            </w:pPr>
            <w:r w:rsidRPr="005A7203">
              <w:t>(20)</w:t>
            </w:r>
            <w:r w:rsidRPr="005A7203">
              <w:tab/>
            </w:r>
            <w:r w:rsidRPr="005A7203">
              <w:rPr>
                <w:b/>
                <w:i/>
              </w:rPr>
              <w:t>Jotta voidaan välttää tutkimuksen ja innovoinnin vastapainoista keskittymistä suuren suorituskyvyn jäsenvaltioihin ja yhteisöihin, kun otetaan huomioon jatkuva tutkimus- ja innovointikuilu Euroopassa, joka heikentää eurooppalaista tutkimusaluetta (ERA), häiritsee tutkimuksen ja innovoinnin sisämarkkinoita ja vaikuttaa kielteisesti EU:n maailmanlaajuiseen kilpailukykyyn, ohjelmassa olisi toteutettava konkreettisia toimenpiteitä näiden kielteisten tulosten ehkäisemiseksi, uuden tutkimus- ja innovointiyhteistyön perustamiseksi kaikkialla Euroopassa sekä koko unionin tutkimus- ja innovointipotentiaalin ja -kykyjen täydeksi hyödyntämiseksi. Ohjelmassa olisi varmistettava vakaat ja riittävät määrärahat, vähintään seitsemän prosenttia puiteohjelman talousarviosta niin, että niillä</w:t>
            </w:r>
            <w:r w:rsidRPr="005A7203">
              <w:t xml:space="preserve">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w:t>
            </w:r>
            <w:r w:rsidRPr="005A7203">
              <w:rPr>
                <w:b/>
                <w:i/>
              </w:rPr>
              <w:t xml:space="preserve"> Komission olisi tarkistettava jäsenvaltioiden luokittelun pätevyys osallistumispohjaa laajentaviksi ja </w:t>
            </w:r>
            <w:r w:rsidRPr="005A7203">
              <w:t xml:space="preserve">siirtymävaiheessa </w:t>
            </w:r>
            <w:r w:rsidRPr="005A7203">
              <w:rPr>
                <w:b/>
                <w:i/>
              </w:rPr>
              <w:t>oleviksi maiksi vuonna 2030 ja ehdotettava vastaavia mukautuksia, jos ne ovat perusteltuja jäsenvaltioita kuullen vahvistettujen avointen ja objektiivisten indikaattoreiden perusteella. On kuitenkin otettava huomioon myös näiden jäsenvaltioiden alueelliset erot, mukaan lukien tiettyjen alueiden, esimerkiksi itäisten ulkoraja-alueiden, kohtaamat erityishaasteet.</w:t>
            </w:r>
          </w:p>
        </w:tc>
      </w:tr>
    </w:tbl>
    <w:p w14:paraId="296205D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087CDC5" w14:textId="77777777" w:rsidR="00FD7F1B" w:rsidRPr="005A7203" w:rsidRDefault="00FD7F1B" w:rsidP="00FD7F1B">
      <w:r w:rsidRPr="005A7203">
        <w:rPr>
          <w:rStyle w:val="HideTWBExt"/>
        </w:rPr>
        <w:t>&lt;/Amend&gt;</w:t>
      </w:r>
    </w:p>
    <w:p w14:paraId="4726C10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355</w:t>
      </w:r>
      <w:r w:rsidRPr="005A7203">
        <w:rPr>
          <w:rStyle w:val="HideTWBExt"/>
          <w:b w:val="0"/>
        </w:rPr>
        <w:t>&lt;/NumAm&gt;</w:t>
      </w:r>
    </w:p>
    <w:p w14:paraId="34C77F22"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64651C88" w14:textId="77777777" w:rsidR="00FD7F1B" w:rsidRPr="005A7203" w:rsidRDefault="00FD7F1B" w:rsidP="00FD7F1B">
      <w:pPr>
        <w:pStyle w:val="NormalBold"/>
      </w:pPr>
      <w:r w:rsidRPr="005A7203">
        <w:rPr>
          <w:rStyle w:val="HideTWBExt"/>
          <w:b w:val="0"/>
        </w:rPr>
        <w:t>&lt;/RepeatBlock-By&gt;</w:t>
      </w:r>
    </w:p>
    <w:p w14:paraId="16047DC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55AE6A2"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293C4DE" w14:textId="77777777" w:rsidTr="005065F3">
        <w:trPr>
          <w:trHeight w:hRule="exact" w:val="240"/>
          <w:jc w:val="center"/>
        </w:trPr>
        <w:tc>
          <w:tcPr>
            <w:tcW w:w="9752" w:type="dxa"/>
            <w:gridSpan w:val="2"/>
            <w:tcBorders>
              <w:top w:val="nil"/>
              <w:left w:val="nil"/>
              <w:bottom w:val="nil"/>
              <w:right w:val="nil"/>
            </w:tcBorders>
          </w:tcPr>
          <w:p w14:paraId="4B4EA16E" w14:textId="77777777" w:rsidR="00FD7F1B" w:rsidRPr="005A7203" w:rsidRDefault="00FD7F1B" w:rsidP="005065F3"/>
        </w:tc>
      </w:tr>
      <w:tr w:rsidR="00FD7F1B" w:rsidRPr="005A7203" w14:paraId="75453BE3" w14:textId="77777777" w:rsidTr="005065F3">
        <w:trPr>
          <w:trHeight w:val="240"/>
          <w:jc w:val="center"/>
        </w:trPr>
        <w:tc>
          <w:tcPr>
            <w:tcW w:w="4876" w:type="dxa"/>
            <w:tcBorders>
              <w:top w:val="nil"/>
              <w:left w:val="nil"/>
              <w:bottom w:val="nil"/>
              <w:right w:val="nil"/>
            </w:tcBorders>
          </w:tcPr>
          <w:p w14:paraId="19F42C3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750792B" w14:textId="77777777" w:rsidR="00FD7F1B" w:rsidRPr="005A7203" w:rsidRDefault="00FD7F1B" w:rsidP="005065F3">
            <w:pPr>
              <w:pStyle w:val="AmColumnHeading"/>
            </w:pPr>
            <w:r w:rsidRPr="005A7203">
              <w:t>Tarkistus</w:t>
            </w:r>
          </w:p>
        </w:tc>
      </w:tr>
      <w:tr w:rsidR="00FD7F1B" w:rsidRPr="005A7203" w14:paraId="1AF9717C" w14:textId="77777777" w:rsidTr="005065F3">
        <w:trPr>
          <w:jc w:val="center"/>
        </w:trPr>
        <w:tc>
          <w:tcPr>
            <w:tcW w:w="4876" w:type="dxa"/>
            <w:tcBorders>
              <w:top w:val="nil"/>
              <w:left w:val="nil"/>
              <w:bottom w:val="nil"/>
              <w:right w:val="nil"/>
            </w:tcBorders>
          </w:tcPr>
          <w:p w14:paraId="7C17686D" w14:textId="77777777" w:rsidR="00FD7F1B" w:rsidRPr="005A7203" w:rsidRDefault="00FD7F1B" w:rsidP="005065F3">
            <w:pPr>
              <w:pStyle w:val="Normal6a"/>
            </w:pPr>
            <w:r w:rsidRPr="005A7203">
              <w:t>(20)</w:t>
            </w:r>
            <w:r w:rsidRPr="005A7203">
              <w:tab/>
              <w:t>Ohjelmassa olisi toteutettava konkreettisia toimenpiteitä, joilla tuetaan valmiuksien kehittämistä osallistumispohjaa laajentavissa maissa, vahvistetaan yhteistyökytköksiä kaikkialla 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290E0C45" w14:textId="77777777" w:rsidR="00FD7F1B" w:rsidRPr="005A7203" w:rsidRDefault="00FD7F1B" w:rsidP="005065F3">
            <w:pPr>
              <w:pStyle w:val="Normal6a"/>
            </w:pPr>
            <w:r w:rsidRPr="005A7203">
              <w:t>(20)</w:t>
            </w:r>
            <w:r w:rsidRPr="005A7203">
              <w:tab/>
              <w:t>Ohjelmassa olisi toteutettava konkreettisia toimenpiteitä, joilla tuetaan valmiuksien kehittämistä osallistumispohjaa laajentavissa maissa, vahvistetaan yhteistyökytköksiä kaikkialla unionissa</w:t>
            </w:r>
            <w:r w:rsidRPr="005A7203">
              <w:rPr>
                <w:b/>
                <w:i/>
              </w:rPr>
              <w:t>, mukaan lukien alueilla,</w:t>
            </w:r>
            <w:r w:rsidRPr="005A7203">
              <w:t xml:space="preserve"> ja samalla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w:t>
            </w:r>
            <w:r w:rsidRPr="005A7203">
              <w:rPr>
                <w:b/>
                <w:i/>
              </w:rPr>
              <w:t xml:space="preserve"> Ohjelmassa olisi toteutettava erilaisia toimenpiteitä, joilla varmistetaan osallistumispohjaa laajentavien ja siirtymävaiheessa olevien maiden koordinaattorit Horisontti Eurooppa -puiteohjelmassa ja tuetaan sekä vähemmän että enemmän innovatiivisten ekosysteemien välistä yhteistyötä hajanaisuuden torjumiseksi ja alueellisten innovaatioekosysteemien valmiuksien hyödyntämiseksi.</w:t>
            </w:r>
            <w:r w:rsidRPr="005A7203">
              <w:t xml:space="preserve"> Tukikelpoiset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r>
    </w:tbl>
    <w:p w14:paraId="6E83614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138130C" w14:textId="77777777" w:rsidR="00FD7F1B" w:rsidRPr="005A7203" w:rsidRDefault="00FD7F1B" w:rsidP="00FD7F1B">
      <w:r w:rsidRPr="005A7203">
        <w:rPr>
          <w:rStyle w:val="HideTWBExt"/>
        </w:rPr>
        <w:t>&lt;/Amend&gt;</w:t>
      </w:r>
    </w:p>
    <w:p w14:paraId="0F17802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356</w:t>
      </w:r>
      <w:r w:rsidRPr="005A7203">
        <w:rPr>
          <w:rStyle w:val="HideTWBExt"/>
          <w:b w:val="0"/>
        </w:rPr>
        <w:t>&lt;/NumAm&gt;</w:t>
      </w:r>
    </w:p>
    <w:p w14:paraId="139B76EA" w14:textId="77777777" w:rsidR="00FD7F1B" w:rsidRPr="005A7203" w:rsidRDefault="00FD7F1B" w:rsidP="00FD7F1B">
      <w:pPr>
        <w:pStyle w:val="NormalBold"/>
      </w:pPr>
      <w:r w:rsidRPr="005A7203">
        <w:rPr>
          <w:rStyle w:val="HideTWBExt"/>
          <w:b w:val="0"/>
        </w:rPr>
        <w:t>&lt;RepeatBlock-By&gt;&lt;Members&gt;</w:t>
      </w:r>
      <w:r w:rsidRPr="005A7203">
        <w:t>Radan Kanev</w:t>
      </w:r>
      <w:r w:rsidRPr="005A7203">
        <w:rPr>
          <w:rStyle w:val="HideTWBExt"/>
          <w:b w:val="0"/>
        </w:rPr>
        <w:t>&lt;/Members&gt;</w:t>
      </w:r>
    </w:p>
    <w:p w14:paraId="4E2DAB53" w14:textId="77777777" w:rsidR="00FD7F1B" w:rsidRPr="005A7203" w:rsidRDefault="00FD7F1B" w:rsidP="00FD7F1B">
      <w:pPr>
        <w:pStyle w:val="NormalBold"/>
      </w:pPr>
      <w:r w:rsidRPr="005A7203">
        <w:rPr>
          <w:rStyle w:val="HideTWBExt"/>
          <w:b w:val="0"/>
        </w:rPr>
        <w:t>&lt;/RepeatBlock-By&gt;</w:t>
      </w:r>
    </w:p>
    <w:p w14:paraId="4912717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3977B54" w14:textId="77777777" w:rsidR="00FD7F1B" w:rsidRPr="005A7203" w:rsidRDefault="00FD7F1B" w:rsidP="00FD7F1B">
      <w:pPr>
        <w:pStyle w:val="NormalBold"/>
      </w:pPr>
      <w:r w:rsidRPr="005A7203">
        <w:rPr>
          <w:rStyle w:val="HideTWBExt"/>
          <w:b w:val="0"/>
        </w:rPr>
        <w:t>&lt;Article&gt;</w:t>
      </w:r>
      <w:r w:rsidRPr="005A7203">
        <w:t>Johdanto-osan 20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B991F7A" w14:textId="77777777" w:rsidTr="005065F3">
        <w:trPr>
          <w:trHeight w:hRule="exact" w:val="240"/>
          <w:jc w:val="center"/>
        </w:trPr>
        <w:tc>
          <w:tcPr>
            <w:tcW w:w="9752" w:type="dxa"/>
            <w:gridSpan w:val="2"/>
            <w:tcBorders>
              <w:top w:val="nil"/>
              <w:left w:val="nil"/>
              <w:bottom w:val="nil"/>
              <w:right w:val="nil"/>
            </w:tcBorders>
          </w:tcPr>
          <w:p w14:paraId="45633FF3" w14:textId="77777777" w:rsidR="00FD7F1B" w:rsidRPr="005A7203" w:rsidRDefault="00FD7F1B" w:rsidP="005065F3"/>
        </w:tc>
      </w:tr>
      <w:tr w:rsidR="00FD7F1B" w:rsidRPr="005A7203" w14:paraId="0C0C7A82" w14:textId="77777777" w:rsidTr="005065F3">
        <w:trPr>
          <w:trHeight w:val="240"/>
          <w:jc w:val="center"/>
        </w:trPr>
        <w:tc>
          <w:tcPr>
            <w:tcW w:w="4876" w:type="dxa"/>
            <w:tcBorders>
              <w:top w:val="nil"/>
              <w:left w:val="nil"/>
              <w:bottom w:val="nil"/>
              <w:right w:val="nil"/>
            </w:tcBorders>
          </w:tcPr>
          <w:p w14:paraId="0C5948C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58493894" w14:textId="77777777" w:rsidR="00FD7F1B" w:rsidRPr="005A7203" w:rsidRDefault="00FD7F1B" w:rsidP="005065F3">
            <w:pPr>
              <w:pStyle w:val="AmColumnHeading"/>
            </w:pPr>
            <w:r w:rsidRPr="005A7203">
              <w:t>Tarkistus</w:t>
            </w:r>
          </w:p>
        </w:tc>
      </w:tr>
      <w:tr w:rsidR="00FD7F1B" w:rsidRPr="005A7203" w14:paraId="6DE1AA6B" w14:textId="77777777" w:rsidTr="005065F3">
        <w:trPr>
          <w:jc w:val="center"/>
        </w:trPr>
        <w:tc>
          <w:tcPr>
            <w:tcW w:w="4876" w:type="dxa"/>
            <w:tcBorders>
              <w:top w:val="nil"/>
              <w:left w:val="nil"/>
              <w:bottom w:val="nil"/>
              <w:right w:val="nil"/>
            </w:tcBorders>
          </w:tcPr>
          <w:p w14:paraId="55C4808D"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vahvistetaan yhteistyökytköksiä kaikkialla unionissa ja parannetaan tutkimus- ja innovaatiovalmiuksia osallistumispohjaa laajentavissa </w:t>
            </w:r>
            <w:r w:rsidRPr="005A7203">
              <w:rPr>
                <w:b/>
                <w:i/>
              </w:rPr>
              <w:t>ja siirtymävaiheessa olevissa</w:t>
            </w:r>
            <w:r w:rsidRPr="005A7203">
              <w:t xml:space="preserve"> maissa, mikä johtaa yhtenäisempään ja integroidumpaan eurooppalaiseen tutkimus- ja innovaatiojärjestelmään ja edistää tavoitetta investoida vähintään 3 prosenttia BKT:stä tutkimukseen ja kehittämiseen. Tukikelpoiset jäsenvaltiot kaudelta 2021–2027 olisi jaettava </w:t>
            </w:r>
            <w:r w:rsidRPr="005A7203">
              <w:rPr>
                <w:b/>
                <w:i/>
              </w:rPr>
              <w:t>ohjelman koko keston ajaksi</w:t>
            </w:r>
            <w:r w:rsidRPr="005A7203">
              <w:t xml:space="preserve">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c>
          <w:tcPr>
            <w:tcW w:w="4876" w:type="dxa"/>
            <w:tcBorders>
              <w:top w:val="nil"/>
              <w:left w:val="nil"/>
              <w:bottom w:val="nil"/>
              <w:right w:val="nil"/>
            </w:tcBorders>
          </w:tcPr>
          <w:p w14:paraId="6E848B52" w14:textId="77777777" w:rsidR="00FD7F1B" w:rsidRPr="005A7203" w:rsidRDefault="00FD7F1B" w:rsidP="005065F3">
            <w:pPr>
              <w:pStyle w:val="Normal6a"/>
            </w:pPr>
            <w:r w:rsidRPr="005A7203">
              <w:t>(20)</w:t>
            </w:r>
            <w:r w:rsidRPr="005A7203">
              <w:tab/>
              <w:t xml:space="preserve">Ohjelmassa olisi toteutettava konkreettisia toimenpiteitä, joilla tuetaan valmiuksien kehittämistä osallistumispohjaa laajentavissa maissa, vahvistetaan yhteistyökytköksiä kaikkialla unionissa ja parannetaan tutkimus- ja innovaatiovalmiuksia osallistumispohjaa laajentavissa maissa, mikä johtaa yhtenäisempään ja integroidumpaan eurooppalaiseen tutkimus- ja innovaatiojärjestelmään ja edistää tavoitetta investoida vähintään 3 prosenttia BKT:stä tutkimukseen ja kehittämiseen. Tukikelpoiset jäsenvaltiot kaudelta 2021–2027 olisi jaettava </w:t>
            </w:r>
            <w:r w:rsidRPr="005A7203">
              <w:rPr>
                <w:b/>
                <w:i/>
              </w:rPr>
              <w:t>vuoden 2030 uudelleentarkastelun jälkeen</w:t>
            </w:r>
            <w:r w:rsidRPr="005A7203">
              <w:t xml:space="preserve">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laajentavia maita” ovat kaikki muut kauden 2021–2027 tukikelpoiset jäsenvaltiot.</w:t>
            </w:r>
          </w:p>
        </w:tc>
      </w:tr>
    </w:tbl>
    <w:p w14:paraId="0553BEC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8CAFEDB" w14:textId="77777777" w:rsidR="00FD7F1B" w:rsidRPr="005A7203" w:rsidRDefault="00FD7F1B" w:rsidP="00FD7F1B">
      <w:r w:rsidRPr="005A7203">
        <w:rPr>
          <w:rStyle w:val="HideTWBExt"/>
        </w:rPr>
        <w:t>&lt;/Amend&gt;</w:t>
      </w:r>
    </w:p>
    <w:p w14:paraId="3BD77A92"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357</w:t>
      </w:r>
      <w:r w:rsidRPr="005A7203">
        <w:rPr>
          <w:rStyle w:val="HideTWBExt"/>
          <w:b w:val="0"/>
        </w:rPr>
        <w:t>&lt;/NumAm&gt;</w:t>
      </w:r>
    </w:p>
    <w:p w14:paraId="548607F8" w14:textId="77777777" w:rsidR="00FD7F1B" w:rsidRPr="005A7203" w:rsidRDefault="00FD7F1B" w:rsidP="00FD7F1B">
      <w:pPr>
        <w:pStyle w:val="NormalBold"/>
      </w:pPr>
      <w:r w:rsidRPr="005A7203">
        <w:rPr>
          <w:rStyle w:val="HideTWBExt"/>
          <w:b w:val="0"/>
        </w:rPr>
        <w:t>&lt;RepeatBlock-By&gt;&lt;Members&gt;</w:t>
      </w:r>
      <w:r w:rsidRPr="005A7203">
        <w:t>Davor Ivo Stier, Eszter Lakos</w:t>
      </w:r>
      <w:r w:rsidRPr="005A7203">
        <w:rPr>
          <w:rStyle w:val="HideTWBExt"/>
          <w:b w:val="0"/>
        </w:rPr>
        <w:t>&lt;/Members&gt;</w:t>
      </w:r>
    </w:p>
    <w:p w14:paraId="34EC9DD8" w14:textId="77777777" w:rsidR="00FD7F1B" w:rsidRPr="005A7203" w:rsidRDefault="00FD7F1B" w:rsidP="00FD7F1B">
      <w:pPr>
        <w:pStyle w:val="NormalBold"/>
      </w:pPr>
      <w:r w:rsidRPr="005A7203">
        <w:rPr>
          <w:rStyle w:val="HideTWBExt"/>
          <w:b w:val="0"/>
        </w:rPr>
        <w:t>&lt;/RepeatBlock-By&gt;</w:t>
      </w:r>
    </w:p>
    <w:p w14:paraId="74703EC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12489C5" w14:textId="77777777" w:rsidR="00FD7F1B" w:rsidRPr="005A7203" w:rsidRDefault="00FD7F1B" w:rsidP="00FD7F1B">
      <w:pPr>
        <w:pStyle w:val="NormalBold"/>
      </w:pPr>
      <w:r w:rsidRPr="005A7203">
        <w:rPr>
          <w:rStyle w:val="HideTWBExt"/>
          <w:b w:val="0"/>
        </w:rPr>
        <w:t>&lt;Article&gt;</w:t>
      </w:r>
      <w:r w:rsidRPr="005A7203">
        <w:t>Johdanto-osan 20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75E933F" w14:textId="77777777" w:rsidTr="005065F3">
        <w:trPr>
          <w:trHeight w:hRule="exact" w:val="240"/>
          <w:jc w:val="center"/>
        </w:trPr>
        <w:tc>
          <w:tcPr>
            <w:tcW w:w="9752" w:type="dxa"/>
            <w:gridSpan w:val="2"/>
            <w:tcBorders>
              <w:top w:val="nil"/>
              <w:left w:val="nil"/>
              <w:bottom w:val="nil"/>
              <w:right w:val="nil"/>
            </w:tcBorders>
          </w:tcPr>
          <w:p w14:paraId="41C6169E" w14:textId="77777777" w:rsidR="00FD7F1B" w:rsidRPr="005A7203" w:rsidRDefault="00FD7F1B" w:rsidP="005065F3"/>
        </w:tc>
      </w:tr>
      <w:tr w:rsidR="00FD7F1B" w:rsidRPr="005A7203" w14:paraId="492313B5" w14:textId="77777777" w:rsidTr="005065F3">
        <w:trPr>
          <w:trHeight w:val="240"/>
          <w:jc w:val="center"/>
        </w:trPr>
        <w:tc>
          <w:tcPr>
            <w:tcW w:w="4876" w:type="dxa"/>
            <w:tcBorders>
              <w:top w:val="nil"/>
              <w:left w:val="nil"/>
              <w:bottom w:val="nil"/>
              <w:right w:val="nil"/>
            </w:tcBorders>
          </w:tcPr>
          <w:p w14:paraId="3243CEA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E5B8C52" w14:textId="77777777" w:rsidR="00FD7F1B" w:rsidRPr="005A7203" w:rsidRDefault="00FD7F1B" w:rsidP="005065F3">
            <w:pPr>
              <w:pStyle w:val="AmColumnHeading"/>
            </w:pPr>
            <w:r w:rsidRPr="005A7203">
              <w:t>Tarkistus</w:t>
            </w:r>
          </w:p>
        </w:tc>
      </w:tr>
      <w:tr w:rsidR="00FD7F1B" w:rsidRPr="005A7203" w14:paraId="3B6F61FA" w14:textId="77777777" w:rsidTr="005065F3">
        <w:trPr>
          <w:jc w:val="center"/>
        </w:trPr>
        <w:tc>
          <w:tcPr>
            <w:tcW w:w="4876" w:type="dxa"/>
            <w:tcBorders>
              <w:top w:val="nil"/>
              <w:left w:val="nil"/>
              <w:bottom w:val="nil"/>
              <w:right w:val="nil"/>
            </w:tcBorders>
          </w:tcPr>
          <w:p w14:paraId="61B7F293" w14:textId="77777777" w:rsidR="00FD7F1B" w:rsidRPr="005A7203" w:rsidRDefault="00FD7F1B" w:rsidP="005065F3">
            <w:pPr>
              <w:pStyle w:val="Normal6a"/>
            </w:pPr>
          </w:p>
        </w:tc>
        <w:tc>
          <w:tcPr>
            <w:tcW w:w="4876" w:type="dxa"/>
            <w:tcBorders>
              <w:top w:val="nil"/>
              <w:left w:val="nil"/>
              <w:bottom w:val="nil"/>
              <w:right w:val="nil"/>
            </w:tcBorders>
          </w:tcPr>
          <w:p w14:paraId="68E1D9DA" w14:textId="77777777" w:rsidR="00FD7F1B" w:rsidRPr="005A7203" w:rsidRDefault="00FD7F1B" w:rsidP="005065F3">
            <w:pPr>
              <w:pStyle w:val="Normal6a"/>
            </w:pPr>
            <w:r w:rsidRPr="005A7203">
              <w:rPr>
                <w:b/>
                <w:i/>
              </w:rPr>
              <w:t>(20 a)</w:t>
            </w:r>
            <w:r w:rsidRPr="005A7203">
              <w:tab/>
            </w:r>
            <w:r w:rsidRPr="005A7203">
              <w:rPr>
                <w:b/>
                <w:i/>
              </w:rPr>
              <w:t>Tutkimuksen ja innovoinnin suorituskyvyn erojen vähentäminen unionissa on edelleen olennaisen tärkeää eurooppalaisen tutkimusalueen vahvistamiseksi ja Euroopan osaamis- ja tietämyspohjan mahdollisimman kattavan hyödyntämisen varmistamiseksi.</w:t>
            </w:r>
          </w:p>
        </w:tc>
      </w:tr>
    </w:tbl>
    <w:p w14:paraId="3B0E8F3C"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3899BB5A" w14:textId="77777777" w:rsidR="00FD7F1B" w:rsidRPr="005A7203" w:rsidRDefault="00FD7F1B" w:rsidP="00FD7F1B">
      <w:pPr>
        <w:rPr>
          <w:lang w:val="sv-SE"/>
        </w:rPr>
      </w:pPr>
      <w:r w:rsidRPr="005A7203">
        <w:rPr>
          <w:rStyle w:val="HideTWBExt"/>
        </w:rPr>
        <w:t>&lt;/Amend&gt;</w:t>
      </w:r>
    </w:p>
    <w:p w14:paraId="3A932217"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358</w:t>
      </w:r>
      <w:r w:rsidRPr="005A7203">
        <w:rPr>
          <w:rStyle w:val="HideTWBExt"/>
          <w:b w:val="0"/>
        </w:rPr>
        <w:t>&lt;/NumAm&gt;</w:t>
      </w:r>
    </w:p>
    <w:p w14:paraId="398FAB11"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57A2756E" w14:textId="77777777" w:rsidR="00FD7F1B" w:rsidRPr="005A7203" w:rsidRDefault="00FD7F1B" w:rsidP="00FD7F1B">
      <w:pPr>
        <w:pStyle w:val="NormalBold"/>
        <w:rPr>
          <w:lang w:val="sv-SE"/>
        </w:rPr>
      </w:pPr>
      <w:r w:rsidRPr="005A7203">
        <w:rPr>
          <w:rStyle w:val="HideTWBExt"/>
          <w:b w:val="0"/>
        </w:rPr>
        <w:t>&lt;/RepeatBlock-By&gt;</w:t>
      </w:r>
    </w:p>
    <w:p w14:paraId="0E7FD70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968E7C1" w14:textId="77777777" w:rsidR="00FD7F1B" w:rsidRPr="005A7203" w:rsidRDefault="00FD7F1B" w:rsidP="00FD7F1B">
      <w:pPr>
        <w:pStyle w:val="NormalBold"/>
      </w:pPr>
      <w:r w:rsidRPr="005A7203">
        <w:rPr>
          <w:rStyle w:val="HideTWBExt"/>
          <w:b w:val="0"/>
        </w:rPr>
        <w:t>&lt;Article&gt;</w:t>
      </w:r>
      <w:r w:rsidRPr="005A7203">
        <w:t>Johdanto-osan 20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F588637" w14:textId="77777777" w:rsidTr="005065F3">
        <w:trPr>
          <w:trHeight w:hRule="exact" w:val="240"/>
          <w:jc w:val="center"/>
        </w:trPr>
        <w:tc>
          <w:tcPr>
            <w:tcW w:w="9752" w:type="dxa"/>
            <w:gridSpan w:val="2"/>
            <w:tcBorders>
              <w:top w:val="nil"/>
              <w:left w:val="nil"/>
              <w:bottom w:val="nil"/>
              <w:right w:val="nil"/>
            </w:tcBorders>
          </w:tcPr>
          <w:p w14:paraId="288FCA81" w14:textId="77777777" w:rsidR="00FD7F1B" w:rsidRPr="005A7203" w:rsidRDefault="00FD7F1B" w:rsidP="005065F3"/>
        </w:tc>
      </w:tr>
      <w:tr w:rsidR="00FD7F1B" w:rsidRPr="005A7203" w14:paraId="5A94D2CD" w14:textId="77777777" w:rsidTr="005065F3">
        <w:trPr>
          <w:trHeight w:val="240"/>
          <w:jc w:val="center"/>
        </w:trPr>
        <w:tc>
          <w:tcPr>
            <w:tcW w:w="4876" w:type="dxa"/>
            <w:tcBorders>
              <w:top w:val="nil"/>
              <w:left w:val="nil"/>
              <w:bottom w:val="nil"/>
              <w:right w:val="nil"/>
            </w:tcBorders>
          </w:tcPr>
          <w:p w14:paraId="7221AD2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0FD2583" w14:textId="77777777" w:rsidR="00FD7F1B" w:rsidRPr="005A7203" w:rsidRDefault="00FD7F1B" w:rsidP="005065F3">
            <w:pPr>
              <w:pStyle w:val="AmColumnHeading"/>
            </w:pPr>
            <w:r w:rsidRPr="005A7203">
              <w:t>Tarkistus</w:t>
            </w:r>
          </w:p>
        </w:tc>
      </w:tr>
      <w:tr w:rsidR="00FD7F1B" w:rsidRPr="005A7203" w14:paraId="1282A468" w14:textId="77777777" w:rsidTr="005065F3">
        <w:trPr>
          <w:jc w:val="center"/>
        </w:trPr>
        <w:tc>
          <w:tcPr>
            <w:tcW w:w="4876" w:type="dxa"/>
            <w:tcBorders>
              <w:top w:val="nil"/>
              <w:left w:val="nil"/>
              <w:bottom w:val="nil"/>
              <w:right w:val="nil"/>
            </w:tcBorders>
          </w:tcPr>
          <w:p w14:paraId="1A67F5DD" w14:textId="77777777" w:rsidR="00FD7F1B" w:rsidRPr="005A7203" w:rsidRDefault="00FD7F1B" w:rsidP="005065F3">
            <w:pPr>
              <w:pStyle w:val="Normal6a"/>
            </w:pPr>
          </w:p>
        </w:tc>
        <w:tc>
          <w:tcPr>
            <w:tcW w:w="4876" w:type="dxa"/>
            <w:tcBorders>
              <w:top w:val="nil"/>
              <w:left w:val="nil"/>
              <w:bottom w:val="nil"/>
              <w:right w:val="nil"/>
            </w:tcBorders>
          </w:tcPr>
          <w:p w14:paraId="214FEEA3" w14:textId="77777777" w:rsidR="00FD7F1B" w:rsidRPr="005A7203" w:rsidRDefault="00FD7F1B" w:rsidP="005065F3">
            <w:pPr>
              <w:pStyle w:val="Normal6a"/>
            </w:pPr>
            <w:r w:rsidRPr="005A7203">
              <w:rPr>
                <w:b/>
                <w:i/>
              </w:rPr>
              <w:t>(20 a)</w:t>
            </w:r>
            <w:r w:rsidRPr="005A7203">
              <w:tab/>
            </w:r>
            <w:r w:rsidRPr="005A7203">
              <w:rPr>
                <w:b/>
                <w:i/>
              </w:rPr>
              <w:t>Osallistumispohjan laajentamisen välineiden käytettävyyden ehdollisuutta julkisten tutkimus- ja kehitysinvestointien perusteella ei voi hyväksyä nykyisessä geopoliittisessa toimintaympäristössä, jossa jäsenvaltiot kohtaavat poikkeuksellisia budjettipaineita.</w:t>
            </w:r>
          </w:p>
        </w:tc>
      </w:tr>
    </w:tbl>
    <w:p w14:paraId="38E9DE4F"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7F023CD6" w14:textId="77777777" w:rsidR="00FD7F1B" w:rsidRPr="005A7203" w:rsidRDefault="00FD7F1B" w:rsidP="00FD7F1B">
      <w:pPr>
        <w:rPr>
          <w:lang w:val="sv-SE"/>
        </w:rPr>
      </w:pPr>
      <w:r w:rsidRPr="005A7203">
        <w:rPr>
          <w:rStyle w:val="HideTWBExt"/>
        </w:rPr>
        <w:t>&lt;/Amend&gt;</w:t>
      </w:r>
    </w:p>
    <w:p w14:paraId="1947F557"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359</w:t>
      </w:r>
      <w:r w:rsidRPr="005A7203">
        <w:rPr>
          <w:rStyle w:val="HideTWBExt"/>
          <w:b w:val="0"/>
        </w:rPr>
        <w:t>&lt;/NumAm&gt;</w:t>
      </w:r>
    </w:p>
    <w:p w14:paraId="789BDC20"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0E58A972" w14:textId="77777777" w:rsidR="00FD7F1B" w:rsidRPr="005A7203" w:rsidRDefault="00FD7F1B" w:rsidP="00FD7F1B">
      <w:pPr>
        <w:pStyle w:val="NormalBold"/>
        <w:rPr>
          <w:lang w:val="sv-SE"/>
        </w:rPr>
      </w:pPr>
      <w:r w:rsidRPr="005A7203">
        <w:rPr>
          <w:rStyle w:val="HideTWBExt"/>
          <w:b w:val="0"/>
        </w:rPr>
        <w:t>&lt;/RepeatBlock-By&gt;</w:t>
      </w:r>
    </w:p>
    <w:p w14:paraId="7A692A9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F93DB31" w14:textId="77777777" w:rsidR="00FD7F1B" w:rsidRPr="005A7203" w:rsidRDefault="00FD7F1B" w:rsidP="00FD7F1B">
      <w:pPr>
        <w:pStyle w:val="NormalBold"/>
      </w:pPr>
      <w:r w:rsidRPr="005A7203">
        <w:rPr>
          <w:rStyle w:val="HideTWBExt"/>
          <w:b w:val="0"/>
        </w:rPr>
        <w:t>&lt;Article&gt;</w:t>
      </w:r>
      <w:r w:rsidRPr="005A7203">
        <w:t>Johdanto-osan 20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7E937DF" w14:textId="77777777" w:rsidTr="005065F3">
        <w:trPr>
          <w:trHeight w:hRule="exact" w:val="240"/>
          <w:jc w:val="center"/>
        </w:trPr>
        <w:tc>
          <w:tcPr>
            <w:tcW w:w="9752" w:type="dxa"/>
            <w:gridSpan w:val="2"/>
            <w:tcBorders>
              <w:top w:val="nil"/>
              <w:left w:val="nil"/>
              <w:bottom w:val="nil"/>
              <w:right w:val="nil"/>
            </w:tcBorders>
          </w:tcPr>
          <w:p w14:paraId="564CB5D9" w14:textId="77777777" w:rsidR="00FD7F1B" w:rsidRPr="005A7203" w:rsidRDefault="00FD7F1B" w:rsidP="005065F3"/>
        </w:tc>
      </w:tr>
      <w:tr w:rsidR="00FD7F1B" w:rsidRPr="005A7203" w14:paraId="02866B75" w14:textId="77777777" w:rsidTr="005065F3">
        <w:trPr>
          <w:trHeight w:val="240"/>
          <w:jc w:val="center"/>
        </w:trPr>
        <w:tc>
          <w:tcPr>
            <w:tcW w:w="4876" w:type="dxa"/>
            <w:tcBorders>
              <w:top w:val="nil"/>
              <w:left w:val="nil"/>
              <w:bottom w:val="nil"/>
              <w:right w:val="nil"/>
            </w:tcBorders>
          </w:tcPr>
          <w:p w14:paraId="2911516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86C019C" w14:textId="77777777" w:rsidR="00FD7F1B" w:rsidRPr="005A7203" w:rsidRDefault="00FD7F1B" w:rsidP="005065F3">
            <w:pPr>
              <w:pStyle w:val="AmColumnHeading"/>
            </w:pPr>
            <w:r w:rsidRPr="005A7203">
              <w:t>Tarkistus</w:t>
            </w:r>
          </w:p>
        </w:tc>
      </w:tr>
      <w:tr w:rsidR="00FD7F1B" w:rsidRPr="005A7203" w14:paraId="7ADD68EF" w14:textId="77777777" w:rsidTr="005065F3">
        <w:trPr>
          <w:jc w:val="center"/>
        </w:trPr>
        <w:tc>
          <w:tcPr>
            <w:tcW w:w="4876" w:type="dxa"/>
            <w:tcBorders>
              <w:top w:val="nil"/>
              <w:left w:val="nil"/>
              <w:bottom w:val="nil"/>
              <w:right w:val="nil"/>
            </w:tcBorders>
          </w:tcPr>
          <w:p w14:paraId="79D51A4D" w14:textId="77777777" w:rsidR="00FD7F1B" w:rsidRPr="005A7203" w:rsidRDefault="00FD7F1B" w:rsidP="005065F3">
            <w:pPr>
              <w:pStyle w:val="Normal6a"/>
            </w:pPr>
          </w:p>
        </w:tc>
        <w:tc>
          <w:tcPr>
            <w:tcW w:w="4876" w:type="dxa"/>
            <w:tcBorders>
              <w:top w:val="nil"/>
              <w:left w:val="nil"/>
              <w:bottom w:val="nil"/>
              <w:right w:val="nil"/>
            </w:tcBorders>
          </w:tcPr>
          <w:p w14:paraId="7F5F0205" w14:textId="77777777" w:rsidR="00FD7F1B" w:rsidRPr="005A7203" w:rsidRDefault="00FD7F1B" w:rsidP="005065F3">
            <w:pPr>
              <w:pStyle w:val="Normal6a"/>
            </w:pPr>
            <w:r w:rsidRPr="005A7203">
              <w:rPr>
                <w:b/>
                <w:i/>
              </w:rPr>
              <w:t>(20 b)</w:t>
            </w:r>
            <w:r w:rsidRPr="005A7203">
              <w:tab/>
            </w:r>
            <w:r w:rsidRPr="005A7203">
              <w:rPr>
                <w:b/>
                <w:i/>
              </w:rPr>
              <w:t>Komission olisi seurattava osallistumisastetta tiiviisti osallistumispohjaa laajentavissa maissa ja, jos jatkuvaa epätasapainoa ilmenee, otettava käyttöön lisätoimenpiteitä näiden torjumiseksi ja laajemman osallistumisrakenteen saavuttamiseksi.</w:t>
            </w:r>
          </w:p>
        </w:tc>
      </w:tr>
    </w:tbl>
    <w:p w14:paraId="1B0F810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CD69CAD" w14:textId="77777777" w:rsidR="00FD7F1B" w:rsidRPr="005A7203" w:rsidRDefault="00FD7F1B" w:rsidP="00FD7F1B">
      <w:r w:rsidRPr="005A7203">
        <w:rPr>
          <w:rStyle w:val="HideTWBExt"/>
        </w:rPr>
        <w:t>&lt;/Amend&gt;</w:t>
      </w:r>
    </w:p>
    <w:p w14:paraId="1F07D8D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360</w:t>
      </w:r>
      <w:r w:rsidRPr="005A7203">
        <w:rPr>
          <w:rStyle w:val="HideTWBExt"/>
          <w:b w:val="0"/>
        </w:rPr>
        <w:t>&lt;/NumAm&gt;</w:t>
      </w:r>
    </w:p>
    <w:p w14:paraId="0B1562A8"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4E767842"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31F062C8" w14:textId="77777777" w:rsidR="00FD7F1B" w:rsidRPr="005A7203" w:rsidRDefault="00FD7F1B" w:rsidP="00FD7F1B">
      <w:pPr>
        <w:pStyle w:val="NormalBold"/>
      </w:pPr>
      <w:r w:rsidRPr="005A7203">
        <w:rPr>
          <w:rStyle w:val="HideTWBExt"/>
          <w:b w:val="0"/>
        </w:rPr>
        <w:t>&lt;Members&gt;</w:t>
      </w:r>
      <w:r w:rsidRPr="005A7203">
        <w:t>Wouter Beke, Willemien Koning, Seán Kelly, Pilar del Castillo Vera, Jüri Ratas, Angelika Niebler</w:t>
      </w:r>
      <w:r w:rsidRPr="005A7203">
        <w:rPr>
          <w:rStyle w:val="HideTWBExt"/>
          <w:b w:val="0"/>
        </w:rPr>
        <w:t>&lt;/Members&gt;</w:t>
      </w:r>
    </w:p>
    <w:p w14:paraId="6E0A4E39" w14:textId="77777777" w:rsidR="00FD7F1B" w:rsidRPr="005A7203" w:rsidRDefault="00FD7F1B" w:rsidP="00FD7F1B">
      <w:pPr>
        <w:pStyle w:val="NormalBold"/>
      </w:pPr>
      <w:r w:rsidRPr="005A7203">
        <w:rPr>
          <w:rStyle w:val="HideTWBExt"/>
          <w:b w:val="0"/>
        </w:rPr>
        <w:t>&lt;/RepeatBlock-By&gt;</w:t>
      </w:r>
    </w:p>
    <w:p w14:paraId="1C67CA0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4BF63E9"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696EE17" w14:textId="77777777" w:rsidTr="005065F3">
        <w:trPr>
          <w:trHeight w:hRule="exact" w:val="240"/>
          <w:jc w:val="center"/>
        </w:trPr>
        <w:tc>
          <w:tcPr>
            <w:tcW w:w="9752" w:type="dxa"/>
            <w:gridSpan w:val="2"/>
            <w:tcBorders>
              <w:top w:val="nil"/>
              <w:left w:val="nil"/>
              <w:bottom w:val="nil"/>
              <w:right w:val="nil"/>
            </w:tcBorders>
          </w:tcPr>
          <w:p w14:paraId="4D68BFE7" w14:textId="77777777" w:rsidR="00FD7F1B" w:rsidRPr="005A7203" w:rsidRDefault="00FD7F1B" w:rsidP="005065F3"/>
        </w:tc>
      </w:tr>
      <w:tr w:rsidR="00FD7F1B" w:rsidRPr="005A7203" w14:paraId="4AD5E5B4" w14:textId="77777777" w:rsidTr="005065F3">
        <w:trPr>
          <w:trHeight w:val="240"/>
          <w:jc w:val="center"/>
        </w:trPr>
        <w:tc>
          <w:tcPr>
            <w:tcW w:w="4876" w:type="dxa"/>
            <w:tcBorders>
              <w:top w:val="nil"/>
              <w:left w:val="nil"/>
              <w:bottom w:val="nil"/>
              <w:right w:val="nil"/>
            </w:tcBorders>
          </w:tcPr>
          <w:p w14:paraId="2738B4C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57C40FC" w14:textId="77777777" w:rsidR="00FD7F1B" w:rsidRPr="005A7203" w:rsidRDefault="00FD7F1B" w:rsidP="005065F3">
            <w:pPr>
              <w:pStyle w:val="AmColumnHeading"/>
            </w:pPr>
            <w:r w:rsidRPr="005A7203">
              <w:t>Tarkistus</w:t>
            </w:r>
          </w:p>
        </w:tc>
      </w:tr>
      <w:tr w:rsidR="00FD7F1B" w:rsidRPr="005A7203" w14:paraId="6BFFAD0A" w14:textId="77777777" w:rsidTr="005065F3">
        <w:trPr>
          <w:jc w:val="center"/>
        </w:trPr>
        <w:tc>
          <w:tcPr>
            <w:tcW w:w="4876" w:type="dxa"/>
            <w:tcBorders>
              <w:top w:val="nil"/>
              <w:left w:val="nil"/>
              <w:bottom w:val="nil"/>
              <w:right w:val="nil"/>
            </w:tcBorders>
          </w:tcPr>
          <w:p w14:paraId="0ADA0249" w14:textId="77777777" w:rsidR="00FD7F1B" w:rsidRPr="005A7203" w:rsidRDefault="00FD7F1B" w:rsidP="005065F3">
            <w:pPr>
              <w:pStyle w:val="Normal6a"/>
            </w:pPr>
            <w:r w:rsidRPr="005A7203">
              <w:t>(21)</w:t>
            </w:r>
            <w:r w:rsidRPr="005A7203">
              <w:tab/>
              <w:t xml:space="preserve">Koska </w:t>
            </w:r>
            <w:r w:rsidRPr="005A7203">
              <w:rPr>
                <w:b/>
                <w:i/>
              </w:rPr>
              <w:t>kansainvälisestä yhteistyöstä on hyötyä pyrittäessä ratkaisemaan</w:t>
            </w:r>
            <w:r w:rsidRPr="005A7203">
              <w:t xml:space="preserve"> muun muassa </w:t>
            </w:r>
            <w:r w:rsidRPr="005A7203">
              <w:rPr>
                <w:b/>
                <w:i/>
              </w:rPr>
              <w:t>yhteisiä teknologisia, taloudellisia, ympäristöön liittyviä ja yhteiskunnallisia haasteita</w:t>
            </w:r>
            <w:r w:rsidRPr="005A7203">
              <w:t>,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68966077" w14:textId="77777777" w:rsidR="00FD7F1B" w:rsidRPr="005A7203" w:rsidRDefault="00FD7F1B" w:rsidP="005065F3">
            <w:pPr>
              <w:pStyle w:val="Normal6a"/>
            </w:pPr>
            <w:r w:rsidRPr="005A7203">
              <w:t>(21)</w:t>
            </w:r>
            <w:r w:rsidRPr="005A7203">
              <w:tab/>
              <w:t xml:space="preserve">Koska </w:t>
            </w:r>
            <w:r w:rsidRPr="005A7203">
              <w:rPr>
                <w:b/>
                <w:i/>
              </w:rPr>
              <w:t>kansainvälisellä yhteistyöllä edistetään tieteen ja innovoinnin huippuosaamisen ylläpitämistä, kilpailukyvyn vahvistamista kansainvälisten kumppaneiden kanssa tehtävän taloudellisen yhteistyön kautta</w:t>
            </w:r>
            <w:r w:rsidRPr="005A7203">
              <w:t xml:space="preserve"> ja muun muassa </w:t>
            </w:r>
            <w:r w:rsidRPr="005A7203">
              <w:rPr>
                <w:b/>
                <w:i/>
              </w:rPr>
              <w:t>yhteisten teknologisten, taloudellisten, ympäristöön liittyvien ja yhteiskunnallisten haasteiden ratkaisemista</w:t>
            </w:r>
            <w:r w:rsidRPr="005A7203">
              <w:t xml:space="preserve">,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w:t>
            </w:r>
            <w:r w:rsidRPr="005A7203">
              <w:rPr>
                <w:b/>
                <w:i/>
              </w:rPr>
              <w:t>Päätökset kolmannen maan assosioitumisesta ohjelmaan ovat luonteeltaan erittäin poliittisia, ja tämä on korostunut entisestään, kun otetaan huomioon ohjelman ja Euroopan kilpailukykyrahaston välinen tiivis yhteys, joka tuo osallistumisen lähemmäksi unionin teollisen kilpailukyvyn, strategisen itsenäisyyden ja taloudellisen turvallisuuden ydinkysymyksiä. Tästä syystä kunkin kolmannen maan assosioitumisen laajuuteen perustuvan riski-hyötyanalyysin olisi oltava aineellinen, maakohtainen ja näyttöön perustuva, sen olisi sisällettävä näyttö akateemisen vapauden tilasta kyseisessä kolmannessa maassa, ja se olisi jaettava Euroopan parlamentin ja neuvoston kanssa ennen kyseisen kolmannen maan kanssa käytävää virallista keskustelua, jotta lainsäätäjät voivat harjoittaa merkityksellistä poliittista valvontaa vaiheessa, jossa heidän näkemyksensä voivat edelleen antaa tietoa unionin neuvottelukannasta. Jos akateemisen vapauden suojelu ja edistäminen kolmannessa maassa ei täytä eurooppalaisia normeja, assosioitumisen ohjelmaan olisi oltava mahdollista vain sillä edellytyksellä, että asianomainen kolmas maa sitoutuu konkreettisiin toimenpiteisiin akateemisen vapauden parantamiseksi. Tätä edellytystä olisi sovellettava kaikkiin assosioituneiden maiden ryhmiin, mukaan lukien Euroopan talousalueen jäsenet, liittyvät maat, ehdokasmaat ja mahdolliset ehdokasmaat. Euroopan talousalueesta tehdyn sopimuksen ja erityisesti sen 81 artiklan 1 kohdan a alakohdan mukaisesti ETA:n EFTA-valtioilla olisi oltava mahdollisuus osallistua ohjelman kaikkiin osiin yhdenvertaisesti EU:n jäsenvaltioiden kanssa.</w:t>
            </w:r>
            <w:r w:rsidRPr="005A7203">
              <w:t xml:space="preserve">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r>
    </w:tbl>
    <w:p w14:paraId="4A9E437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48FA06C" w14:textId="77777777" w:rsidR="00FD7F1B" w:rsidRPr="005A7203" w:rsidRDefault="00FD7F1B" w:rsidP="00FD7F1B">
      <w:r w:rsidRPr="005A7203">
        <w:rPr>
          <w:rStyle w:val="HideTWBExt"/>
        </w:rPr>
        <w:t>&lt;/Amend&gt;</w:t>
      </w:r>
    </w:p>
    <w:p w14:paraId="0D974DD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361</w:t>
      </w:r>
      <w:r w:rsidRPr="005A7203">
        <w:rPr>
          <w:rStyle w:val="HideTWBExt"/>
          <w:b w:val="0"/>
        </w:rPr>
        <w:t>&lt;/NumAm&gt;</w:t>
      </w:r>
    </w:p>
    <w:p w14:paraId="0092D0AF"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1B5C824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46FF6458" w14:textId="77777777" w:rsidR="00FD7F1B" w:rsidRPr="005A7203" w:rsidRDefault="00FD7F1B" w:rsidP="00FD7F1B">
      <w:pPr>
        <w:pStyle w:val="NormalBold"/>
      </w:pPr>
      <w:r w:rsidRPr="005A7203">
        <w:rPr>
          <w:rStyle w:val="HideTWBExt"/>
          <w:b w:val="0"/>
        </w:rPr>
        <w:t>&lt;/RepeatBlock-By&gt;</w:t>
      </w:r>
    </w:p>
    <w:p w14:paraId="4EB954E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6FBFF3C"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702DD90" w14:textId="77777777" w:rsidTr="005065F3">
        <w:trPr>
          <w:trHeight w:hRule="exact" w:val="240"/>
          <w:jc w:val="center"/>
        </w:trPr>
        <w:tc>
          <w:tcPr>
            <w:tcW w:w="9752" w:type="dxa"/>
            <w:gridSpan w:val="2"/>
            <w:tcBorders>
              <w:top w:val="nil"/>
              <w:left w:val="nil"/>
              <w:bottom w:val="nil"/>
              <w:right w:val="nil"/>
            </w:tcBorders>
          </w:tcPr>
          <w:p w14:paraId="7C7B734A" w14:textId="77777777" w:rsidR="00FD7F1B" w:rsidRPr="005A7203" w:rsidRDefault="00FD7F1B" w:rsidP="005065F3"/>
        </w:tc>
      </w:tr>
      <w:tr w:rsidR="00FD7F1B" w:rsidRPr="005A7203" w14:paraId="53C8909C" w14:textId="77777777" w:rsidTr="005065F3">
        <w:trPr>
          <w:trHeight w:val="240"/>
          <w:jc w:val="center"/>
        </w:trPr>
        <w:tc>
          <w:tcPr>
            <w:tcW w:w="4876" w:type="dxa"/>
            <w:tcBorders>
              <w:top w:val="nil"/>
              <w:left w:val="nil"/>
              <w:bottom w:val="nil"/>
              <w:right w:val="nil"/>
            </w:tcBorders>
          </w:tcPr>
          <w:p w14:paraId="33FAA49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18844EA" w14:textId="77777777" w:rsidR="00FD7F1B" w:rsidRPr="005A7203" w:rsidRDefault="00FD7F1B" w:rsidP="005065F3">
            <w:pPr>
              <w:pStyle w:val="AmColumnHeading"/>
            </w:pPr>
            <w:r w:rsidRPr="005A7203">
              <w:t>Tarkistus</w:t>
            </w:r>
          </w:p>
        </w:tc>
      </w:tr>
      <w:tr w:rsidR="00FD7F1B" w:rsidRPr="005A7203" w14:paraId="5B695750" w14:textId="77777777" w:rsidTr="005065F3">
        <w:trPr>
          <w:jc w:val="center"/>
        </w:trPr>
        <w:tc>
          <w:tcPr>
            <w:tcW w:w="4876" w:type="dxa"/>
            <w:tcBorders>
              <w:top w:val="nil"/>
              <w:left w:val="nil"/>
              <w:bottom w:val="nil"/>
              <w:right w:val="nil"/>
            </w:tcBorders>
          </w:tcPr>
          <w:p w14:paraId="50609513"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w:t>
            </w:r>
            <w:r w:rsidRPr="005A7203">
              <w:rPr>
                <w:b/>
                <w:i/>
              </w:rPr>
              <w:t>Puolustukseen liittyvien Euroopan innovaationeuvoston toimenpiteiden osalta rahoitusta pitäisi voida myöntää ainoastaan sellaisiin kolmansiin maihin sijoittautuneille yhteisöille, jotka ovat assosioituneet Euroopan kilpailukykyrahastoon puolustusalan toimenpiteiden osalta.</w:t>
            </w:r>
            <w:r w:rsidRPr="005A7203">
              <w:t xml:space="preserve">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2443E307" w14:textId="77777777" w:rsidR="00FD7F1B" w:rsidRPr="005A7203" w:rsidRDefault="00FD7F1B" w:rsidP="005065F3">
            <w:pPr>
              <w:pStyle w:val="Normal6a"/>
            </w:pPr>
            <w:r w:rsidRPr="005A7203">
              <w:t>(21)</w:t>
            </w:r>
            <w:r w:rsidRPr="005A7203">
              <w:tab/>
            </w:r>
            <w:r w:rsidRPr="005A7203">
              <w:rPr>
                <w:b/>
                <w:i/>
              </w:rPr>
              <w:t>Koska tiedediplomatialla on luontainen arvonsa ja</w:t>
            </w:r>
            <w:r w:rsidRPr="005A7203">
              <w:t xml:space="preserve"> koska kansainvälisestä yhteistyöstä on hyötyä pyrittäessä ratkaisemaan muun muassa yhteisiä teknologisia, taloudellisia, ympäristöön liittyviä sekä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w:t>
            </w:r>
            <w:r w:rsidRPr="005A7203">
              <w:rPr>
                <w:b/>
                <w:i/>
              </w:rPr>
              <w:t>Unionin olisi pyrittävä pitämään ohjelma mahdollisimman avoimena kolmansien maiden osallistumiselle, mutta niin suljettuna kuin on tarpeen, jotta voidaan säilyttää niiden arvojen eheys, joille ohjelma on rakennettu, ja suojautua tutkimuksen turvallisuusriskeiltä, mukaan lukien tietämyksen väärinkäyttö, arkaluonteisten teknologioiden siirto ja ulkomaiden puuttuminen unionin tutkimus- ja innovointiekosysteemiin. Kolmansien maiden assosioituminen ohjelmaan olisi sen vuoksi varattava maille, jotka aidosti jakavat nämä arvot ja osoittavat uskottavaa ja kestävää sitoutumista niiden ylläpitämiseen. Näin ollen maata, joka ei noudata kansainvälisen oikeuden mukaisia velvoitteitaan, mukaan lukien kansainvälinen ihmisoikeuslainsäädäntö, kansainvälinen humanitaarinen oikeus ja joukkotuhontaa koskeva yleissopimus, ei voida pitää luotettavana kumppanina unionin tutkimus- ja innovointitavoitteiden saavuttamisessa eikä maana, joka jakaa ohjelman perustana olevat arvot. Jos tällainen laiminlyönti todetaan, ohjelman luotettavuus ja uskottavuus unionin ulkopolitiikan välineenä heikentyvät ratkaisevasti, jos yhteistyötä jatketaan. Komissio olisi sen vuoksi velvoitettava ryhtymään viipymättä toimiin aloittaakseen assosiaatiosopimuksen irtisanomisen tällaisissa tapauksissa, sanotun kuitenkaan rajoittamatta unionin oikeuden nojalla sovellettavien menettelyvaatimusten soveltamista. Assosiaatiosopimuksessa olisi lisäksi määrättävä porrastetuista toimenpiteistä, mukaan lukien sopimuksen jäädyttäminen ja rajoittaminen, joita sovelletaan tapauksissa, joissa yhdistymisehtoja rikotaan vakavasti mutta joissa irtisanomisen kynnysarvot jäävät saavuttamatta.</w:t>
            </w:r>
            <w:r w:rsidRPr="005A7203">
              <w:t xml:space="preserve"> Ohjelmalla voidaan tukea Globaali Eurooppa -ohjelmasta rahoitettavia toimenpiteitä edellyttäen, että ne ovat tämän asetuksen sääntöjen ja tavoitteiden mukaisia ja linjassa synergioita koskevien säännösten kanssa.</w:t>
            </w:r>
          </w:p>
        </w:tc>
      </w:tr>
    </w:tbl>
    <w:p w14:paraId="734774B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756B7AE" w14:textId="77777777" w:rsidR="00FD7F1B" w:rsidRPr="005A7203" w:rsidRDefault="00FD7F1B" w:rsidP="00FD7F1B">
      <w:r w:rsidRPr="005A7203">
        <w:rPr>
          <w:rStyle w:val="HideTWBExt"/>
        </w:rPr>
        <w:t>&lt;/Amend&gt;</w:t>
      </w:r>
    </w:p>
    <w:p w14:paraId="55F487E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362</w:t>
      </w:r>
      <w:r w:rsidRPr="005A7203">
        <w:rPr>
          <w:rStyle w:val="HideTWBExt"/>
          <w:b w:val="0"/>
        </w:rPr>
        <w:t>&lt;/NumAm&gt;</w:t>
      </w:r>
    </w:p>
    <w:p w14:paraId="210F05F5"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Kamila Gasiuk-Pihowicz</w:t>
      </w:r>
      <w:r w:rsidRPr="005A7203">
        <w:rPr>
          <w:rStyle w:val="HideTWBExt"/>
          <w:b w:val="0"/>
        </w:rPr>
        <w:t>&lt;/Members&gt;</w:t>
      </w:r>
    </w:p>
    <w:p w14:paraId="58645BB3" w14:textId="77777777" w:rsidR="00FD7F1B" w:rsidRPr="005A7203" w:rsidRDefault="00FD7F1B" w:rsidP="00FD7F1B">
      <w:pPr>
        <w:pStyle w:val="NormalBold"/>
      </w:pPr>
      <w:r w:rsidRPr="005A7203">
        <w:rPr>
          <w:rStyle w:val="HideTWBExt"/>
          <w:b w:val="0"/>
        </w:rPr>
        <w:t>&lt;/RepeatBlock-By&gt;</w:t>
      </w:r>
    </w:p>
    <w:p w14:paraId="1D1EB7B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E7BEC6F"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5211BC8" w14:textId="77777777" w:rsidTr="005065F3">
        <w:trPr>
          <w:trHeight w:hRule="exact" w:val="240"/>
          <w:jc w:val="center"/>
        </w:trPr>
        <w:tc>
          <w:tcPr>
            <w:tcW w:w="9752" w:type="dxa"/>
            <w:gridSpan w:val="2"/>
            <w:tcBorders>
              <w:top w:val="nil"/>
              <w:left w:val="nil"/>
              <w:bottom w:val="nil"/>
              <w:right w:val="nil"/>
            </w:tcBorders>
          </w:tcPr>
          <w:p w14:paraId="332A3431" w14:textId="77777777" w:rsidR="00FD7F1B" w:rsidRPr="005A7203" w:rsidRDefault="00FD7F1B" w:rsidP="005065F3"/>
        </w:tc>
      </w:tr>
      <w:tr w:rsidR="00FD7F1B" w:rsidRPr="005A7203" w14:paraId="0D58786F" w14:textId="77777777" w:rsidTr="005065F3">
        <w:trPr>
          <w:trHeight w:val="240"/>
          <w:jc w:val="center"/>
        </w:trPr>
        <w:tc>
          <w:tcPr>
            <w:tcW w:w="4876" w:type="dxa"/>
            <w:tcBorders>
              <w:top w:val="nil"/>
              <w:left w:val="nil"/>
              <w:bottom w:val="nil"/>
              <w:right w:val="nil"/>
            </w:tcBorders>
          </w:tcPr>
          <w:p w14:paraId="1233BBA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5B289AC" w14:textId="77777777" w:rsidR="00FD7F1B" w:rsidRPr="005A7203" w:rsidRDefault="00FD7F1B" w:rsidP="005065F3">
            <w:pPr>
              <w:pStyle w:val="AmColumnHeading"/>
            </w:pPr>
            <w:r w:rsidRPr="005A7203">
              <w:t>Tarkistus</w:t>
            </w:r>
          </w:p>
        </w:tc>
      </w:tr>
      <w:tr w:rsidR="00FD7F1B" w:rsidRPr="005A7203" w14:paraId="587CF1ED" w14:textId="77777777" w:rsidTr="005065F3">
        <w:trPr>
          <w:jc w:val="center"/>
        </w:trPr>
        <w:tc>
          <w:tcPr>
            <w:tcW w:w="4876" w:type="dxa"/>
            <w:tcBorders>
              <w:top w:val="nil"/>
              <w:left w:val="nil"/>
              <w:bottom w:val="nil"/>
              <w:right w:val="nil"/>
            </w:tcBorders>
          </w:tcPr>
          <w:p w14:paraId="1610F1D9"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w:t>
            </w:r>
            <w:r w:rsidRPr="005A7203">
              <w:rPr>
                <w:b/>
                <w:i/>
              </w:rPr>
              <w:t>Kansainvälisellä yhteistyöllä tulisi</w:t>
            </w:r>
            <w:r w:rsidRPr="005A7203">
              <w:t xml:space="preserve"> </w:t>
            </w:r>
            <w:r w:rsidRPr="005A7203">
              <w:rPr>
                <w:b/>
                <w:i/>
              </w:rPr>
              <w:t>pyrkiä vahvistamaan</w:t>
            </w:r>
            <w:r w:rsidRPr="005A7203">
              <w:t xml:space="preserve"> unionin kilpailukykyä ja </w:t>
            </w:r>
            <w:r w:rsidRPr="005A7203">
              <w:rPr>
                <w:b/>
                <w:i/>
              </w:rPr>
              <w:t>huippuosaamista</w:t>
            </w:r>
            <w:r w:rsidRPr="005A7203">
              <w:t xml:space="preserve"> tutkimuksessa ja innovoinnissa, mukaan lukien sen kyky houkutella ja pitää alueellaan maailman parhaita lahjakkuuksia. Geopoliittisten näkökohtien, mukaan lukien taloudellinen turvallisuus, pitäisi olla lähestymistavan keskiössä</w:t>
            </w:r>
            <w:r w:rsidRPr="005A7203">
              <w:rPr>
                <w:b/>
                <w:i/>
              </w:rPr>
              <w:t>, ja</w:t>
            </w:r>
            <w:r w:rsidRPr="005A7203">
              <w:t xml:space="preserve"> eriasteista yhteistyötä olisi harkittava perustuen kokonaisarvioon hyödystä, jonka unioni voi saada voidakseen käsitellä prioriteettejaan ja vastata maailmanlaajuisiin haasteisiin ja turvatakseen samalla unionin arvot ja edut. Assosioituminen </w:t>
            </w:r>
            <w:r w:rsidRPr="005A7203">
              <w:rPr>
                <w:b/>
                <w:i/>
              </w:rPr>
              <w:t>koko ohjelmaan tai sen osiin</w:t>
            </w:r>
            <w:r w:rsidRPr="005A7203">
              <w:t xml:space="preserve"> säilyisi kattavimpana yhteistyömuotona. Puolustukseen liittyvien Euroopan innovaationeuvoston toimenpiteiden osalta rahoitusta pitäisi voida myöntää ainoastaan sellaisiin kolmansiin maihin sijoittautuneille yhteisöille, jotka </w:t>
            </w:r>
            <w:r w:rsidRPr="005A7203">
              <w:rPr>
                <w:b/>
                <w:i/>
              </w:rPr>
              <w:t>ovat assosioituneet</w:t>
            </w:r>
            <w:r w:rsidRPr="005A7203">
              <w:t xml:space="preserve"> Euroopan kilpailukykyrahastoon puolustusalan toimenpiteiden osalta. </w:t>
            </w:r>
            <w:r w:rsidRPr="005A7203">
              <w:rPr>
                <w:b/>
                <w:i/>
              </w:rPr>
              <w:t>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231ADC2A" w14:textId="77777777" w:rsidR="00FD7F1B" w:rsidRPr="005A7203" w:rsidRDefault="00FD7F1B" w:rsidP="005065F3">
            <w:pPr>
              <w:pStyle w:val="Normal6a"/>
            </w:pPr>
            <w:r w:rsidRPr="005A7203">
              <w:t>(21)</w:t>
            </w:r>
            <w:r w:rsidRPr="005A7203">
              <w:tab/>
              <w:t>Koska kansainvälisestä yhteistyöstä on hyötyä pyrittäessä ratkaisemaan muun muassa yhteisiä teknologisia, taloudellisia, ympäristöön liittyviä</w:t>
            </w:r>
            <w:r w:rsidRPr="005A7203">
              <w:rPr>
                <w:b/>
                <w:i/>
              </w:rPr>
              <w:t>, geopoliittisia</w:t>
            </w:r>
            <w:r w:rsidRPr="005A7203">
              <w:t xml:space="preserve"> ja yhteiskunnallisia haasteita, ohjelmalla olisi edistettävä yhteistyötä kolmansien maiden kanssa. </w:t>
            </w:r>
            <w:r w:rsidRPr="005A7203">
              <w:rPr>
                <w:b/>
                <w:i/>
              </w:rPr>
              <w:t>Kansainvälisen yhteistyön olisi perustuttava yhteisiin arvoihin ja periaatteisiin ja sillä olisi vahvistettava</w:t>
            </w:r>
            <w:r w:rsidRPr="005A7203">
              <w:t xml:space="preserve"> unionin kilpailukykyä</w:t>
            </w:r>
            <w:r w:rsidRPr="005A7203">
              <w:rPr>
                <w:b/>
                <w:i/>
              </w:rPr>
              <w:t>, riippumattomuutta, turvallisuutta ja häiriönsietokykyä, millä vahvistetaan unionin johtoasemaa</w:t>
            </w:r>
            <w:r w:rsidRPr="005A7203">
              <w:t xml:space="preserve"> tutkimuksessa ja innovoinnissa, mukaan lukien </w:t>
            </w:r>
            <w:r w:rsidRPr="005A7203">
              <w:rPr>
                <w:b/>
                <w:i/>
              </w:rPr>
              <w:t>sen rooli maailmanlaajuisessa tiedediplomatiassa j</w:t>
            </w:r>
            <w:r w:rsidRPr="005A7203">
              <w:t xml:space="preserve">a sen kyky houkutella ja pitää alueellaan maailman parhaita lahjakkuuksia. Geopoliittisten näkökohtien, mukaan lukien </w:t>
            </w:r>
            <w:r w:rsidRPr="005A7203">
              <w:rPr>
                <w:b/>
                <w:i/>
              </w:rPr>
              <w:t>yleinen turvallisuus sekä erityisesti</w:t>
            </w:r>
            <w:r w:rsidRPr="005A7203">
              <w:t xml:space="preserve"> taloudellinen </w:t>
            </w:r>
            <w:r w:rsidRPr="005A7203">
              <w:rPr>
                <w:b/>
                <w:i/>
              </w:rPr>
              <w:t>ja tutkimuksen</w:t>
            </w:r>
            <w:r w:rsidRPr="005A7203">
              <w:t xml:space="preserve"> turvallisuus, pitäisi olla lähestymistavan keskiössä</w:t>
            </w:r>
            <w:r w:rsidRPr="005A7203">
              <w:rPr>
                <w:b/>
                <w:i/>
              </w:rPr>
              <w:t>.</w:t>
            </w:r>
            <w:r w:rsidRPr="005A7203">
              <w:t xml:space="preserve"> Eriasteista yhteistyötä olisi harkittava perustuen kokonaisarvioon hyödystä, jonka unioni voi saada voidakseen käsitellä prioriteettejaan ja vastata maailmanlaajuisiin haasteisiin ja turvatakseen samalla unionin arvot ja edut. </w:t>
            </w:r>
            <w:r w:rsidRPr="005A7203">
              <w:rPr>
                <w:b/>
                <w:i/>
              </w:rPr>
              <w:t>Täydellinen tai osittainen</w:t>
            </w:r>
            <w:r w:rsidRPr="005A7203">
              <w:t xml:space="preserve"> assosioituminen ohjelmaan säilyisi kattavimpana yhteistyömuotona.</w:t>
            </w:r>
            <w:r w:rsidRPr="005A7203">
              <w:rPr>
                <w:b/>
                <w:i/>
              </w:rPr>
              <w:t xml:space="preserve"> Kolmansiin maihin olisi sisällytettävä myös eurooppalaisten mikrovaltioiden luokka (Andorran ruhtinaskunta, Monacon ruhtinaskunta, San Marinon tasavalta ja Vatikaanivaltio), jos asiaankuuluvat kansainväliset sopimukset ovat voimassa kyseisen valtion kanssa, näissä sopimuksissa vahvistettujen edellytysten mukaisesti.</w:t>
            </w:r>
            <w:r w:rsidRPr="005A7203">
              <w:t xml:space="preserve"> Puolustukseen liittyvien Euroopan innovaationeuvoston toimenpiteiden osalta rahoitusta pitäisi voida myöntää ainoastaan sellaisiin kolmansiin maihin sijoittautuneille yhteisöille, jotka </w:t>
            </w:r>
            <w:r w:rsidRPr="005A7203">
              <w:rPr>
                <w:b/>
                <w:i/>
              </w:rPr>
              <w:t>osallistuvat</w:t>
            </w:r>
            <w:r w:rsidRPr="005A7203">
              <w:t xml:space="preserve"> Euroopan kilpailukykyrahastoon puolustusalan toimenpiteiden osalta </w:t>
            </w:r>
            <w:r w:rsidRPr="005A7203">
              <w:rPr>
                <w:b/>
                <w:i/>
              </w:rPr>
              <w:t>rahaston 50 artiklan mukaisesti</w:t>
            </w:r>
            <w:r w:rsidRPr="005A7203">
              <w:t xml:space="preserve">. </w:t>
            </w:r>
            <w:r w:rsidRPr="005A7203">
              <w:rPr>
                <w:b/>
                <w:i/>
              </w:rPr>
              <w:t>Lisärajoituksia voidaan asettaa sen Euroopan innovaationeuvoston ohjelmassa kohdennettavien puolustukseen liittyvien toimien perusteella. Päätettäessä</w:t>
            </w:r>
            <w:r w:rsidRPr="005A7203">
              <w:t xml:space="preserve"> </w:t>
            </w:r>
            <w:r w:rsidRPr="005A7203">
              <w:rPr>
                <w:b/>
                <w:i/>
              </w:rPr>
              <w:t>kolmansien maiden osallistumisesta ohjelmaan on otettava huomioon SEUT 218 artiklan mukaiset Euroopan parlamentin, neuvoston ja komission erioikeudet.</w:t>
            </w:r>
          </w:p>
        </w:tc>
      </w:tr>
    </w:tbl>
    <w:p w14:paraId="4C59F38E"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31E15BFD" w14:textId="77777777" w:rsidR="00FD7F1B" w:rsidRPr="005A7203" w:rsidRDefault="00FD7F1B" w:rsidP="00FD7F1B">
      <w:pPr>
        <w:rPr>
          <w:lang w:val="sv-SE"/>
        </w:rPr>
      </w:pPr>
      <w:r w:rsidRPr="005A7203">
        <w:rPr>
          <w:rStyle w:val="HideTWBExt"/>
        </w:rPr>
        <w:t>&lt;/Amend&gt;</w:t>
      </w:r>
    </w:p>
    <w:p w14:paraId="4F1EDEE4"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363</w:t>
      </w:r>
      <w:r w:rsidRPr="005A7203">
        <w:rPr>
          <w:rStyle w:val="HideTWBExt"/>
          <w:b w:val="0"/>
        </w:rPr>
        <w:t>&lt;/NumAm&gt;</w:t>
      </w:r>
    </w:p>
    <w:p w14:paraId="6E59A4F8"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Nikos Pappas, Anthony Smith</w:t>
      </w:r>
      <w:r w:rsidRPr="005A7203">
        <w:rPr>
          <w:rStyle w:val="HideTWBExt"/>
          <w:b w:val="0"/>
        </w:rPr>
        <w:t>&lt;/Members&gt;</w:t>
      </w:r>
    </w:p>
    <w:p w14:paraId="001ABDA0" w14:textId="77777777" w:rsidR="00FD7F1B" w:rsidRPr="005A7203" w:rsidRDefault="00FD7F1B" w:rsidP="00FD7F1B">
      <w:pPr>
        <w:pStyle w:val="NormalBold"/>
        <w:rPr>
          <w:lang w:val="sv-SE"/>
        </w:rPr>
      </w:pPr>
      <w:r w:rsidRPr="005A7203">
        <w:rPr>
          <w:rStyle w:val="HideTWBExt"/>
          <w:b w:val="0"/>
        </w:rPr>
        <w:t>&lt;/RepeatBlock-By&gt;</w:t>
      </w:r>
    </w:p>
    <w:p w14:paraId="1CE95C9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F921946"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55333FF" w14:textId="77777777" w:rsidTr="005065F3">
        <w:trPr>
          <w:trHeight w:hRule="exact" w:val="240"/>
          <w:jc w:val="center"/>
        </w:trPr>
        <w:tc>
          <w:tcPr>
            <w:tcW w:w="9752" w:type="dxa"/>
            <w:gridSpan w:val="2"/>
            <w:tcBorders>
              <w:top w:val="nil"/>
              <w:left w:val="nil"/>
              <w:bottom w:val="nil"/>
              <w:right w:val="nil"/>
            </w:tcBorders>
          </w:tcPr>
          <w:p w14:paraId="62E0636D" w14:textId="77777777" w:rsidR="00FD7F1B" w:rsidRPr="005A7203" w:rsidRDefault="00FD7F1B" w:rsidP="005065F3"/>
        </w:tc>
      </w:tr>
      <w:tr w:rsidR="00FD7F1B" w:rsidRPr="005A7203" w14:paraId="3A1930A4" w14:textId="77777777" w:rsidTr="005065F3">
        <w:trPr>
          <w:trHeight w:val="240"/>
          <w:jc w:val="center"/>
        </w:trPr>
        <w:tc>
          <w:tcPr>
            <w:tcW w:w="4876" w:type="dxa"/>
            <w:tcBorders>
              <w:top w:val="nil"/>
              <w:left w:val="nil"/>
              <w:bottom w:val="nil"/>
              <w:right w:val="nil"/>
            </w:tcBorders>
          </w:tcPr>
          <w:p w14:paraId="73FEB0F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CD74906" w14:textId="77777777" w:rsidR="00FD7F1B" w:rsidRPr="005A7203" w:rsidRDefault="00FD7F1B" w:rsidP="005065F3">
            <w:pPr>
              <w:pStyle w:val="AmColumnHeading"/>
            </w:pPr>
            <w:r w:rsidRPr="005A7203">
              <w:t>Tarkistus</w:t>
            </w:r>
          </w:p>
        </w:tc>
      </w:tr>
      <w:tr w:rsidR="00FD7F1B" w:rsidRPr="005A7203" w14:paraId="54A1459F" w14:textId="77777777" w:rsidTr="005065F3">
        <w:trPr>
          <w:jc w:val="center"/>
        </w:trPr>
        <w:tc>
          <w:tcPr>
            <w:tcW w:w="4876" w:type="dxa"/>
            <w:tcBorders>
              <w:top w:val="nil"/>
              <w:left w:val="nil"/>
              <w:bottom w:val="nil"/>
              <w:right w:val="nil"/>
            </w:tcBorders>
          </w:tcPr>
          <w:p w14:paraId="736BC5A9" w14:textId="77777777" w:rsidR="00FD7F1B" w:rsidRPr="005A7203" w:rsidRDefault="00FD7F1B" w:rsidP="005065F3">
            <w:pPr>
              <w:pStyle w:val="Normal6a"/>
            </w:pPr>
            <w:r w:rsidRPr="005A7203">
              <w:t>(21)</w:t>
            </w:r>
            <w:r w:rsidRPr="005A7203">
              <w:tab/>
              <w:t>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w:t>
            </w:r>
            <w:r w:rsidRPr="005A7203">
              <w:rPr>
                <w:b/>
                <w:i/>
              </w:rPr>
              <w:t xml:space="preserve">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w:t>
            </w:r>
            <w:r w:rsidRPr="005A7203">
              <w:t xml:space="preserve">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088AEC8B"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w:t>
            </w:r>
            <w:r w:rsidRPr="005A7203">
              <w:rPr>
                <w:b/>
                <w:i/>
              </w:rPr>
              <w:t>pyrkiä ratkaisemaan suuria maailmanlaajuisia ongelmia sekä</w:t>
            </w:r>
            <w:r w:rsidRPr="005A7203">
              <w:t xml:space="preserve"> vahvistamaan unionin kilpailukykyä ja huippuosaamista tutkimuksessa ja innovoinnissa, mukaan lukien sen kyky houkutella ja pitää alueellaan maailman parhaita lahjakkuuksia. Ohjelmalla voidaan tukea Globaali Eurooppa -ohjelmasta rahoitettavia toimenpiteitä edellyttäen, että ne ovat tämän asetuksen sääntöjen ja tavoitteiden mukaisia ja linjassa synergioita koskevien säännösten kanssa.</w:t>
            </w:r>
          </w:p>
        </w:tc>
      </w:tr>
    </w:tbl>
    <w:p w14:paraId="49F8B64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575D9F8" w14:textId="77777777" w:rsidR="00FD7F1B" w:rsidRPr="005A7203" w:rsidRDefault="00FD7F1B" w:rsidP="00FD7F1B">
      <w:r w:rsidRPr="005A7203">
        <w:rPr>
          <w:rStyle w:val="HideTWBExt"/>
        </w:rPr>
        <w:t>&lt;/Amend&gt;</w:t>
      </w:r>
    </w:p>
    <w:p w14:paraId="0068F2F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364</w:t>
      </w:r>
      <w:r w:rsidRPr="005A7203">
        <w:rPr>
          <w:rStyle w:val="HideTWBExt"/>
          <w:b w:val="0"/>
        </w:rPr>
        <w:t>&lt;/NumAm&gt;</w:t>
      </w:r>
    </w:p>
    <w:p w14:paraId="553D67F6" w14:textId="77777777" w:rsidR="00FD7F1B" w:rsidRPr="005A7203" w:rsidRDefault="00FD7F1B" w:rsidP="00FD7F1B">
      <w:pPr>
        <w:pStyle w:val="NormalBold"/>
      </w:pPr>
      <w:r w:rsidRPr="005A7203">
        <w:rPr>
          <w:rStyle w:val="HideTWBExt"/>
          <w:b w:val="0"/>
        </w:rPr>
        <w:t>&lt;RepeatBlock-By&gt;&lt;Members&gt;</w:t>
      </w:r>
      <w:r w:rsidRPr="005A7203">
        <w:t>Radan Kanev</w:t>
      </w:r>
      <w:r w:rsidRPr="005A7203">
        <w:rPr>
          <w:rStyle w:val="HideTWBExt"/>
          <w:b w:val="0"/>
        </w:rPr>
        <w:t>&lt;/Members&gt;</w:t>
      </w:r>
    </w:p>
    <w:p w14:paraId="2FCA22BC" w14:textId="77777777" w:rsidR="00FD7F1B" w:rsidRPr="005A7203" w:rsidRDefault="00FD7F1B" w:rsidP="00FD7F1B">
      <w:pPr>
        <w:pStyle w:val="NormalBold"/>
      </w:pPr>
      <w:r w:rsidRPr="005A7203">
        <w:rPr>
          <w:rStyle w:val="HideTWBExt"/>
          <w:b w:val="0"/>
        </w:rPr>
        <w:t>&lt;/RepeatBlock-By&gt;</w:t>
      </w:r>
    </w:p>
    <w:p w14:paraId="78A34A6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B6A55E5"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8DF997A" w14:textId="77777777" w:rsidTr="005065F3">
        <w:trPr>
          <w:trHeight w:hRule="exact" w:val="240"/>
          <w:jc w:val="center"/>
        </w:trPr>
        <w:tc>
          <w:tcPr>
            <w:tcW w:w="9752" w:type="dxa"/>
            <w:gridSpan w:val="2"/>
            <w:tcBorders>
              <w:top w:val="nil"/>
              <w:left w:val="nil"/>
              <w:bottom w:val="nil"/>
              <w:right w:val="nil"/>
            </w:tcBorders>
          </w:tcPr>
          <w:p w14:paraId="296DEB10" w14:textId="77777777" w:rsidR="00FD7F1B" w:rsidRPr="005A7203" w:rsidRDefault="00FD7F1B" w:rsidP="005065F3"/>
        </w:tc>
      </w:tr>
      <w:tr w:rsidR="00FD7F1B" w:rsidRPr="005A7203" w14:paraId="1A940EBF" w14:textId="77777777" w:rsidTr="005065F3">
        <w:trPr>
          <w:trHeight w:val="240"/>
          <w:jc w:val="center"/>
        </w:trPr>
        <w:tc>
          <w:tcPr>
            <w:tcW w:w="4876" w:type="dxa"/>
            <w:tcBorders>
              <w:top w:val="nil"/>
              <w:left w:val="nil"/>
              <w:bottom w:val="nil"/>
              <w:right w:val="nil"/>
            </w:tcBorders>
          </w:tcPr>
          <w:p w14:paraId="350FE74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E27DE9D" w14:textId="77777777" w:rsidR="00FD7F1B" w:rsidRPr="005A7203" w:rsidRDefault="00FD7F1B" w:rsidP="005065F3">
            <w:pPr>
              <w:pStyle w:val="AmColumnHeading"/>
            </w:pPr>
            <w:r w:rsidRPr="005A7203">
              <w:t>Tarkistus</w:t>
            </w:r>
          </w:p>
        </w:tc>
      </w:tr>
      <w:tr w:rsidR="00FD7F1B" w:rsidRPr="005A7203" w14:paraId="055D4345" w14:textId="77777777" w:rsidTr="005065F3">
        <w:trPr>
          <w:jc w:val="center"/>
        </w:trPr>
        <w:tc>
          <w:tcPr>
            <w:tcW w:w="4876" w:type="dxa"/>
            <w:tcBorders>
              <w:top w:val="nil"/>
              <w:left w:val="nil"/>
              <w:bottom w:val="nil"/>
              <w:right w:val="nil"/>
            </w:tcBorders>
          </w:tcPr>
          <w:p w14:paraId="3D066378" w14:textId="77777777" w:rsidR="00FD7F1B" w:rsidRPr="005A7203" w:rsidRDefault="00FD7F1B" w:rsidP="005065F3">
            <w:pPr>
              <w:pStyle w:val="Normal6a"/>
            </w:pPr>
            <w:r w:rsidRPr="005A7203">
              <w:t>(21)</w:t>
            </w:r>
            <w:r w:rsidRPr="005A7203">
              <w:tab/>
              <w:t>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3922C145"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 </w:t>
            </w:r>
            <w:r w:rsidRPr="005A7203">
              <w:rPr>
                <w:b/>
                <w:i/>
              </w:rPr>
              <w:t>Tässä yhteydessä ja parhaillaan kehitettävän tiedediplomatiaa koskevan eurooppalaisen kehyksen mukaisesti ohjelmalla olisi myös edistettävä tutkimusalan osaajien houkuttelemista ja liikkuvuutta maista, joissa unionin taloudellisten, yhteiskunnallisten ja turvallisuusetujen kannalta merkityksellisten alojen julkisia tutkimus- ja innovointimäärärahoja vähennetään merkittävästi, jotta estetään tieteellisten valmiuksien peruuttamattomat menetykset ja vahvistetaan unionin osaamispohjaa.</w:t>
            </w:r>
          </w:p>
        </w:tc>
      </w:tr>
    </w:tbl>
    <w:p w14:paraId="65EA6151"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BA4438E" w14:textId="77777777" w:rsidR="00FD7F1B" w:rsidRPr="005A7203" w:rsidRDefault="00FD7F1B" w:rsidP="00FD7F1B">
      <w:r w:rsidRPr="005A7203">
        <w:rPr>
          <w:rStyle w:val="HideTWBExt"/>
        </w:rPr>
        <w:t>&lt;/Amend&gt;</w:t>
      </w:r>
    </w:p>
    <w:p w14:paraId="6040856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365</w:t>
      </w:r>
      <w:r w:rsidRPr="005A7203">
        <w:rPr>
          <w:rStyle w:val="HideTWBExt"/>
          <w:b w:val="0"/>
        </w:rPr>
        <w:t>&lt;/NumAm&gt;</w:t>
      </w:r>
    </w:p>
    <w:p w14:paraId="264B6850"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35ED8401" w14:textId="77777777" w:rsidR="00FD7F1B" w:rsidRPr="005A7203" w:rsidRDefault="00FD7F1B" w:rsidP="00FD7F1B">
      <w:pPr>
        <w:pStyle w:val="NormalBold"/>
      </w:pPr>
      <w:r w:rsidRPr="005A7203">
        <w:rPr>
          <w:rStyle w:val="HideTWBExt"/>
          <w:b w:val="0"/>
        </w:rPr>
        <w:t>&lt;/RepeatBlock-By&gt;</w:t>
      </w:r>
    </w:p>
    <w:p w14:paraId="73EDE40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8515C80"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F19B48F" w14:textId="77777777" w:rsidTr="005065F3">
        <w:trPr>
          <w:trHeight w:hRule="exact" w:val="240"/>
          <w:jc w:val="center"/>
        </w:trPr>
        <w:tc>
          <w:tcPr>
            <w:tcW w:w="9752" w:type="dxa"/>
            <w:gridSpan w:val="2"/>
            <w:tcBorders>
              <w:top w:val="nil"/>
              <w:left w:val="nil"/>
              <w:bottom w:val="nil"/>
              <w:right w:val="nil"/>
            </w:tcBorders>
          </w:tcPr>
          <w:p w14:paraId="34565578" w14:textId="77777777" w:rsidR="00FD7F1B" w:rsidRPr="005A7203" w:rsidRDefault="00FD7F1B" w:rsidP="005065F3"/>
        </w:tc>
      </w:tr>
      <w:tr w:rsidR="00FD7F1B" w:rsidRPr="005A7203" w14:paraId="57408E92" w14:textId="77777777" w:rsidTr="005065F3">
        <w:trPr>
          <w:trHeight w:val="240"/>
          <w:jc w:val="center"/>
        </w:trPr>
        <w:tc>
          <w:tcPr>
            <w:tcW w:w="4876" w:type="dxa"/>
            <w:tcBorders>
              <w:top w:val="nil"/>
              <w:left w:val="nil"/>
              <w:bottom w:val="nil"/>
              <w:right w:val="nil"/>
            </w:tcBorders>
          </w:tcPr>
          <w:p w14:paraId="4830B53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FA565D6" w14:textId="77777777" w:rsidR="00FD7F1B" w:rsidRPr="005A7203" w:rsidRDefault="00FD7F1B" w:rsidP="005065F3">
            <w:pPr>
              <w:pStyle w:val="AmColumnHeading"/>
            </w:pPr>
            <w:r w:rsidRPr="005A7203">
              <w:t>Tarkistus</w:t>
            </w:r>
          </w:p>
        </w:tc>
      </w:tr>
      <w:tr w:rsidR="00FD7F1B" w:rsidRPr="005A7203" w14:paraId="26D51C98" w14:textId="77777777" w:rsidTr="005065F3">
        <w:trPr>
          <w:jc w:val="center"/>
        </w:trPr>
        <w:tc>
          <w:tcPr>
            <w:tcW w:w="4876" w:type="dxa"/>
            <w:tcBorders>
              <w:top w:val="nil"/>
              <w:left w:val="nil"/>
              <w:bottom w:val="nil"/>
              <w:right w:val="nil"/>
            </w:tcBorders>
          </w:tcPr>
          <w:p w14:paraId="62AA49FC" w14:textId="77777777" w:rsidR="00FD7F1B" w:rsidRPr="005A7203" w:rsidRDefault="00FD7F1B" w:rsidP="005065F3">
            <w:pPr>
              <w:pStyle w:val="Normal6a"/>
            </w:pPr>
            <w:r w:rsidRPr="005A7203">
              <w:t>(21)</w:t>
            </w:r>
            <w:r w:rsidRPr="005A7203">
              <w:tab/>
              <w:t>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39E5254F"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w:t>
            </w:r>
            <w:r w:rsidRPr="005A7203">
              <w:rPr>
                <w:b/>
                <w:i/>
              </w:rPr>
              <w:t>muun muassa kohdennetuilla toimilla matalan ja keskitulotason maissa molemminpuolisen hyödyn perusteella ja kestävän kehityksen tavoitteiden ja EU:n globaalin terveysstrategian mukaisesti sekä edistäen maailmanlaajuista yleistä etua</w:t>
            </w:r>
            <w:r w:rsidRPr="005A7203">
              <w:t>.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r>
    </w:tbl>
    <w:p w14:paraId="58B6C557"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76BD7770" w14:textId="77777777" w:rsidR="00FD7F1B" w:rsidRPr="005A7203" w:rsidRDefault="00FD7F1B" w:rsidP="00FD7F1B">
      <w:pPr>
        <w:rPr>
          <w:lang w:val="sv-SE"/>
        </w:rPr>
      </w:pPr>
      <w:r w:rsidRPr="005A7203">
        <w:rPr>
          <w:rStyle w:val="HideTWBExt"/>
        </w:rPr>
        <w:t>&lt;/Amend&gt;</w:t>
      </w:r>
    </w:p>
    <w:p w14:paraId="184558C7"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366</w:t>
      </w:r>
      <w:r w:rsidRPr="005A7203">
        <w:rPr>
          <w:rStyle w:val="HideTWBExt"/>
          <w:b w:val="0"/>
        </w:rPr>
        <w:t>&lt;/NumAm&gt;</w:t>
      </w:r>
    </w:p>
    <w:p w14:paraId="376B906D"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Krzysztof Hetman, Adam Jarubas, Borys Budka, Mirosława Nykiel</w:t>
      </w:r>
      <w:r w:rsidRPr="005A7203">
        <w:rPr>
          <w:rStyle w:val="HideTWBExt"/>
          <w:b w:val="0"/>
        </w:rPr>
        <w:t>&lt;/Members&gt;</w:t>
      </w:r>
    </w:p>
    <w:p w14:paraId="3490800A" w14:textId="77777777" w:rsidR="00FD7F1B" w:rsidRPr="005A7203" w:rsidRDefault="00FD7F1B" w:rsidP="00FD7F1B">
      <w:pPr>
        <w:pStyle w:val="NormalBold"/>
        <w:rPr>
          <w:lang w:val="sv-SE"/>
        </w:rPr>
      </w:pPr>
      <w:r w:rsidRPr="005A7203">
        <w:rPr>
          <w:rStyle w:val="HideTWBExt"/>
          <w:b w:val="0"/>
        </w:rPr>
        <w:t>&lt;/RepeatBlock-By&gt;</w:t>
      </w:r>
    </w:p>
    <w:p w14:paraId="268CBC5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0219AF1"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8992418" w14:textId="77777777" w:rsidTr="005065F3">
        <w:trPr>
          <w:trHeight w:hRule="exact" w:val="240"/>
          <w:jc w:val="center"/>
        </w:trPr>
        <w:tc>
          <w:tcPr>
            <w:tcW w:w="9752" w:type="dxa"/>
            <w:gridSpan w:val="2"/>
            <w:tcBorders>
              <w:top w:val="nil"/>
              <w:left w:val="nil"/>
              <w:bottom w:val="nil"/>
              <w:right w:val="nil"/>
            </w:tcBorders>
          </w:tcPr>
          <w:p w14:paraId="2441BA69" w14:textId="77777777" w:rsidR="00FD7F1B" w:rsidRPr="005A7203" w:rsidRDefault="00FD7F1B" w:rsidP="005065F3"/>
        </w:tc>
      </w:tr>
      <w:tr w:rsidR="00FD7F1B" w:rsidRPr="005A7203" w14:paraId="766B040F" w14:textId="77777777" w:rsidTr="005065F3">
        <w:trPr>
          <w:trHeight w:val="240"/>
          <w:jc w:val="center"/>
        </w:trPr>
        <w:tc>
          <w:tcPr>
            <w:tcW w:w="4876" w:type="dxa"/>
            <w:tcBorders>
              <w:top w:val="nil"/>
              <w:left w:val="nil"/>
              <w:bottom w:val="nil"/>
              <w:right w:val="nil"/>
            </w:tcBorders>
          </w:tcPr>
          <w:p w14:paraId="760A555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5786298" w14:textId="77777777" w:rsidR="00FD7F1B" w:rsidRPr="005A7203" w:rsidRDefault="00FD7F1B" w:rsidP="005065F3">
            <w:pPr>
              <w:pStyle w:val="AmColumnHeading"/>
            </w:pPr>
            <w:r w:rsidRPr="005A7203">
              <w:t>Tarkistus</w:t>
            </w:r>
          </w:p>
        </w:tc>
      </w:tr>
      <w:tr w:rsidR="00FD7F1B" w:rsidRPr="005A7203" w14:paraId="58F82610" w14:textId="77777777" w:rsidTr="005065F3">
        <w:trPr>
          <w:jc w:val="center"/>
        </w:trPr>
        <w:tc>
          <w:tcPr>
            <w:tcW w:w="4876" w:type="dxa"/>
            <w:tcBorders>
              <w:top w:val="nil"/>
              <w:left w:val="nil"/>
              <w:bottom w:val="nil"/>
              <w:right w:val="nil"/>
            </w:tcBorders>
          </w:tcPr>
          <w:p w14:paraId="02879F0D" w14:textId="77777777" w:rsidR="00FD7F1B" w:rsidRPr="005A7203" w:rsidRDefault="00FD7F1B" w:rsidP="005065F3">
            <w:pPr>
              <w:pStyle w:val="Normal6a"/>
            </w:pPr>
            <w:r w:rsidRPr="005A7203">
              <w:t>(21)</w:t>
            </w:r>
            <w:r w:rsidRPr="005A7203">
              <w:tab/>
              <w:t xml:space="preserve">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w:t>
            </w:r>
            <w:r w:rsidRPr="005A7203">
              <w:rPr>
                <w:b/>
                <w:i/>
              </w:rPr>
              <w:t>huippuosaamista</w:t>
            </w:r>
            <w:r w:rsidRPr="005A7203">
              <w:t xml:space="preserve">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27ED62E8" w14:textId="77777777" w:rsidR="00FD7F1B" w:rsidRPr="005A7203" w:rsidRDefault="00FD7F1B" w:rsidP="005065F3">
            <w:pPr>
              <w:pStyle w:val="Normal6a"/>
            </w:pPr>
            <w:r w:rsidRPr="005A7203">
              <w:t>(21)</w:t>
            </w:r>
            <w:r w:rsidRPr="005A7203">
              <w:tab/>
              <w:t>Koska kansainvälisestä yhteistyöstä on hyötyä pyrittäessä ratkaisemaan muun muassa yhteisiä teknologisia, taloudellisia, ympäristöön liittyviä</w:t>
            </w:r>
            <w:r w:rsidRPr="005A7203">
              <w:rPr>
                <w:b/>
                <w:i/>
              </w:rPr>
              <w:t>, geopoliittisia</w:t>
            </w:r>
            <w:r w:rsidRPr="005A7203">
              <w:t xml:space="preserve"> ja yhteiskunnallisia haasteita, ohjelmalla olisi edistettävä yhteistyötä kolmansien maiden kanssa. Kansainvälisellä yhteistyöllä tulisi pyrkiä vahvistamaan unionin kilpailukykyä</w:t>
            </w:r>
            <w:r w:rsidRPr="005A7203">
              <w:rPr>
                <w:b/>
                <w:i/>
              </w:rPr>
              <w:t>, turvallisuutta</w:t>
            </w:r>
            <w:r w:rsidRPr="005A7203">
              <w:t xml:space="preserve"> ja </w:t>
            </w:r>
            <w:r w:rsidRPr="005A7203">
              <w:rPr>
                <w:b/>
                <w:i/>
              </w:rPr>
              <w:t>häiriönsietokykyä sekä johtoasemaa</w:t>
            </w:r>
            <w:r w:rsidRPr="005A7203">
              <w:t xml:space="preserve">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w:t>
            </w:r>
            <w:r w:rsidRPr="005A7203">
              <w:rPr>
                <w:b/>
                <w:i/>
              </w:rPr>
              <w:t>Lisärajoituksia voidaan asettaa sen Euroopan innovaationeuvoston ohjelmassa kohdennettavien puolustukseen liittyvien toimien perusteella.</w:t>
            </w:r>
            <w:r w:rsidRPr="005A7203">
              <w:t xml:space="preserve"> Ohjelmalla voidaan tukea Globaali Eurooppa -ohjelmasta rahoitettavia toimenpiteitä edellyttäen, että ne ovat tämän asetuksen sääntöjen ja tavoitteiden mukaisia ja linjassa synergioita koskevien säännösten kanssa.</w:t>
            </w:r>
          </w:p>
        </w:tc>
      </w:tr>
    </w:tbl>
    <w:p w14:paraId="42D9251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F7148DD" w14:textId="77777777" w:rsidR="00FD7F1B" w:rsidRPr="005A7203" w:rsidRDefault="00FD7F1B" w:rsidP="00FD7F1B">
      <w:r w:rsidRPr="005A7203">
        <w:rPr>
          <w:rStyle w:val="HideTWBExt"/>
        </w:rPr>
        <w:t>&lt;/Amend&gt;</w:t>
      </w:r>
    </w:p>
    <w:p w14:paraId="31975BD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367</w:t>
      </w:r>
      <w:r w:rsidRPr="005A7203">
        <w:rPr>
          <w:rStyle w:val="HideTWBExt"/>
          <w:b w:val="0"/>
        </w:rPr>
        <w:t>&lt;/NumAm&gt;</w:t>
      </w:r>
    </w:p>
    <w:p w14:paraId="16AAF138"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36F4A7F8" w14:textId="77777777" w:rsidR="00FD7F1B" w:rsidRPr="005A7203" w:rsidRDefault="00FD7F1B" w:rsidP="00FD7F1B">
      <w:pPr>
        <w:pStyle w:val="NormalBold"/>
      </w:pPr>
      <w:r w:rsidRPr="005A7203">
        <w:rPr>
          <w:rStyle w:val="HideTWBExt"/>
          <w:b w:val="0"/>
        </w:rPr>
        <w:t>&lt;/RepeatBlock-By&gt;</w:t>
      </w:r>
    </w:p>
    <w:p w14:paraId="62DC9887"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3D45F2A" w14:textId="77777777" w:rsidR="00FD7F1B" w:rsidRPr="005A7203" w:rsidRDefault="00FD7F1B" w:rsidP="00FD7F1B">
      <w:pPr>
        <w:pStyle w:val="NormalBold"/>
      </w:pPr>
      <w:r w:rsidRPr="005A7203">
        <w:rPr>
          <w:rStyle w:val="HideTWBExt"/>
          <w:b w:val="0"/>
        </w:rPr>
        <w:t>&lt;Article&gt;</w:t>
      </w:r>
      <w:r w:rsidRPr="005A7203">
        <w:t>Johdanto-osan 21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602B1A4" w14:textId="77777777" w:rsidTr="005065F3">
        <w:trPr>
          <w:trHeight w:hRule="exact" w:val="240"/>
          <w:jc w:val="center"/>
        </w:trPr>
        <w:tc>
          <w:tcPr>
            <w:tcW w:w="9752" w:type="dxa"/>
            <w:gridSpan w:val="2"/>
            <w:tcBorders>
              <w:top w:val="nil"/>
              <w:left w:val="nil"/>
              <w:bottom w:val="nil"/>
              <w:right w:val="nil"/>
            </w:tcBorders>
          </w:tcPr>
          <w:p w14:paraId="4553AC38" w14:textId="77777777" w:rsidR="00FD7F1B" w:rsidRPr="005A7203" w:rsidRDefault="00FD7F1B" w:rsidP="005065F3"/>
        </w:tc>
      </w:tr>
      <w:tr w:rsidR="00FD7F1B" w:rsidRPr="005A7203" w14:paraId="3670DF67" w14:textId="77777777" w:rsidTr="005065F3">
        <w:trPr>
          <w:trHeight w:val="240"/>
          <w:jc w:val="center"/>
        </w:trPr>
        <w:tc>
          <w:tcPr>
            <w:tcW w:w="4876" w:type="dxa"/>
            <w:tcBorders>
              <w:top w:val="nil"/>
              <w:left w:val="nil"/>
              <w:bottom w:val="nil"/>
              <w:right w:val="nil"/>
            </w:tcBorders>
          </w:tcPr>
          <w:p w14:paraId="2065BD7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A23473D" w14:textId="77777777" w:rsidR="00FD7F1B" w:rsidRPr="005A7203" w:rsidRDefault="00FD7F1B" w:rsidP="005065F3">
            <w:pPr>
              <w:pStyle w:val="AmColumnHeading"/>
            </w:pPr>
            <w:r w:rsidRPr="005A7203">
              <w:t>Tarkistus</w:t>
            </w:r>
          </w:p>
        </w:tc>
      </w:tr>
      <w:tr w:rsidR="00FD7F1B" w:rsidRPr="005A7203" w14:paraId="6517A902" w14:textId="77777777" w:rsidTr="005065F3">
        <w:trPr>
          <w:jc w:val="center"/>
        </w:trPr>
        <w:tc>
          <w:tcPr>
            <w:tcW w:w="4876" w:type="dxa"/>
            <w:tcBorders>
              <w:top w:val="nil"/>
              <w:left w:val="nil"/>
              <w:bottom w:val="nil"/>
              <w:right w:val="nil"/>
            </w:tcBorders>
          </w:tcPr>
          <w:p w14:paraId="23375028" w14:textId="77777777" w:rsidR="00FD7F1B" w:rsidRPr="005A7203" w:rsidRDefault="00FD7F1B" w:rsidP="005065F3">
            <w:pPr>
              <w:pStyle w:val="Normal6a"/>
            </w:pPr>
            <w:r w:rsidRPr="005A7203">
              <w:t>(21)</w:t>
            </w:r>
            <w:r w:rsidRPr="005A7203">
              <w:tab/>
              <w:t xml:space="preserve">Koska kansainvälisestä yhteistyöstä on hyötyä </w:t>
            </w:r>
            <w:r w:rsidRPr="005A7203">
              <w:rPr>
                <w:b/>
                <w:i/>
              </w:rPr>
              <w:t>pyrittäessä ratkaisemaan</w:t>
            </w:r>
            <w:r w:rsidRPr="005A7203">
              <w:t xml:space="preserve"> muun muassa yhteisiä </w:t>
            </w:r>
            <w:r w:rsidRPr="005A7203">
              <w:rPr>
                <w:b/>
                <w:i/>
              </w:rPr>
              <w:t>teknologisia, taloudellisia, ympäristöön liittyviä ja yhteiskunnallisia haasteita</w:t>
            </w:r>
            <w:r w:rsidRPr="005A7203">
              <w:t>,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1C0ACAED" w14:textId="77777777" w:rsidR="00FD7F1B" w:rsidRPr="005A7203" w:rsidRDefault="00FD7F1B" w:rsidP="005065F3">
            <w:pPr>
              <w:pStyle w:val="Normal6a"/>
            </w:pPr>
            <w:r w:rsidRPr="005A7203">
              <w:t>(21)</w:t>
            </w:r>
            <w:r w:rsidRPr="005A7203">
              <w:tab/>
              <w:t xml:space="preserve">Koska kansainvälisestä yhteistyöstä on hyötyä muun muassa </w:t>
            </w:r>
            <w:r w:rsidRPr="005A7203">
              <w:rPr>
                <w:b/>
                <w:i/>
              </w:rPr>
              <w:t>teknologian, talouden, biotieteen ja maapallon tutkimuksen aloilla</w:t>
            </w:r>
            <w:r w:rsidRPr="005A7203">
              <w:t>, ohjelmalla olisi edistettävä yhteistyötä kolmansien maiden kanssa</w:t>
            </w:r>
            <w:r w:rsidRPr="005A7203">
              <w:rPr>
                <w:b/>
                <w:i/>
              </w:rPr>
              <w:t>, jos yhteistyön odotetaan hyödyttävän kaikkia osapuolia ja perustuvan vastavuoroisiin sääntöihin</w:t>
            </w:r>
            <w:r w:rsidRPr="005A7203">
              <w:t>. Kansainvälisellä yhteistyöllä tulisi pyrkiä vahvistamaan unionin kilpailukykyä ja huippuosaamista tutkimuksessa ja innovoinnissa, mukaan lukien sen kyky houkutella ja pitää alueellaan maailman parhaita lahjakkuuksia. Geopoliittisten näkökohtien, mukaan lukien taloudellinen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r>
    </w:tbl>
    <w:p w14:paraId="57BB936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213DDC5" w14:textId="77777777" w:rsidR="00FD7F1B" w:rsidRPr="005A7203" w:rsidRDefault="00FD7F1B" w:rsidP="00FD7F1B">
      <w:r w:rsidRPr="005A7203">
        <w:rPr>
          <w:rStyle w:val="HideTWBExt"/>
        </w:rPr>
        <w:t>&lt;/Amend&gt;</w:t>
      </w:r>
    </w:p>
    <w:p w14:paraId="71E1CEA4"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368</w:t>
      </w:r>
      <w:r w:rsidRPr="005A7203">
        <w:rPr>
          <w:rStyle w:val="HideTWBExt"/>
          <w:b w:val="0"/>
        </w:rPr>
        <w:t>&lt;/NumAm&gt;</w:t>
      </w:r>
    </w:p>
    <w:p w14:paraId="7EC16DC0"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5D9C4879"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4F952F2F" w14:textId="77777777" w:rsidR="00FD7F1B" w:rsidRPr="005A7203" w:rsidRDefault="00FD7F1B" w:rsidP="00FD7F1B">
      <w:pPr>
        <w:pStyle w:val="NormalBold"/>
      </w:pPr>
      <w:r w:rsidRPr="005A7203">
        <w:rPr>
          <w:rStyle w:val="HideTWBExt"/>
          <w:b w:val="0"/>
        </w:rPr>
        <w:t>&lt;Members&gt;</w:t>
      </w:r>
      <w:r w:rsidRPr="005A7203">
        <w:t>Wouter Beke, Willemien Koning, Seán Kelly, Eszter Lakos, Pilar del Castillo Vera, Angelika Winzig, Jüri Ratas, Angelika Niebler, Andrea Wechsler</w:t>
      </w:r>
      <w:r w:rsidRPr="005A7203">
        <w:rPr>
          <w:rStyle w:val="HideTWBExt"/>
          <w:b w:val="0"/>
        </w:rPr>
        <w:t>&lt;/Members&gt;</w:t>
      </w:r>
    </w:p>
    <w:p w14:paraId="29400720" w14:textId="77777777" w:rsidR="00FD7F1B" w:rsidRPr="005A7203" w:rsidRDefault="00FD7F1B" w:rsidP="00FD7F1B">
      <w:pPr>
        <w:pStyle w:val="NormalBold"/>
      </w:pPr>
      <w:r w:rsidRPr="005A7203">
        <w:rPr>
          <w:rStyle w:val="HideTWBExt"/>
          <w:b w:val="0"/>
        </w:rPr>
        <w:t>&lt;/RepeatBlock-By&gt;</w:t>
      </w:r>
    </w:p>
    <w:p w14:paraId="185E236E"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E81ED67"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E17A2B8" w14:textId="77777777" w:rsidTr="005065F3">
        <w:trPr>
          <w:trHeight w:hRule="exact" w:val="240"/>
          <w:jc w:val="center"/>
        </w:trPr>
        <w:tc>
          <w:tcPr>
            <w:tcW w:w="9752" w:type="dxa"/>
            <w:gridSpan w:val="2"/>
            <w:tcBorders>
              <w:top w:val="nil"/>
              <w:left w:val="nil"/>
              <w:bottom w:val="nil"/>
              <w:right w:val="nil"/>
            </w:tcBorders>
          </w:tcPr>
          <w:p w14:paraId="097D7C56" w14:textId="77777777" w:rsidR="00FD7F1B" w:rsidRPr="005A7203" w:rsidRDefault="00FD7F1B" w:rsidP="005065F3"/>
        </w:tc>
      </w:tr>
      <w:tr w:rsidR="00FD7F1B" w:rsidRPr="005A7203" w14:paraId="716B2931" w14:textId="77777777" w:rsidTr="005065F3">
        <w:trPr>
          <w:trHeight w:val="240"/>
          <w:jc w:val="center"/>
        </w:trPr>
        <w:tc>
          <w:tcPr>
            <w:tcW w:w="4876" w:type="dxa"/>
            <w:tcBorders>
              <w:top w:val="nil"/>
              <w:left w:val="nil"/>
              <w:bottom w:val="nil"/>
              <w:right w:val="nil"/>
            </w:tcBorders>
          </w:tcPr>
          <w:p w14:paraId="5BCA3E8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8CD2757" w14:textId="77777777" w:rsidR="00FD7F1B" w:rsidRPr="005A7203" w:rsidRDefault="00FD7F1B" w:rsidP="005065F3">
            <w:pPr>
              <w:pStyle w:val="AmColumnHeading"/>
            </w:pPr>
            <w:r w:rsidRPr="005A7203">
              <w:t>Tarkistus</w:t>
            </w:r>
          </w:p>
        </w:tc>
      </w:tr>
      <w:tr w:rsidR="00FD7F1B" w:rsidRPr="005A7203" w14:paraId="09F24C17" w14:textId="77777777" w:rsidTr="005065F3">
        <w:trPr>
          <w:jc w:val="center"/>
        </w:trPr>
        <w:tc>
          <w:tcPr>
            <w:tcW w:w="4876" w:type="dxa"/>
            <w:tcBorders>
              <w:top w:val="nil"/>
              <w:left w:val="nil"/>
              <w:bottom w:val="nil"/>
              <w:right w:val="nil"/>
            </w:tcBorders>
          </w:tcPr>
          <w:p w14:paraId="37182EEB" w14:textId="77777777" w:rsidR="00FD7F1B" w:rsidRPr="005A7203" w:rsidRDefault="00FD7F1B" w:rsidP="005065F3">
            <w:pPr>
              <w:pStyle w:val="Normal6a"/>
            </w:pPr>
          </w:p>
        </w:tc>
        <w:tc>
          <w:tcPr>
            <w:tcW w:w="4876" w:type="dxa"/>
            <w:tcBorders>
              <w:top w:val="nil"/>
              <w:left w:val="nil"/>
              <w:bottom w:val="nil"/>
              <w:right w:val="nil"/>
            </w:tcBorders>
          </w:tcPr>
          <w:p w14:paraId="35CCB96D" w14:textId="77777777" w:rsidR="00FD7F1B" w:rsidRPr="005A7203" w:rsidRDefault="00FD7F1B" w:rsidP="005065F3">
            <w:pPr>
              <w:pStyle w:val="Normal6a"/>
            </w:pPr>
            <w:r w:rsidRPr="005A7203">
              <w:rPr>
                <w:b/>
                <w:i/>
              </w:rPr>
              <w:t>(21 a)</w:t>
            </w:r>
            <w:r w:rsidRPr="005A7203">
              <w:tab/>
            </w:r>
            <w:r w:rsidRPr="005A7203">
              <w:rPr>
                <w:b/>
                <w:i/>
              </w:rPr>
              <w:t>Puiteohjelma on yksi unionin merkittävimmistä tiedediplomatian välineistä, joka heijastaa unionin arvoja, tieteellistä huippuosaamista ja maailmanlaajuista vaikutusvaltaa. Puiteohjelmalla vahvistetaan unionin kilpailuasemaa johtavana maailmanlaajuisena tiede- ja teknologiatoimijana, edistetään vuoropuhelua ja luottamuksen rakentamista kumppanimaiden kanssa sekä tuetaan rauhan ja sääntöihin perustuvan kansainvälisen järjestyksen tavoittelua assosiaatiopolitiikan, kansainvälisen osallistumisen määräysten ja muiden aloitteiden, kuten Choose Europe for Science -aloitteen, kanssa. Samalla tehokas tiedediplomatia vahvistaa itse puiteohjelmaa houkuttelemalla maailman parhaita tutkijoita ja innovoijia ja ylläpitämällä siten tieteellisen huippuosaamisen tasoa, josta ohjelman vaikutus riippuu. Tältä osin puiteohjelmalla olisi myös edistettävä unionin asemaa vapaan tieteellisen tutkimuksen maailmanlaajuisena tukikohtana, mukaan lukien sen varmistaminen, että tieteellinen tieto on edelleen saatavilla maailmanlaajuisena yhteisenä välineenä. Puiteohjelma olisi sen vuoksi pantava täytäntöön Euroopan unionin tiedediplomatiaa koskevan kehyksen mukaisesti varmistaen samalla, että talouden ja tutkimuksen turvallisuutta koskevat tarvittavat takeet säilytetään.</w:t>
            </w:r>
          </w:p>
        </w:tc>
      </w:tr>
    </w:tbl>
    <w:p w14:paraId="2F5DB86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3977AA59"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3ECEDFE4" w14:textId="77777777" w:rsidR="00FD7F1B" w:rsidRPr="005A7203" w:rsidRDefault="00FD7F1B" w:rsidP="00FD7F1B">
      <w:pPr>
        <w:pStyle w:val="AmJustText"/>
      </w:pPr>
      <w:r w:rsidRPr="005A7203">
        <w:t>Valinta kolmannen maan assosioitumisen laajuudesta on aina ollut poliittisesti arkaluonteinen, mutta Horisontti Eurooppa -puiteohjelman tiiviisti Euroopan kilpailukykyrahastoon yhdistävä uusi arkkitehtuuri tekee siitä vieläkin tärkeämmän: assosiaatiopäätöksillä on nyt suoria vaikutuksia unionin teollisuuspolitiikkaan, strategiseen riippumattomuuteen ja taloudelliseen turvallisuuteen. Siksi on ratkaisevan tärkeää, että tämä päätös tehdään vankan näytön pohjalta ja että lainsäätäjät saavat täydelliset tiedot menettelyn alusta alkaen.</w:t>
      </w:r>
    </w:p>
    <w:p w14:paraId="216FF337" w14:textId="77777777" w:rsidR="00FD7F1B" w:rsidRPr="005A7203" w:rsidRDefault="00FD7F1B" w:rsidP="00FD7F1B">
      <w:r w:rsidRPr="005A7203">
        <w:rPr>
          <w:rStyle w:val="HideTWBExt"/>
        </w:rPr>
        <w:t>&lt;/Amend&gt;</w:t>
      </w:r>
    </w:p>
    <w:p w14:paraId="73569BFD"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369</w:t>
      </w:r>
      <w:r w:rsidRPr="005A7203">
        <w:rPr>
          <w:rStyle w:val="HideTWBExt"/>
          <w:b w:val="0"/>
        </w:rPr>
        <w:t>&lt;/NumAm&gt;</w:t>
      </w:r>
    </w:p>
    <w:p w14:paraId="5CAB3E35" w14:textId="77777777" w:rsidR="00FD7F1B" w:rsidRPr="005A7203" w:rsidRDefault="00FD7F1B" w:rsidP="00FD7F1B">
      <w:pPr>
        <w:pStyle w:val="NormalBold"/>
      </w:pPr>
      <w:r w:rsidRPr="005A7203">
        <w:rPr>
          <w:rStyle w:val="HideTWBExt"/>
          <w:b w:val="0"/>
        </w:rPr>
        <w:t>&lt;RepeatBlock-By&gt;&lt;Members&gt;</w:t>
      </w:r>
      <w:r w:rsidRPr="005A7203">
        <w:t>Ivars Ijabs, Elisabetta Gualmini, Christophe Grudler, Sophie Wilmès, Barry Andrews, Morten Løkkegaard, Bart Groothuis, Martin Hojsík</w:t>
      </w:r>
      <w:r w:rsidRPr="005A7203">
        <w:rPr>
          <w:rStyle w:val="HideTWBExt"/>
          <w:b w:val="0"/>
        </w:rPr>
        <w:t>&lt;/Members&gt;</w:t>
      </w:r>
    </w:p>
    <w:p w14:paraId="307E567D" w14:textId="77777777" w:rsidR="00FD7F1B" w:rsidRPr="005A7203" w:rsidRDefault="00FD7F1B" w:rsidP="00FD7F1B">
      <w:pPr>
        <w:pStyle w:val="NormalBold"/>
      </w:pPr>
      <w:r w:rsidRPr="005A7203">
        <w:rPr>
          <w:rStyle w:val="HideTWBExt"/>
          <w:b w:val="0"/>
        </w:rPr>
        <w:t>&lt;/RepeatBlock-By&gt;</w:t>
      </w:r>
    </w:p>
    <w:p w14:paraId="79C8CE1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796B8D9"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6549DBB" w14:textId="77777777" w:rsidTr="005065F3">
        <w:trPr>
          <w:trHeight w:hRule="exact" w:val="240"/>
          <w:jc w:val="center"/>
        </w:trPr>
        <w:tc>
          <w:tcPr>
            <w:tcW w:w="9752" w:type="dxa"/>
            <w:gridSpan w:val="2"/>
            <w:tcBorders>
              <w:top w:val="nil"/>
              <w:left w:val="nil"/>
              <w:bottom w:val="nil"/>
              <w:right w:val="nil"/>
            </w:tcBorders>
          </w:tcPr>
          <w:p w14:paraId="5C3E1FBE" w14:textId="77777777" w:rsidR="00FD7F1B" w:rsidRPr="005A7203" w:rsidRDefault="00FD7F1B" w:rsidP="005065F3"/>
        </w:tc>
      </w:tr>
      <w:tr w:rsidR="00FD7F1B" w:rsidRPr="005A7203" w14:paraId="565CB635" w14:textId="77777777" w:rsidTr="005065F3">
        <w:trPr>
          <w:trHeight w:val="240"/>
          <w:jc w:val="center"/>
        </w:trPr>
        <w:tc>
          <w:tcPr>
            <w:tcW w:w="4876" w:type="dxa"/>
            <w:tcBorders>
              <w:top w:val="nil"/>
              <w:left w:val="nil"/>
              <w:bottom w:val="nil"/>
              <w:right w:val="nil"/>
            </w:tcBorders>
          </w:tcPr>
          <w:p w14:paraId="0733E36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CA6CEE9" w14:textId="77777777" w:rsidR="00FD7F1B" w:rsidRPr="005A7203" w:rsidRDefault="00FD7F1B" w:rsidP="005065F3">
            <w:pPr>
              <w:pStyle w:val="AmColumnHeading"/>
            </w:pPr>
            <w:r w:rsidRPr="005A7203">
              <w:t>Tarkistus</w:t>
            </w:r>
          </w:p>
        </w:tc>
      </w:tr>
      <w:tr w:rsidR="00FD7F1B" w:rsidRPr="005A7203" w14:paraId="357374F0" w14:textId="77777777" w:rsidTr="005065F3">
        <w:trPr>
          <w:jc w:val="center"/>
        </w:trPr>
        <w:tc>
          <w:tcPr>
            <w:tcW w:w="4876" w:type="dxa"/>
            <w:tcBorders>
              <w:top w:val="nil"/>
              <w:left w:val="nil"/>
              <w:bottom w:val="nil"/>
              <w:right w:val="nil"/>
            </w:tcBorders>
          </w:tcPr>
          <w:p w14:paraId="3DC6E8F2" w14:textId="77777777" w:rsidR="00FD7F1B" w:rsidRPr="005A7203" w:rsidRDefault="00FD7F1B" w:rsidP="005065F3">
            <w:pPr>
              <w:pStyle w:val="Normal6a"/>
            </w:pPr>
          </w:p>
        </w:tc>
        <w:tc>
          <w:tcPr>
            <w:tcW w:w="4876" w:type="dxa"/>
            <w:tcBorders>
              <w:top w:val="nil"/>
              <w:left w:val="nil"/>
              <w:bottom w:val="nil"/>
              <w:right w:val="nil"/>
            </w:tcBorders>
          </w:tcPr>
          <w:p w14:paraId="12E34FA7" w14:textId="77777777" w:rsidR="00FD7F1B" w:rsidRPr="005A7203" w:rsidRDefault="00FD7F1B" w:rsidP="005065F3">
            <w:pPr>
              <w:pStyle w:val="Normal6a"/>
            </w:pPr>
            <w:r w:rsidRPr="005A7203">
              <w:rPr>
                <w:b/>
                <w:i/>
              </w:rPr>
              <w:t>(21 a)</w:t>
            </w:r>
            <w:r w:rsidRPr="005A7203">
              <w:tab/>
            </w:r>
            <w:r w:rsidRPr="005A7203">
              <w:rPr>
                <w:b/>
                <w:i/>
              </w:rPr>
              <w:t>(uusi) Unionin olisi vahvistettava asemaansa tiedediplomatiassa ulkoisen toimintansa sekä tutkimus- ja innovointipolitiikkansa olennaisena osana yhä monimutkaisemmassa ja kiistanalaisemmassa geopoliittisessa ympäristössä, jossa tieteestä, teknologiasta ja innovoinnista on tullut taloudellisen kilpailukyvyn, turvallisuuden ja maailmanlaajuisen vaikutuksen keskeisiä edistäjiä. Ohjelmalla olisi sen vuoksi edistettävä tiedediplomatiaa koskevan johdonmukaisen eurooppalaisen kehyksen kehittämistä ja täytäntöönpanoa tehostamalla unionin toimielinten, jäsenvaltioiden ja asiaankuuluvien sidosryhmien, kuten tiedeyhteisön, tutkimusorganisaatioiden, teollisuuden ja kansalaisyhteiskunnan, välistä koordinointia. Näihin tavoitteisiin pyrittäessä ohjelmalla olisi varmistettava asianmukainen tasapaino avoimuuden ja unionin strategisten voimavarojen suojelun välillä ottaen huomioon tutkimusturvallisuuteen liittyvät näkökohdat, ja sillä olisi edistettävä vastuullista kansainvälistä yhteistyötä, joka perustuu yhteisiin arvoihin.</w:t>
            </w:r>
          </w:p>
        </w:tc>
      </w:tr>
    </w:tbl>
    <w:p w14:paraId="2959E8A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93F948D" w14:textId="77777777" w:rsidR="00FD7F1B" w:rsidRPr="005A7203" w:rsidRDefault="00FD7F1B" w:rsidP="00FD7F1B">
      <w:r w:rsidRPr="005A7203">
        <w:rPr>
          <w:rStyle w:val="HideTWBExt"/>
        </w:rPr>
        <w:t>&lt;/Amend&gt;</w:t>
      </w:r>
    </w:p>
    <w:p w14:paraId="2806E74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370</w:t>
      </w:r>
      <w:r w:rsidRPr="005A7203">
        <w:rPr>
          <w:rStyle w:val="HideTWBExt"/>
          <w:b w:val="0"/>
        </w:rPr>
        <w:t>&lt;/NumAm&gt;</w:t>
      </w:r>
    </w:p>
    <w:p w14:paraId="2BE278CA" w14:textId="77777777" w:rsidR="00FD7F1B" w:rsidRPr="005A7203" w:rsidRDefault="00FD7F1B" w:rsidP="00FD7F1B">
      <w:pPr>
        <w:pStyle w:val="NormalBold"/>
      </w:pPr>
      <w:r w:rsidRPr="005A7203">
        <w:rPr>
          <w:rStyle w:val="HideTWBExt"/>
          <w:b w:val="0"/>
        </w:rPr>
        <w:t>&lt;RepeatBlock-By&gt;&lt;Members&gt;</w:t>
      </w:r>
      <w:r w:rsidRPr="005A7203">
        <w:t>Christophe Grudler, Bart Groothuis, Michael McNamara, Michał Kobosko, Elisabetta Gualmini</w:t>
      </w:r>
      <w:r w:rsidRPr="005A7203">
        <w:rPr>
          <w:rStyle w:val="HideTWBExt"/>
          <w:b w:val="0"/>
        </w:rPr>
        <w:t>&lt;/Members&gt;</w:t>
      </w:r>
    </w:p>
    <w:p w14:paraId="2A409E7F" w14:textId="77777777" w:rsidR="00FD7F1B" w:rsidRPr="005A7203" w:rsidRDefault="00FD7F1B" w:rsidP="00FD7F1B">
      <w:pPr>
        <w:pStyle w:val="NormalBold"/>
      </w:pPr>
      <w:r w:rsidRPr="005A7203">
        <w:rPr>
          <w:rStyle w:val="HideTWBExt"/>
          <w:b w:val="0"/>
        </w:rPr>
        <w:t>&lt;/RepeatBlock-By&gt;</w:t>
      </w:r>
    </w:p>
    <w:p w14:paraId="0C0D420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3ABFDB5"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92C339C" w14:textId="77777777" w:rsidTr="005065F3">
        <w:trPr>
          <w:trHeight w:hRule="exact" w:val="240"/>
          <w:jc w:val="center"/>
        </w:trPr>
        <w:tc>
          <w:tcPr>
            <w:tcW w:w="9752" w:type="dxa"/>
            <w:gridSpan w:val="2"/>
            <w:tcBorders>
              <w:top w:val="nil"/>
              <w:left w:val="nil"/>
              <w:bottom w:val="nil"/>
              <w:right w:val="nil"/>
            </w:tcBorders>
          </w:tcPr>
          <w:p w14:paraId="2830F4CD" w14:textId="77777777" w:rsidR="00FD7F1B" w:rsidRPr="005A7203" w:rsidRDefault="00FD7F1B" w:rsidP="005065F3"/>
        </w:tc>
      </w:tr>
      <w:tr w:rsidR="00FD7F1B" w:rsidRPr="005A7203" w14:paraId="4BB3439B" w14:textId="77777777" w:rsidTr="005065F3">
        <w:trPr>
          <w:trHeight w:val="240"/>
          <w:jc w:val="center"/>
        </w:trPr>
        <w:tc>
          <w:tcPr>
            <w:tcW w:w="4876" w:type="dxa"/>
            <w:tcBorders>
              <w:top w:val="nil"/>
              <w:left w:val="nil"/>
              <w:bottom w:val="nil"/>
              <w:right w:val="nil"/>
            </w:tcBorders>
          </w:tcPr>
          <w:p w14:paraId="2FC4F16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16D5DC6" w14:textId="77777777" w:rsidR="00FD7F1B" w:rsidRPr="005A7203" w:rsidRDefault="00FD7F1B" w:rsidP="005065F3">
            <w:pPr>
              <w:pStyle w:val="AmColumnHeading"/>
            </w:pPr>
            <w:r w:rsidRPr="005A7203">
              <w:t>Tarkistus</w:t>
            </w:r>
          </w:p>
        </w:tc>
      </w:tr>
      <w:tr w:rsidR="00FD7F1B" w:rsidRPr="005A7203" w14:paraId="232BFF3D" w14:textId="77777777" w:rsidTr="005065F3">
        <w:trPr>
          <w:jc w:val="center"/>
        </w:trPr>
        <w:tc>
          <w:tcPr>
            <w:tcW w:w="4876" w:type="dxa"/>
            <w:tcBorders>
              <w:top w:val="nil"/>
              <w:left w:val="nil"/>
              <w:bottom w:val="nil"/>
              <w:right w:val="nil"/>
            </w:tcBorders>
          </w:tcPr>
          <w:p w14:paraId="37356082" w14:textId="77777777" w:rsidR="00FD7F1B" w:rsidRPr="005A7203" w:rsidRDefault="00FD7F1B" w:rsidP="005065F3">
            <w:pPr>
              <w:pStyle w:val="Normal6a"/>
            </w:pPr>
          </w:p>
        </w:tc>
        <w:tc>
          <w:tcPr>
            <w:tcW w:w="4876" w:type="dxa"/>
            <w:tcBorders>
              <w:top w:val="nil"/>
              <w:left w:val="nil"/>
              <w:bottom w:val="nil"/>
              <w:right w:val="nil"/>
            </w:tcBorders>
          </w:tcPr>
          <w:p w14:paraId="15C434D8" w14:textId="77777777" w:rsidR="00FD7F1B" w:rsidRPr="005A7203" w:rsidRDefault="00FD7F1B" w:rsidP="005065F3">
            <w:pPr>
              <w:pStyle w:val="Normal6a"/>
            </w:pPr>
            <w:r w:rsidRPr="005A7203">
              <w:rPr>
                <w:b/>
                <w:i/>
              </w:rPr>
              <w:t>(21 a)</w:t>
            </w:r>
            <w:r w:rsidRPr="005A7203">
              <w:tab/>
            </w:r>
            <w:r w:rsidRPr="005A7203">
              <w:rPr>
                <w:b/>
                <w:i/>
              </w:rPr>
              <w:t>Ohjelmalla olisi myös edistettävä unionin houkuttelevuutta tutkimuksen ja innovoinnin maailmanlaajuisena keskuksena. Kansainvälinen kilpailu osaajista kiristyy, minkä vuoksi Horisontti Eurooppa -puiteohjelmalla olisi tuettava unionin valmiuksia houkutella, säilyttää ja vaalia maailman parhaita tutkijoita, innovoijia ja korkeasti koulutettuja ammattilaisia. Tätä varten aloitteita, joilla pyritään vahvistamaan Euroopan houkuttelevuutta, kuten Choose Europe -aloite, olisi tuettava ja sisällytettävä asteittain ohjelman ja sen työohjelmien tavoitteisiin ja täytäntöönpanoon. Osaajien liikkuvuuden edistäminen, huipputason uramahdollisuuksien tarjoaminen ja tutkimusympäristön avoimuuden, dynaamisuuden ja sen akateemisen vapauden varmistaminen olisi tunnustettava olennaiseksi tekijäksi unionin tieteellisen huippuosaamisen, teknologisen johtoaseman ja pitkän aikavälin kilpailukyvyn vahvistamisessa.</w:t>
            </w:r>
          </w:p>
        </w:tc>
      </w:tr>
    </w:tbl>
    <w:p w14:paraId="69EB868C"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B959C54" w14:textId="77777777" w:rsidR="00FD7F1B" w:rsidRPr="005A7203" w:rsidRDefault="00FD7F1B" w:rsidP="00FD7F1B">
      <w:r w:rsidRPr="005A7203">
        <w:rPr>
          <w:rStyle w:val="HideTWBExt"/>
        </w:rPr>
        <w:t>&lt;/Amend&gt;</w:t>
      </w:r>
    </w:p>
    <w:p w14:paraId="0D744CE9"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371</w:t>
      </w:r>
      <w:r w:rsidRPr="005A7203">
        <w:rPr>
          <w:rStyle w:val="HideTWBExt"/>
          <w:b w:val="0"/>
        </w:rPr>
        <w:t>&lt;/NumAm&gt;</w:t>
      </w:r>
    </w:p>
    <w:p w14:paraId="41B74F2D"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Silvia Sardone, Isabella Tovaglieri, Raffaele Stancanelli</w:t>
      </w:r>
      <w:r w:rsidRPr="005A7203">
        <w:rPr>
          <w:rStyle w:val="HideTWBExt"/>
          <w:b w:val="0"/>
        </w:rPr>
        <w:t>&lt;/Members&gt;</w:t>
      </w:r>
    </w:p>
    <w:p w14:paraId="30655B99" w14:textId="77777777" w:rsidR="00FD7F1B" w:rsidRPr="005A7203" w:rsidRDefault="00FD7F1B" w:rsidP="00FD7F1B">
      <w:pPr>
        <w:pStyle w:val="NormalBold"/>
      </w:pPr>
      <w:r w:rsidRPr="005A7203">
        <w:rPr>
          <w:rStyle w:val="HideTWBExt"/>
          <w:b w:val="0"/>
        </w:rPr>
        <w:t>&lt;/RepeatBlock-By&gt;</w:t>
      </w:r>
    </w:p>
    <w:p w14:paraId="3B77C5CA"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CEB9B9D"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DDF3EC6" w14:textId="77777777" w:rsidTr="005065F3">
        <w:trPr>
          <w:trHeight w:hRule="exact" w:val="240"/>
          <w:jc w:val="center"/>
        </w:trPr>
        <w:tc>
          <w:tcPr>
            <w:tcW w:w="9752" w:type="dxa"/>
            <w:gridSpan w:val="2"/>
            <w:tcBorders>
              <w:top w:val="nil"/>
              <w:left w:val="nil"/>
              <w:bottom w:val="nil"/>
              <w:right w:val="nil"/>
            </w:tcBorders>
          </w:tcPr>
          <w:p w14:paraId="75BDCFF1" w14:textId="77777777" w:rsidR="00FD7F1B" w:rsidRPr="005A7203" w:rsidRDefault="00FD7F1B" w:rsidP="005065F3"/>
        </w:tc>
      </w:tr>
      <w:tr w:rsidR="00FD7F1B" w:rsidRPr="005A7203" w14:paraId="046ED09A" w14:textId="77777777" w:rsidTr="005065F3">
        <w:trPr>
          <w:trHeight w:val="240"/>
          <w:jc w:val="center"/>
        </w:trPr>
        <w:tc>
          <w:tcPr>
            <w:tcW w:w="4876" w:type="dxa"/>
            <w:tcBorders>
              <w:top w:val="nil"/>
              <w:left w:val="nil"/>
              <w:bottom w:val="nil"/>
              <w:right w:val="nil"/>
            </w:tcBorders>
          </w:tcPr>
          <w:p w14:paraId="4877ECE6"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BC80B85" w14:textId="77777777" w:rsidR="00FD7F1B" w:rsidRPr="005A7203" w:rsidRDefault="00FD7F1B" w:rsidP="005065F3">
            <w:pPr>
              <w:pStyle w:val="AmColumnHeading"/>
            </w:pPr>
            <w:r w:rsidRPr="005A7203">
              <w:t>Tarkistus</w:t>
            </w:r>
          </w:p>
        </w:tc>
      </w:tr>
      <w:tr w:rsidR="00FD7F1B" w:rsidRPr="005A7203" w14:paraId="1D75D8EF" w14:textId="77777777" w:rsidTr="005065F3">
        <w:trPr>
          <w:jc w:val="center"/>
        </w:trPr>
        <w:tc>
          <w:tcPr>
            <w:tcW w:w="4876" w:type="dxa"/>
            <w:tcBorders>
              <w:top w:val="nil"/>
              <w:left w:val="nil"/>
              <w:bottom w:val="nil"/>
              <w:right w:val="nil"/>
            </w:tcBorders>
          </w:tcPr>
          <w:p w14:paraId="2A454AE9" w14:textId="77777777" w:rsidR="00FD7F1B" w:rsidRPr="005A7203" w:rsidRDefault="00FD7F1B" w:rsidP="005065F3">
            <w:pPr>
              <w:pStyle w:val="Normal6a"/>
            </w:pPr>
          </w:p>
        </w:tc>
        <w:tc>
          <w:tcPr>
            <w:tcW w:w="4876" w:type="dxa"/>
            <w:tcBorders>
              <w:top w:val="nil"/>
              <w:left w:val="nil"/>
              <w:bottom w:val="nil"/>
              <w:right w:val="nil"/>
            </w:tcBorders>
          </w:tcPr>
          <w:p w14:paraId="3F579181" w14:textId="77777777" w:rsidR="00FD7F1B" w:rsidRPr="005A7203" w:rsidRDefault="00FD7F1B" w:rsidP="005065F3">
            <w:pPr>
              <w:pStyle w:val="Normal6a"/>
            </w:pPr>
            <w:r w:rsidRPr="005A7203">
              <w:rPr>
                <w:b/>
                <w:i/>
              </w:rPr>
              <w:t>(21 a)</w:t>
            </w:r>
            <w:r w:rsidRPr="005A7203">
              <w:tab/>
            </w:r>
            <w:r w:rsidRPr="005A7203">
              <w:rPr>
                <w:b/>
                <w:i/>
              </w:rPr>
              <w:t xml:space="preserve">Kansainvälisen yhteistyön uudessa kymmenennen puiteohjelman strategiassa tunnustetaan, että strategista riippumattomuutta koskevat pohdinnat voivat olla jännitteessä avoimen tieteen ja tutkimusyhteistyötä koskevan maailmanlaajuisen lähestymistavan kanssa, ja korostetaan, että unionin ohjelmissa olisi löydettävä asianmukainen tasapaino tutkimuksen turvallisuutta koskevan avoimuuden ja riskitietoisen lähestymistavan välillä. Strategisesta riippumattomuudesta olisi tultava ohjaava periaate, koska kansainvälinen yhteistyö edellyttää vivahteikasta, yksityiskohtaista ja tarkoituksenmukaista lähestymistapaa, jossa tunnustetaan, että maat voivat olla kumppaneita, kilpailijoita tai systeemisiä kilpailijoita </w:t>
            </w:r>
            <w:proofErr w:type="gramStart"/>
            <w:r w:rsidRPr="005A7203">
              <w:rPr>
                <w:b/>
                <w:i/>
              </w:rPr>
              <w:t>tutkimusalasta riippuen</w:t>
            </w:r>
            <w:proofErr w:type="gramEnd"/>
            <w:r w:rsidRPr="005A7203">
              <w:rPr>
                <w:b/>
                <w:i/>
              </w:rPr>
              <w:t>, ja sen olisi perustuttava vastavuoroisuuden, molemminpuolisen hyödyn, strategisen yhdenmukaistamisen ja oikeudenmukaisten liiketoimintakäytäntöjen periaatteisiin.</w:t>
            </w:r>
          </w:p>
        </w:tc>
      </w:tr>
    </w:tbl>
    <w:p w14:paraId="4D0FFED9"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79B0A33F" w14:textId="77777777" w:rsidR="00FD7F1B" w:rsidRPr="005A7203" w:rsidRDefault="00FD7F1B" w:rsidP="00FD7F1B">
      <w:pPr>
        <w:rPr>
          <w:lang w:val="sv-SE"/>
        </w:rPr>
      </w:pPr>
      <w:r w:rsidRPr="005A7203">
        <w:rPr>
          <w:rStyle w:val="HideTWBExt"/>
        </w:rPr>
        <w:t>&lt;/Amend&gt;</w:t>
      </w:r>
    </w:p>
    <w:p w14:paraId="0E4D4ABA"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372</w:t>
      </w:r>
      <w:r w:rsidRPr="005A7203">
        <w:rPr>
          <w:rStyle w:val="HideTWBExt"/>
          <w:b w:val="0"/>
        </w:rPr>
        <w:t>&lt;/NumAm&gt;</w:t>
      </w:r>
    </w:p>
    <w:p w14:paraId="46387426"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Nikos Pappas, Anthony Smith, Hanna Gedin</w:t>
      </w:r>
      <w:r w:rsidRPr="005A7203">
        <w:rPr>
          <w:rStyle w:val="HideTWBExt"/>
          <w:b w:val="0"/>
        </w:rPr>
        <w:t>&lt;/Members&gt;</w:t>
      </w:r>
    </w:p>
    <w:p w14:paraId="7ECCA094" w14:textId="77777777" w:rsidR="00FD7F1B" w:rsidRPr="005A7203" w:rsidRDefault="00FD7F1B" w:rsidP="00FD7F1B">
      <w:pPr>
        <w:pStyle w:val="NormalBold"/>
        <w:rPr>
          <w:lang w:val="sv-SE"/>
        </w:rPr>
      </w:pPr>
      <w:r w:rsidRPr="005A7203">
        <w:rPr>
          <w:rStyle w:val="HideTWBExt"/>
          <w:b w:val="0"/>
        </w:rPr>
        <w:t>&lt;/RepeatBlock-By&gt;</w:t>
      </w:r>
    </w:p>
    <w:p w14:paraId="0B39589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209227A"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9386820" w14:textId="77777777" w:rsidTr="005065F3">
        <w:trPr>
          <w:trHeight w:hRule="exact" w:val="240"/>
          <w:jc w:val="center"/>
        </w:trPr>
        <w:tc>
          <w:tcPr>
            <w:tcW w:w="9752" w:type="dxa"/>
            <w:gridSpan w:val="2"/>
            <w:tcBorders>
              <w:top w:val="nil"/>
              <w:left w:val="nil"/>
              <w:bottom w:val="nil"/>
              <w:right w:val="nil"/>
            </w:tcBorders>
          </w:tcPr>
          <w:p w14:paraId="237C78F1" w14:textId="77777777" w:rsidR="00FD7F1B" w:rsidRPr="005A7203" w:rsidRDefault="00FD7F1B" w:rsidP="005065F3"/>
        </w:tc>
      </w:tr>
      <w:tr w:rsidR="00FD7F1B" w:rsidRPr="005A7203" w14:paraId="038BBE0D" w14:textId="77777777" w:rsidTr="005065F3">
        <w:trPr>
          <w:trHeight w:val="240"/>
          <w:jc w:val="center"/>
        </w:trPr>
        <w:tc>
          <w:tcPr>
            <w:tcW w:w="4876" w:type="dxa"/>
            <w:tcBorders>
              <w:top w:val="nil"/>
              <w:left w:val="nil"/>
              <w:bottom w:val="nil"/>
              <w:right w:val="nil"/>
            </w:tcBorders>
          </w:tcPr>
          <w:p w14:paraId="03FF84C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C9537D4" w14:textId="77777777" w:rsidR="00FD7F1B" w:rsidRPr="005A7203" w:rsidRDefault="00FD7F1B" w:rsidP="005065F3">
            <w:pPr>
              <w:pStyle w:val="AmColumnHeading"/>
            </w:pPr>
            <w:r w:rsidRPr="005A7203">
              <w:t>Tarkistus</w:t>
            </w:r>
          </w:p>
        </w:tc>
      </w:tr>
      <w:tr w:rsidR="00FD7F1B" w:rsidRPr="005A7203" w14:paraId="21237A99" w14:textId="77777777" w:rsidTr="005065F3">
        <w:trPr>
          <w:jc w:val="center"/>
        </w:trPr>
        <w:tc>
          <w:tcPr>
            <w:tcW w:w="4876" w:type="dxa"/>
            <w:tcBorders>
              <w:top w:val="nil"/>
              <w:left w:val="nil"/>
              <w:bottom w:val="nil"/>
              <w:right w:val="nil"/>
            </w:tcBorders>
          </w:tcPr>
          <w:p w14:paraId="230699EB" w14:textId="77777777" w:rsidR="00FD7F1B" w:rsidRPr="005A7203" w:rsidRDefault="00FD7F1B" w:rsidP="005065F3">
            <w:pPr>
              <w:pStyle w:val="Normal6a"/>
            </w:pPr>
          </w:p>
        </w:tc>
        <w:tc>
          <w:tcPr>
            <w:tcW w:w="4876" w:type="dxa"/>
            <w:tcBorders>
              <w:top w:val="nil"/>
              <w:left w:val="nil"/>
              <w:bottom w:val="nil"/>
              <w:right w:val="nil"/>
            </w:tcBorders>
          </w:tcPr>
          <w:p w14:paraId="4F4B91C1" w14:textId="77777777" w:rsidR="00FD7F1B" w:rsidRPr="005A7203" w:rsidRDefault="00FD7F1B" w:rsidP="005065F3">
            <w:pPr>
              <w:pStyle w:val="Normal6a"/>
            </w:pPr>
            <w:r w:rsidRPr="005A7203">
              <w:rPr>
                <w:b/>
                <w:i/>
              </w:rPr>
              <w:t>(21 a)</w:t>
            </w:r>
            <w:r w:rsidRPr="005A7203">
              <w:tab/>
            </w:r>
            <w:r w:rsidRPr="005A7203">
              <w:rPr>
                <w:b/>
                <w:i/>
              </w:rPr>
              <w:t>Ihmisoikeuksien kunnioittaminen on yksi Euroopan unionin perusperiaatteista, joka perustuu unionin perusoikeuskirjaan. Ainoastaan tätä periaatetta noudattavien kolmansien maiden tulisi saada osallistua ohjelman mukaisiin tutkimus- ja innovointitoimiin. Jos unionin perusperiaatteita rikotaan, asianomaisen kolmannen maan kanssa tehty assosiaatiosopimus olisi irtisanottava välittömästi tai keskeytettävä kokonaan ja kyseinen maa olisi jätettävä kaikista unionin ohjelmista saatavan rahoituksen ulkopuolelle.</w:t>
            </w:r>
          </w:p>
        </w:tc>
      </w:tr>
    </w:tbl>
    <w:p w14:paraId="6922FF1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EA2234C" w14:textId="77777777" w:rsidR="00FD7F1B" w:rsidRPr="005A7203" w:rsidRDefault="00FD7F1B" w:rsidP="00FD7F1B">
      <w:r w:rsidRPr="005A7203">
        <w:rPr>
          <w:rStyle w:val="HideTWBExt"/>
        </w:rPr>
        <w:t>&lt;/Amend&gt;</w:t>
      </w:r>
    </w:p>
    <w:p w14:paraId="259DD8F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373</w:t>
      </w:r>
      <w:r w:rsidRPr="005A7203">
        <w:rPr>
          <w:rStyle w:val="HideTWBExt"/>
          <w:b w:val="0"/>
        </w:rPr>
        <w:t>&lt;/NumAm&gt;</w:t>
      </w:r>
    </w:p>
    <w:p w14:paraId="33984EA6"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750DF983"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342A142C" w14:textId="77777777" w:rsidR="00FD7F1B" w:rsidRPr="005A7203" w:rsidRDefault="00FD7F1B" w:rsidP="00FD7F1B">
      <w:pPr>
        <w:pStyle w:val="NormalBold"/>
      </w:pPr>
      <w:r w:rsidRPr="005A7203">
        <w:rPr>
          <w:rStyle w:val="HideTWBExt"/>
          <w:b w:val="0"/>
        </w:rPr>
        <w:t>&lt;/RepeatBlock-By&gt;</w:t>
      </w:r>
    </w:p>
    <w:p w14:paraId="4D549FF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288D716" w14:textId="77777777" w:rsidR="00FD7F1B" w:rsidRPr="005A7203" w:rsidRDefault="00FD7F1B" w:rsidP="00FD7F1B">
      <w:pPr>
        <w:pStyle w:val="NormalBold"/>
      </w:pPr>
      <w:r w:rsidRPr="005A7203">
        <w:rPr>
          <w:rStyle w:val="HideTWBExt"/>
          <w:b w:val="0"/>
        </w:rPr>
        <w:t>&lt;Article&gt;</w:t>
      </w:r>
      <w:r w:rsidRPr="005A7203">
        <w:t>Johdanto-osan 21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4BF2584" w14:textId="77777777" w:rsidTr="005065F3">
        <w:trPr>
          <w:trHeight w:hRule="exact" w:val="240"/>
          <w:jc w:val="center"/>
        </w:trPr>
        <w:tc>
          <w:tcPr>
            <w:tcW w:w="9752" w:type="dxa"/>
            <w:gridSpan w:val="2"/>
            <w:tcBorders>
              <w:top w:val="nil"/>
              <w:left w:val="nil"/>
              <w:bottom w:val="nil"/>
              <w:right w:val="nil"/>
            </w:tcBorders>
          </w:tcPr>
          <w:p w14:paraId="16B04E79" w14:textId="77777777" w:rsidR="00FD7F1B" w:rsidRPr="005A7203" w:rsidRDefault="00FD7F1B" w:rsidP="005065F3"/>
        </w:tc>
      </w:tr>
      <w:tr w:rsidR="00FD7F1B" w:rsidRPr="005A7203" w14:paraId="43C80CC0" w14:textId="77777777" w:rsidTr="005065F3">
        <w:trPr>
          <w:trHeight w:val="240"/>
          <w:jc w:val="center"/>
        </w:trPr>
        <w:tc>
          <w:tcPr>
            <w:tcW w:w="4876" w:type="dxa"/>
            <w:tcBorders>
              <w:top w:val="nil"/>
              <w:left w:val="nil"/>
              <w:bottom w:val="nil"/>
              <w:right w:val="nil"/>
            </w:tcBorders>
          </w:tcPr>
          <w:p w14:paraId="340EFD3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E14ECAA" w14:textId="77777777" w:rsidR="00FD7F1B" w:rsidRPr="005A7203" w:rsidRDefault="00FD7F1B" w:rsidP="005065F3">
            <w:pPr>
              <w:pStyle w:val="AmColumnHeading"/>
            </w:pPr>
            <w:r w:rsidRPr="005A7203">
              <w:t>Tarkistus</w:t>
            </w:r>
          </w:p>
        </w:tc>
      </w:tr>
      <w:tr w:rsidR="00FD7F1B" w:rsidRPr="005A7203" w14:paraId="7F0C29F4" w14:textId="77777777" w:rsidTr="005065F3">
        <w:trPr>
          <w:jc w:val="center"/>
        </w:trPr>
        <w:tc>
          <w:tcPr>
            <w:tcW w:w="4876" w:type="dxa"/>
            <w:tcBorders>
              <w:top w:val="nil"/>
              <w:left w:val="nil"/>
              <w:bottom w:val="nil"/>
              <w:right w:val="nil"/>
            </w:tcBorders>
          </w:tcPr>
          <w:p w14:paraId="6C9DF72A" w14:textId="77777777" w:rsidR="00FD7F1B" w:rsidRPr="005A7203" w:rsidRDefault="00FD7F1B" w:rsidP="005065F3">
            <w:pPr>
              <w:pStyle w:val="Normal6a"/>
            </w:pPr>
          </w:p>
        </w:tc>
        <w:tc>
          <w:tcPr>
            <w:tcW w:w="4876" w:type="dxa"/>
            <w:tcBorders>
              <w:top w:val="nil"/>
              <w:left w:val="nil"/>
              <w:bottom w:val="nil"/>
              <w:right w:val="nil"/>
            </w:tcBorders>
          </w:tcPr>
          <w:p w14:paraId="03200929" w14:textId="77777777" w:rsidR="00FD7F1B" w:rsidRPr="005A7203" w:rsidRDefault="00FD7F1B" w:rsidP="005065F3">
            <w:pPr>
              <w:pStyle w:val="Normal6a"/>
            </w:pPr>
            <w:r w:rsidRPr="005A7203">
              <w:rPr>
                <w:b/>
                <w:i/>
              </w:rPr>
              <w:t>(21 a)</w:t>
            </w:r>
            <w:r w:rsidRPr="005A7203">
              <w:tab/>
            </w:r>
            <w:r w:rsidRPr="005A7203">
              <w:rPr>
                <w:b/>
                <w:i/>
              </w:rPr>
              <w:t>Geopoliittisten jännitteiden ja akateemiseen vapauteen ja tieteellisen tutkimuksen vapauteen kohdistuvien paineiden lisääntyessä kaikkialla maailmassa unionin olisi myös pysyttävä avoimena ja turvallisena ympäristönä tutkijoille, innovoijille ja yrittäjille ja edistettävä tietämyksen maailmanlaajuisen leviämisen suojelua ja vahvistettava näin tutkimus- ja innovointipohjaansa.</w:t>
            </w:r>
          </w:p>
        </w:tc>
      </w:tr>
    </w:tbl>
    <w:p w14:paraId="10B28176"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2B1D542D" w14:textId="77777777" w:rsidR="00FD7F1B" w:rsidRPr="005A7203" w:rsidRDefault="00FD7F1B" w:rsidP="00FD7F1B">
      <w:pPr>
        <w:rPr>
          <w:lang w:val="sv-SE"/>
        </w:rPr>
      </w:pPr>
      <w:r w:rsidRPr="005A7203">
        <w:rPr>
          <w:rStyle w:val="HideTWBExt"/>
        </w:rPr>
        <w:t>&lt;/Amend&gt;</w:t>
      </w:r>
    </w:p>
    <w:p w14:paraId="272BFB7F"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374</w:t>
      </w:r>
      <w:r w:rsidRPr="005A7203">
        <w:rPr>
          <w:rStyle w:val="HideTWBExt"/>
          <w:b w:val="0"/>
        </w:rPr>
        <w:t>&lt;/NumAm&gt;</w:t>
      </w:r>
    </w:p>
    <w:p w14:paraId="5D5BEEA8"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Nikos Pappas, Anthony Smith, Hanna Gedin</w:t>
      </w:r>
      <w:r w:rsidRPr="005A7203">
        <w:rPr>
          <w:rStyle w:val="HideTWBExt"/>
          <w:b w:val="0"/>
        </w:rPr>
        <w:t>&lt;/Members&gt;</w:t>
      </w:r>
    </w:p>
    <w:p w14:paraId="2ADF93BA" w14:textId="77777777" w:rsidR="00FD7F1B" w:rsidRPr="005A7203" w:rsidRDefault="00FD7F1B" w:rsidP="00FD7F1B">
      <w:pPr>
        <w:pStyle w:val="NormalBold"/>
        <w:rPr>
          <w:lang w:val="sv-SE"/>
        </w:rPr>
      </w:pPr>
      <w:r w:rsidRPr="005A7203">
        <w:rPr>
          <w:rStyle w:val="HideTWBExt"/>
          <w:b w:val="0"/>
        </w:rPr>
        <w:t>&lt;/RepeatBlock-By&gt;</w:t>
      </w:r>
    </w:p>
    <w:p w14:paraId="5E33013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5C3639D" w14:textId="77777777" w:rsidR="00FD7F1B" w:rsidRPr="005A7203" w:rsidRDefault="00FD7F1B" w:rsidP="00FD7F1B">
      <w:pPr>
        <w:pStyle w:val="NormalBold"/>
      </w:pPr>
      <w:r w:rsidRPr="005A7203">
        <w:rPr>
          <w:rStyle w:val="HideTWBExt"/>
          <w:b w:val="0"/>
        </w:rPr>
        <w:t>&lt;Article&gt;</w:t>
      </w:r>
      <w:r w:rsidRPr="005A7203">
        <w:t>Johdanto-osan 21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507914C" w14:textId="77777777" w:rsidTr="005065F3">
        <w:trPr>
          <w:trHeight w:hRule="exact" w:val="240"/>
          <w:jc w:val="center"/>
        </w:trPr>
        <w:tc>
          <w:tcPr>
            <w:tcW w:w="9752" w:type="dxa"/>
            <w:gridSpan w:val="2"/>
            <w:tcBorders>
              <w:top w:val="nil"/>
              <w:left w:val="nil"/>
              <w:bottom w:val="nil"/>
              <w:right w:val="nil"/>
            </w:tcBorders>
          </w:tcPr>
          <w:p w14:paraId="13D171CD" w14:textId="77777777" w:rsidR="00FD7F1B" w:rsidRPr="005A7203" w:rsidRDefault="00FD7F1B" w:rsidP="005065F3"/>
        </w:tc>
      </w:tr>
      <w:tr w:rsidR="00FD7F1B" w:rsidRPr="005A7203" w14:paraId="69FB4265" w14:textId="77777777" w:rsidTr="005065F3">
        <w:trPr>
          <w:trHeight w:val="240"/>
          <w:jc w:val="center"/>
        </w:trPr>
        <w:tc>
          <w:tcPr>
            <w:tcW w:w="4876" w:type="dxa"/>
            <w:tcBorders>
              <w:top w:val="nil"/>
              <w:left w:val="nil"/>
              <w:bottom w:val="nil"/>
              <w:right w:val="nil"/>
            </w:tcBorders>
          </w:tcPr>
          <w:p w14:paraId="6E5E09EA"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8AF5922" w14:textId="77777777" w:rsidR="00FD7F1B" w:rsidRPr="005A7203" w:rsidRDefault="00FD7F1B" w:rsidP="005065F3">
            <w:pPr>
              <w:pStyle w:val="AmColumnHeading"/>
            </w:pPr>
            <w:r w:rsidRPr="005A7203">
              <w:t>Tarkistus</w:t>
            </w:r>
          </w:p>
        </w:tc>
      </w:tr>
      <w:tr w:rsidR="00FD7F1B" w:rsidRPr="005A7203" w14:paraId="5E02DA94" w14:textId="77777777" w:rsidTr="005065F3">
        <w:trPr>
          <w:jc w:val="center"/>
        </w:trPr>
        <w:tc>
          <w:tcPr>
            <w:tcW w:w="4876" w:type="dxa"/>
            <w:tcBorders>
              <w:top w:val="nil"/>
              <w:left w:val="nil"/>
              <w:bottom w:val="nil"/>
              <w:right w:val="nil"/>
            </w:tcBorders>
          </w:tcPr>
          <w:p w14:paraId="672EFCBF" w14:textId="77777777" w:rsidR="00FD7F1B" w:rsidRPr="005A7203" w:rsidRDefault="00FD7F1B" w:rsidP="005065F3">
            <w:pPr>
              <w:pStyle w:val="Normal6a"/>
            </w:pPr>
          </w:p>
        </w:tc>
        <w:tc>
          <w:tcPr>
            <w:tcW w:w="4876" w:type="dxa"/>
            <w:tcBorders>
              <w:top w:val="nil"/>
              <w:left w:val="nil"/>
              <w:bottom w:val="nil"/>
              <w:right w:val="nil"/>
            </w:tcBorders>
          </w:tcPr>
          <w:p w14:paraId="10A32659" w14:textId="77777777" w:rsidR="00FD7F1B" w:rsidRPr="005A7203" w:rsidRDefault="00FD7F1B" w:rsidP="005065F3">
            <w:pPr>
              <w:pStyle w:val="Normal6a"/>
            </w:pPr>
            <w:r w:rsidRPr="005A7203">
              <w:rPr>
                <w:b/>
                <w:i/>
              </w:rPr>
              <w:t>(21 b)</w:t>
            </w:r>
            <w:r w:rsidRPr="005A7203">
              <w:tab/>
            </w:r>
            <w:r w:rsidRPr="005A7203">
              <w:rPr>
                <w:b/>
                <w:i/>
              </w:rPr>
              <w:t>Kansainvälisen tuomioistuimen vuosina 2024 ja 2025 antamien tuomioiden mukaan Israelin palestiinalaisalueiden miehitys on laiton, ja YK:n päätöslauselman, jossa vaaditaan Israelin laittoman läsnäolon lopettamista, vuoksi Horisontti Eurooppa -puiteohjelman olisi suljettava pois sellaisten tutkimus- ja innovointitoimien rahoitus, joihin osallistuu israelilaisia yliopistoja, tutkimuslaitoksia tai yrityksiä, jotka toimivat miehitetyillä alueilla tai tekevät yhteistyötä sotilaallisten tahojen kanssa.</w:t>
            </w:r>
          </w:p>
        </w:tc>
      </w:tr>
    </w:tbl>
    <w:p w14:paraId="2E884D16" w14:textId="77777777" w:rsidR="00FD7F1B" w:rsidRPr="005A7203" w:rsidRDefault="00FD7F1B" w:rsidP="00FD7F1B">
      <w:pPr>
        <w:pStyle w:val="AmOrLang"/>
        <w:rPr>
          <w:lang w:val="sv-SE"/>
        </w:rPr>
      </w:pPr>
      <w:r w:rsidRPr="005A7203">
        <w:rPr>
          <w:lang w:val="sv-SE"/>
        </w:rPr>
        <w:t xml:space="preserve">Or. </w:t>
      </w:r>
      <w:r w:rsidRPr="005A7203">
        <w:rPr>
          <w:rStyle w:val="HideTWBExt"/>
        </w:rPr>
        <w:t>&lt;Original&gt;</w:t>
      </w:r>
      <w:r w:rsidRPr="005A7203">
        <w:rPr>
          <w:rStyle w:val="HideTWBInt"/>
        </w:rPr>
        <w:t>{EN}</w:t>
      </w:r>
      <w:r w:rsidRPr="005A7203">
        <w:rPr>
          <w:lang w:val="sv-SE"/>
        </w:rPr>
        <w:t>en</w:t>
      </w:r>
      <w:r w:rsidRPr="005A7203">
        <w:rPr>
          <w:rStyle w:val="HideTWBExt"/>
        </w:rPr>
        <w:t>&lt;/Original&gt;</w:t>
      </w:r>
    </w:p>
    <w:p w14:paraId="3E021F5B" w14:textId="77777777" w:rsidR="00FD7F1B" w:rsidRPr="005A7203" w:rsidRDefault="00FD7F1B" w:rsidP="00FD7F1B">
      <w:pPr>
        <w:rPr>
          <w:lang w:val="sv-SE"/>
        </w:rPr>
      </w:pPr>
      <w:r w:rsidRPr="005A7203">
        <w:rPr>
          <w:rStyle w:val="HideTWBExt"/>
        </w:rPr>
        <w:t>&lt;/Amend&gt;</w:t>
      </w:r>
    </w:p>
    <w:p w14:paraId="22A46C5B" w14:textId="77777777" w:rsidR="00FD7F1B" w:rsidRPr="005A7203" w:rsidRDefault="00FD7F1B" w:rsidP="00FD7F1B">
      <w:pPr>
        <w:pStyle w:val="AmNumberTabs"/>
        <w:rPr>
          <w:lang w:val="sv-SE"/>
        </w:rPr>
      </w:pPr>
      <w:r w:rsidRPr="005A7203">
        <w:rPr>
          <w:rStyle w:val="HideTWBExt"/>
          <w:b w:val="0"/>
        </w:rPr>
        <w:t>&lt;Amend&gt;</w:t>
      </w:r>
      <w:r w:rsidRPr="005A7203">
        <w:rPr>
          <w:lang w:val="sv-SE"/>
        </w:rPr>
        <w:t>Tarkistus</w:t>
      </w:r>
      <w:r w:rsidRPr="005A7203">
        <w:rPr>
          <w:lang w:val="sv-SE"/>
        </w:rPr>
        <w:tab/>
      </w:r>
      <w:r w:rsidRPr="005A7203">
        <w:rPr>
          <w:lang w:val="sv-SE"/>
        </w:rPr>
        <w:tab/>
      </w:r>
      <w:r w:rsidRPr="005A7203">
        <w:rPr>
          <w:rStyle w:val="HideTWBExt"/>
          <w:b w:val="0"/>
        </w:rPr>
        <w:t>&lt;NumAm&gt;</w:t>
      </w:r>
      <w:r w:rsidRPr="005A7203">
        <w:rPr>
          <w:lang w:val="sv-SE"/>
        </w:rPr>
        <w:t>375</w:t>
      </w:r>
      <w:r w:rsidRPr="005A7203">
        <w:rPr>
          <w:rStyle w:val="HideTWBExt"/>
          <w:b w:val="0"/>
        </w:rPr>
        <w:t>&lt;/NumAm&gt;</w:t>
      </w:r>
    </w:p>
    <w:p w14:paraId="18DDA9FD" w14:textId="77777777" w:rsidR="00FD7F1B" w:rsidRPr="005A7203" w:rsidRDefault="00FD7F1B" w:rsidP="00FD7F1B">
      <w:pPr>
        <w:pStyle w:val="NormalBold"/>
        <w:rPr>
          <w:lang w:val="sv-SE"/>
        </w:rPr>
      </w:pPr>
      <w:r w:rsidRPr="005A7203">
        <w:rPr>
          <w:rStyle w:val="HideTWBExt"/>
          <w:b w:val="0"/>
        </w:rPr>
        <w:t>&lt;RepeatBlock-By&gt;&lt;Members&gt;</w:t>
      </w:r>
      <w:r w:rsidRPr="005A7203">
        <w:rPr>
          <w:lang w:val="sv-SE"/>
        </w:rPr>
        <w:t>Nikos Pappas, Anthony Smith</w:t>
      </w:r>
      <w:r w:rsidRPr="005A7203">
        <w:rPr>
          <w:rStyle w:val="HideTWBExt"/>
          <w:b w:val="0"/>
        </w:rPr>
        <w:t>&lt;/Members&gt;</w:t>
      </w:r>
    </w:p>
    <w:p w14:paraId="0ACF1AF7" w14:textId="77777777" w:rsidR="00FD7F1B" w:rsidRPr="005A7203" w:rsidRDefault="00FD7F1B" w:rsidP="00FD7F1B">
      <w:pPr>
        <w:pStyle w:val="NormalBold"/>
        <w:rPr>
          <w:lang w:val="sv-SE"/>
        </w:rPr>
      </w:pPr>
      <w:r w:rsidRPr="005A7203">
        <w:rPr>
          <w:rStyle w:val="HideTWBExt"/>
          <w:b w:val="0"/>
        </w:rPr>
        <w:t>&lt;/RepeatBlock-By&gt;</w:t>
      </w:r>
    </w:p>
    <w:p w14:paraId="464A373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28352FBE"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13F078F" w14:textId="77777777" w:rsidTr="005065F3">
        <w:trPr>
          <w:trHeight w:hRule="exact" w:val="240"/>
          <w:jc w:val="center"/>
        </w:trPr>
        <w:tc>
          <w:tcPr>
            <w:tcW w:w="9752" w:type="dxa"/>
            <w:gridSpan w:val="2"/>
            <w:tcBorders>
              <w:top w:val="nil"/>
              <w:left w:val="nil"/>
              <w:bottom w:val="nil"/>
              <w:right w:val="nil"/>
            </w:tcBorders>
          </w:tcPr>
          <w:p w14:paraId="1B75620B" w14:textId="77777777" w:rsidR="00FD7F1B" w:rsidRPr="005A7203" w:rsidRDefault="00FD7F1B" w:rsidP="005065F3"/>
        </w:tc>
      </w:tr>
      <w:tr w:rsidR="00FD7F1B" w:rsidRPr="005A7203" w14:paraId="573D86C5" w14:textId="77777777" w:rsidTr="005065F3">
        <w:trPr>
          <w:trHeight w:val="240"/>
          <w:jc w:val="center"/>
        </w:trPr>
        <w:tc>
          <w:tcPr>
            <w:tcW w:w="4876" w:type="dxa"/>
            <w:tcBorders>
              <w:top w:val="nil"/>
              <w:left w:val="nil"/>
              <w:bottom w:val="nil"/>
              <w:right w:val="nil"/>
            </w:tcBorders>
          </w:tcPr>
          <w:p w14:paraId="6A1197F8"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FFFE694" w14:textId="77777777" w:rsidR="00FD7F1B" w:rsidRPr="005A7203" w:rsidRDefault="00FD7F1B" w:rsidP="005065F3">
            <w:pPr>
              <w:pStyle w:val="AmColumnHeading"/>
            </w:pPr>
            <w:r w:rsidRPr="005A7203">
              <w:t>Tarkistus</w:t>
            </w:r>
          </w:p>
        </w:tc>
      </w:tr>
      <w:tr w:rsidR="00FD7F1B" w:rsidRPr="005A7203" w14:paraId="2CFD378E" w14:textId="77777777" w:rsidTr="005065F3">
        <w:trPr>
          <w:jc w:val="center"/>
        </w:trPr>
        <w:tc>
          <w:tcPr>
            <w:tcW w:w="4876" w:type="dxa"/>
            <w:tcBorders>
              <w:top w:val="nil"/>
              <w:left w:val="nil"/>
              <w:bottom w:val="nil"/>
              <w:right w:val="nil"/>
            </w:tcBorders>
          </w:tcPr>
          <w:p w14:paraId="6E680696" w14:textId="77777777" w:rsidR="00FD7F1B" w:rsidRPr="005A7203" w:rsidRDefault="00FD7F1B" w:rsidP="005065F3">
            <w:pPr>
              <w:pStyle w:val="Normal6a"/>
            </w:pPr>
            <w:r w:rsidRPr="005A7203">
              <w:rPr>
                <w:b/>
                <w:i/>
              </w:rPr>
              <w:t>(22)</w:t>
            </w:r>
            <w:r w:rsidRPr="005A7203">
              <w:tab/>
            </w:r>
            <w:r w:rsidRPr="005A7203">
              <w:rPr>
                <w:b/>
                <w:i/>
              </w:rPr>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b/>
                <w:i/>
                <w:vertAlign w:val="superscript"/>
              </w:rPr>
              <w:t>6</w:t>
            </w:r>
            <w:r w:rsidRPr="005A7203">
              <w:rPr>
                <w:b/>
                <w:i/>
              </w:rPr>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b/>
                <w:i/>
                <w:vertAlign w:val="superscript"/>
              </w:rPr>
              <w:t>7</w:t>
            </w:r>
            <w:r w:rsidRPr="005A7203">
              <w:rPr>
                <w:b/>
                <w:i/>
              </w:rPr>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27D18C39" w14:textId="77777777" w:rsidR="00FD7F1B" w:rsidRPr="005A7203" w:rsidRDefault="00FD7F1B" w:rsidP="005065F3">
            <w:pPr>
              <w:pStyle w:val="Normal6a"/>
            </w:pPr>
            <w:r w:rsidRPr="005A7203">
              <w:rPr>
                <w:b/>
                <w:i/>
              </w:rPr>
              <w:t>Poistetaan.</w:t>
            </w:r>
          </w:p>
        </w:tc>
      </w:tr>
      <w:tr w:rsidR="00FD7F1B" w:rsidRPr="005A7203" w14:paraId="492B4601" w14:textId="77777777" w:rsidTr="005065F3">
        <w:trPr>
          <w:jc w:val="center"/>
        </w:trPr>
        <w:tc>
          <w:tcPr>
            <w:tcW w:w="4876" w:type="dxa"/>
            <w:tcBorders>
              <w:top w:val="nil"/>
              <w:left w:val="nil"/>
              <w:bottom w:val="nil"/>
              <w:right w:val="nil"/>
            </w:tcBorders>
          </w:tcPr>
          <w:p w14:paraId="09491C0E"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54C5F3EA" w14:textId="77777777" w:rsidR="00FD7F1B" w:rsidRPr="005A7203" w:rsidRDefault="00FD7F1B" w:rsidP="005065F3"/>
        </w:tc>
      </w:tr>
      <w:tr w:rsidR="00FD7F1B" w:rsidRPr="005A7203" w14:paraId="3C020362" w14:textId="77777777" w:rsidTr="005065F3">
        <w:trPr>
          <w:jc w:val="center"/>
        </w:trPr>
        <w:tc>
          <w:tcPr>
            <w:tcW w:w="4876" w:type="dxa"/>
            <w:tcBorders>
              <w:top w:val="nil"/>
              <w:left w:val="nil"/>
              <w:bottom w:val="nil"/>
              <w:right w:val="nil"/>
            </w:tcBorders>
          </w:tcPr>
          <w:p w14:paraId="1C2960B8" w14:textId="77777777" w:rsidR="00FD7F1B" w:rsidRPr="005A7203" w:rsidRDefault="00FD7F1B" w:rsidP="005065F3">
            <w:pPr>
              <w:pStyle w:val="Normal6a"/>
            </w:pPr>
            <w:r w:rsidRPr="005A7203">
              <w:rPr>
                <w:b/>
                <w:i/>
                <w:vertAlign w:val="superscript"/>
              </w:rPr>
              <w:t>6</w:t>
            </w:r>
            <w:r w:rsidRPr="005A7203">
              <w:rPr>
                <w:b/>
                <w:i/>
              </w:rPr>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7A7029D6" w14:textId="77777777" w:rsidR="00FD7F1B" w:rsidRPr="005A7203" w:rsidRDefault="00FD7F1B" w:rsidP="005065F3"/>
        </w:tc>
      </w:tr>
      <w:tr w:rsidR="00FD7F1B" w:rsidRPr="005A7203" w14:paraId="7E5C89E0" w14:textId="77777777" w:rsidTr="005065F3">
        <w:trPr>
          <w:jc w:val="center"/>
        </w:trPr>
        <w:tc>
          <w:tcPr>
            <w:tcW w:w="4876" w:type="dxa"/>
            <w:tcBorders>
              <w:top w:val="nil"/>
              <w:left w:val="nil"/>
              <w:bottom w:val="nil"/>
              <w:right w:val="nil"/>
            </w:tcBorders>
          </w:tcPr>
          <w:p w14:paraId="34489E32" w14:textId="77777777" w:rsidR="00FD7F1B" w:rsidRPr="005A7203" w:rsidRDefault="00FD7F1B" w:rsidP="005065F3">
            <w:pPr>
              <w:pStyle w:val="Normal6a"/>
            </w:pPr>
            <w:r w:rsidRPr="005A7203">
              <w:rPr>
                <w:b/>
                <w:i/>
                <w:vertAlign w:val="superscript"/>
              </w:rPr>
              <w:t>7</w:t>
            </w:r>
            <w:r w:rsidRPr="005A7203">
              <w:rPr>
                <w:b/>
                <w:i/>
              </w:rPr>
              <w:t xml:space="preserve"> Neuvoston suositus, annettu 23 päivänä toukokuuta 2024, tutkimuksen turvallisuuden parantamisesta, C/2024/3510.</w:t>
            </w:r>
          </w:p>
        </w:tc>
        <w:tc>
          <w:tcPr>
            <w:tcW w:w="4876" w:type="dxa"/>
            <w:tcBorders>
              <w:top w:val="nil"/>
              <w:left w:val="nil"/>
              <w:bottom w:val="nil"/>
              <w:right w:val="nil"/>
            </w:tcBorders>
          </w:tcPr>
          <w:p w14:paraId="60E9A49A" w14:textId="77777777" w:rsidR="00FD7F1B" w:rsidRPr="005A7203" w:rsidRDefault="00FD7F1B" w:rsidP="005065F3"/>
        </w:tc>
      </w:tr>
    </w:tbl>
    <w:p w14:paraId="3F223FB9"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1FF38509" w14:textId="77777777" w:rsidR="00FD7F1B" w:rsidRPr="005A7203" w:rsidRDefault="00FD7F1B" w:rsidP="00FD7F1B">
      <w:pPr>
        <w:rPr>
          <w:lang w:val="it-IT"/>
        </w:rPr>
      </w:pPr>
      <w:r w:rsidRPr="005A7203">
        <w:rPr>
          <w:rStyle w:val="HideTWBExt"/>
        </w:rPr>
        <w:t>&lt;/Amend&gt;</w:t>
      </w:r>
    </w:p>
    <w:p w14:paraId="07AA56C4"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376</w:t>
      </w:r>
      <w:r w:rsidRPr="005A7203">
        <w:rPr>
          <w:rStyle w:val="HideTWBExt"/>
          <w:b w:val="0"/>
        </w:rPr>
        <w:t>&lt;/NumAm&gt;</w:t>
      </w:r>
    </w:p>
    <w:p w14:paraId="2CCF5BD8"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 Carlo Fidanza, Anna Zalewska</w:t>
      </w:r>
      <w:r w:rsidRPr="005A7203">
        <w:rPr>
          <w:rStyle w:val="HideTWBExt"/>
          <w:b w:val="0"/>
        </w:rPr>
        <w:t>&lt;/Members&gt;</w:t>
      </w:r>
    </w:p>
    <w:p w14:paraId="2A03419D" w14:textId="77777777" w:rsidR="00FD7F1B" w:rsidRPr="005A7203" w:rsidRDefault="00FD7F1B" w:rsidP="00FD7F1B">
      <w:pPr>
        <w:pStyle w:val="NormalBold"/>
        <w:rPr>
          <w:lang w:val="it-IT"/>
        </w:rPr>
      </w:pPr>
      <w:r w:rsidRPr="005A7203">
        <w:rPr>
          <w:rStyle w:val="HideTWBExt"/>
          <w:b w:val="0"/>
        </w:rPr>
        <w:t>&lt;/RepeatBlock-By&gt;</w:t>
      </w:r>
    </w:p>
    <w:p w14:paraId="59F8FD3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0166D36"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0525F27" w14:textId="77777777" w:rsidTr="005065F3">
        <w:trPr>
          <w:trHeight w:hRule="exact" w:val="240"/>
          <w:jc w:val="center"/>
        </w:trPr>
        <w:tc>
          <w:tcPr>
            <w:tcW w:w="9752" w:type="dxa"/>
            <w:gridSpan w:val="2"/>
            <w:tcBorders>
              <w:top w:val="nil"/>
              <w:left w:val="nil"/>
              <w:bottom w:val="nil"/>
              <w:right w:val="nil"/>
            </w:tcBorders>
          </w:tcPr>
          <w:p w14:paraId="376888BC" w14:textId="77777777" w:rsidR="00FD7F1B" w:rsidRPr="005A7203" w:rsidRDefault="00FD7F1B" w:rsidP="005065F3"/>
        </w:tc>
      </w:tr>
      <w:tr w:rsidR="00FD7F1B" w:rsidRPr="005A7203" w14:paraId="550F11BB" w14:textId="77777777" w:rsidTr="005065F3">
        <w:trPr>
          <w:trHeight w:val="240"/>
          <w:jc w:val="center"/>
        </w:trPr>
        <w:tc>
          <w:tcPr>
            <w:tcW w:w="4876" w:type="dxa"/>
            <w:tcBorders>
              <w:top w:val="nil"/>
              <w:left w:val="nil"/>
              <w:bottom w:val="nil"/>
              <w:right w:val="nil"/>
            </w:tcBorders>
          </w:tcPr>
          <w:p w14:paraId="3319204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5F72338" w14:textId="77777777" w:rsidR="00FD7F1B" w:rsidRPr="005A7203" w:rsidRDefault="00FD7F1B" w:rsidP="005065F3">
            <w:pPr>
              <w:pStyle w:val="AmColumnHeading"/>
            </w:pPr>
            <w:r w:rsidRPr="005A7203">
              <w:t>Tarkistus</w:t>
            </w:r>
          </w:p>
        </w:tc>
      </w:tr>
      <w:tr w:rsidR="00FD7F1B" w:rsidRPr="005A7203" w14:paraId="61551AC5" w14:textId="77777777" w:rsidTr="005065F3">
        <w:trPr>
          <w:jc w:val="center"/>
        </w:trPr>
        <w:tc>
          <w:tcPr>
            <w:tcW w:w="4876" w:type="dxa"/>
            <w:tcBorders>
              <w:top w:val="nil"/>
              <w:left w:val="nil"/>
              <w:bottom w:val="nil"/>
              <w:right w:val="nil"/>
            </w:tcBorders>
          </w:tcPr>
          <w:p w14:paraId="3E280C79"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21735A1F" w14:textId="23D16AE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w:t>
            </w:r>
            <w:r w:rsidRPr="005A7203">
              <w:rPr>
                <w:b/>
                <w:i/>
              </w:rPr>
              <w:t>Tässä yhteydessä strategiseen riippumattomuuteen kuuluu myös elintarviketurvan ja elintarvikeomavaraisuuden, maatalouden ja maatalouselintarvikealan kannalta merkityksellisten arvoketjujen häiriönsietokyky ja turvallisuus sekä sektorin olennaisten tuotantopanosten saatavuus. Tutkimuksella ja innovoinnilla vähennetään ulkoisia riippuvuuksia ja vahvistetaan unionin valmiuksia varmistaa toimitusten jatkuvuus.</w:t>
            </w:r>
            <w:r w:rsidRPr="005A7203">
              <w:t xml:space="preserve">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w:t>
            </w:r>
            <w:r w:rsidRPr="005A7203">
              <w:rPr>
                <w:b/>
                <w:i/>
              </w:rPr>
              <w:t>Kaksikäyttöhankkeiden sisällyttämistä erityisiin ehdotuspyyntöihin olisi turvallisuussyistä täydennettävä erityisellä ja tiukalla sääntelykehyksellä.</w:t>
            </w:r>
            <w:r w:rsidRPr="005A7203">
              <w:t xml:space="preserve"> Varainhoitoasetuksen 136 artiklan mukaisesti suuririskisiin toimittajiin olisi sovellettava turvallisuussyistä tukikelpoisuusrajoituksia.</w:t>
            </w:r>
          </w:p>
        </w:tc>
      </w:tr>
      <w:tr w:rsidR="00FD7F1B" w:rsidRPr="005A7203" w14:paraId="24CC24B0" w14:textId="77777777" w:rsidTr="005065F3">
        <w:trPr>
          <w:jc w:val="center"/>
        </w:trPr>
        <w:tc>
          <w:tcPr>
            <w:tcW w:w="4876" w:type="dxa"/>
            <w:tcBorders>
              <w:top w:val="nil"/>
              <w:left w:val="nil"/>
              <w:bottom w:val="nil"/>
              <w:right w:val="nil"/>
            </w:tcBorders>
          </w:tcPr>
          <w:p w14:paraId="18F0EAA9"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6D6708DE" w14:textId="77777777" w:rsidR="00FD7F1B" w:rsidRPr="005A7203" w:rsidRDefault="00FD7F1B" w:rsidP="005065F3">
            <w:pPr>
              <w:pStyle w:val="Normal6a"/>
            </w:pPr>
            <w:r w:rsidRPr="005A7203">
              <w:rPr>
                <w:b/>
                <w:i/>
              </w:rPr>
              <w:t>_________________</w:t>
            </w:r>
          </w:p>
        </w:tc>
      </w:tr>
      <w:tr w:rsidR="00FD7F1B" w:rsidRPr="005A7203" w14:paraId="35F1198A" w14:textId="77777777" w:rsidTr="005065F3">
        <w:trPr>
          <w:jc w:val="center"/>
        </w:trPr>
        <w:tc>
          <w:tcPr>
            <w:tcW w:w="4876" w:type="dxa"/>
            <w:tcBorders>
              <w:top w:val="nil"/>
              <w:left w:val="nil"/>
              <w:bottom w:val="nil"/>
              <w:right w:val="nil"/>
            </w:tcBorders>
          </w:tcPr>
          <w:p w14:paraId="46A8271D"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3BF15FB3"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566D3E96" w14:textId="77777777" w:rsidTr="005065F3">
        <w:trPr>
          <w:jc w:val="center"/>
        </w:trPr>
        <w:tc>
          <w:tcPr>
            <w:tcW w:w="4876" w:type="dxa"/>
            <w:tcBorders>
              <w:top w:val="nil"/>
              <w:left w:val="nil"/>
              <w:bottom w:val="nil"/>
              <w:right w:val="nil"/>
            </w:tcBorders>
          </w:tcPr>
          <w:p w14:paraId="7D6D8FDB"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6F34C4C2"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3806E0ED"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AEFB52B" w14:textId="77777777" w:rsidR="00FD7F1B" w:rsidRPr="005A7203" w:rsidRDefault="00FD7F1B" w:rsidP="00FD7F1B">
      <w:r w:rsidRPr="005A7203">
        <w:rPr>
          <w:rStyle w:val="HideTWBExt"/>
        </w:rPr>
        <w:t>&lt;/Amend&gt;</w:t>
      </w:r>
    </w:p>
    <w:p w14:paraId="34C5085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377</w:t>
      </w:r>
      <w:r w:rsidRPr="005A7203">
        <w:rPr>
          <w:rStyle w:val="HideTWBExt"/>
          <w:b w:val="0"/>
        </w:rPr>
        <w:t>&lt;/NumAm&gt;</w:t>
      </w:r>
    </w:p>
    <w:p w14:paraId="05DD95E0"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20CB628E" w14:textId="77777777" w:rsidR="00FD7F1B" w:rsidRPr="005A7203" w:rsidRDefault="00FD7F1B" w:rsidP="00FD7F1B">
      <w:pPr>
        <w:pStyle w:val="NormalBold"/>
      </w:pPr>
      <w:r w:rsidRPr="005A7203">
        <w:rPr>
          <w:rStyle w:val="HideTWBExt"/>
          <w:b w:val="0"/>
        </w:rPr>
        <w:t>&lt;/RepeatBlock-By&gt;</w:t>
      </w:r>
    </w:p>
    <w:p w14:paraId="3590B38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B4543DA"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0F82771" w14:textId="77777777" w:rsidTr="005065F3">
        <w:trPr>
          <w:trHeight w:hRule="exact" w:val="240"/>
          <w:jc w:val="center"/>
        </w:trPr>
        <w:tc>
          <w:tcPr>
            <w:tcW w:w="9752" w:type="dxa"/>
            <w:gridSpan w:val="2"/>
            <w:tcBorders>
              <w:top w:val="nil"/>
              <w:left w:val="nil"/>
              <w:bottom w:val="nil"/>
              <w:right w:val="nil"/>
            </w:tcBorders>
          </w:tcPr>
          <w:p w14:paraId="7B48BFEF" w14:textId="77777777" w:rsidR="00FD7F1B" w:rsidRPr="005A7203" w:rsidRDefault="00FD7F1B" w:rsidP="005065F3"/>
        </w:tc>
      </w:tr>
      <w:tr w:rsidR="00FD7F1B" w:rsidRPr="005A7203" w14:paraId="2DA27F90" w14:textId="77777777" w:rsidTr="005065F3">
        <w:trPr>
          <w:trHeight w:val="240"/>
          <w:jc w:val="center"/>
        </w:trPr>
        <w:tc>
          <w:tcPr>
            <w:tcW w:w="4876" w:type="dxa"/>
            <w:tcBorders>
              <w:top w:val="nil"/>
              <w:left w:val="nil"/>
              <w:bottom w:val="nil"/>
              <w:right w:val="nil"/>
            </w:tcBorders>
          </w:tcPr>
          <w:p w14:paraId="3B0DD80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D24F39D" w14:textId="77777777" w:rsidR="00FD7F1B" w:rsidRPr="005A7203" w:rsidRDefault="00FD7F1B" w:rsidP="005065F3">
            <w:pPr>
              <w:pStyle w:val="AmColumnHeading"/>
            </w:pPr>
            <w:r w:rsidRPr="005A7203">
              <w:t>Tarkistus</w:t>
            </w:r>
          </w:p>
        </w:tc>
      </w:tr>
      <w:tr w:rsidR="00FD7F1B" w:rsidRPr="005A7203" w14:paraId="3CC0F5E3" w14:textId="77777777" w:rsidTr="005065F3">
        <w:trPr>
          <w:jc w:val="center"/>
        </w:trPr>
        <w:tc>
          <w:tcPr>
            <w:tcW w:w="4876" w:type="dxa"/>
            <w:tcBorders>
              <w:top w:val="nil"/>
              <w:left w:val="nil"/>
              <w:bottom w:val="nil"/>
              <w:right w:val="nil"/>
            </w:tcBorders>
          </w:tcPr>
          <w:p w14:paraId="4E0493A0"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b/>
                <w:i/>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b/>
                <w:i/>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20A03293"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w:t>
            </w:r>
            <w:r w:rsidRPr="005A7203">
              <w:rPr>
                <w:b/>
                <w:i/>
              </w:rPr>
              <w:t>, teknologiat</w:t>
            </w:r>
            <w:r w:rsidRPr="005A7203">
              <w:t xml:space="preserve"> ja edut Euroopan taloudellisen turvallisuuden strategian</w:t>
            </w:r>
            <w:r w:rsidRPr="005A7203">
              <w:rPr>
                <w:b/>
                <w:i/>
              </w:rPr>
              <w:t>[1]</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kilpailukykyä edistäville ja unionin etuja ja strategista autonomiaa suojaaville ratkaisu- ja myöntämismenettelyille, mukaan lukien toimenpiteet, joiden tarkoituksena on</w:t>
            </w:r>
            <w:r w:rsidRPr="005A7203">
              <w:rPr>
                <w:b/>
                <w:i/>
              </w:rPr>
              <w:t xml:space="preserve"> turvata tutkimuksen turvallisuus,</w:t>
            </w:r>
            <w:r w:rsidRPr="005A7203">
              <w:t xml:space="preserve">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b/>
                <w:i/>
              </w:rPr>
              <w:t>[2]</w:t>
            </w:r>
            <w:r w:rsidRPr="005A7203">
              <w:t xml:space="preserve"> Varainhoitoasetuksen 136 artiklan mukaisesti suuririskisiin toimittajiin olisi sovellettava turvallisuussyistä tukikelpoisuusrajoituksia. </w:t>
            </w:r>
            <w:r w:rsidRPr="005A7203">
              <w:rPr>
                <w:b/>
                <w:i/>
              </w:rPr>
              <w:t>EU:n ulkopuolisista valtioista tai EU:n ulkopuolisten yhteisöjen määräysvallassa osittain tai kokonaan olevien EU:n yhteisöjen osallistumisen rajoitukset olisi täsmennettävä työohjelmien [1] Yhteinen tiedonanto Euroopan taloudellisen turvallisuuden strategiasta Euroopan parlamentille, Eurooppa-neuvostolle ja neuvostolle, JOIN(2023) 20 final, Bryssel, 20.6.2023 ja [2] Tutkimuksen turvallisuuden parantamisesta 23 päivänä toukokuuta 2024 annettu neuvoston suositus, C/2024/3510], asiaankuuluvissa osissa.</w:t>
            </w:r>
          </w:p>
        </w:tc>
      </w:tr>
      <w:tr w:rsidR="00FD7F1B" w:rsidRPr="005A7203" w14:paraId="56DF9A06" w14:textId="77777777" w:rsidTr="005065F3">
        <w:trPr>
          <w:jc w:val="center"/>
        </w:trPr>
        <w:tc>
          <w:tcPr>
            <w:tcW w:w="4876" w:type="dxa"/>
            <w:tcBorders>
              <w:top w:val="nil"/>
              <w:left w:val="nil"/>
              <w:bottom w:val="nil"/>
              <w:right w:val="nil"/>
            </w:tcBorders>
          </w:tcPr>
          <w:p w14:paraId="51A5E00D"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639143B6" w14:textId="77777777" w:rsidR="00FD7F1B" w:rsidRPr="005A7203" w:rsidRDefault="00FD7F1B" w:rsidP="005065F3"/>
        </w:tc>
      </w:tr>
      <w:tr w:rsidR="00FD7F1B" w:rsidRPr="005A7203" w14:paraId="2CEB9548" w14:textId="77777777" w:rsidTr="005065F3">
        <w:trPr>
          <w:jc w:val="center"/>
        </w:trPr>
        <w:tc>
          <w:tcPr>
            <w:tcW w:w="4876" w:type="dxa"/>
            <w:tcBorders>
              <w:top w:val="nil"/>
              <w:left w:val="nil"/>
              <w:bottom w:val="nil"/>
              <w:right w:val="nil"/>
            </w:tcBorders>
          </w:tcPr>
          <w:p w14:paraId="5B24AA26" w14:textId="77777777" w:rsidR="00FD7F1B" w:rsidRPr="005A7203" w:rsidRDefault="00FD7F1B" w:rsidP="005065F3">
            <w:pPr>
              <w:pStyle w:val="Normal6a"/>
            </w:pPr>
            <w:r w:rsidRPr="005A7203">
              <w:rPr>
                <w:b/>
                <w:i/>
                <w:vertAlign w:val="superscript"/>
              </w:rPr>
              <w:t>6</w:t>
            </w:r>
            <w:r w:rsidRPr="005A7203">
              <w:rPr>
                <w:b/>
                <w:i/>
              </w:rPr>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28A06912" w14:textId="77777777" w:rsidR="00FD7F1B" w:rsidRPr="005A7203" w:rsidRDefault="00FD7F1B" w:rsidP="005065F3"/>
        </w:tc>
      </w:tr>
      <w:tr w:rsidR="00FD7F1B" w:rsidRPr="005A7203" w14:paraId="4384FE75" w14:textId="77777777" w:rsidTr="005065F3">
        <w:trPr>
          <w:jc w:val="center"/>
        </w:trPr>
        <w:tc>
          <w:tcPr>
            <w:tcW w:w="4876" w:type="dxa"/>
            <w:tcBorders>
              <w:top w:val="nil"/>
              <w:left w:val="nil"/>
              <w:bottom w:val="nil"/>
              <w:right w:val="nil"/>
            </w:tcBorders>
          </w:tcPr>
          <w:p w14:paraId="64CAB868" w14:textId="77777777" w:rsidR="00FD7F1B" w:rsidRPr="005A7203" w:rsidRDefault="00FD7F1B" w:rsidP="005065F3">
            <w:pPr>
              <w:pStyle w:val="Normal6a"/>
            </w:pPr>
            <w:r w:rsidRPr="005A7203">
              <w:rPr>
                <w:b/>
                <w:i/>
                <w:vertAlign w:val="superscript"/>
              </w:rPr>
              <w:t>7</w:t>
            </w:r>
            <w:r w:rsidRPr="005A7203">
              <w:rPr>
                <w:b/>
                <w:i/>
              </w:rPr>
              <w:t xml:space="preserve"> Neuvoston suositus, annettu 23 päivänä toukokuuta 2024, tutkimuksen turvallisuuden parantamisesta, C/2024/3510.</w:t>
            </w:r>
          </w:p>
        </w:tc>
        <w:tc>
          <w:tcPr>
            <w:tcW w:w="4876" w:type="dxa"/>
            <w:tcBorders>
              <w:top w:val="nil"/>
              <w:left w:val="nil"/>
              <w:bottom w:val="nil"/>
              <w:right w:val="nil"/>
            </w:tcBorders>
          </w:tcPr>
          <w:p w14:paraId="50115209" w14:textId="77777777" w:rsidR="00FD7F1B" w:rsidRPr="005A7203" w:rsidRDefault="00FD7F1B" w:rsidP="005065F3"/>
        </w:tc>
      </w:tr>
    </w:tbl>
    <w:p w14:paraId="6022AA8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CF465E4" w14:textId="77777777" w:rsidR="00FD7F1B" w:rsidRPr="005A7203" w:rsidRDefault="00FD7F1B" w:rsidP="00FD7F1B">
      <w:r w:rsidRPr="005A7203">
        <w:rPr>
          <w:rStyle w:val="HideTWBExt"/>
        </w:rPr>
        <w:t>&lt;/Amend&gt;</w:t>
      </w:r>
    </w:p>
    <w:p w14:paraId="4D0DEB3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378</w:t>
      </w:r>
      <w:r w:rsidRPr="005A7203">
        <w:rPr>
          <w:rStyle w:val="HideTWBExt"/>
          <w:b w:val="0"/>
        </w:rPr>
        <w:t>&lt;/NumAm&gt;</w:t>
      </w:r>
    </w:p>
    <w:p w14:paraId="2A047631" w14:textId="77777777" w:rsidR="00FD7F1B" w:rsidRPr="005A7203" w:rsidRDefault="00FD7F1B" w:rsidP="00FD7F1B">
      <w:pPr>
        <w:pStyle w:val="NormalBold"/>
      </w:pPr>
      <w:r w:rsidRPr="005A7203">
        <w:rPr>
          <w:rStyle w:val="HideTWBExt"/>
          <w:b w:val="0"/>
        </w:rPr>
        <w:t>&lt;RepeatBlock-By&gt;&lt;Members&gt;</w:t>
      </w:r>
      <w:r w:rsidRPr="005A7203">
        <w:t>Dario Nardella, Stefano Bonaccini, Cristina Maestre, Camilla Laureti, Maria Grapini, Elena Sancho Murillo, Eric Sargiacomo, André Franqueira Rodrigues</w:t>
      </w:r>
      <w:r w:rsidRPr="005A7203">
        <w:rPr>
          <w:rStyle w:val="HideTWBExt"/>
          <w:b w:val="0"/>
        </w:rPr>
        <w:t>&lt;/Members&gt;</w:t>
      </w:r>
    </w:p>
    <w:p w14:paraId="083702E8" w14:textId="77777777" w:rsidR="00FD7F1B" w:rsidRPr="005A7203" w:rsidRDefault="00FD7F1B" w:rsidP="00FD7F1B">
      <w:pPr>
        <w:pStyle w:val="NormalBold"/>
      </w:pPr>
      <w:r w:rsidRPr="005A7203">
        <w:rPr>
          <w:rStyle w:val="HideTWBExt"/>
          <w:b w:val="0"/>
        </w:rPr>
        <w:t>&lt;/RepeatBlock-By&gt;</w:t>
      </w:r>
    </w:p>
    <w:p w14:paraId="41772E3C"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435973B"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C440ADC" w14:textId="77777777" w:rsidTr="005065F3">
        <w:trPr>
          <w:trHeight w:hRule="exact" w:val="240"/>
          <w:jc w:val="center"/>
        </w:trPr>
        <w:tc>
          <w:tcPr>
            <w:tcW w:w="9752" w:type="dxa"/>
            <w:gridSpan w:val="2"/>
            <w:tcBorders>
              <w:top w:val="nil"/>
              <w:left w:val="nil"/>
              <w:bottom w:val="nil"/>
              <w:right w:val="nil"/>
            </w:tcBorders>
          </w:tcPr>
          <w:p w14:paraId="66F76755" w14:textId="77777777" w:rsidR="00FD7F1B" w:rsidRPr="005A7203" w:rsidRDefault="00FD7F1B" w:rsidP="005065F3"/>
        </w:tc>
      </w:tr>
      <w:tr w:rsidR="00FD7F1B" w:rsidRPr="005A7203" w14:paraId="41DF3CEE" w14:textId="77777777" w:rsidTr="005065F3">
        <w:trPr>
          <w:trHeight w:val="240"/>
          <w:jc w:val="center"/>
        </w:trPr>
        <w:tc>
          <w:tcPr>
            <w:tcW w:w="4876" w:type="dxa"/>
            <w:tcBorders>
              <w:top w:val="nil"/>
              <w:left w:val="nil"/>
              <w:bottom w:val="nil"/>
              <w:right w:val="nil"/>
            </w:tcBorders>
          </w:tcPr>
          <w:p w14:paraId="196171B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A553501" w14:textId="77777777" w:rsidR="00FD7F1B" w:rsidRPr="005A7203" w:rsidRDefault="00FD7F1B" w:rsidP="005065F3">
            <w:pPr>
              <w:pStyle w:val="AmColumnHeading"/>
            </w:pPr>
            <w:r w:rsidRPr="005A7203">
              <w:t>Tarkistus</w:t>
            </w:r>
          </w:p>
        </w:tc>
      </w:tr>
      <w:tr w:rsidR="00FD7F1B" w:rsidRPr="005A7203" w14:paraId="7C58460E" w14:textId="77777777" w:rsidTr="005065F3">
        <w:trPr>
          <w:jc w:val="center"/>
        </w:trPr>
        <w:tc>
          <w:tcPr>
            <w:tcW w:w="4876" w:type="dxa"/>
            <w:tcBorders>
              <w:top w:val="nil"/>
              <w:left w:val="nil"/>
              <w:bottom w:val="nil"/>
              <w:right w:val="nil"/>
            </w:tcBorders>
          </w:tcPr>
          <w:p w14:paraId="2C3160F0"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7D608EEE"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w:t>
            </w:r>
            <w:r w:rsidRPr="005A7203">
              <w:rPr>
                <w:b/>
                <w:i/>
              </w:rPr>
              <w:t>Tässä yhteydessä strategisen riippumattomuuden olisi katettava myös elintarviketurvan, maatalouden, myös luonnonmukaisen maatalouden, ja maatalouselintarvikealan kannalta merkityksellisten arvoketjujen häiriönsietokyky ja kestävyys sekä näiden alojen keskeisten tuotantopanosten saatavuus. Tutkimuksella ja innovoinnilla olisi pyrittävä vähentämään ulkoisia riippuvuuksia ja vahvistamaan unionin valmiuksia varmistaa tarjonnan jatkuvuus.</w:t>
            </w:r>
            <w:r w:rsidRPr="005A7203">
              <w:t xml:space="preserve">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56492748" w14:textId="77777777" w:rsidTr="005065F3">
        <w:trPr>
          <w:jc w:val="center"/>
        </w:trPr>
        <w:tc>
          <w:tcPr>
            <w:tcW w:w="4876" w:type="dxa"/>
            <w:tcBorders>
              <w:top w:val="nil"/>
              <w:left w:val="nil"/>
              <w:bottom w:val="nil"/>
              <w:right w:val="nil"/>
            </w:tcBorders>
          </w:tcPr>
          <w:p w14:paraId="61848231"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33837C6D" w14:textId="77777777" w:rsidR="00FD7F1B" w:rsidRPr="005A7203" w:rsidRDefault="00FD7F1B" w:rsidP="005065F3">
            <w:pPr>
              <w:pStyle w:val="Normal6a"/>
            </w:pPr>
            <w:r w:rsidRPr="005A7203">
              <w:rPr>
                <w:b/>
                <w:i/>
              </w:rPr>
              <w:t>_________________</w:t>
            </w:r>
          </w:p>
        </w:tc>
      </w:tr>
      <w:tr w:rsidR="00FD7F1B" w:rsidRPr="005A7203" w14:paraId="022A9E3F" w14:textId="77777777" w:rsidTr="005065F3">
        <w:trPr>
          <w:jc w:val="center"/>
        </w:trPr>
        <w:tc>
          <w:tcPr>
            <w:tcW w:w="4876" w:type="dxa"/>
            <w:tcBorders>
              <w:top w:val="nil"/>
              <w:left w:val="nil"/>
              <w:bottom w:val="nil"/>
              <w:right w:val="nil"/>
            </w:tcBorders>
          </w:tcPr>
          <w:p w14:paraId="4F74CC26"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4EC8A339"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65A703A3" w14:textId="77777777" w:rsidTr="005065F3">
        <w:trPr>
          <w:jc w:val="center"/>
        </w:trPr>
        <w:tc>
          <w:tcPr>
            <w:tcW w:w="4876" w:type="dxa"/>
            <w:tcBorders>
              <w:top w:val="nil"/>
              <w:left w:val="nil"/>
              <w:bottom w:val="nil"/>
              <w:right w:val="nil"/>
            </w:tcBorders>
          </w:tcPr>
          <w:p w14:paraId="380596E0"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4979EDDD"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5343619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B032AAE"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23892CBB" w14:textId="77777777" w:rsidR="00FD7F1B" w:rsidRPr="005A7203" w:rsidRDefault="00FD7F1B" w:rsidP="00FD7F1B">
      <w:pPr>
        <w:pStyle w:val="AmJustText"/>
      </w:pPr>
      <w:r w:rsidRPr="005A7203">
        <w:t>Strategisen riippumattomuuden käsitettä ei pitäisi rajoittaa vain teollisiin tai teknologisiin aloihin, vaan se on laajennettava koskemaan elintarviketurvaa, elintarvikeomavaraisuutta ja maataloutta. Tarkistuksella pyritään näin ollen varmistamaan, että elintarviketurva ja maatalous, myös luonnonmukainen maatalous, tunnustetaan yksiselitteisesti EU:n strategisen riippumattomuuden kehyksen olennaisiksi osiksi noudattaen unionin laajempaa sitoumusta häiriönsietokykyiseen ja kestävään maatalouselintarvikejärjestelmään.</w:t>
      </w:r>
    </w:p>
    <w:p w14:paraId="6085BB67" w14:textId="77777777" w:rsidR="00FD7F1B" w:rsidRPr="005A7203" w:rsidRDefault="00FD7F1B" w:rsidP="00FD7F1B">
      <w:r w:rsidRPr="005A7203">
        <w:rPr>
          <w:rStyle w:val="HideTWBExt"/>
        </w:rPr>
        <w:t>&lt;/Amend&gt;</w:t>
      </w:r>
    </w:p>
    <w:p w14:paraId="0EF9D8C0"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379</w:t>
      </w:r>
      <w:r w:rsidRPr="005A7203">
        <w:rPr>
          <w:rStyle w:val="HideTWBExt"/>
          <w:b w:val="0"/>
        </w:rPr>
        <w:t>&lt;/NumAm&gt;</w:t>
      </w:r>
    </w:p>
    <w:p w14:paraId="21FCF26D"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7FED0DAB"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443263AA" w14:textId="77777777" w:rsidR="00FD7F1B" w:rsidRPr="005A7203" w:rsidRDefault="00FD7F1B" w:rsidP="00FD7F1B">
      <w:pPr>
        <w:pStyle w:val="NormalBold"/>
      </w:pPr>
      <w:r w:rsidRPr="005A7203">
        <w:rPr>
          <w:rStyle w:val="HideTWBExt"/>
          <w:b w:val="0"/>
        </w:rPr>
        <w:t>&lt;Members&gt;</w:t>
      </w:r>
      <w:r w:rsidRPr="005A7203">
        <w:t>Wouter Beke, Willemien Koning, Seán Kelly, Pilar del Castillo Vera, Angelika Niebler, Andrea Wechsler</w:t>
      </w:r>
      <w:r w:rsidRPr="005A7203">
        <w:rPr>
          <w:rStyle w:val="HideTWBExt"/>
          <w:b w:val="0"/>
        </w:rPr>
        <w:t>&lt;/Members&gt;</w:t>
      </w:r>
    </w:p>
    <w:p w14:paraId="5C26450D" w14:textId="77777777" w:rsidR="00FD7F1B" w:rsidRPr="005A7203" w:rsidRDefault="00FD7F1B" w:rsidP="00FD7F1B">
      <w:pPr>
        <w:pStyle w:val="NormalBold"/>
      </w:pPr>
      <w:r w:rsidRPr="005A7203">
        <w:rPr>
          <w:rStyle w:val="HideTWBExt"/>
          <w:b w:val="0"/>
        </w:rPr>
        <w:t>&lt;/RepeatBlock-By&gt;</w:t>
      </w:r>
    </w:p>
    <w:p w14:paraId="4333EAD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9C47818"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0BC834D" w14:textId="77777777" w:rsidTr="005065F3">
        <w:trPr>
          <w:trHeight w:hRule="exact" w:val="240"/>
          <w:jc w:val="center"/>
        </w:trPr>
        <w:tc>
          <w:tcPr>
            <w:tcW w:w="9752" w:type="dxa"/>
            <w:gridSpan w:val="2"/>
            <w:tcBorders>
              <w:top w:val="nil"/>
              <w:left w:val="nil"/>
              <w:bottom w:val="nil"/>
              <w:right w:val="nil"/>
            </w:tcBorders>
          </w:tcPr>
          <w:p w14:paraId="41400995" w14:textId="77777777" w:rsidR="00FD7F1B" w:rsidRPr="005A7203" w:rsidRDefault="00FD7F1B" w:rsidP="005065F3"/>
        </w:tc>
      </w:tr>
      <w:tr w:rsidR="00FD7F1B" w:rsidRPr="005A7203" w14:paraId="551186B9" w14:textId="77777777" w:rsidTr="005065F3">
        <w:trPr>
          <w:trHeight w:val="240"/>
          <w:jc w:val="center"/>
        </w:trPr>
        <w:tc>
          <w:tcPr>
            <w:tcW w:w="4876" w:type="dxa"/>
            <w:tcBorders>
              <w:top w:val="nil"/>
              <w:left w:val="nil"/>
              <w:bottom w:val="nil"/>
              <w:right w:val="nil"/>
            </w:tcBorders>
          </w:tcPr>
          <w:p w14:paraId="6B06099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1AA15C1" w14:textId="77777777" w:rsidR="00FD7F1B" w:rsidRPr="005A7203" w:rsidRDefault="00FD7F1B" w:rsidP="005065F3">
            <w:pPr>
              <w:pStyle w:val="AmColumnHeading"/>
            </w:pPr>
            <w:r w:rsidRPr="005A7203">
              <w:t>Tarkistus</w:t>
            </w:r>
          </w:p>
        </w:tc>
      </w:tr>
      <w:tr w:rsidR="00FD7F1B" w:rsidRPr="005A7203" w14:paraId="5973B456" w14:textId="77777777" w:rsidTr="005065F3">
        <w:trPr>
          <w:jc w:val="center"/>
        </w:trPr>
        <w:tc>
          <w:tcPr>
            <w:tcW w:w="4876" w:type="dxa"/>
            <w:tcBorders>
              <w:top w:val="nil"/>
              <w:left w:val="nil"/>
              <w:bottom w:val="nil"/>
              <w:right w:val="nil"/>
            </w:tcBorders>
          </w:tcPr>
          <w:p w14:paraId="1C6A397B"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w:t>
            </w:r>
            <w:r w:rsidRPr="005A7203">
              <w:rPr>
                <w:b/>
                <w:i/>
              </w:rPr>
              <w:t>ja yhtenäisyys Euroopan kilpailukykyrahaston politiikkaikkunoiden erityissääntöjen kanssa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322BE818"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 </w:t>
            </w:r>
            <w:r w:rsidRPr="005A7203">
              <w:rPr>
                <w:b/>
                <w:i/>
              </w:rPr>
              <w:t>Sen varmistamiseksi, että nämä toimet eivät aiheuta tarpeetonta epävarmuutta unionin kansainvälisille kumppaneille, on näiden toimien soveltamista koskevan päätöksenteon selkeän kehyksen julkisesti saatavilla. Tähän olisi sisällyttävä näkökohtia, jotka koskevat EU:n etuuskohtelun soveltamisen vaikutusta eurooppalaisten yritysten kansainväliseen toimintaan sekä kolmansien maiden yritysten panosta Euroopan talouden kilpailukykyyn.</w:t>
            </w:r>
          </w:p>
        </w:tc>
      </w:tr>
      <w:tr w:rsidR="00FD7F1B" w:rsidRPr="005A7203" w14:paraId="654E9790" w14:textId="77777777" w:rsidTr="005065F3">
        <w:trPr>
          <w:jc w:val="center"/>
        </w:trPr>
        <w:tc>
          <w:tcPr>
            <w:tcW w:w="4876" w:type="dxa"/>
            <w:tcBorders>
              <w:top w:val="nil"/>
              <w:left w:val="nil"/>
              <w:bottom w:val="nil"/>
              <w:right w:val="nil"/>
            </w:tcBorders>
          </w:tcPr>
          <w:p w14:paraId="46DA3C5B"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3D4A453A" w14:textId="77777777" w:rsidR="00FD7F1B" w:rsidRPr="005A7203" w:rsidRDefault="00FD7F1B" w:rsidP="005065F3">
            <w:pPr>
              <w:pStyle w:val="Normal6a"/>
            </w:pPr>
            <w:r w:rsidRPr="005A7203">
              <w:rPr>
                <w:b/>
                <w:i/>
              </w:rPr>
              <w:t>_________________</w:t>
            </w:r>
          </w:p>
        </w:tc>
      </w:tr>
      <w:tr w:rsidR="00FD7F1B" w:rsidRPr="005A7203" w14:paraId="68452363" w14:textId="77777777" w:rsidTr="005065F3">
        <w:trPr>
          <w:jc w:val="center"/>
        </w:trPr>
        <w:tc>
          <w:tcPr>
            <w:tcW w:w="4876" w:type="dxa"/>
            <w:tcBorders>
              <w:top w:val="nil"/>
              <w:left w:val="nil"/>
              <w:bottom w:val="nil"/>
              <w:right w:val="nil"/>
            </w:tcBorders>
          </w:tcPr>
          <w:p w14:paraId="131952D2"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4D8AFE28"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3887090B" w14:textId="77777777" w:rsidTr="005065F3">
        <w:trPr>
          <w:jc w:val="center"/>
        </w:trPr>
        <w:tc>
          <w:tcPr>
            <w:tcW w:w="4876" w:type="dxa"/>
            <w:tcBorders>
              <w:top w:val="nil"/>
              <w:left w:val="nil"/>
              <w:bottom w:val="nil"/>
              <w:right w:val="nil"/>
            </w:tcBorders>
          </w:tcPr>
          <w:p w14:paraId="3F6B8B85"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1BD43F24"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2F72B0F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DFC59AF" w14:textId="77777777" w:rsidR="00FD7F1B" w:rsidRPr="005A7203" w:rsidRDefault="00FD7F1B" w:rsidP="00FD7F1B">
      <w:r w:rsidRPr="005A7203">
        <w:rPr>
          <w:rStyle w:val="HideTWBExt"/>
        </w:rPr>
        <w:t>&lt;/Amend&gt;</w:t>
      </w:r>
    </w:p>
    <w:p w14:paraId="0044F91F"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380</w:t>
      </w:r>
      <w:r w:rsidRPr="005A7203">
        <w:rPr>
          <w:rStyle w:val="HideTWBExt"/>
          <w:b w:val="0"/>
        </w:rPr>
        <w:t>&lt;/NumAm&gt;</w:t>
      </w:r>
    </w:p>
    <w:p w14:paraId="7115BDA0"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6A189923" w14:textId="77777777" w:rsidR="00FD7F1B" w:rsidRPr="005A7203" w:rsidRDefault="00FD7F1B" w:rsidP="00FD7F1B">
      <w:pPr>
        <w:pStyle w:val="NormalBold"/>
      </w:pPr>
      <w:r w:rsidRPr="005A7203">
        <w:rPr>
          <w:rStyle w:val="HideTWBExt"/>
          <w:b w:val="0"/>
        </w:rPr>
        <w:t>&lt;/RepeatBlock-By&gt;</w:t>
      </w:r>
    </w:p>
    <w:p w14:paraId="4CB7BF3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03053BD"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3BE7F3B" w14:textId="77777777" w:rsidTr="005065F3">
        <w:trPr>
          <w:trHeight w:hRule="exact" w:val="240"/>
          <w:jc w:val="center"/>
        </w:trPr>
        <w:tc>
          <w:tcPr>
            <w:tcW w:w="9752" w:type="dxa"/>
            <w:gridSpan w:val="2"/>
            <w:tcBorders>
              <w:top w:val="nil"/>
              <w:left w:val="nil"/>
              <w:bottom w:val="nil"/>
              <w:right w:val="nil"/>
            </w:tcBorders>
          </w:tcPr>
          <w:p w14:paraId="19094591" w14:textId="77777777" w:rsidR="00FD7F1B" w:rsidRPr="005A7203" w:rsidRDefault="00FD7F1B" w:rsidP="005065F3"/>
        </w:tc>
      </w:tr>
      <w:tr w:rsidR="00FD7F1B" w:rsidRPr="005A7203" w14:paraId="30AD7F91" w14:textId="77777777" w:rsidTr="005065F3">
        <w:trPr>
          <w:trHeight w:val="240"/>
          <w:jc w:val="center"/>
        </w:trPr>
        <w:tc>
          <w:tcPr>
            <w:tcW w:w="4876" w:type="dxa"/>
            <w:tcBorders>
              <w:top w:val="nil"/>
              <w:left w:val="nil"/>
              <w:bottom w:val="nil"/>
              <w:right w:val="nil"/>
            </w:tcBorders>
          </w:tcPr>
          <w:p w14:paraId="0E23ACB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9A59764" w14:textId="77777777" w:rsidR="00FD7F1B" w:rsidRPr="005A7203" w:rsidRDefault="00FD7F1B" w:rsidP="005065F3">
            <w:pPr>
              <w:pStyle w:val="AmColumnHeading"/>
            </w:pPr>
            <w:r w:rsidRPr="005A7203">
              <w:t>Tarkistus</w:t>
            </w:r>
          </w:p>
        </w:tc>
      </w:tr>
      <w:tr w:rsidR="00FD7F1B" w:rsidRPr="005A7203" w14:paraId="7F14E335" w14:textId="77777777" w:rsidTr="005065F3">
        <w:trPr>
          <w:jc w:val="center"/>
        </w:trPr>
        <w:tc>
          <w:tcPr>
            <w:tcW w:w="4876" w:type="dxa"/>
            <w:tcBorders>
              <w:top w:val="nil"/>
              <w:left w:val="nil"/>
              <w:bottom w:val="nil"/>
              <w:right w:val="nil"/>
            </w:tcBorders>
          </w:tcPr>
          <w:p w14:paraId="0B03A5E9" w14:textId="77777777" w:rsidR="00FD7F1B" w:rsidRPr="005A7203" w:rsidRDefault="00FD7F1B" w:rsidP="005065F3">
            <w:pPr>
              <w:pStyle w:val="Normal6a"/>
            </w:pPr>
            <w:r w:rsidRPr="005A7203">
              <w:t>(22)</w:t>
            </w:r>
            <w:r w:rsidRPr="005A7203">
              <w:tab/>
              <w:t xml:space="preserve">Unionin strategisen autonomian vahvistamiseksi ja pitkän aikavälin kestävän talouskasvun varmistamiseksi on olennaisen tärkeää vahvistaa sen maailmanlaajuista kilpailukykyä ja turvata </w:t>
            </w:r>
            <w:r w:rsidRPr="005A7203">
              <w:rPr>
                <w:b/>
                <w:i/>
              </w:rPr>
              <w:t>samalla sen</w:t>
            </w:r>
            <w:r w:rsidRPr="005A7203">
              <w:t xml:space="preserve">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26009305" w14:textId="77777777" w:rsidR="00FD7F1B" w:rsidRPr="005A7203" w:rsidRDefault="00FD7F1B" w:rsidP="005065F3">
            <w:pPr>
              <w:pStyle w:val="Normal6a"/>
            </w:pPr>
            <w:r w:rsidRPr="005A7203">
              <w:t>(22)</w:t>
            </w:r>
            <w:r w:rsidRPr="005A7203">
              <w:tab/>
              <w:t xml:space="preserve">Unionin strategisen autonomian vahvistamiseksi ja pitkän aikavälin kestävän talouskasvun varmistamiseksi on olennaisen tärkeää vahvistaa sen maailmanlaajuista kilpailukykyä ja </w:t>
            </w:r>
            <w:r w:rsidRPr="005A7203">
              <w:rPr>
                <w:b/>
                <w:i/>
              </w:rPr>
              <w:t>säilyttää samalla ohjelman siviililuonne sekä</w:t>
            </w:r>
            <w:r w:rsidRPr="005A7203">
              <w:t xml:space="preserve"> turvata </w:t>
            </w:r>
            <w:r w:rsidRPr="005A7203">
              <w:rPr>
                <w:b/>
                <w:i/>
              </w:rPr>
              <w:t>unionin</w:t>
            </w:r>
            <w:r w:rsidRPr="005A7203">
              <w:t xml:space="preserve"> strategiset voimavarat ja edut Euroopan taloudellisen turvallisuuden strategian</w:t>
            </w:r>
            <w:r w:rsidRPr="005A7203">
              <w:rPr>
                <w:b/>
                <w:i/>
                <w:vertAlign w:val="superscript"/>
              </w:rPr>
              <w:t>6</w:t>
            </w:r>
            <w:r w:rsidRPr="005A7203">
              <w:t xml:space="preserve"> mukaisesti.</w:t>
            </w:r>
            <w:r w:rsidRPr="005A7203">
              <w:rPr>
                <w:b/>
                <w:i/>
              </w:rPr>
              <w:t xml:space="preserve"> Tutkimus ja innovointi ovat keskeisessä asemassa näiden tavoitteiden saavuttamisessa.</w:t>
            </w:r>
            <w:r w:rsidRPr="005A7203">
              <w:t xml:space="preserve">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146D3F11" w14:textId="77777777" w:rsidTr="005065F3">
        <w:trPr>
          <w:jc w:val="center"/>
        </w:trPr>
        <w:tc>
          <w:tcPr>
            <w:tcW w:w="4876" w:type="dxa"/>
            <w:tcBorders>
              <w:top w:val="nil"/>
              <w:left w:val="nil"/>
              <w:bottom w:val="nil"/>
              <w:right w:val="nil"/>
            </w:tcBorders>
          </w:tcPr>
          <w:p w14:paraId="5F5D5187"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1A0D89D4" w14:textId="77777777" w:rsidR="00FD7F1B" w:rsidRPr="005A7203" w:rsidRDefault="00FD7F1B" w:rsidP="005065F3">
            <w:pPr>
              <w:pStyle w:val="Normal6a"/>
            </w:pPr>
            <w:r w:rsidRPr="005A7203">
              <w:rPr>
                <w:b/>
                <w:i/>
              </w:rPr>
              <w:t>_________________</w:t>
            </w:r>
          </w:p>
        </w:tc>
      </w:tr>
      <w:tr w:rsidR="00FD7F1B" w:rsidRPr="005A7203" w14:paraId="70767351" w14:textId="77777777" w:rsidTr="005065F3">
        <w:trPr>
          <w:jc w:val="center"/>
        </w:trPr>
        <w:tc>
          <w:tcPr>
            <w:tcW w:w="4876" w:type="dxa"/>
            <w:tcBorders>
              <w:top w:val="nil"/>
              <w:left w:val="nil"/>
              <w:bottom w:val="nil"/>
              <w:right w:val="nil"/>
            </w:tcBorders>
          </w:tcPr>
          <w:p w14:paraId="3E1939BB"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68C88A81"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5F9E2CCB" w14:textId="77777777" w:rsidTr="005065F3">
        <w:trPr>
          <w:jc w:val="center"/>
        </w:trPr>
        <w:tc>
          <w:tcPr>
            <w:tcW w:w="4876" w:type="dxa"/>
            <w:tcBorders>
              <w:top w:val="nil"/>
              <w:left w:val="nil"/>
              <w:bottom w:val="nil"/>
              <w:right w:val="nil"/>
            </w:tcBorders>
          </w:tcPr>
          <w:p w14:paraId="0B32DF51"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39ADE7B0"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52294A2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150D9A6C" w14:textId="77777777" w:rsidR="00FD7F1B" w:rsidRPr="005A7203" w:rsidRDefault="00FD7F1B" w:rsidP="00FD7F1B">
      <w:r w:rsidRPr="005A7203">
        <w:rPr>
          <w:rStyle w:val="HideTWBExt"/>
        </w:rPr>
        <w:t>&lt;/Amend&gt;</w:t>
      </w:r>
    </w:p>
    <w:p w14:paraId="5C2C629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381</w:t>
      </w:r>
      <w:r w:rsidRPr="005A7203">
        <w:rPr>
          <w:rStyle w:val="HideTWBExt"/>
          <w:b w:val="0"/>
        </w:rPr>
        <w:t>&lt;/NumAm&gt;</w:t>
      </w:r>
    </w:p>
    <w:p w14:paraId="2DCFE8BE" w14:textId="77777777" w:rsidR="00FD7F1B" w:rsidRPr="005A7203" w:rsidRDefault="00FD7F1B" w:rsidP="00FD7F1B">
      <w:pPr>
        <w:pStyle w:val="NormalBold"/>
      </w:pPr>
      <w:r w:rsidRPr="005A7203">
        <w:rPr>
          <w:rStyle w:val="HideTWBExt"/>
          <w:b w:val="0"/>
        </w:rPr>
        <w:t>&lt;RepeatBlock-By&gt;&lt;Members&gt;</w:t>
      </w:r>
      <w:r w:rsidRPr="005A7203">
        <w:t>Wouter Beke</w:t>
      </w:r>
      <w:r w:rsidRPr="005A7203">
        <w:rPr>
          <w:rStyle w:val="HideTWBExt"/>
          <w:b w:val="0"/>
        </w:rPr>
        <w:t>&lt;/Members&gt;</w:t>
      </w:r>
    </w:p>
    <w:p w14:paraId="1C209459" w14:textId="77777777" w:rsidR="00FD7F1B" w:rsidRPr="005A7203" w:rsidRDefault="00FD7F1B" w:rsidP="00FD7F1B">
      <w:pPr>
        <w:pStyle w:val="NormalBold"/>
      </w:pPr>
      <w:r w:rsidRPr="005A7203">
        <w:rPr>
          <w:rStyle w:val="HideTWBExt"/>
          <w:b w:val="0"/>
        </w:rPr>
        <w:t>&lt;/RepeatBlock-By&gt;</w:t>
      </w:r>
    </w:p>
    <w:p w14:paraId="28E7CD36"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FB850E7"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6B87705" w14:textId="77777777" w:rsidTr="005065F3">
        <w:trPr>
          <w:trHeight w:hRule="exact" w:val="240"/>
          <w:jc w:val="center"/>
        </w:trPr>
        <w:tc>
          <w:tcPr>
            <w:tcW w:w="9752" w:type="dxa"/>
            <w:gridSpan w:val="2"/>
            <w:tcBorders>
              <w:top w:val="nil"/>
              <w:left w:val="nil"/>
              <w:bottom w:val="nil"/>
              <w:right w:val="nil"/>
            </w:tcBorders>
          </w:tcPr>
          <w:p w14:paraId="3D04A847" w14:textId="77777777" w:rsidR="00FD7F1B" w:rsidRPr="005A7203" w:rsidRDefault="00FD7F1B" w:rsidP="005065F3"/>
        </w:tc>
      </w:tr>
      <w:tr w:rsidR="00FD7F1B" w:rsidRPr="005A7203" w14:paraId="09963019" w14:textId="77777777" w:rsidTr="005065F3">
        <w:trPr>
          <w:trHeight w:val="240"/>
          <w:jc w:val="center"/>
        </w:trPr>
        <w:tc>
          <w:tcPr>
            <w:tcW w:w="4876" w:type="dxa"/>
            <w:tcBorders>
              <w:top w:val="nil"/>
              <w:left w:val="nil"/>
              <w:bottom w:val="nil"/>
              <w:right w:val="nil"/>
            </w:tcBorders>
          </w:tcPr>
          <w:p w14:paraId="1DBAE2B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5996A77" w14:textId="77777777" w:rsidR="00FD7F1B" w:rsidRPr="005A7203" w:rsidRDefault="00FD7F1B" w:rsidP="005065F3">
            <w:pPr>
              <w:pStyle w:val="AmColumnHeading"/>
            </w:pPr>
            <w:r w:rsidRPr="005A7203">
              <w:t>Tarkistus</w:t>
            </w:r>
          </w:p>
        </w:tc>
      </w:tr>
      <w:tr w:rsidR="00FD7F1B" w:rsidRPr="005A7203" w14:paraId="7B682E50" w14:textId="77777777" w:rsidTr="005065F3">
        <w:trPr>
          <w:jc w:val="center"/>
        </w:trPr>
        <w:tc>
          <w:tcPr>
            <w:tcW w:w="4876" w:type="dxa"/>
            <w:tcBorders>
              <w:top w:val="nil"/>
              <w:left w:val="nil"/>
              <w:bottom w:val="nil"/>
              <w:right w:val="nil"/>
            </w:tcBorders>
          </w:tcPr>
          <w:p w14:paraId="61BFF2E4"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1BD5FD6E"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tutkimuslähtöistä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w:t>
            </w:r>
            <w:r w:rsidRPr="005A7203">
              <w:rPr>
                <w:b/>
                <w:i/>
              </w:rPr>
              <w:t>Näistä toimenpiteistä olisi ilmoitettava mahdollisille edunsaajille selkeästi ehdotuspyynnön julkaisupäivänä.</w:t>
            </w:r>
            <w:r w:rsidRPr="005A7203">
              <w:t xml:space="preserve"> Varainhoitoasetuksen 136 artiklan mukaisesti suuririskisiin toimittajiin olisi sovellettava turvallisuussyistä tukikelpoisuusrajoituksia.</w:t>
            </w:r>
          </w:p>
        </w:tc>
      </w:tr>
      <w:tr w:rsidR="00FD7F1B" w:rsidRPr="005A7203" w14:paraId="39AE70BD" w14:textId="77777777" w:rsidTr="005065F3">
        <w:trPr>
          <w:jc w:val="center"/>
        </w:trPr>
        <w:tc>
          <w:tcPr>
            <w:tcW w:w="4876" w:type="dxa"/>
            <w:tcBorders>
              <w:top w:val="nil"/>
              <w:left w:val="nil"/>
              <w:bottom w:val="nil"/>
              <w:right w:val="nil"/>
            </w:tcBorders>
          </w:tcPr>
          <w:p w14:paraId="66C5AC98"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487B3509" w14:textId="77777777" w:rsidR="00FD7F1B" w:rsidRPr="005A7203" w:rsidRDefault="00FD7F1B" w:rsidP="005065F3">
            <w:pPr>
              <w:pStyle w:val="Normal6a"/>
            </w:pPr>
            <w:r w:rsidRPr="005A7203">
              <w:rPr>
                <w:b/>
                <w:i/>
              </w:rPr>
              <w:t>_________________</w:t>
            </w:r>
          </w:p>
        </w:tc>
      </w:tr>
      <w:tr w:rsidR="00FD7F1B" w:rsidRPr="005A7203" w14:paraId="2FF54706" w14:textId="77777777" w:rsidTr="005065F3">
        <w:trPr>
          <w:jc w:val="center"/>
        </w:trPr>
        <w:tc>
          <w:tcPr>
            <w:tcW w:w="4876" w:type="dxa"/>
            <w:tcBorders>
              <w:top w:val="nil"/>
              <w:left w:val="nil"/>
              <w:bottom w:val="nil"/>
              <w:right w:val="nil"/>
            </w:tcBorders>
          </w:tcPr>
          <w:p w14:paraId="7427CDA9"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3609C5C7"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0C19581C" w14:textId="77777777" w:rsidTr="005065F3">
        <w:trPr>
          <w:jc w:val="center"/>
        </w:trPr>
        <w:tc>
          <w:tcPr>
            <w:tcW w:w="4876" w:type="dxa"/>
            <w:tcBorders>
              <w:top w:val="nil"/>
              <w:left w:val="nil"/>
              <w:bottom w:val="nil"/>
              <w:right w:val="nil"/>
            </w:tcBorders>
          </w:tcPr>
          <w:p w14:paraId="6FB281F3"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2E304023"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4355D20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E676F05"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711B0528" w14:textId="77777777" w:rsidR="00FD7F1B" w:rsidRPr="005A7203" w:rsidRDefault="00FD7F1B" w:rsidP="00FD7F1B">
      <w:pPr>
        <w:pStyle w:val="AmJustText"/>
      </w:pPr>
      <w:r w:rsidRPr="005A7203">
        <w:t>Toimenpiteistä olisi tiedotettava oikea-aikaisesti ja varmistettava, että tutkijat ovat tietoisia sovellettavista edellytyksistä konsortioiden muodostamisessa ja ehdotusten laatimisessa.</w:t>
      </w:r>
    </w:p>
    <w:p w14:paraId="34A1B06A" w14:textId="77777777" w:rsidR="00FD7F1B" w:rsidRPr="005A7203" w:rsidRDefault="00FD7F1B" w:rsidP="00FD7F1B">
      <w:r w:rsidRPr="005A7203">
        <w:rPr>
          <w:rStyle w:val="HideTWBExt"/>
        </w:rPr>
        <w:t>&lt;/Amend&gt;</w:t>
      </w:r>
    </w:p>
    <w:p w14:paraId="20F31C9C"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382</w:t>
      </w:r>
      <w:r w:rsidRPr="005A7203">
        <w:rPr>
          <w:rStyle w:val="HideTWBExt"/>
          <w:b w:val="0"/>
        </w:rPr>
        <w:t>&lt;/NumAm&gt;</w:t>
      </w:r>
    </w:p>
    <w:p w14:paraId="299D56C7"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1416DC6C"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4C12E3B1" w14:textId="77777777" w:rsidR="00FD7F1B" w:rsidRPr="005A7203" w:rsidRDefault="00FD7F1B" w:rsidP="00FD7F1B">
      <w:pPr>
        <w:pStyle w:val="NormalBold"/>
      </w:pPr>
      <w:r w:rsidRPr="005A7203">
        <w:rPr>
          <w:rStyle w:val="HideTWBExt"/>
          <w:b w:val="0"/>
        </w:rPr>
        <w:t>&lt;/RepeatBlock-By&gt;</w:t>
      </w:r>
    </w:p>
    <w:p w14:paraId="0BB5C99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8030928"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E85DA9A" w14:textId="77777777" w:rsidTr="005065F3">
        <w:trPr>
          <w:trHeight w:hRule="exact" w:val="240"/>
          <w:jc w:val="center"/>
        </w:trPr>
        <w:tc>
          <w:tcPr>
            <w:tcW w:w="9752" w:type="dxa"/>
            <w:gridSpan w:val="2"/>
            <w:tcBorders>
              <w:top w:val="nil"/>
              <w:left w:val="nil"/>
              <w:bottom w:val="nil"/>
              <w:right w:val="nil"/>
            </w:tcBorders>
          </w:tcPr>
          <w:p w14:paraId="07832DEF" w14:textId="77777777" w:rsidR="00FD7F1B" w:rsidRPr="005A7203" w:rsidRDefault="00FD7F1B" w:rsidP="005065F3"/>
        </w:tc>
      </w:tr>
      <w:tr w:rsidR="00FD7F1B" w:rsidRPr="005A7203" w14:paraId="7F6A6ECD" w14:textId="77777777" w:rsidTr="005065F3">
        <w:trPr>
          <w:trHeight w:val="240"/>
          <w:jc w:val="center"/>
        </w:trPr>
        <w:tc>
          <w:tcPr>
            <w:tcW w:w="4876" w:type="dxa"/>
            <w:tcBorders>
              <w:top w:val="nil"/>
              <w:left w:val="nil"/>
              <w:bottom w:val="nil"/>
              <w:right w:val="nil"/>
            </w:tcBorders>
          </w:tcPr>
          <w:p w14:paraId="0020294E"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CDD4344" w14:textId="77777777" w:rsidR="00FD7F1B" w:rsidRPr="005A7203" w:rsidRDefault="00FD7F1B" w:rsidP="005065F3">
            <w:pPr>
              <w:pStyle w:val="AmColumnHeading"/>
            </w:pPr>
            <w:r w:rsidRPr="005A7203">
              <w:t>Tarkistus</w:t>
            </w:r>
          </w:p>
        </w:tc>
      </w:tr>
      <w:tr w:rsidR="00FD7F1B" w:rsidRPr="005A7203" w14:paraId="559C7A15" w14:textId="77777777" w:rsidTr="005065F3">
        <w:trPr>
          <w:jc w:val="center"/>
        </w:trPr>
        <w:tc>
          <w:tcPr>
            <w:tcW w:w="4876" w:type="dxa"/>
            <w:tcBorders>
              <w:top w:val="nil"/>
              <w:left w:val="nil"/>
              <w:bottom w:val="nil"/>
              <w:right w:val="nil"/>
            </w:tcBorders>
          </w:tcPr>
          <w:p w14:paraId="3129BAAA"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tutkimuslähtöistä kilpailukykyä edistäville</w:t>
            </w:r>
            <w:r w:rsidRPr="005A7203">
              <w:t xml:space="preserve"> ja unionin etuja ja strategista autonomiaa suojaaville ratkaisu- ja myöntämismenettelyille, mukaan lukien toimenpiteet, joiden tarkoituksena on rajoittaa osallistumista tai suojata tuloksia </w:t>
            </w:r>
            <w:r w:rsidRPr="005A7203">
              <w:rPr>
                <w:b/>
                <w:i/>
              </w:rPr>
              <w:t>ja varmistaa johdonmukaisuus ja yhtenäisyys Euroopan kilpailukykyrahaston politiikkaikkunoiden erityissääntöjen kanssa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28EADFE7"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tutkimuksen turvallisuuden suojelulle</w:t>
            </w:r>
            <w:r w:rsidRPr="005A7203">
              <w:t xml:space="preserve"> ja unionin etuja ja strategista autonomiaa suojaaville ratkaisu- ja myöntämismenettelyille, mukaan lukien toimenpiteet, joiden tarkoituksena on rajoittaa osallistumista tai suojata tuloksia.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6A5A5F90" w14:textId="77777777" w:rsidTr="005065F3">
        <w:trPr>
          <w:jc w:val="center"/>
        </w:trPr>
        <w:tc>
          <w:tcPr>
            <w:tcW w:w="4876" w:type="dxa"/>
            <w:tcBorders>
              <w:top w:val="nil"/>
              <w:left w:val="nil"/>
              <w:bottom w:val="nil"/>
              <w:right w:val="nil"/>
            </w:tcBorders>
          </w:tcPr>
          <w:p w14:paraId="6F04574F"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1496702E" w14:textId="77777777" w:rsidR="00FD7F1B" w:rsidRPr="005A7203" w:rsidRDefault="00FD7F1B" w:rsidP="005065F3">
            <w:pPr>
              <w:pStyle w:val="Normal6a"/>
            </w:pPr>
            <w:r w:rsidRPr="005A7203">
              <w:rPr>
                <w:b/>
                <w:i/>
              </w:rPr>
              <w:t>_________________</w:t>
            </w:r>
          </w:p>
        </w:tc>
      </w:tr>
      <w:tr w:rsidR="00FD7F1B" w:rsidRPr="005A7203" w14:paraId="36E7E3CD" w14:textId="77777777" w:rsidTr="005065F3">
        <w:trPr>
          <w:jc w:val="center"/>
        </w:trPr>
        <w:tc>
          <w:tcPr>
            <w:tcW w:w="4876" w:type="dxa"/>
            <w:tcBorders>
              <w:top w:val="nil"/>
              <w:left w:val="nil"/>
              <w:bottom w:val="nil"/>
              <w:right w:val="nil"/>
            </w:tcBorders>
          </w:tcPr>
          <w:p w14:paraId="281102C3"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2FA3B873"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2B854546" w14:textId="77777777" w:rsidTr="005065F3">
        <w:trPr>
          <w:jc w:val="center"/>
        </w:trPr>
        <w:tc>
          <w:tcPr>
            <w:tcW w:w="4876" w:type="dxa"/>
            <w:tcBorders>
              <w:top w:val="nil"/>
              <w:left w:val="nil"/>
              <w:bottom w:val="nil"/>
              <w:right w:val="nil"/>
            </w:tcBorders>
          </w:tcPr>
          <w:p w14:paraId="791B0902"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1D359441"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32BF691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42F8F50" w14:textId="77777777" w:rsidR="00FD7F1B" w:rsidRPr="005A7203" w:rsidRDefault="00FD7F1B" w:rsidP="00FD7F1B">
      <w:r w:rsidRPr="005A7203">
        <w:rPr>
          <w:rStyle w:val="HideTWBExt"/>
        </w:rPr>
        <w:t>&lt;/Amend&gt;</w:t>
      </w:r>
    </w:p>
    <w:p w14:paraId="2FF82E63"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383</w:t>
      </w:r>
      <w:r w:rsidRPr="005A7203">
        <w:rPr>
          <w:rStyle w:val="HideTWBExt"/>
          <w:b w:val="0"/>
        </w:rPr>
        <w:t>&lt;/NumAm&gt;</w:t>
      </w:r>
    </w:p>
    <w:p w14:paraId="5F185A30" w14:textId="77777777" w:rsidR="00FD7F1B" w:rsidRPr="005A7203" w:rsidRDefault="00FD7F1B" w:rsidP="00FD7F1B">
      <w:pPr>
        <w:pStyle w:val="NormalBold"/>
      </w:pPr>
      <w:r w:rsidRPr="005A7203">
        <w:rPr>
          <w:rStyle w:val="HideTWBExt"/>
          <w:b w:val="0"/>
        </w:rPr>
        <w:t>&lt;RepeatBlock-By&gt;&lt;Members&gt;</w:t>
      </w:r>
      <w:r w:rsidRPr="005A7203">
        <w:t>Jussi Saramo</w:t>
      </w:r>
      <w:r w:rsidRPr="005A7203">
        <w:rPr>
          <w:rStyle w:val="HideTWBExt"/>
          <w:b w:val="0"/>
        </w:rPr>
        <w:t>&lt;/Members&gt;</w:t>
      </w:r>
    </w:p>
    <w:p w14:paraId="4448D58E" w14:textId="77777777" w:rsidR="00FD7F1B" w:rsidRPr="005A7203" w:rsidRDefault="00FD7F1B" w:rsidP="00FD7F1B">
      <w:pPr>
        <w:pStyle w:val="NormalBold"/>
      </w:pPr>
      <w:r w:rsidRPr="005A7203">
        <w:rPr>
          <w:rStyle w:val="HideTWBExt"/>
          <w:b w:val="0"/>
        </w:rPr>
        <w:t>&lt;/RepeatBlock-By&gt;</w:t>
      </w:r>
    </w:p>
    <w:p w14:paraId="3935749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2C59932"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7BCEFA37" w14:textId="77777777" w:rsidTr="005065F3">
        <w:trPr>
          <w:trHeight w:hRule="exact" w:val="240"/>
          <w:jc w:val="center"/>
        </w:trPr>
        <w:tc>
          <w:tcPr>
            <w:tcW w:w="9752" w:type="dxa"/>
            <w:gridSpan w:val="2"/>
            <w:tcBorders>
              <w:top w:val="nil"/>
              <w:left w:val="nil"/>
              <w:bottom w:val="nil"/>
              <w:right w:val="nil"/>
            </w:tcBorders>
          </w:tcPr>
          <w:p w14:paraId="0192E7B0" w14:textId="77777777" w:rsidR="00FD7F1B" w:rsidRPr="005A7203" w:rsidRDefault="00FD7F1B" w:rsidP="005065F3"/>
        </w:tc>
      </w:tr>
      <w:tr w:rsidR="00FD7F1B" w:rsidRPr="005A7203" w14:paraId="6A622466" w14:textId="77777777" w:rsidTr="005065F3">
        <w:trPr>
          <w:trHeight w:val="240"/>
          <w:jc w:val="center"/>
        </w:trPr>
        <w:tc>
          <w:tcPr>
            <w:tcW w:w="4876" w:type="dxa"/>
            <w:tcBorders>
              <w:top w:val="nil"/>
              <w:left w:val="nil"/>
              <w:bottom w:val="nil"/>
              <w:right w:val="nil"/>
            </w:tcBorders>
          </w:tcPr>
          <w:p w14:paraId="4E62016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0DD71C4" w14:textId="77777777" w:rsidR="00FD7F1B" w:rsidRPr="005A7203" w:rsidRDefault="00FD7F1B" w:rsidP="005065F3">
            <w:pPr>
              <w:pStyle w:val="AmColumnHeading"/>
            </w:pPr>
            <w:r w:rsidRPr="005A7203">
              <w:t>Tarkistus</w:t>
            </w:r>
          </w:p>
        </w:tc>
      </w:tr>
      <w:tr w:rsidR="00FD7F1B" w:rsidRPr="005A7203" w14:paraId="270986C6" w14:textId="77777777" w:rsidTr="005065F3">
        <w:trPr>
          <w:jc w:val="center"/>
        </w:trPr>
        <w:tc>
          <w:tcPr>
            <w:tcW w:w="4876" w:type="dxa"/>
            <w:tcBorders>
              <w:top w:val="nil"/>
              <w:left w:val="nil"/>
              <w:bottom w:val="nil"/>
              <w:right w:val="nil"/>
            </w:tcBorders>
          </w:tcPr>
          <w:p w14:paraId="521B3FBC"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w:t>
            </w:r>
            <w:r w:rsidRPr="005A7203">
              <w:rPr>
                <w:b/>
                <w:i/>
              </w:rPr>
              <w:t>ja yhtenäisyys Euroopan kilpailukykyrahaston politiikkaikkunoiden erityissääntöjen kanssa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7A68F199" w14:textId="77777777" w:rsidR="00FD7F1B" w:rsidRPr="005A7203" w:rsidRDefault="00FD7F1B" w:rsidP="005065F3">
            <w:pPr>
              <w:pStyle w:val="Normal6a"/>
            </w:pPr>
            <w:r w:rsidRPr="005A7203">
              <w:t>(22)</w:t>
            </w:r>
            <w:r w:rsidRPr="005A7203">
              <w:tab/>
              <w:t xml:space="preserve">Unionin strategisen autonomian vahvistamiseksi ja pitkän aikavälin kestävän talouskasvun varmistamiseksi on olennaisen tärkeää vahvistaa sen maailmanlaajuista kilpailukykyä </w:t>
            </w:r>
            <w:r w:rsidRPr="005A7203">
              <w:rPr>
                <w:b/>
                <w:i/>
              </w:rPr>
              <w:t>pitkällä ja lyhyellä aikavälillä, kilpailukykyyn liittyvät muut kuin taloudelliset näkökohdat mukaan luettuina,</w:t>
            </w:r>
            <w:r w:rsidRPr="005A7203">
              <w:t xml:space="preserve">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 ja huippuosaamislähtöistä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w:t>
            </w:r>
            <w:r w:rsidRPr="005A7203">
              <w:rPr>
                <w:b/>
                <w:i/>
              </w:rPr>
              <w:t>perustelluissa tapauksissa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1EED33DD" w14:textId="77777777" w:rsidTr="005065F3">
        <w:trPr>
          <w:jc w:val="center"/>
        </w:trPr>
        <w:tc>
          <w:tcPr>
            <w:tcW w:w="4876" w:type="dxa"/>
            <w:tcBorders>
              <w:top w:val="nil"/>
              <w:left w:val="nil"/>
              <w:bottom w:val="nil"/>
              <w:right w:val="nil"/>
            </w:tcBorders>
          </w:tcPr>
          <w:p w14:paraId="33842E13"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70E86810" w14:textId="77777777" w:rsidR="00FD7F1B" w:rsidRPr="005A7203" w:rsidRDefault="00FD7F1B" w:rsidP="005065F3">
            <w:pPr>
              <w:pStyle w:val="Normal6a"/>
            </w:pPr>
            <w:r w:rsidRPr="005A7203">
              <w:rPr>
                <w:b/>
                <w:i/>
              </w:rPr>
              <w:t>_________________</w:t>
            </w:r>
          </w:p>
        </w:tc>
      </w:tr>
      <w:tr w:rsidR="00FD7F1B" w:rsidRPr="005A7203" w14:paraId="49951B62" w14:textId="77777777" w:rsidTr="005065F3">
        <w:trPr>
          <w:jc w:val="center"/>
        </w:trPr>
        <w:tc>
          <w:tcPr>
            <w:tcW w:w="4876" w:type="dxa"/>
            <w:tcBorders>
              <w:top w:val="nil"/>
              <w:left w:val="nil"/>
              <w:bottom w:val="nil"/>
              <w:right w:val="nil"/>
            </w:tcBorders>
          </w:tcPr>
          <w:p w14:paraId="0CEB571E"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3B79C55C"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472C95AA" w14:textId="77777777" w:rsidTr="005065F3">
        <w:trPr>
          <w:jc w:val="center"/>
        </w:trPr>
        <w:tc>
          <w:tcPr>
            <w:tcW w:w="4876" w:type="dxa"/>
            <w:tcBorders>
              <w:top w:val="nil"/>
              <w:left w:val="nil"/>
              <w:bottom w:val="nil"/>
              <w:right w:val="nil"/>
            </w:tcBorders>
          </w:tcPr>
          <w:p w14:paraId="78486AF2"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0D3BB8C8"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14767FC4"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1102FFD" w14:textId="77777777" w:rsidR="00FD7F1B" w:rsidRPr="005A7203" w:rsidRDefault="00FD7F1B" w:rsidP="00FD7F1B">
      <w:r w:rsidRPr="005A7203">
        <w:rPr>
          <w:rStyle w:val="HideTWBExt"/>
        </w:rPr>
        <w:t>&lt;/Amend&gt;</w:t>
      </w:r>
    </w:p>
    <w:p w14:paraId="5E961CE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384</w:t>
      </w:r>
      <w:r w:rsidRPr="005A7203">
        <w:rPr>
          <w:rStyle w:val="HideTWBExt"/>
          <w:b w:val="0"/>
        </w:rPr>
        <w:t>&lt;/NumAm&gt;</w:t>
      </w:r>
    </w:p>
    <w:p w14:paraId="3FE0BF10" w14:textId="77777777" w:rsidR="00FD7F1B" w:rsidRPr="005A7203" w:rsidRDefault="00FD7F1B" w:rsidP="00FD7F1B">
      <w:pPr>
        <w:pStyle w:val="NormalBold"/>
      </w:pPr>
      <w:r w:rsidRPr="005A7203">
        <w:rPr>
          <w:rStyle w:val="HideTWBExt"/>
          <w:b w:val="0"/>
        </w:rPr>
        <w:t>&lt;RepeatBlock-By&gt;&lt;Members&gt;</w:t>
      </w:r>
      <w:r w:rsidRPr="005A7203">
        <w:t>Aura Salla</w:t>
      </w:r>
      <w:r w:rsidRPr="005A7203">
        <w:rPr>
          <w:rStyle w:val="HideTWBExt"/>
          <w:b w:val="0"/>
        </w:rPr>
        <w:t>&lt;/Members&gt;</w:t>
      </w:r>
    </w:p>
    <w:p w14:paraId="2C0E922B" w14:textId="77777777" w:rsidR="00FD7F1B" w:rsidRPr="005A7203" w:rsidRDefault="00FD7F1B" w:rsidP="00FD7F1B">
      <w:pPr>
        <w:pStyle w:val="NormalBold"/>
      </w:pPr>
      <w:r w:rsidRPr="005A7203">
        <w:rPr>
          <w:rStyle w:val="HideTWBExt"/>
          <w:b w:val="0"/>
        </w:rPr>
        <w:t>&lt;/RepeatBlock-By&gt;</w:t>
      </w:r>
    </w:p>
    <w:p w14:paraId="460A4EC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47D8D0D"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9DF34DC" w14:textId="77777777" w:rsidTr="005065F3">
        <w:trPr>
          <w:trHeight w:hRule="exact" w:val="240"/>
          <w:jc w:val="center"/>
        </w:trPr>
        <w:tc>
          <w:tcPr>
            <w:tcW w:w="9752" w:type="dxa"/>
            <w:gridSpan w:val="2"/>
            <w:tcBorders>
              <w:top w:val="nil"/>
              <w:left w:val="nil"/>
              <w:bottom w:val="nil"/>
              <w:right w:val="nil"/>
            </w:tcBorders>
          </w:tcPr>
          <w:p w14:paraId="2F98F441" w14:textId="77777777" w:rsidR="00FD7F1B" w:rsidRPr="005A7203" w:rsidRDefault="00FD7F1B" w:rsidP="005065F3"/>
        </w:tc>
      </w:tr>
      <w:tr w:rsidR="00FD7F1B" w:rsidRPr="005A7203" w14:paraId="0C5C7307" w14:textId="77777777" w:rsidTr="005065F3">
        <w:trPr>
          <w:trHeight w:val="240"/>
          <w:jc w:val="center"/>
        </w:trPr>
        <w:tc>
          <w:tcPr>
            <w:tcW w:w="4876" w:type="dxa"/>
            <w:tcBorders>
              <w:top w:val="nil"/>
              <w:left w:val="nil"/>
              <w:bottom w:val="nil"/>
              <w:right w:val="nil"/>
            </w:tcBorders>
          </w:tcPr>
          <w:p w14:paraId="22FBAE32"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2C567893" w14:textId="77777777" w:rsidR="00FD7F1B" w:rsidRPr="005A7203" w:rsidRDefault="00FD7F1B" w:rsidP="005065F3">
            <w:pPr>
              <w:pStyle w:val="AmColumnHeading"/>
            </w:pPr>
            <w:r w:rsidRPr="005A7203">
              <w:t>Tarkistus</w:t>
            </w:r>
          </w:p>
        </w:tc>
      </w:tr>
      <w:tr w:rsidR="00FD7F1B" w:rsidRPr="005A7203" w14:paraId="171008FC" w14:textId="77777777" w:rsidTr="005065F3">
        <w:trPr>
          <w:jc w:val="center"/>
        </w:trPr>
        <w:tc>
          <w:tcPr>
            <w:tcW w:w="4876" w:type="dxa"/>
            <w:tcBorders>
              <w:top w:val="nil"/>
              <w:left w:val="nil"/>
              <w:bottom w:val="nil"/>
              <w:right w:val="nil"/>
            </w:tcBorders>
          </w:tcPr>
          <w:p w14:paraId="51B57BEE"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3A602FA1"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 ja huippuosaamislähtöistä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ja yhtenäisyys Euroopan kilpailukykyrahaston politiikkaikkunoiden erityissääntöjen kanssa.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00D8F27C" w14:textId="77777777" w:rsidTr="005065F3">
        <w:trPr>
          <w:jc w:val="center"/>
        </w:trPr>
        <w:tc>
          <w:tcPr>
            <w:tcW w:w="4876" w:type="dxa"/>
            <w:tcBorders>
              <w:top w:val="nil"/>
              <w:left w:val="nil"/>
              <w:bottom w:val="nil"/>
              <w:right w:val="nil"/>
            </w:tcBorders>
          </w:tcPr>
          <w:p w14:paraId="5D3568B0"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64FE0A2B" w14:textId="77777777" w:rsidR="00FD7F1B" w:rsidRPr="005A7203" w:rsidRDefault="00FD7F1B" w:rsidP="005065F3">
            <w:pPr>
              <w:pStyle w:val="Normal6a"/>
            </w:pPr>
            <w:r w:rsidRPr="005A7203">
              <w:rPr>
                <w:b/>
                <w:i/>
              </w:rPr>
              <w:t>_________________</w:t>
            </w:r>
          </w:p>
        </w:tc>
      </w:tr>
      <w:tr w:rsidR="00FD7F1B" w:rsidRPr="005A7203" w14:paraId="712917FD" w14:textId="77777777" w:rsidTr="005065F3">
        <w:trPr>
          <w:jc w:val="center"/>
        </w:trPr>
        <w:tc>
          <w:tcPr>
            <w:tcW w:w="4876" w:type="dxa"/>
            <w:tcBorders>
              <w:top w:val="nil"/>
              <w:left w:val="nil"/>
              <w:bottom w:val="nil"/>
              <w:right w:val="nil"/>
            </w:tcBorders>
          </w:tcPr>
          <w:p w14:paraId="1DDB30E0"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7CEED332"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7E5CF8F2" w14:textId="77777777" w:rsidTr="005065F3">
        <w:trPr>
          <w:jc w:val="center"/>
        </w:trPr>
        <w:tc>
          <w:tcPr>
            <w:tcW w:w="4876" w:type="dxa"/>
            <w:tcBorders>
              <w:top w:val="nil"/>
              <w:left w:val="nil"/>
              <w:bottom w:val="nil"/>
              <w:right w:val="nil"/>
            </w:tcBorders>
          </w:tcPr>
          <w:p w14:paraId="508A4004"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62C6C413"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4FC75945"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2DB88190" w14:textId="77777777" w:rsidR="00FD7F1B" w:rsidRPr="005A7203" w:rsidRDefault="00FD7F1B" w:rsidP="00FD7F1B">
      <w:r w:rsidRPr="005A7203">
        <w:rPr>
          <w:rStyle w:val="HideTWBExt"/>
        </w:rPr>
        <w:t>&lt;/Amend&gt;</w:t>
      </w:r>
    </w:p>
    <w:p w14:paraId="276BFA8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385</w:t>
      </w:r>
      <w:r w:rsidRPr="005A7203">
        <w:rPr>
          <w:rStyle w:val="HideTWBExt"/>
          <w:b w:val="0"/>
        </w:rPr>
        <w:t>&lt;/NumAm&gt;</w:t>
      </w:r>
    </w:p>
    <w:p w14:paraId="7476D51F" w14:textId="77777777" w:rsidR="00FD7F1B" w:rsidRPr="005A7203" w:rsidRDefault="00FD7F1B" w:rsidP="00FD7F1B">
      <w:pPr>
        <w:pStyle w:val="NormalBold"/>
      </w:pPr>
      <w:r w:rsidRPr="005A7203">
        <w:rPr>
          <w:rStyle w:val="HideTWBExt"/>
          <w:b w:val="0"/>
        </w:rPr>
        <w:t>&lt;RepeatBlock-By&gt;&lt;Members&gt;</w:t>
      </w:r>
      <w:r w:rsidRPr="005A7203">
        <w:t>Aura Salla</w:t>
      </w:r>
      <w:r w:rsidRPr="005A7203">
        <w:rPr>
          <w:rStyle w:val="HideTWBExt"/>
          <w:b w:val="0"/>
        </w:rPr>
        <w:t>&lt;/Members&gt;</w:t>
      </w:r>
    </w:p>
    <w:p w14:paraId="0DDAFC6D" w14:textId="77777777" w:rsidR="00FD7F1B" w:rsidRPr="005A7203" w:rsidRDefault="00FD7F1B" w:rsidP="00FD7F1B">
      <w:pPr>
        <w:pStyle w:val="NormalBold"/>
      </w:pPr>
      <w:r w:rsidRPr="005A7203">
        <w:rPr>
          <w:rStyle w:val="HideTWBExt"/>
          <w:b w:val="0"/>
        </w:rPr>
        <w:t>&lt;/RepeatBlock-By&gt;</w:t>
      </w:r>
    </w:p>
    <w:p w14:paraId="2512A64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5782EDD4" w14:textId="77777777" w:rsidR="00FD7F1B" w:rsidRPr="005A7203" w:rsidRDefault="00FD7F1B" w:rsidP="00FD7F1B">
      <w:pPr>
        <w:pStyle w:val="NormalBold"/>
      </w:pPr>
      <w:r w:rsidRPr="005A7203">
        <w:rPr>
          <w:rStyle w:val="HideTWBExt"/>
          <w:b w:val="0"/>
        </w:rPr>
        <w:t>&lt;Article&gt;</w:t>
      </w:r>
      <w:r w:rsidRPr="005A7203">
        <w:t>Johdanto-osan 22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D3A0B9B" w14:textId="77777777" w:rsidTr="005065F3">
        <w:trPr>
          <w:trHeight w:hRule="exact" w:val="240"/>
          <w:jc w:val="center"/>
        </w:trPr>
        <w:tc>
          <w:tcPr>
            <w:tcW w:w="9752" w:type="dxa"/>
            <w:gridSpan w:val="2"/>
            <w:tcBorders>
              <w:top w:val="nil"/>
              <w:left w:val="nil"/>
              <w:bottom w:val="nil"/>
              <w:right w:val="nil"/>
            </w:tcBorders>
          </w:tcPr>
          <w:p w14:paraId="54EAC2A5" w14:textId="77777777" w:rsidR="00FD7F1B" w:rsidRPr="005A7203" w:rsidRDefault="00FD7F1B" w:rsidP="005065F3"/>
        </w:tc>
      </w:tr>
      <w:tr w:rsidR="00FD7F1B" w:rsidRPr="005A7203" w14:paraId="0F46AAA1" w14:textId="77777777" w:rsidTr="005065F3">
        <w:trPr>
          <w:trHeight w:val="240"/>
          <w:jc w:val="center"/>
        </w:trPr>
        <w:tc>
          <w:tcPr>
            <w:tcW w:w="4876" w:type="dxa"/>
            <w:tcBorders>
              <w:top w:val="nil"/>
              <w:left w:val="nil"/>
              <w:bottom w:val="nil"/>
              <w:right w:val="nil"/>
            </w:tcBorders>
          </w:tcPr>
          <w:p w14:paraId="46DC271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6D40814" w14:textId="77777777" w:rsidR="00FD7F1B" w:rsidRPr="005A7203" w:rsidRDefault="00FD7F1B" w:rsidP="005065F3">
            <w:pPr>
              <w:pStyle w:val="AmColumnHeading"/>
            </w:pPr>
            <w:r w:rsidRPr="005A7203">
              <w:t>Tarkistus</w:t>
            </w:r>
          </w:p>
        </w:tc>
      </w:tr>
      <w:tr w:rsidR="00FD7F1B" w:rsidRPr="005A7203" w14:paraId="793F1C4B" w14:textId="77777777" w:rsidTr="005065F3">
        <w:trPr>
          <w:jc w:val="center"/>
        </w:trPr>
        <w:tc>
          <w:tcPr>
            <w:tcW w:w="4876" w:type="dxa"/>
            <w:tcBorders>
              <w:top w:val="nil"/>
              <w:left w:val="nil"/>
              <w:bottom w:val="nil"/>
              <w:right w:val="nil"/>
            </w:tcBorders>
          </w:tcPr>
          <w:p w14:paraId="250CA148"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w:t>
            </w:r>
            <w:r w:rsidRPr="005A7203">
              <w:rPr>
                <w:b/>
                <w:i/>
              </w:rPr>
              <w:t>ja yhtenäisyys Euroopan kilpailukykyrahaston politiikkaikkunoiden erityissääntöjen kanssa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c>
          <w:tcPr>
            <w:tcW w:w="4876" w:type="dxa"/>
            <w:tcBorders>
              <w:top w:val="nil"/>
              <w:left w:val="nil"/>
              <w:bottom w:val="nil"/>
              <w:right w:val="nil"/>
            </w:tcBorders>
          </w:tcPr>
          <w:p w14:paraId="709402DF" w14:textId="77777777" w:rsidR="00FD7F1B" w:rsidRPr="005A7203" w:rsidRDefault="00FD7F1B" w:rsidP="005065F3">
            <w:pPr>
              <w:pStyle w:val="Normal6a"/>
            </w:pPr>
            <w:r w:rsidRPr="005A7203">
              <w:t>(22)</w:t>
            </w:r>
            <w:r w:rsidRPr="005A7203">
              <w:tab/>
              <w:t>Unionin strategisen autonomian vahvistamiseksi ja pitkän aikavälin kestävän talouskasvun varmistamiseksi on olennaisen tärkeää vahvistaa sen maailmanlaajuista kilpailukykyä ja turvata samalla sen strategiset voimavarat ja edut Euroopan taloudellisen turvallisuuden strategian</w:t>
            </w:r>
            <w:r w:rsidRPr="005A7203">
              <w:rPr>
                <w:vertAlign w:val="superscript"/>
              </w:rPr>
              <w:t>6</w:t>
            </w:r>
            <w:r w:rsidRPr="005A7203">
              <w:t xml:space="preserve"> mukaisesti. Asetuksen (EU, Euratom) 2024/2509 136 artiklalla, sellaisena kuin se on täydennettynä asetuksen (EU) XXX [Euroopan kilpailukykyrahasto] 10 artiklalla, edistetään unionin kilpailukykyä ja suojataan sen taloudellista turvallisuutta. Näiden säännösten soveltaminen ohjelmaan tarjoaisi asianmukaisen oikeudellisen kehyksen, joka mahdollistaa tarvittaessa erityisehtojen vahvistamisen </w:t>
            </w:r>
            <w:r w:rsidRPr="005A7203">
              <w:rPr>
                <w:b/>
                <w:i/>
              </w:rPr>
              <w:t>tutkimus- ja huippuosaamislähtöistä</w:t>
            </w:r>
            <w:r w:rsidRPr="005A7203">
              <w:t xml:space="preserve"> kilpailukykyä edistäville ja unionin etuja ja strategista autonomiaa suojaaville ratkaisu- ja myöntämismenettelyille, mukaan lukien toimenpiteet, joiden tarkoituksena on rajoittaa osallistumista tai suojata tuloksia ja varmistaa johdonmukaisuus </w:t>
            </w:r>
            <w:r w:rsidRPr="005A7203">
              <w:rPr>
                <w:b/>
                <w:i/>
              </w:rPr>
              <w:t>perustelluissa tapauksissa</w:t>
            </w:r>
            <w:r w:rsidRPr="005A7203">
              <w:t>. Tarvittaessa olisi sovellettava riskiperusteista lähestymistapaa, jotta varmistetaan, että tutkimukseen ja innovointiin liittyvät riskit tunnistetaan, arvioidaan ja käsitellään oikeasuhteisin ja tehokkain toimenpitein.</w:t>
            </w:r>
            <w:r w:rsidRPr="005A7203">
              <w:rPr>
                <w:vertAlign w:val="superscript"/>
              </w:rPr>
              <w:t>7</w:t>
            </w:r>
            <w:r w:rsidRPr="005A7203">
              <w:t xml:space="preserve"> Varainhoitoasetuksen 136 artiklan mukaisesti suuririskisiin toimittajiin olisi sovellettava turvallisuussyistä tukikelpoisuusrajoituksia.</w:t>
            </w:r>
          </w:p>
        </w:tc>
      </w:tr>
      <w:tr w:rsidR="00FD7F1B" w:rsidRPr="005A7203" w14:paraId="415A856B" w14:textId="77777777" w:rsidTr="005065F3">
        <w:trPr>
          <w:jc w:val="center"/>
        </w:trPr>
        <w:tc>
          <w:tcPr>
            <w:tcW w:w="4876" w:type="dxa"/>
            <w:tcBorders>
              <w:top w:val="nil"/>
              <w:left w:val="nil"/>
              <w:bottom w:val="nil"/>
              <w:right w:val="nil"/>
            </w:tcBorders>
          </w:tcPr>
          <w:p w14:paraId="052D700C" w14:textId="77777777" w:rsidR="00FD7F1B" w:rsidRPr="005A7203" w:rsidRDefault="00FD7F1B" w:rsidP="005065F3">
            <w:pPr>
              <w:pStyle w:val="Normal6a"/>
            </w:pPr>
            <w:r w:rsidRPr="005A7203">
              <w:rPr>
                <w:b/>
                <w:i/>
              </w:rPr>
              <w:t>_________________</w:t>
            </w:r>
          </w:p>
        </w:tc>
        <w:tc>
          <w:tcPr>
            <w:tcW w:w="4876" w:type="dxa"/>
            <w:tcBorders>
              <w:top w:val="nil"/>
              <w:left w:val="nil"/>
              <w:bottom w:val="nil"/>
              <w:right w:val="nil"/>
            </w:tcBorders>
          </w:tcPr>
          <w:p w14:paraId="3B302725" w14:textId="77777777" w:rsidR="00FD7F1B" w:rsidRPr="005A7203" w:rsidRDefault="00FD7F1B" w:rsidP="005065F3">
            <w:pPr>
              <w:pStyle w:val="Normal6a"/>
            </w:pPr>
            <w:r w:rsidRPr="005A7203">
              <w:rPr>
                <w:b/>
                <w:i/>
              </w:rPr>
              <w:t>_________________</w:t>
            </w:r>
          </w:p>
        </w:tc>
      </w:tr>
      <w:tr w:rsidR="00FD7F1B" w:rsidRPr="005A7203" w14:paraId="4AC8DF9B" w14:textId="77777777" w:rsidTr="005065F3">
        <w:trPr>
          <w:jc w:val="center"/>
        </w:trPr>
        <w:tc>
          <w:tcPr>
            <w:tcW w:w="4876" w:type="dxa"/>
            <w:tcBorders>
              <w:top w:val="nil"/>
              <w:left w:val="nil"/>
              <w:bottom w:val="nil"/>
              <w:right w:val="nil"/>
            </w:tcBorders>
          </w:tcPr>
          <w:p w14:paraId="48BD1E95"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c>
          <w:tcPr>
            <w:tcW w:w="4876" w:type="dxa"/>
            <w:tcBorders>
              <w:top w:val="nil"/>
              <w:left w:val="nil"/>
              <w:bottom w:val="nil"/>
              <w:right w:val="nil"/>
            </w:tcBorders>
          </w:tcPr>
          <w:p w14:paraId="1A4B0343" w14:textId="77777777" w:rsidR="00FD7F1B" w:rsidRPr="005A7203" w:rsidRDefault="00FD7F1B" w:rsidP="005065F3">
            <w:pPr>
              <w:pStyle w:val="Normal6a"/>
            </w:pPr>
            <w:r w:rsidRPr="005A7203">
              <w:rPr>
                <w:vertAlign w:val="superscript"/>
              </w:rPr>
              <w:t>6</w:t>
            </w:r>
            <w:r w:rsidRPr="005A7203">
              <w:t xml:space="preserve"> Yhteinen tiedonanto Euroopan parlamentille, Eurooppa-neuvostolle ja neuvostolle Euroopan taloudellisen turvallisuuden strategiasta, JOIN(2023) 20 final, Bryssel 20.6.2023.</w:t>
            </w:r>
          </w:p>
        </w:tc>
      </w:tr>
      <w:tr w:rsidR="00FD7F1B" w:rsidRPr="005A7203" w14:paraId="418CC8E1" w14:textId="77777777" w:rsidTr="005065F3">
        <w:trPr>
          <w:jc w:val="center"/>
        </w:trPr>
        <w:tc>
          <w:tcPr>
            <w:tcW w:w="4876" w:type="dxa"/>
            <w:tcBorders>
              <w:top w:val="nil"/>
              <w:left w:val="nil"/>
              <w:bottom w:val="nil"/>
              <w:right w:val="nil"/>
            </w:tcBorders>
          </w:tcPr>
          <w:p w14:paraId="173714FA"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c>
          <w:tcPr>
            <w:tcW w:w="4876" w:type="dxa"/>
            <w:tcBorders>
              <w:top w:val="nil"/>
              <w:left w:val="nil"/>
              <w:bottom w:val="nil"/>
              <w:right w:val="nil"/>
            </w:tcBorders>
          </w:tcPr>
          <w:p w14:paraId="372C823A" w14:textId="77777777" w:rsidR="00FD7F1B" w:rsidRPr="005A7203" w:rsidRDefault="00FD7F1B" w:rsidP="005065F3">
            <w:pPr>
              <w:pStyle w:val="Normal6a"/>
            </w:pPr>
            <w:r w:rsidRPr="005A7203">
              <w:rPr>
                <w:vertAlign w:val="superscript"/>
              </w:rPr>
              <w:t>7</w:t>
            </w:r>
            <w:r w:rsidRPr="005A7203">
              <w:t xml:space="preserve"> Neuvoston suositus, annettu 23 päivänä toukokuuta 2024, tutkimuksen turvallisuuden parantamisesta, C/2024/3510.</w:t>
            </w:r>
          </w:p>
        </w:tc>
      </w:tr>
    </w:tbl>
    <w:p w14:paraId="5103497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6261906"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7E9AB6E5" w14:textId="77777777" w:rsidR="00FD7F1B" w:rsidRPr="005A7203" w:rsidRDefault="00FD7F1B" w:rsidP="00FD7F1B">
      <w:pPr>
        <w:pStyle w:val="AmJustText"/>
      </w:pPr>
      <w:r w:rsidRPr="005A7203">
        <w:t>Horisontti Eurooppa -puiteohjelman hallinnon olisi perustuttava huippuosaamiseen, ja toisen pilarin politiikkaikkunoita olisi kehitettävä Horisontti Eurooppa -puiteohjelmassa.</w:t>
      </w:r>
    </w:p>
    <w:p w14:paraId="1067667B" w14:textId="77777777" w:rsidR="00FD7F1B" w:rsidRPr="005A7203" w:rsidRDefault="00FD7F1B" w:rsidP="00FD7F1B">
      <w:r w:rsidRPr="005A7203">
        <w:rPr>
          <w:rStyle w:val="HideTWBExt"/>
        </w:rPr>
        <w:t>&lt;/Amend&gt;</w:t>
      </w:r>
    </w:p>
    <w:p w14:paraId="0801D43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386</w:t>
      </w:r>
      <w:r w:rsidRPr="005A7203">
        <w:rPr>
          <w:rStyle w:val="HideTWBExt"/>
          <w:b w:val="0"/>
        </w:rPr>
        <w:t>&lt;/NumAm&gt;</w:t>
      </w:r>
    </w:p>
    <w:p w14:paraId="4936EE1D" w14:textId="77777777" w:rsidR="00FD7F1B" w:rsidRPr="005A7203" w:rsidRDefault="00FD7F1B" w:rsidP="00FD7F1B">
      <w:pPr>
        <w:pStyle w:val="NormalBold"/>
      </w:pPr>
      <w:r w:rsidRPr="005A7203">
        <w:rPr>
          <w:rStyle w:val="HideTWBExt"/>
          <w:b w:val="0"/>
        </w:rPr>
        <w:t>&lt;RepeatBlock-By&gt;&lt;Members&gt;</w:t>
      </w:r>
      <w:r w:rsidRPr="005A7203">
        <w:t>Ivars Ijabs, Emma Wiesner, Elisabetta Gualmini, Christophe Grudler, Sophie Wilmès, Barry Andrews, Morten Løkkegaard, Martin Hojsík</w:t>
      </w:r>
      <w:r w:rsidRPr="005A7203">
        <w:rPr>
          <w:rStyle w:val="HideTWBExt"/>
          <w:b w:val="0"/>
        </w:rPr>
        <w:t>&lt;/Members&gt;</w:t>
      </w:r>
    </w:p>
    <w:p w14:paraId="5B59A7D9" w14:textId="77777777" w:rsidR="00FD7F1B" w:rsidRPr="005A7203" w:rsidRDefault="00FD7F1B" w:rsidP="00FD7F1B">
      <w:pPr>
        <w:pStyle w:val="NormalBold"/>
      </w:pPr>
      <w:r w:rsidRPr="005A7203">
        <w:rPr>
          <w:rStyle w:val="HideTWBExt"/>
          <w:b w:val="0"/>
        </w:rPr>
        <w:t>&lt;/RepeatBlock-By&gt;</w:t>
      </w:r>
    </w:p>
    <w:p w14:paraId="19891D74"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C3BBB04" w14:textId="77777777" w:rsidR="00FD7F1B" w:rsidRPr="005A7203" w:rsidRDefault="00FD7F1B" w:rsidP="00FD7F1B">
      <w:pPr>
        <w:pStyle w:val="NormalBold"/>
      </w:pPr>
      <w:r w:rsidRPr="005A7203">
        <w:rPr>
          <w:rStyle w:val="HideTWBExt"/>
          <w:b w:val="0"/>
        </w:rPr>
        <w:t>&lt;Article&gt;</w:t>
      </w:r>
      <w:r w:rsidRPr="005A7203">
        <w:t>Johdanto-osan 22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4DF817D" w14:textId="77777777" w:rsidTr="005065F3">
        <w:trPr>
          <w:trHeight w:hRule="exact" w:val="240"/>
          <w:jc w:val="center"/>
        </w:trPr>
        <w:tc>
          <w:tcPr>
            <w:tcW w:w="9752" w:type="dxa"/>
            <w:gridSpan w:val="2"/>
            <w:tcBorders>
              <w:top w:val="nil"/>
              <w:left w:val="nil"/>
              <w:bottom w:val="nil"/>
              <w:right w:val="nil"/>
            </w:tcBorders>
          </w:tcPr>
          <w:p w14:paraId="5A82540E" w14:textId="77777777" w:rsidR="00FD7F1B" w:rsidRPr="005A7203" w:rsidRDefault="00FD7F1B" w:rsidP="005065F3"/>
        </w:tc>
      </w:tr>
      <w:tr w:rsidR="00FD7F1B" w:rsidRPr="005A7203" w14:paraId="05D2E2D3" w14:textId="77777777" w:rsidTr="005065F3">
        <w:trPr>
          <w:trHeight w:val="240"/>
          <w:jc w:val="center"/>
        </w:trPr>
        <w:tc>
          <w:tcPr>
            <w:tcW w:w="4876" w:type="dxa"/>
            <w:tcBorders>
              <w:top w:val="nil"/>
              <w:left w:val="nil"/>
              <w:bottom w:val="nil"/>
              <w:right w:val="nil"/>
            </w:tcBorders>
          </w:tcPr>
          <w:p w14:paraId="1D778189"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0CB1388B" w14:textId="77777777" w:rsidR="00FD7F1B" w:rsidRPr="005A7203" w:rsidRDefault="00FD7F1B" w:rsidP="005065F3">
            <w:pPr>
              <w:pStyle w:val="AmColumnHeading"/>
            </w:pPr>
            <w:r w:rsidRPr="005A7203">
              <w:t>Tarkistus</w:t>
            </w:r>
          </w:p>
        </w:tc>
      </w:tr>
      <w:tr w:rsidR="00FD7F1B" w:rsidRPr="005A7203" w14:paraId="75D50B2A" w14:textId="77777777" w:rsidTr="005065F3">
        <w:trPr>
          <w:jc w:val="center"/>
        </w:trPr>
        <w:tc>
          <w:tcPr>
            <w:tcW w:w="4876" w:type="dxa"/>
            <w:tcBorders>
              <w:top w:val="nil"/>
              <w:left w:val="nil"/>
              <w:bottom w:val="nil"/>
              <w:right w:val="nil"/>
            </w:tcBorders>
          </w:tcPr>
          <w:p w14:paraId="06546038" w14:textId="77777777" w:rsidR="00FD7F1B" w:rsidRPr="005A7203" w:rsidRDefault="00FD7F1B" w:rsidP="005065F3">
            <w:pPr>
              <w:pStyle w:val="Normal6a"/>
            </w:pPr>
          </w:p>
        </w:tc>
        <w:tc>
          <w:tcPr>
            <w:tcW w:w="4876" w:type="dxa"/>
            <w:tcBorders>
              <w:top w:val="nil"/>
              <w:left w:val="nil"/>
              <w:bottom w:val="nil"/>
              <w:right w:val="nil"/>
            </w:tcBorders>
          </w:tcPr>
          <w:p w14:paraId="6DFBF438" w14:textId="77777777" w:rsidR="00FD7F1B" w:rsidRPr="005A7203" w:rsidRDefault="00FD7F1B" w:rsidP="005065F3">
            <w:pPr>
              <w:pStyle w:val="Normal6a"/>
            </w:pPr>
            <w:r w:rsidRPr="005A7203">
              <w:rPr>
                <w:b/>
                <w:i/>
              </w:rPr>
              <w:t>(22 a)</w:t>
            </w:r>
            <w:r w:rsidRPr="005A7203">
              <w:tab/>
            </w:r>
            <w:r w:rsidRPr="005A7203">
              <w:rPr>
                <w:b/>
                <w:i/>
              </w:rPr>
              <w:t>(uusi) Ohjelman mukaisella tutkimuksella ja innovoinnilla olisi edistettävä unionin strategista riippumattomuutta, häiriönsietokykyä ja kestävyyttä kiinnittäen erityistä huomiota maatalouteen, elintarvikejärjestelmiin, terveyteen ja ilmastotoimiin. Sen olisi tuettava innovatiivisten, kestävien ja resurssitehokkaiden ratkaisujen kehittämistä ja käyttöönottoa muun muassa kestävässä maataloudessa, elintarviketuotannossa, maaperän ja vesien hoidossa sekä vaihtoehtoisissa proteiineissa elintarviketurvan parantamiseksi, riippuvuuksien vähentämiseksi ja maaseutualueiden pitkän aikavälin elinkelpoisuuden varmistamiseksi. Ohjelmalla olisi myös edistettävä kilpailukykyistä, ilmastokestävää ja kestävää maatalouselintarvikealaa muun muassa edistämällä eläinten terveyttä, rokotteita, tauteihin varautumista, mikrobilääkeresistenssin hallintaa ja resurssitehokkuutta. Laajemmin ottaen sen olisi nopeutettava siirtymistä kohti ilmastoneutraaliutta sekä kestävää, kilpailukykyistä ja osallistavaa taloutta vahvistaen samalla unionin valmiuksia ehkäistä terveysuhkia ja vastata niihin. Ohjelmalla olisi edistettävä tulevaisuutta tukevaa Euroopan taloutta ja yhteiskuntaa mukauttamalla tutkimus ja innovointi elintarviketurvaa, ilmastotoimia, terveyttä ja sosiaalista yhteenkuuluvuutta koskeviin unionin painopisteisiin.</w:t>
            </w:r>
          </w:p>
        </w:tc>
      </w:tr>
    </w:tbl>
    <w:p w14:paraId="091A5029"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181D8C9" w14:textId="77777777" w:rsidR="00FD7F1B" w:rsidRPr="005A7203" w:rsidRDefault="00FD7F1B" w:rsidP="00FD7F1B">
      <w:r w:rsidRPr="005A7203">
        <w:rPr>
          <w:rStyle w:val="HideTWBExt"/>
        </w:rPr>
        <w:t>&lt;/Amend&gt;</w:t>
      </w:r>
    </w:p>
    <w:p w14:paraId="19A6E8C1"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387</w:t>
      </w:r>
      <w:r w:rsidRPr="005A7203">
        <w:rPr>
          <w:rStyle w:val="HideTWBExt"/>
          <w:b w:val="0"/>
        </w:rPr>
        <w:t>&lt;/NumAm&gt;</w:t>
      </w:r>
    </w:p>
    <w:p w14:paraId="333C0556" w14:textId="77777777" w:rsidR="00FD7F1B" w:rsidRPr="005A7203" w:rsidRDefault="00FD7F1B" w:rsidP="00FD7F1B">
      <w:pPr>
        <w:pStyle w:val="NormalBold"/>
      </w:pPr>
      <w:r w:rsidRPr="005A7203">
        <w:rPr>
          <w:rStyle w:val="HideTWBExt"/>
          <w:b w:val="0"/>
        </w:rPr>
        <w:t>&lt;RepeatBlock-By&gt;&lt;Members&gt;</w:t>
      </w:r>
      <w:r w:rsidRPr="005A7203">
        <w:t>Mirosława Nykiel, Adam Jarubas, Borys Budka, Krzysztof Hetman, Kamila Gasiuk-Pihowicz</w:t>
      </w:r>
      <w:r w:rsidRPr="005A7203">
        <w:rPr>
          <w:rStyle w:val="HideTWBExt"/>
          <w:b w:val="0"/>
        </w:rPr>
        <w:t>&lt;/Members&gt;</w:t>
      </w:r>
    </w:p>
    <w:p w14:paraId="20A58A30" w14:textId="77777777" w:rsidR="00FD7F1B" w:rsidRPr="005A7203" w:rsidRDefault="00FD7F1B" w:rsidP="00FD7F1B">
      <w:pPr>
        <w:pStyle w:val="NormalBold"/>
      </w:pPr>
      <w:r w:rsidRPr="005A7203">
        <w:rPr>
          <w:rStyle w:val="HideTWBExt"/>
          <w:b w:val="0"/>
        </w:rPr>
        <w:t>&lt;/RepeatBlock-By&gt;</w:t>
      </w:r>
    </w:p>
    <w:p w14:paraId="09B31408"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6141A0C" w14:textId="77777777" w:rsidR="00FD7F1B" w:rsidRPr="005A7203" w:rsidRDefault="00FD7F1B" w:rsidP="00FD7F1B">
      <w:pPr>
        <w:pStyle w:val="NormalBold"/>
      </w:pPr>
      <w:r w:rsidRPr="005A7203">
        <w:rPr>
          <w:rStyle w:val="HideTWBExt"/>
          <w:b w:val="0"/>
        </w:rPr>
        <w:t>&lt;Article&gt;</w:t>
      </w:r>
      <w:r w:rsidRPr="005A7203">
        <w:t>Johdanto-osan 22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01C01A7" w14:textId="77777777" w:rsidTr="005065F3">
        <w:trPr>
          <w:trHeight w:hRule="exact" w:val="240"/>
          <w:jc w:val="center"/>
        </w:trPr>
        <w:tc>
          <w:tcPr>
            <w:tcW w:w="9752" w:type="dxa"/>
            <w:gridSpan w:val="2"/>
            <w:tcBorders>
              <w:top w:val="nil"/>
              <w:left w:val="nil"/>
              <w:bottom w:val="nil"/>
              <w:right w:val="nil"/>
            </w:tcBorders>
          </w:tcPr>
          <w:p w14:paraId="3C381F78" w14:textId="77777777" w:rsidR="00FD7F1B" w:rsidRPr="005A7203" w:rsidRDefault="00FD7F1B" w:rsidP="005065F3"/>
        </w:tc>
      </w:tr>
      <w:tr w:rsidR="00FD7F1B" w:rsidRPr="005A7203" w14:paraId="46AE3021" w14:textId="77777777" w:rsidTr="005065F3">
        <w:trPr>
          <w:trHeight w:val="240"/>
          <w:jc w:val="center"/>
        </w:trPr>
        <w:tc>
          <w:tcPr>
            <w:tcW w:w="4876" w:type="dxa"/>
            <w:tcBorders>
              <w:top w:val="nil"/>
              <w:left w:val="nil"/>
              <w:bottom w:val="nil"/>
              <w:right w:val="nil"/>
            </w:tcBorders>
          </w:tcPr>
          <w:p w14:paraId="5D78534F"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C20F043" w14:textId="77777777" w:rsidR="00FD7F1B" w:rsidRPr="005A7203" w:rsidRDefault="00FD7F1B" w:rsidP="005065F3">
            <w:pPr>
              <w:pStyle w:val="AmColumnHeading"/>
            </w:pPr>
            <w:r w:rsidRPr="005A7203">
              <w:t>Tarkistus</w:t>
            </w:r>
          </w:p>
        </w:tc>
      </w:tr>
      <w:tr w:rsidR="00FD7F1B" w:rsidRPr="005A7203" w14:paraId="4F726C21" w14:textId="77777777" w:rsidTr="005065F3">
        <w:trPr>
          <w:jc w:val="center"/>
        </w:trPr>
        <w:tc>
          <w:tcPr>
            <w:tcW w:w="4876" w:type="dxa"/>
            <w:tcBorders>
              <w:top w:val="nil"/>
              <w:left w:val="nil"/>
              <w:bottom w:val="nil"/>
              <w:right w:val="nil"/>
            </w:tcBorders>
          </w:tcPr>
          <w:p w14:paraId="23792A25" w14:textId="77777777" w:rsidR="00FD7F1B" w:rsidRPr="005A7203" w:rsidRDefault="00FD7F1B" w:rsidP="005065F3">
            <w:pPr>
              <w:pStyle w:val="Normal6a"/>
            </w:pPr>
          </w:p>
        </w:tc>
        <w:tc>
          <w:tcPr>
            <w:tcW w:w="4876" w:type="dxa"/>
            <w:tcBorders>
              <w:top w:val="nil"/>
              <w:left w:val="nil"/>
              <w:bottom w:val="nil"/>
              <w:right w:val="nil"/>
            </w:tcBorders>
          </w:tcPr>
          <w:p w14:paraId="7A52A435" w14:textId="77777777" w:rsidR="00FD7F1B" w:rsidRPr="005A7203" w:rsidRDefault="00FD7F1B" w:rsidP="005065F3">
            <w:pPr>
              <w:pStyle w:val="Normal6a"/>
            </w:pPr>
            <w:r w:rsidRPr="005A7203">
              <w:rPr>
                <w:b/>
                <w:i/>
              </w:rPr>
              <w:t>(22 a)</w:t>
            </w:r>
            <w:r w:rsidRPr="005A7203">
              <w:tab/>
            </w:r>
            <w:r w:rsidRPr="005A7203">
              <w:rPr>
                <w:b/>
                <w:i/>
              </w:rPr>
              <w:t>Avoimuus, yhteistyö ja akateeminen vapaus ovat maailmanluokan tutkimuksen ja innovoinnin ytimessä. Kansainvälisten jännitteiden ja tutkimuksen ja innovoinnin kasvavan geopoliittisen merkityksen vuoksi Euroopan tutkimuksen turvallisuus on kuitenkin yhä haavoittuvampaa. Pahantahtoinen vaikuttaminen sekä tutkimus- ja innovointitulosten varastaminen, manipulointi, väärinkäyttö tai epätoivottu siirtäminen voivat mahdollisesti vaikuttaa eurooppalaiseen tutkimukseen ja innovointiin Euroopan etuja vastaan. Tämä vaikuttaa unionin ja sen jäsenvaltioiden turvallisuuteen tai loukkaa Euroopan unionin toiminnasta tehdyssä sopimuksessa ja Euroopan unionin perusoikeuskirjassa määriteltyjä unionin arvoja ja perusoikeuksia. Avoimen ja turvallisen yhteistyön ylläpitämiseksi ja edistämiseksi on elintärkeää, että unionin tutkimus- ja innovointialaa tuetaan ja sillä on valtuudet tunnistaa ja lieventää riskejä, jotka voivat vaarantaa Euroopan tutkimuksen turvallisuuden ja teknologian häiriönsietokyvyn tai aiheuttaa riskejä strategisille tutkimus- ja teknologiainfrastruktuureille.</w:t>
            </w:r>
          </w:p>
        </w:tc>
      </w:tr>
    </w:tbl>
    <w:p w14:paraId="73AB16F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59CC791" w14:textId="77777777" w:rsidR="00FD7F1B" w:rsidRPr="005A7203" w:rsidRDefault="00FD7F1B" w:rsidP="00FD7F1B">
      <w:r w:rsidRPr="005A7203">
        <w:rPr>
          <w:rStyle w:val="HideTWBExt"/>
        </w:rPr>
        <w:t>&lt;/Amend&gt;</w:t>
      </w:r>
    </w:p>
    <w:p w14:paraId="0BC13A47"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388</w:t>
      </w:r>
      <w:r w:rsidRPr="005A7203">
        <w:rPr>
          <w:rStyle w:val="HideTWBExt"/>
          <w:b w:val="0"/>
        </w:rPr>
        <w:t>&lt;/NumAm&gt;</w:t>
      </w:r>
    </w:p>
    <w:p w14:paraId="0EE5763C"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13F5975E" w14:textId="77777777" w:rsidR="00FD7F1B" w:rsidRPr="005A7203" w:rsidRDefault="00FD7F1B" w:rsidP="00FD7F1B">
      <w:pPr>
        <w:pStyle w:val="NormalBold"/>
      </w:pPr>
      <w:r w:rsidRPr="005A7203">
        <w:rPr>
          <w:rStyle w:val="HideTWBExt"/>
          <w:b w:val="0"/>
        </w:rPr>
        <w:t>&lt;/RepeatBlock-By&gt;</w:t>
      </w:r>
    </w:p>
    <w:p w14:paraId="4FBCB422"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15576508" w14:textId="77777777" w:rsidR="00FD7F1B" w:rsidRPr="005A7203" w:rsidRDefault="00FD7F1B" w:rsidP="00FD7F1B">
      <w:pPr>
        <w:pStyle w:val="NormalBold"/>
      </w:pPr>
      <w:r w:rsidRPr="005A7203">
        <w:rPr>
          <w:rStyle w:val="HideTWBExt"/>
          <w:b w:val="0"/>
        </w:rPr>
        <w:t>&lt;Article&gt;</w:t>
      </w:r>
      <w:r w:rsidRPr="005A7203">
        <w:t>Johdanto-osan 22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00E4CB3" w14:textId="77777777" w:rsidTr="005065F3">
        <w:trPr>
          <w:trHeight w:hRule="exact" w:val="240"/>
          <w:jc w:val="center"/>
        </w:trPr>
        <w:tc>
          <w:tcPr>
            <w:tcW w:w="9752" w:type="dxa"/>
            <w:gridSpan w:val="2"/>
            <w:tcBorders>
              <w:top w:val="nil"/>
              <w:left w:val="nil"/>
              <w:bottom w:val="nil"/>
              <w:right w:val="nil"/>
            </w:tcBorders>
          </w:tcPr>
          <w:p w14:paraId="54CB8DDD" w14:textId="77777777" w:rsidR="00FD7F1B" w:rsidRPr="005A7203" w:rsidRDefault="00FD7F1B" w:rsidP="005065F3"/>
        </w:tc>
      </w:tr>
      <w:tr w:rsidR="00FD7F1B" w:rsidRPr="005A7203" w14:paraId="47E87BD8" w14:textId="77777777" w:rsidTr="005065F3">
        <w:trPr>
          <w:trHeight w:val="240"/>
          <w:jc w:val="center"/>
        </w:trPr>
        <w:tc>
          <w:tcPr>
            <w:tcW w:w="4876" w:type="dxa"/>
            <w:tcBorders>
              <w:top w:val="nil"/>
              <w:left w:val="nil"/>
              <w:bottom w:val="nil"/>
              <w:right w:val="nil"/>
            </w:tcBorders>
          </w:tcPr>
          <w:p w14:paraId="5FA13AB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755F6C3" w14:textId="77777777" w:rsidR="00FD7F1B" w:rsidRPr="005A7203" w:rsidRDefault="00FD7F1B" w:rsidP="005065F3">
            <w:pPr>
              <w:pStyle w:val="AmColumnHeading"/>
            </w:pPr>
            <w:r w:rsidRPr="005A7203">
              <w:t>Tarkistus</w:t>
            </w:r>
          </w:p>
        </w:tc>
      </w:tr>
      <w:tr w:rsidR="00FD7F1B" w:rsidRPr="005A7203" w14:paraId="48940D36" w14:textId="77777777" w:rsidTr="005065F3">
        <w:trPr>
          <w:jc w:val="center"/>
        </w:trPr>
        <w:tc>
          <w:tcPr>
            <w:tcW w:w="4876" w:type="dxa"/>
            <w:tcBorders>
              <w:top w:val="nil"/>
              <w:left w:val="nil"/>
              <w:bottom w:val="nil"/>
              <w:right w:val="nil"/>
            </w:tcBorders>
          </w:tcPr>
          <w:p w14:paraId="3CE3E19D" w14:textId="77777777" w:rsidR="00FD7F1B" w:rsidRPr="005A7203" w:rsidRDefault="00FD7F1B" w:rsidP="005065F3">
            <w:pPr>
              <w:pStyle w:val="Normal6a"/>
            </w:pPr>
          </w:p>
        </w:tc>
        <w:tc>
          <w:tcPr>
            <w:tcW w:w="4876" w:type="dxa"/>
            <w:tcBorders>
              <w:top w:val="nil"/>
              <w:left w:val="nil"/>
              <w:bottom w:val="nil"/>
              <w:right w:val="nil"/>
            </w:tcBorders>
          </w:tcPr>
          <w:p w14:paraId="0D531D34" w14:textId="77777777" w:rsidR="00FD7F1B" w:rsidRPr="005A7203" w:rsidRDefault="00FD7F1B" w:rsidP="005065F3">
            <w:pPr>
              <w:pStyle w:val="Normal6a"/>
            </w:pPr>
            <w:r w:rsidRPr="005A7203">
              <w:rPr>
                <w:b/>
                <w:i/>
              </w:rPr>
              <w:t>(22 a)</w:t>
            </w:r>
            <w:r w:rsidRPr="005A7203">
              <w:tab/>
            </w:r>
            <w:r w:rsidRPr="005A7203">
              <w:rPr>
                <w:b/>
                <w:i/>
              </w:rPr>
              <w:t>Monilla siviilialalla kehitetyillä kehittyneillä teknologioilla voi olla myös mahdollisia kaksikäyttösovelluksia, jotka voivat edistää innovointivalmiuksia ja kilpailukykyä. Samalla kaksikäyttöteknologioiden kasvava merkitys edellyttää selkeää ja vastuullista lähestymistapaa sen varmistamiseksi, että niiden kehittäminen ja käyttö pysyvät johdonmukaisina ohjelman tavoitteiden ja luonteen kanssa. Asianmukaiset suojatoimet ovat tarpeen erityisesti tahattomien seurausten välttämiseksi, mukaan lukien riskit, jotka liittyvät tutkimus- ja innovointitoimien suuntaamiseen puolustus- tai sotilastarkoituksiin. Selkeän kehyksen varmistaminen kaksikäyttötoimintojen käsittelylle on siksi olennaisen tärkeää paitsi ohjelman siviilisuuntautumisen säilyttämiseksi myös oikeusvarmuuden takaamiseksi, korkealaatuisen tutkimuksen tukemiseksi ja unionin maailmanlaajuisen kilpailukyvyn säilyttämiseksi.</w:t>
            </w:r>
          </w:p>
        </w:tc>
      </w:tr>
    </w:tbl>
    <w:p w14:paraId="72CBA8BB"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A14FF27" w14:textId="77777777" w:rsidR="00FD7F1B" w:rsidRPr="005A7203" w:rsidRDefault="00FD7F1B" w:rsidP="00FD7F1B">
      <w:r w:rsidRPr="005A7203">
        <w:rPr>
          <w:rStyle w:val="HideTWBExt"/>
        </w:rPr>
        <w:t>&lt;/Amend&gt;</w:t>
      </w:r>
    </w:p>
    <w:p w14:paraId="0C71911E"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389</w:t>
      </w:r>
      <w:r w:rsidRPr="005A7203">
        <w:rPr>
          <w:rStyle w:val="HideTWBExt"/>
          <w:b w:val="0"/>
        </w:rPr>
        <w:t>&lt;/NumAm&gt;</w:t>
      </w:r>
    </w:p>
    <w:p w14:paraId="7BD8D64E" w14:textId="77777777" w:rsidR="00FD7F1B" w:rsidRPr="005A7203" w:rsidRDefault="00FD7F1B" w:rsidP="00FD7F1B">
      <w:pPr>
        <w:pStyle w:val="NormalBold"/>
      </w:pPr>
      <w:r w:rsidRPr="005A7203">
        <w:rPr>
          <w:rStyle w:val="HideTWBExt"/>
          <w:b w:val="0"/>
        </w:rPr>
        <w:t>&lt;RepeatBlock-By&gt;&lt;Members&gt;</w:t>
      </w:r>
      <w:r w:rsidRPr="005A7203">
        <w:t>Christian Ehler</w:t>
      </w:r>
      <w:r w:rsidRPr="005A7203">
        <w:rPr>
          <w:rStyle w:val="HideTWBExt"/>
          <w:b w:val="0"/>
        </w:rPr>
        <w:t>&lt;/Members&gt;</w:t>
      </w:r>
    </w:p>
    <w:p w14:paraId="48A26732" w14:textId="77777777" w:rsidR="00FD7F1B" w:rsidRPr="005A7203" w:rsidRDefault="00FD7F1B" w:rsidP="00FD7F1B">
      <w:r w:rsidRPr="005A7203">
        <w:rPr>
          <w:rStyle w:val="HideTWBExt"/>
        </w:rPr>
        <w:t>&lt;AuNomDe&gt;</w:t>
      </w:r>
      <w:r w:rsidRPr="005A7203">
        <w:rPr>
          <w:rStyle w:val="HideTWBInt"/>
        </w:rPr>
        <w:t>{PPE}</w:t>
      </w:r>
      <w:r w:rsidRPr="005A7203">
        <w:t>PPE-ryhmän puolesta</w:t>
      </w:r>
      <w:r w:rsidRPr="005A7203">
        <w:rPr>
          <w:rStyle w:val="HideTWBExt"/>
        </w:rPr>
        <w:t>&lt;/AuNomDe&gt;</w:t>
      </w:r>
    </w:p>
    <w:p w14:paraId="195DC28E" w14:textId="77777777" w:rsidR="00FD7F1B" w:rsidRPr="005A7203" w:rsidRDefault="00FD7F1B" w:rsidP="00FD7F1B">
      <w:pPr>
        <w:pStyle w:val="NormalBold"/>
      </w:pPr>
      <w:r w:rsidRPr="005A7203">
        <w:rPr>
          <w:rStyle w:val="HideTWBExt"/>
          <w:b w:val="0"/>
        </w:rPr>
        <w:t>&lt;Members&gt;</w:t>
      </w:r>
      <w:r w:rsidRPr="005A7203">
        <w:t>Wouter Beke, Willemien Koning, Seán Kelly, Pilar del Castillo Vera, Angelika Winzig, Angelika Niebler, Andrea Wechsler</w:t>
      </w:r>
      <w:r w:rsidRPr="005A7203">
        <w:rPr>
          <w:rStyle w:val="HideTWBExt"/>
          <w:b w:val="0"/>
        </w:rPr>
        <w:t>&lt;/Members&gt;</w:t>
      </w:r>
    </w:p>
    <w:p w14:paraId="3CFD8FD0" w14:textId="77777777" w:rsidR="00FD7F1B" w:rsidRPr="005A7203" w:rsidRDefault="00FD7F1B" w:rsidP="00FD7F1B">
      <w:pPr>
        <w:pStyle w:val="NormalBold"/>
      </w:pPr>
      <w:r w:rsidRPr="005A7203">
        <w:rPr>
          <w:rStyle w:val="HideTWBExt"/>
          <w:b w:val="0"/>
        </w:rPr>
        <w:t>&lt;/RepeatBlock-By&gt;</w:t>
      </w:r>
    </w:p>
    <w:p w14:paraId="6682EA50"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4763F167" w14:textId="77777777" w:rsidR="00FD7F1B" w:rsidRPr="005A7203" w:rsidRDefault="00FD7F1B" w:rsidP="00FD7F1B">
      <w:pPr>
        <w:pStyle w:val="NormalBold"/>
      </w:pPr>
      <w:r w:rsidRPr="005A7203">
        <w:rPr>
          <w:rStyle w:val="HideTWBExt"/>
          <w:b w:val="0"/>
        </w:rPr>
        <w:t>&lt;Article&gt;</w:t>
      </w:r>
      <w:r w:rsidRPr="005A7203">
        <w:t>Johdanto-osan 22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4DA6A77E" w14:textId="77777777" w:rsidTr="005065F3">
        <w:trPr>
          <w:trHeight w:hRule="exact" w:val="240"/>
          <w:jc w:val="center"/>
        </w:trPr>
        <w:tc>
          <w:tcPr>
            <w:tcW w:w="9752" w:type="dxa"/>
            <w:gridSpan w:val="2"/>
            <w:tcBorders>
              <w:top w:val="nil"/>
              <w:left w:val="nil"/>
              <w:bottom w:val="nil"/>
              <w:right w:val="nil"/>
            </w:tcBorders>
          </w:tcPr>
          <w:p w14:paraId="6030DD4C" w14:textId="77777777" w:rsidR="00FD7F1B" w:rsidRPr="005A7203" w:rsidRDefault="00FD7F1B" w:rsidP="005065F3"/>
        </w:tc>
      </w:tr>
      <w:tr w:rsidR="00FD7F1B" w:rsidRPr="005A7203" w14:paraId="56B6DD44" w14:textId="77777777" w:rsidTr="005065F3">
        <w:trPr>
          <w:trHeight w:val="240"/>
          <w:jc w:val="center"/>
        </w:trPr>
        <w:tc>
          <w:tcPr>
            <w:tcW w:w="4876" w:type="dxa"/>
            <w:tcBorders>
              <w:top w:val="nil"/>
              <w:left w:val="nil"/>
              <w:bottom w:val="nil"/>
              <w:right w:val="nil"/>
            </w:tcBorders>
          </w:tcPr>
          <w:p w14:paraId="0D74626B"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4F06DF3" w14:textId="77777777" w:rsidR="00FD7F1B" w:rsidRPr="005A7203" w:rsidRDefault="00FD7F1B" w:rsidP="005065F3">
            <w:pPr>
              <w:pStyle w:val="AmColumnHeading"/>
            </w:pPr>
            <w:r w:rsidRPr="005A7203">
              <w:t>Tarkistus</w:t>
            </w:r>
          </w:p>
        </w:tc>
      </w:tr>
      <w:tr w:rsidR="00FD7F1B" w:rsidRPr="005A7203" w14:paraId="12D19D98" w14:textId="77777777" w:rsidTr="005065F3">
        <w:trPr>
          <w:jc w:val="center"/>
        </w:trPr>
        <w:tc>
          <w:tcPr>
            <w:tcW w:w="4876" w:type="dxa"/>
            <w:tcBorders>
              <w:top w:val="nil"/>
              <w:left w:val="nil"/>
              <w:bottom w:val="nil"/>
              <w:right w:val="nil"/>
            </w:tcBorders>
          </w:tcPr>
          <w:p w14:paraId="40535950" w14:textId="77777777" w:rsidR="00FD7F1B" w:rsidRPr="005A7203" w:rsidRDefault="00FD7F1B" w:rsidP="005065F3">
            <w:pPr>
              <w:pStyle w:val="Normal6a"/>
            </w:pPr>
          </w:p>
        </w:tc>
        <w:tc>
          <w:tcPr>
            <w:tcW w:w="4876" w:type="dxa"/>
            <w:tcBorders>
              <w:top w:val="nil"/>
              <w:left w:val="nil"/>
              <w:bottom w:val="nil"/>
              <w:right w:val="nil"/>
            </w:tcBorders>
          </w:tcPr>
          <w:p w14:paraId="58962335" w14:textId="77777777" w:rsidR="00FD7F1B" w:rsidRPr="005A7203" w:rsidRDefault="00FD7F1B" w:rsidP="005065F3">
            <w:pPr>
              <w:pStyle w:val="Normal6a"/>
            </w:pPr>
            <w:r w:rsidRPr="005A7203">
              <w:rPr>
                <w:b/>
                <w:i/>
              </w:rPr>
              <w:t>(22 a)</w:t>
            </w:r>
            <w:r w:rsidRPr="005A7203">
              <w:tab/>
            </w:r>
            <w:r w:rsidRPr="005A7203">
              <w:rPr>
                <w:b/>
                <w:i/>
              </w:rPr>
              <w:t>Jotta voidaan edistää Euroopan teollisuuden kilpailukykyä sekä missiolähtöisiä tutkimus- ja innovointiekosysteemejä ja hyödyntää johtavien yritysten roolia investointien ja yhteistyön edistäjinä, työohjelmiin voi sisältyä erityisiä kaksivaiheisia alhaalta ylöspäin suuntautuvia haastekilpailuja, joiden tarkoituksena on tunnistaa ja tukea johtavia yrityksiä EU:n teknologian edelläkävijöinä, jotka sitoutuvat lisäämään merkittävästi tutkimus- ja kehitysinvestointeja unionissa ja rakentamaan kunnianhimoisten tehtävien tai merkittävien teknologisten haasteiden ympärille innovaatioekosysteemejä, joihin osallistuu pk-yrityksiä ja tutkimusorganisaatioita.</w:t>
            </w:r>
          </w:p>
        </w:tc>
      </w:tr>
    </w:tbl>
    <w:p w14:paraId="0E9794E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68393797" w14:textId="77777777" w:rsidR="00FD7F1B" w:rsidRPr="005A7203" w:rsidRDefault="00FD7F1B" w:rsidP="00FD7F1B">
      <w:r w:rsidRPr="005A7203">
        <w:rPr>
          <w:rStyle w:val="HideTWBExt"/>
        </w:rPr>
        <w:t>&lt;/Amend&gt;</w:t>
      </w:r>
    </w:p>
    <w:p w14:paraId="69F0D835"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390</w:t>
      </w:r>
      <w:r w:rsidRPr="005A7203">
        <w:rPr>
          <w:rStyle w:val="HideTWBExt"/>
          <w:b w:val="0"/>
        </w:rPr>
        <w:t>&lt;/NumAm&gt;</w:t>
      </w:r>
    </w:p>
    <w:p w14:paraId="57A36B7A" w14:textId="77777777" w:rsidR="00FD7F1B" w:rsidRPr="005A7203" w:rsidRDefault="00FD7F1B" w:rsidP="00FD7F1B">
      <w:pPr>
        <w:pStyle w:val="NormalBold"/>
      </w:pPr>
      <w:r w:rsidRPr="005A7203">
        <w:rPr>
          <w:rStyle w:val="HideTWBExt"/>
          <w:b w:val="0"/>
        </w:rPr>
        <w:t>&lt;RepeatBlock-By&gt;&lt;Members&gt;</w:t>
      </w:r>
      <w:r w:rsidRPr="005A7203">
        <w:t>Julie Rechagneux, Pascale Piera, Aleksandar Nikolic, Mélanie Disdier, Jorge Martín Frías, András Gyürk, Silvia Sardone, Isabella Tovaglieri, Raffaele Stancanelli, Barbara Bonte</w:t>
      </w:r>
      <w:r w:rsidRPr="005A7203">
        <w:rPr>
          <w:rStyle w:val="HideTWBExt"/>
          <w:b w:val="0"/>
        </w:rPr>
        <w:t>&lt;/Members&gt;</w:t>
      </w:r>
    </w:p>
    <w:p w14:paraId="335F1BAF" w14:textId="77777777" w:rsidR="00FD7F1B" w:rsidRPr="005A7203" w:rsidRDefault="00FD7F1B" w:rsidP="00FD7F1B">
      <w:pPr>
        <w:pStyle w:val="NormalBold"/>
      </w:pPr>
      <w:r w:rsidRPr="005A7203">
        <w:rPr>
          <w:rStyle w:val="HideTWBExt"/>
          <w:b w:val="0"/>
        </w:rPr>
        <w:t>&lt;/RepeatBlock-By&gt;</w:t>
      </w:r>
    </w:p>
    <w:p w14:paraId="62B5E5C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773D285B" w14:textId="77777777" w:rsidR="00FD7F1B" w:rsidRPr="005A7203" w:rsidRDefault="00FD7F1B" w:rsidP="00FD7F1B">
      <w:pPr>
        <w:pStyle w:val="NormalBold"/>
      </w:pPr>
      <w:r w:rsidRPr="005A7203">
        <w:rPr>
          <w:rStyle w:val="HideTWBExt"/>
          <w:b w:val="0"/>
        </w:rPr>
        <w:t>&lt;Article&gt;</w:t>
      </w:r>
      <w:r w:rsidRPr="005A7203">
        <w:t>Johdanto-osan 22 a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66590F3" w14:textId="77777777" w:rsidTr="005065F3">
        <w:trPr>
          <w:trHeight w:hRule="exact" w:val="240"/>
          <w:jc w:val="center"/>
        </w:trPr>
        <w:tc>
          <w:tcPr>
            <w:tcW w:w="9752" w:type="dxa"/>
            <w:gridSpan w:val="2"/>
            <w:tcBorders>
              <w:top w:val="nil"/>
              <w:left w:val="nil"/>
              <w:bottom w:val="nil"/>
              <w:right w:val="nil"/>
            </w:tcBorders>
          </w:tcPr>
          <w:p w14:paraId="0042312F" w14:textId="77777777" w:rsidR="00FD7F1B" w:rsidRPr="005A7203" w:rsidRDefault="00FD7F1B" w:rsidP="005065F3"/>
        </w:tc>
      </w:tr>
      <w:tr w:rsidR="00FD7F1B" w:rsidRPr="005A7203" w14:paraId="5C040926" w14:textId="77777777" w:rsidTr="005065F3">
        <w:trPr>
          <w:trHeight w:val="240"/>
          <w:jc w:val="center"/>
        </w:trPr>
        <w:tc>
          <w:tcPr>
            <w:tcW w:w="4876" w:type="dxa"/>
            <w:tcBorders>
              <w:top w:val="nil"/>
              <w:left w:val="nil"/>
              <w:bottom w:val="nil"/>
              <w:right w:val="nil"/>
            </w:tcBorders>
          </w:tcPr>
          <w:p w14:paraId="01766897"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36970E15" w14:textId="77777777" w:rsidR="00FD7F1B" w:rsidRPr="005A7203" w:rsidRDefault="00FD7F1B" w:rsidP="005065F3">
            <w:pPr>
              <w:pStyle w:val="AmColumnHeading"/>
            </w:pPr>
            <w:r w:rsidRPr="005A7203">
              <w:t>Tarkistus</w:t>
            </w:r>
          </w:p>
        </w:tc>
      </w:tr>
      <w:tr w:rsidR="00FD7F1B" w:rsidRPr="005A7203" w14:paraId="628054AC" w14:textId="77777777" w:rsidTr="005065F3">
        <w:trPr>
          <w:jc w:val="center"/>
        </w:trPr>
        <w:tc>
          <w:tcPr>
            <w:tcW w:w="4876" w:type="dxa"/>
            <w:tcBorders>
              <w:top w:val="nil"/>
              <w:left w:val="nil"/>
              <w:bottom w:val="nil"/>
              <w:right w:val="nil"/>
            </w:tcBorders>
          </w:tcPr>
          <w:p w14:paraId="21DFCD0D" w14:textId="77777777" w:rsidR="00FD7F1B" w:rsidRPr="005A7203" w:rsidRDefault="00FD7F1B" w:rsidP="005065F3">
            <w:pPr>
              <w:pStyle w:val="Normal6a"/>
            </w:pPr>
          </w:p>
        </w:tc>
        <w:tc>
          <w:tcPr>
            <w:tcW w:w="4876" w:type="dxa"/>
            <w:tcBorders>
              <w:top w:val="nil"/>
              <w:left w:val="nil"/>
              <w:bottom w:val="nil"/>
              <w:right w:val="nil"/>
            </w:tcBorders>
          </w:tcPr>
          <w:p w14:paraId="21CA21D3" w14:textId="77777777" w:rsidR="00FD7F1B" w:rsidRPr="005A7203" w:rsidRDefault="00FD7F1B" w:rsidP="005065F3">
            <w:pPr>
              <w:pStyle w:val="Normal6a"/>
            </w:pPr>
            <w:r w:rsidRPr="005A7203">
              <w:rPr>
                <w:b/>
                <w:i/>
              </w:rPr>
              <w:t>(22 a)</w:t>
            </w:r>
            <w:r w:rsidRPr="005A7203">
              <w:tab/>
            </w:r>
            <w:r w:rsidRPr="005A7203">
              <w:rPr>
                <w:b/>
                <w:i/>
              </w:rPr>
              <w:t>Strategisen riippumattomuuden olisi katettava myös maatalouselintarvikkeiden arvoketjujen häiriönsietokyky ja pitkän aikavälin omavaraisuus sekä keskeisten maatilojen tuotantopanosten saatavuus. Tutkimuksella ja innovoinnilla olisi autettava vähentämään ulkoisia riippuvuuksia ja vahvistamaan EU:n kykyä ylläpitää jatkuvaa, vakaata ja riippumatonta elintarvikehuoltoa ja samalla tuettava sen kykyä viedä tuotteita ja pysyä kilpailukykyisenä maailmanlaajuisilla markkinoilla.</w:t>
            </w:r>
          </w:p>
        </w:tc>
      </w:tr>
    </w:tbl>
    <w:p w14:paraId="703D2D16"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5F7A6B1" w14:textId="77777777" w:rsidR="00FD7F1B" w:rsidRPr="005A7203" w:rsidRDefault="00FD7F1B" w:rsidP="00FD7F1B">
      <w:r w:rsidRPr="005A7203">
        <w:rPr>
          <w:rStyle w:val="HideTWBExt"/>
        </w:rPr>
        <w:t>&lt;/Amend&gt;</w:t>
      </w:r>
    </w:p>
    <w:p w14:paraId="007281E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391</w:t>
      </w:r>
      <w:r w:rsidRPr="005A7203">
        <w:rPr>
          <w:rStyle w:val="HideTWBExt"/>
          <w:b w:val="0"/>
        </w:rPr>
        <w:t>&lt;/NumAm&gt;</w:t>
      </w:r>
    </w:p>
    <w:p w14:paraId="43EE9BDD" w14:textId="77777777" w:rsidR="00FD7F1B" w:rsidRPr="005A7203" w:rsidRDefault="00FD7F1B" w:rsidP="00FD7F1B">
      <w:pPr>
        <w:pStyle w:val="NormalBold"/>
      </w:pPr>
      <w:r w:rsidRPr="005A7203">
        <w:rPr>
          <w:rStyle w:val="HideTWBExt"/>
          <w:b w:val="0"/>
        </w:rPr>
        <w:t>&lt;RepeatBlock-By&gt;&lt;Members&gt;</w:t>
      </w:r>
      <w:r w:rsidRPr="005A7203">
        <w:t>Lina Gálvez, Elena Sancho Murillo, Thomas Pellerin-Carlin, Christophe Clergeau, Giorgio Gori, Matthias Ecke, René Repasi</w:t>
      </w:r>
      <w:r w:rsidRPr="005A7203">
        <w:rPr>
          <w:rStyle w:val="HideTWBExt"/>
          <w:b w:val="0"/>
        </w:rPr>
        <w:t>&lt;/Members&gt;</w:t>
      </w:r>
    </w:p>
    <w:p w14:paraId="33DE4D6C" w14:textId="77777777" w:rsidR="00FD7F1B" w:rsidRPr="005A7203" w:rsidRDefault="00FD7F1B" w:rsidP="00FD7F1B">
      <w:pPr>
        <w:pStyle w:val="NormalBold"/>
      </w:pPr>
      <w:r w:rsidRPr="005A7203">
        <w:rPr>
          <w:rStyle w:val="HideTWBExt"/>
          <w:b w:val="0"/>
        </w:rPr>
        <w:t>&lt;/RepeatBlock-By&gt;</w:t>
      </w:r>
    </w:p>
    <w:p w14:paraId="724CE8E5"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B8F9008" w14:textId="77777777" w:rsidR="00FD7F1B" w:rsidRPr="005A7203" w:rsidRDefault="00FD7F1B" w:rsidP="00FD7F1B">
      <w:pPr>
        <w:pStyle w:val="NormalBold"/>
      </w:pPr>
      <w:r w:rsidRPr="005A7203">
        <w:rPr>
          <w:rStyle w:val="HideTWBExt"/>
          <w:b w:val="0"/>
        </w:rPr>
        <w:t>&lt;Article&gt;</w:t>
      </w:r>
      <w:r w:rsidRPr="005A7203">
        <w:t>Johdanto-osan 22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0D29996" w14:textId="77777777" w:rsidTr="005065F3">
        <w:trPr>
          <w:trHeight w:hRule="exact" w:val="240"/>
          <w:jc w:val="center"/>
        </w:trPr>
        <w:tc>
          <w:tcPr>
            <w:tcW w:w="9752" w:type="dxa"/>
            <w:gridSpan w:val="2"/>
            <w:tcBorders>
              <w:top w:val="nil"/>
              <w:left w:val="nil"/>
              <w:bottom w:val="nil"/>
              <w:right w:val="nil"/>
            </w:tcBorders>
          </w:tcPr>
          <w:p w14:paraId="1D9539AE" w14:textId="77777777" w:rsidR="00FD7F1B" w:rsidRPr="005A7203" w:rsidRDefault="00FD7F1B" w:rsidP="005065F3"/>
        </w:tc>
      </w:tr>
      <w:tr w:rsidR="00FD7F1B" w:rsidRPr="005A7203" w14:paraId="20EC3272" w14:textId="77777777" w:rsidTr="005065F3">
        <w:trPr>
          <w:trHeight w:val="240"/>
          <w:jc w:val="center"/>
        </w:trPr>
        <w:tc>
          <w:tcPr>
            <w:tcW w:w="4876" w:type="dxa"/>
            <w:tcBorders>
              <w:top w:val="nil"/>
              <w:left w:val="nil"/>
              <w:bottom w:val="nil"/>
              <w:right w:val="nil"/>
            </w:tcBorders>
          </w:tcPr>
          <w:p w14:paraId="2A5ACD03"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7877A46F" w14:textId="77777777" w:rsidR="00FD7F1B" w:rsidRPr="005A7203" w:rsidRDefault="00FD7F1B" w:rsidP="005065F3">
            <w:pPr>
              <w:pStyle w:val="AmColumnHeading"/>
            </w:pPr>
            <w:r w:rsidRPr="005A7203">
              <w:t>Tarkistus</w:t>
            </w:r>
          </w:p>
        </w:tc>
      </w:tr>
      <w:tr w:rsidR="00FD7F1B" w:rsidRPr="005A7203" w14:paraId="7C535005" w14:textId="77777777" w:rsidTr="005065F3">
        <w:trPr>
          <w:jc w:val="center"/>
        </w:trPr>
        <w:tc>
          <w:tcPr>
            <w:tcW w:w="4876" w:type="dxa"/>
            <w:tcBorders>
              <w:top w:val="nil"/>
              <w:left w:val="nil"/>
              <w:bottom w:val="nil"/>
              <w:right w:val="nil"/>
            </w:tcBorders>
          </w:tcPr>
          <w:p w14:paraId="205801E1" w14:textId="77777777" w:rsidR="00FD7F1B" w:rsidRPr="005A7203" w:rsidRDefault="00FD7F1B" w:rsidP="005065F3">
            <w:pPr>
              <w:pStyle w:val="Normal6a"/>
            </w:pPr>
          </w:p>
        </w:tc>
        <w:tc>
          <w:tcPr>
            <w:tcW w:w="4876" w:type="dxa"/>
            <w:tcBorders>
              <w:top w:val="nil"/>
              <w:left w:val="nil"/>
              <w:bottom w:val="nil"/>
              <w:right w:val="nil"/>
            </w:tcBorders>
          </w:tcPr>
          <w:p w14:paraId="6B4CCCA2" w14:textId="77777777" w:rsidR="00FD7F1B" w:rsidRPr="005A7203" w:rsidRDefault="00FD7F1B" w:rsidP="005065F3">
            <w:pPr>
              <w:pStyle w:val="Normal6a"/>
            </w:pPr>
            <w:r w:rsidRPr="005A7203">
              <w:rPr>
                <w:b/>
                <w:i/>
              </w:rPr>
              <w:t>(22 b)</w:t>
            </w:r>
            <w:r w:rsidRPr="005A7203">
              <w:tab/>
            </w:r>
            <w:r w:rsidRPr="005A7203">
              <w:rPr>
                <w:b/>
                <w:i/>
              </w:rPr>
              <w:t>Tutkimuksen ja innovoinnin puiteohjelma säilyttää siviililuonteensa ja suuntautumisensa varmistaen, että unionin tutkimus- ja innovointirahoitus palvelee ensisijaisesti siviilitarkoituksia ja tukee avointa tiedettä, akateemista vapautta ja yleistä etua. Tämä siviililähtöisyys on ohjelman ratkaiseva piirre ja tukee sen vaikuttavuutta, houkuttelevuutta ja valmiuksia tuottaa huipputuloksia tieteen ja innovoinnin alalla. Vaikka tietyillä tutkimus- ja innovointitoimilla voi olla mahdollisia kaksikäyttösovelluksia, tällaisten mahdollisuuksien ei pitäisi muuttaa ohjelman siviililuonnetta. Sen vuoksi tarvitaan selkeä ja vankka kehys sen varmistamiseksi, että tällaisten toimien sisällyttäminen ei johda ohjelman tavoitteiden, painopisteiden tai resurssien suuntaamiseen puolustukseen tai sotilaallisiin tarkoituksiin. Toimia, joihin liittyy mahdollisia kaksikäyttösovelluksia, olisi tuettava ainoastaan, jos ne on ensisijaisesti suunniteltu siviilitarkoituksiin ja edistävät ohjelman tavoitteiden saavuttamista. Toimia, joiden tavoitteet, ennakoidut sovellukset tai tulokset osoittavat, että ne eivät ensisijaisesti liity siviilitarkoituksiin, ei pitäisi tukea tästä ohjelmasta, ja niitä olisi käsiteltävä erityisesti tätä tarkoitusta varten suunnitelluilla unionin välineillä, Euroopan kilpailukykyrahasto mukaan luettuna. Tarvittaessa olisi sovellettava riskiperusteista lähestymistapaa, jotta varmistetaan, että tutkimukseen ja innovointiin liittyvät riskit tunnistetaan, arvioidaan ja käsitellään oikeasuhteisin ja tehokkain toimenpitein, samalla kun vältetään tarpeettomat rajoitukset, jotka voisivat heikentää avoimuutta, huippuosaamista ja yhteistyötä.</w:t>
            </w:r>
          </w:p>
        </w:tc>
      </w:tr>
    </w:tbl>
    <w:p w14:paraId="2331C2AF"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47067895" w14:textId="77777777" w:rsidR="00FD7F1B" w:rsidRPr="005A7203" w:rsidRDefault="00FD7F1B" w:rsidP="00FD7F1B">
      <w:r w:rsidRPr="005A7203">
        <w:rPr>
          <w:rStyle w:val="HideTWBExt"/>
        </w:rPr>
        <w:t>&lt;/Amend&gt;</w:t>
      </w:r>
    </w:p>
    <w:p w14:paraId="23036EC8"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392</w:t>
      </w:r>
      <w:r w:rsidRPr="005A7203">
        <w:rPr>
          <w:rStyle w:val="HideTWBExt"/>
          <w:b w:val="0"/>
        </w:rPr>
        <w:t>&lt;/NumAm&gt;</w:t>
      </w:r>
    </w:p>
    <w:p w14:paraId="55BDA9EC" w14:textId="77777777" w:rsidR="00FD7F1B" w:rsidRPr="005A7203" w:rsidRDefault="00FD7F1B" w:rsidP="00FD7F1B">
      <w:pPr>
        <w:pStyle w:val="NormalBold"/>
      </w:pPr>
      <w:r w:rsidRPr="005A7203">
        <w:rPr>
          <w:rStyle w:val="HideTWBExt"/>
          <w:b w:val="0"/>
        </w:rPr>
        <w:t>&lt;RepeatBlock-By&gt;&lt;Members&gt;</w:t>
      </w:r>
      <w:r w:rsidRPr="005A7203">
        <w:t>Ivars Ijabs, Emma Wiesner, Elisabetta Gualmini, Barry Andrews, Morten Løkkegaard, Martin Hojsík</w:t>
      </w:r>
      <w:r w:rsidRPr="005A7203">
        <w:rPr>
          <w:rStyle w:val="HideTWBExt"/>
          <w:b w:val="0"/>
        </w:rPr>
        <w:t>&lt;/Members&gt;</w:t>
      </w:r>
    </w:p>
    <w:p w14:paraId="682CB692" w14:textId="77777777" w:rsidR="00FD7F1B" w:rsidRPr="005A7203" w:rsidRDefault="00FD7F1B" w:rsidP="00FD7F1B">
      <w:pPr>
        <w:pStyle w:val="NormalBold"/>
      </w:pPr>
      <w:r w:rsidRPr="005A7203">
        <w:rPr>
          <w:rStyle w:val="HideTWBExt"/>
          <w:b w:val="0"/>
        </w:rPr>
        <w:t>&lt;/RepeatBlock-By&gt;</w:t>
      </w:r>
    </w:p>
    <w:p w14:paraId="1664F83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A928B5A" w14:textId="77777777" w:rsidR="00FD7F1B" w:rsidRPr="005A7203" w:rsidRDefault="00FD7F1B" w:rsidP="00FD7F1B">
      <w:pPr>
        <w:pStyle w:val="NormalBold"/>
      </w:pPr>
      <w:r w:rsidRPr="005A7203">
        <w:rPr>
          <w:rStyle w:val="HideTWBExt"/>
          <w:b w:val="0"/>
        </w:rPr>
        <w:t>&lt;Article&gt;</w:t>
      </w:r>
      <w:r w:rsidRPr="005A7203">
        <w:t>Johdanto-osan 22 b kappale (uusi)</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FA334C0" w14:textId="77777777" w:rsidTr="005065F3">
        <w:trPr>
          <w:trHeight w:hRule="exact" w:val="240"/>
          <w:jc w:val="center"/>
        </w:trPr>
        <w:tc>
          <w:tcPr>
            <w:tcW w:w="9752" w:type="dxa"/>
            <w:gridSpan w:val="2"/>
            <w:tcBorders>
              <w:top w:val="nil"/>
              <w:left w:val="nil"/>
              <w:bottom w:val="nil"/>
              <w:right w:val="nil"/>
            </w:tcBorders>
          </w:tcPr>
          <w:p w14:paraId="22F8D8D5" w14:textId="77777777" w:rsidR="00FD7F1B" w:rsidRPr="005A7203" w:rsidRDefault="00FD7F1B" w:rsidP="005065F3"/>
        </w:tc>
      </w:tr>
      <w:tr w:rsidR="00FD7F1B" w:rsidRPr="005A7203" w14:paraId="3CA9C6C8" w14:textId="77777777" w:rsidTr="005065F3">
        <w:trPr>
          <w:trHeight w:val="240"/>
          <w:jc w:val="center"/>
        </w:trPr>
        <w:tc>
          <w:tcPr>
            <w:tcW w:w="4876" w:type="dxa"/>
            <w:tcBorders>
              <w:top w:val="nil"/>
              <w:left w:val="nil"/>
              <w:bottom w:val="nil"/>
              <w:right w:val="nil"/>
            </w:tcBorders>
          </w:tcPr>
          <w:p w14:paraId="732B8DA0"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8E53832" w14:textId="77777777" w:rsidR="00FD7F1B" w:rsidRPr="005A7203" w:rsidRDefault="00FD7F1B" w:rsidP="005065F3">
            <w:pPr>
              <w:pStyle w:val="AmColumnHeading"/>
            </w:pPr>
            <w:r w:rsidRPr="005A7203">
              <w:t>Tarkistus</w:t>
            </w:r>
          </w:p>
        </w:tc>
      </w:tr>
      <w:tr w:rsidR="00FD7F1B" w:rsidRPr="005A7203" w14:paraId="1E70B143" w14:textId="77777777" w:rsidTr="005065F3">
        <w:trPr>
          <w:jc w:val="center"/>
        </w:trPr>
        <w:tc>
          <w:tcPr>
            <w:tcW w:w="4876" w:type="dxa"/>
            <w:tcBorders>
              <w:top w:val="nil"/>
              <w:left w:val="nil"/>
              <w:bottom w:val="nil"/>
              <w:right w:val="nil"/>
            </w:tcBorders>
          </w:tcPr>
          <w:p w14:paraId="583BC0B8" w14:textId="77777777" w:rsidR="00FD7F1B" w:rsidRPr="005A7203" w:rsidRDefault="00FD7F1B" w:rsidP="005065F3">
            <w:pPr>
              <w:pStyle w:val="Normal6a"/>
            </w:pPr>
          </w:p>
        </w:tc>
        <w:tc>
          <w:tcPr>
            <w:tcW w:w="4876" w:type="dxa"/>
            <w:tcBorders>
              <w:top w:val="nil"/>
              <w:left w:val="nil"/>
              <w:bottom w:val="nil"/>
              <w:right w:val="nil"/>
            </w:tcBorders>
          </w:tcPr>
          <w:p w14:paraId="075D396D" w14:textId="77777777" w:rsidR="00FD7F1B" w:rsidRPr="005A7203" w:rsidRDefault="00FD7F1B" w:rsidP="005065F3">
            <w:pPr>
              <w:pStyle w:val="Normal6a"/>
            </w:pPr>
            <w:r w:rsidRPr="005A7203">
              <w:rPr>
                <w:b/>
                <w:i/>
              </w:rPr>
              <w:t>(22 b)</w:t>
            </w:r>
            <w:r w:rsidRPr="005A7203">
              <w:tab/>
            </w:r>
            <w:r w:rsidRPr="005A7203">
              <w:rPr>
                <w:b/>
                <w:i/>
              </w:rPr>
              <w:t>(uusi) Horisontti Eurooppa -puiteohjelma perustuu avoimeen tieteeseen, akateemiseen vapauteen ja kansainväliseen yhteistyöhön. Osallistumista koskevat rajoitukset olisi rajoitettava tapauksiin, joissa unionin tutkimuksen turvallisuuteen liittyviin etuihin on oikeasuhteisen riskiperusteisen arvioinnin avulla todettu kohdistuvan osoitettavissa oleva ja erityinen riski. Puolustus- tai käyttöönottotilanteita varten suunniteltujen teollisten etuuskohtelumekanismien soveltaminen tähän ohjelmaan olisi ristiriidassa sen tavoitteen kanssa, että unionista tehdään maailman johtava tutkimus- ja innovaatioalan osaajien kohde. Tutkimuksen turvallisuutta koskeviin huolenaiheisiin puututaan tehokkaammin assosiaatiosopimuksilla, eettisillä velvoitteilla ja kohdennetuilla riskiperusteisilla arvioinneilla kuin omistajuuteen tai valvontaan perustuvilla rakenteellisilla poissulkemisilla.</w:t>
            </w:r>
          </w:p>
        </w:tc>
      </w:tr>
    </w:tbl>
    <w:p w14:paraId="644D26B0"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ED2157C" w14:textId="77777777" w:rsidR="00FD7F1B" w:rsidRPr="005A7203" w:rsidRDefault="00FD7F1B" w:rsidP="00FD7F1B">
      <w:r w:rsidRPr="005A7203">
        <w:rPr>
          <w:rStyle w:val="HideTWBExt"/>
        </w:rPr>
        <w:t>&lt;/Amend&gt;</w:t>
      </w:r>
    </w:p>
    <w:p w14:paraId="40B71C7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393</w:t>
      </w:r>
      <w:r w:rsidRPr="005A7203">
        <w:rPr>
          <w:rStyle w:val="HideTWBExt"/>
          <w:b w:val="0"/>
        </w:rPr>
        <w:t>&lt;/NumAm&gt;</w:t>
      </w:r>
    </w:p>
    <w:p w14:paraId="4BCC5D72" w14:textId="77777777" w:rsidR="00FD7F1B" w:rsidRPr="005A7203" w:rsidRDefault="00FD7F1B" w:rsidP="00FD7F1B">
      <w:pPr>
        <w:pStyle w:val="NormalBold"/>
      </w:pPr>
      <w:r w:rsidRPr="005A7203">
        <w:rPr>
          <w:rStyle w:val="HideTWBExt"/>
          <w:b w:val="0"/>
        </w:rPr>
        <w:t>&lt;RepeatBlock-By&gt;&lt;Members&gt;</w:t>
      </w:r>
      <w:r w:rsidRPr="005A7203">
        <w:t>Diana Iovanovici Şoşoacă</w:t>
      </w:r>
      <w:r w:rsidRPr="005A7203">
        <w:rPr>
          <w:rStyle w:val="HideTWBExt"/>
          <w:b w:val="0"/>
        </w:rPr>
        <w:t>&lt;/Members&gt;</w:t>
      </w:r>
    </w:p>
    <w:p w14:paraId="7A29B22E" w14:textId="77777777" w:rsidR="00FD7F1B" w:rsidRPr="005A7203" w:rsidRDefault="00FD7F1B" w:rsidP="00FD7F1B">
      <w:pPr>
        <w:pStyle w:val="NormalBold"/>
      </w:pPr>
      <w:r w:rsidRPr="005A7203">
        <w:rPr>
          <w:rStyle w:val="HideTWBExt"/>
          <w:b w:val="0"/>
        </w:rPr>
        <w:t>&lt;/RepeatBlock-By&gt;</w:t>
      </w:r>
    </w:p>
    <w:p w14:paraId="2CA591C3"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6D5B3D7"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3B8827C4" w14:textId="77777777" w:rsidTr="005065F3">
        <w:trPr>
          <w:trHeight w:hRule="exact" w:val="240"/>
          <w:jc w:val="center"/>
        </w:trPr>
        <w:tc>
          <w:tcPr>
            <w:tcW w:w="9752" w:type="dxa"/>
            <w:gridSpan w:val="2"/>
            <w:tcBorders>
              <w:top w:val="nil"/>
              <w:left w:val="nil"/>
              <w:bottom w:val="nil"/>
              <w:right w:val="nil"/>
            </w:tcBorders>
          </w:tcPr>
          <w:p w14:paraId="2F611C51" w14:textId="77777777" w:rsidR="00FD7F1B" w:rsidRPr="005A7203" w:rsidRDefault="00FD7F1B" w:rsidP="005065F3"/>
        </w:tc>
      </w:tr>
      <w:tr w:rsidR="00FD7F1B" w:rsidRPr="005A7203" w14:paraId="5128E5F2" w14:textId="77777777" w:rsidTr="005065F3">
        <w:trPr>
          <w:trHeight w:val="240"/>
          <w:jc w:val="center"/>
        </w:trPr>
        <w:tc>
          <w:tcPr>
            <w:tcW w:w="4876" w:type="dxa"/>
            <w:tcBorders>
              <w:top w:val="nil"/>
              <w:left w:val="nil"/>
              <w:bottom w:val="nil"/>
              <w:right w:val="nil"/>
            </w:tcBorders>
          </w:tcPr>
          <w:p w14:paraId="716A69F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A6FE174" w14:textId="77777777" w:rsidR="00FD7F1B" w:rsidRPr="005A7203" w:rsidRDefault="00FD7F1B" w:rsidP="005065F3">
            <w:pPr>
              <w:pStyle w:val="AmColumnHeading"/>
            </w:pPr>
            <w:r w:rsidRPr="005A7203">
              <w:t>Tarkistus</w:t>
            </w:r>
          </w:p>
        </w:tc>
      </w:tr>
      <w:tr w:rsidR="00FD7F1B" w:rsidRPr="005A7203" w14:paraId="23A79D00" w14:textId="77777777" w:rsidTr="005065F3">
        <w:trPr>
          <w:jc w:val="center"/>
        </w:trPr>
        <w:tc>
          <w:tcPr>
            <w:tcW w:w="4876" w:type="dxa"/>
            <w:tcBorders>
              <w:top w:val="nil"/>
              <w:left w:val="nil"/>
              <w:bottom w:val="nil"/>
              <w:right w:val="nil"/>
            </w:tcBorders>
          </w:tcPr>
          <w:p w14:paraId="290A67B5"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0F3948B9" w14:textId="77777777" w:rsidR="00FD7F1B" w:rsidRPr="005A7203" w:rsidRDefault="00FD7F1B" w:rsidP="005065F3">
            <w:pPr>
              <w:pStyle w:val="Normal6a"/>
            </w:pPr>
            <w:r w:rsidRPr="005A7203">
              <w:t>(23)</w:t>
            </w:r>
            <w:r w:rsidRPr="005A7203">
              <w:tab/>
              <w:t xml:space="preserve">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 </w:t>
            </w:r>
            <w:r w:rsidRPr="005A7203">
              <w:rPr>
                <w:b/>
                <w:i/>
              </w:rPr>
              <w:t>Siksi olisi kiinnitettävä enemmän huomiota huipputeknologioiden, kuten tekoälyn, reaaliaikaisen data-analytiikan ja varhaisvaroitusjärjestelmien, kehittämiseen ja käyttöön ennakointi- ja nopean toiminnan valmiuksien parantamiseksi.</w:t>
            </w:r>
            <w:r w:rsidRPr="005A7203">
              <w:t xml:space="preserve"> </w:t>
            </w:r>
            <w:r w:rsidRPr="005A7203">
              <w:rPr>
                <w:b/>
                <w:i/>
              </w:rPr>
              <w:t>On myös tärkeää vahvistaa rajatylittävää yhteistyötä ja tiedonvaihtoa jäsenvaltioiden välillä sekä ottaa mukaan paikallis- ja alueviranomaiset, joilla on keskeinen operatiivinen rooli kriisinhallinnassa.</w:t>
            </w:r>
          </w:p>
        </w:tc>
      </w:tr>
    </w:tbl>
    <w:p w14:paraId="703EE0E3"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{RO}</w:t>
      </w:r>
      <w:r w:rsidRPr="005A7203">
        <w:t>ro</w:t>
      </w:r>
      <w:r w:rsidRPr="005A7203">
        <w:rPr>
          <w:rStyle w:val="HideTWBExt"/>
        </w:rPr>
        <w:t>&lt;/Original&gt;</w:t>
      </w:r>
    </w:p>
    <w:p w14:paraId="37466724" w14:textId="77777777" w:rsidR="00FD7F1B" w:rsidRPr="005A7203" w:rsidRDefault="00FD7F1B" w:rsidP="00FD7F1B">
      <w:pPr>
        <w:pStyle w:val="AmJustTitle"/>
      </w:pPr>
      <w:r w:rsidRPr="005A7203">
        <w:rPr>
          <w:rStyle w:val="HideTWBExt"/>
          <w:i w:val="0"/>
        </w:rPr>
        <w:t>&lt;TitreJust&gt;</w:t>
      </w:r>
      <w:r w:rsidRPr="005A7203">
        <w:t>Perustelu</w:t>
      </w:r>
      <w:r w:rsidRPr="005A7203">
        <w:rPr>
          <w:rStyle w:val="HideTWBExt"/>
          <w:i w:val="0"/>
        </w:rPr>
        <w:t>&lt;/TitreJust&gt;</w:t>
      </w:r>
    </w:p>
    <w:p w14:paraId="22EFA187" w14:textId="77777777" w:rsidR="00FD7F1B" w:rsidRPr="005A7203" w:rsidRDefault="00FD7F1B" w:rsidP="00FD7F1B">
      <w:pPr>
        <w:pStyle w:val="AmJustText"/>
      </w:pPr>
      <w:r w:rsidRPr="005A7203">
        <w:t>Varhaisvaroitusjärjestelmät ovat osoittautuneet välttämättömiksi luonnonkatastrofeissa juuri siksi, että ne parantavat valmiuksia ennakoida ja toimia nopeasti, ja rajatylittävän yhteistyön ja tiedonvaihdon vahvistaminen jäsenvaltioiden välillä on olennaisen tärkeää tämänkaltaisessa tilanteessa.</w:t>
      </w:r>
    </w:p>
    <w:p w14:paraId="6EACFB4B" w14:textId="6A376ACA" w:rsidR="00FD7F1B" w:rsidRPr="005A7203" w:rsidRDefault="00FD7F1B" w:rsidP="00FD7F1B">
      <w:r w:rsidRPr="005A7203">
        <w:rPr>
          <w:rStyle w:val="HideTWBExt"/>
        </w:rPr>
        <w:t>&lt;/Amend&gt;</w:t>
      </w:r>
    </w:p>
    <w:p w14:paraId="5283457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394</w:t>
      </w:r>
      <w:r w:rsidRPr="005A7203">
        <w:rPr>
          <w:rStyle w:val="HideTWBExt"/>
          <w:b w:val="0"/>
        </w:rPr>
        <w:t>&lt;/NumAm&gt;</w:t>
      </w:r>
    </w:p>
    <w:p w14:paraId="110D721A" w14:textId="77777777" w:rsidR="00FD7F1B" w:rsidRPr="005A7203" w:rsidRDefault="00FD7F1B" w:rsidP="00FD7F1B">
      <w:pPr>
        <w:pStyle w:val="NormalBold"/>
      </w:pPr>
      <w:r w:rsidRPr="005A7203">
        <w:rPr>
          <w:rStyle w:val="HideTWBExt"/>
          <w:b w:val="0"/>
        </w:rPr>
        <w:t>&lt;RepeatBlock-By&gt;&lt;Members&gt;</w:t>
      </w:r>
      <w:r w:rsidRPr="005A7203">
        <w:t>Claudiu-Richard Târziu, Şerban Dimitrie Sturdza</w:t>
      </w:r>
      <w:r w:rsidRPr="005A7203">
        <w:rPr>
          <w:rStyle w:val="HideTWBExt"/>
          <w:b w:val="0"/>
        </w:rPr>
        <w:t>&lt;/Members&gt;</w:t>
      </w:r>
    </w:p>
    <w:p w14:paraId="4BDF10EF" w14:textId="77777777" w:rsidR="00FD7F1B" w:rsidRPr="005A7203" w:rsidRDefault="00FD7F1B" w:rsidP="00FD7F1B">
      <w:pPr>
        <w:pStyle w:val="NormalBold"/>
      </w:pPr>
      <w:r w:rsidRPr="005A7203">
        <w:rPr>
          <w:rStyle w:val="HideTWBExt"/>
          <w:b w:val="0"/>
        </w:rPr>
        <w:t>&lt;/RepeatBlock-By&gt;</w:t>
      </w:r>
    </w:p>
    <w:p w14:paraId="4799713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4996DB9"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168FF760" w14:textId="77777777" w:rsidTr="005065F3">
        <w:trPr>
          <w:trHeight w:hRule="exact" w:val="240"/>
          <w:jc w:val="center"/>
        </w:trPr>
        <w:tc>
          <w:tcPr>
            <w:tcW w:w="9752" w:type="dxa"/>
            <w:gridSpan w:val="2"/>
            <w:tcBorders>
              <w:top w:val="nil"/>
              <w:left w:val="nil"/>
              <w:bottom w:val="nil"/>
              <w:right w:val="nil"/>
            </w:tcBorders>
          </w:tcPr>
          <w:p w14:paraId="6D134020" w14:textId="77777777" w:rsidR="00FD7F1B" w:rsidRPr="005A7203" w:rsidRDefault="00FD7F1B" w:rsidP="005065F3"/>
        </w:tc>
      </w:tr>
      <w:tr w:rsidR="00FD7F1B" w:rsidRPr="005A7203" w14:paraId="5822632A" w14:textId="77777777" w:rsidTr="005065F3">
        <w:trPr>
          <w:trHeight w:val="240"/>
          <w:jc w:val="center"/>
        </w:trPr>
        <w:tc>
          <w:tcPr>
            <w:tcW w:w="4876" w:type="dxa"/>
            <w:tcBorders>
              <w:top w:val="nil"/>
              <w:left w:val="nil"/>
              <w:bottom w:val="nil"/>
              <w:right w:val="nil"/>
            </w:tcBorders>
          </w:tcPr>
          <w:p w14:paraId="2C11D925"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43C42DEB" w14:textId="77777777" w:rsidR="00FD7F1B" w:rsidRPr="005A7203" w:rsidRDefault="00FD7F1B" w:rsidP="005065F3">
            <w:pPr>
              <w:pStyle w:val="AmColumnHeading"/>
            </w:pPr>
            <w:r w:rsidRPr="005A7203">
              <w:t>Tarkistus</w:t>
            </w:r>
          </w:p>
        </w:tc>
      </w:tr>
      <w:tr w:rsidR="00FD7F1B" w:rsidRPr="005A7203" w14:paraId="4E500B98" w14:textId="77777777" w:rsidTr="005065F3">
        <w:trPr>
          <w:jc w:val="center"/>
        </w:trPr>
        <w:tc>
          <w:tcPr>
            <w:tcW w:w="4876" w:type="dxa"/>
            <w:tcBorders>
              <w:top w:val="nil"/>
              <w:left w:val="nil"/>
              <w:bottom w:val="nil"/>
              <w:right w:val="nil"/>
            </w:tcBorders>
          </w:tcPr>
          <w:p w14:paraId="3A433772"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3FB2ED8D" w14:textId="77777777" w:rsidR="00FD7F1B" w:rsidRPr="005A7203" w:rsidRDefault="00FD7F1B" w:rsidP="005065F3">
            <w:pPr>
              <w:pStyle w:val="Normal6a"/>
            </w:pPr>
            <w:r w:rsidRPr="005A7203">
              <w:t>(23)</w:t>
            </w:r>
            <w:r w:rsidRPr="005A7203">
              <w:tab/>
              <w:t xml:space="preserve">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 </w:t>
            </w:r>
            <w:r w:rsidRPr="005A7203">
              <w:rPr>
                <w:b/>
                <w:i/>
              </w:rPr>
              <w:t>Tässä yhteydessä kaikki katastrofiriskiin, -valmiuteen ja -avustustoimiin liittyvään tutkimukseen ja innovointiin kohdistettavat rahoitusvirrat olisi määriteltävä selkeästi ja erotettava kriisivarausmekanismeista, joita on jo esitetty seuraavassa monivuotisessa rahoituskehyksessä kaavailluissa kansallisissa ja alueellisissa kumppanuussuunnitelmissa.</w:t>
            </w:r>
          </w:p>
        </w:tc>
      </w:tr>
    </w:tbl>
    <w:p w14:paraId="6FD9AA18"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0C5F5FCB" w14:textId="77777777" w:rsidR="00FD7F1B" w:rsidRPr="005A7203" w:rsidRDefault="00FD7F1B" w:rsidP="00FD7F1B">
      <w:r w:rsidRPr="005A7203">
        <w:rPr>
          <w:rStyle w:val="HideTWBExt"/>
        </w:rPr>
        <w:t>&lt;/Amend&gt;</w:t>
      </w:r>
    </w:p>
    <w:p w14:paraId="7FC97B86"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395</w:t>
      </w:r>
      <w:r w:rsidRPr="005A7203">
        <w:rPr>
          <w:rStyle w:val="HideTWBExt"/>
          <w:b w:val="0"/>
        </w:rPr>
        <w:t>&lt;/NumAm&gt;</w:t>
      </w:r>
    </w:p>
    <w:p w14:paraId="6F94CCB9" w14:textId="77777777" w:rsidR="00FD7F1B" w:rsidRPr="005A7203" w:rsidRDefault="00FD7F1B" w:rsidP="00FD7F1B">
      <w:pPr>
        <w:pStyle w:val="NormalBold"/>
      </w:pPr>
      <w:r w:rsidRPr="005A7203">
        <w:rPr>
          <w:rStyle w:val="HideTWBExt"/>
          <w:b w:val="0"/>
        </w:rPr>
        <w:t>&lt;RepeatBlock-By&gt;&lt;Members&gt;</w:t>
      </w:r>
      <w:r w:rsidRPr="005A7203">
        <w:t>Ivars Ijabs, Emma Wiesner, Elisabetta Gualmini, Anna Stürgkh, Christophe Grudler, Sophie Wilmès, Barry Andrews, Morten Løkkegaard, Michał Kobosko, Bart Groothuis, Martin Hojsík</w:t>
      </w:r>
      <w:r w:rsidRPr="005A7203">
        <w:rPr>
          <w:rStyle w:val="HideTWBExt"/>
          <w:b w:val="0"/>
        </w:rPr>
        <w:t>&lt;/Members&gt;</w:t>
      </w:r>
    </w:p>
    <w:p w14:paraId="3A7EB797" w14:textId="77777777" w:rsidR="00FD7F1B" w:rsidRPr="005A7203" w:rsidRDefault="00FD7F1B" w:rsidP="00FD7F1B">
      <w:pPr>
        <w:pStyle w:val="NormalBold"/>
      </w:pPr>
      <w:r w:rsidRPr="005A7203">
        <w:rPr>
          <w:rStyle w:val="HideTWBExt"/>
          <w:b w:val="0"/>
        </w:rPr>
        <w:t>&lt;/RepeatBlock-By&gt;</w:t>
      </w:r>
    </w:p>
    <w:p w14:paraId="2A55E25D"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BD9E0B4"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589B43C3" w14:textId="77777777" w:rsidTr="005065F3">
        <w:trPr>
          <w:trHeight w:hRule="exact" w:val="240"/>
          <w:jc w:val="center"/>
        </w:trPr>
        <w:tc>
          <w:tcPr>
            <w:tcW w:w="9752" w:type="dxa"/>
            <w:gridSpan w:val="2"/>
            <w:tcBorders>
              <w:top w:val="nil"/>
              <w:left w:val="nil"/>
              <w:bottom w:val="nil"/>
              <w:right w:val="nil"/>
            </w:tcBorders>
          </w:tcPr>
          <w:p w14:paraId="308E27D8" w14:textId="77777777" w:rsidR="00FD7F1B" w:rsidRPr="005A7203" w:rsidRDefault="00FD7F1B" w:rsidP="005065F3"/>
        </w:tc>
      </w:tr>
      <w:tr w:rsidR="00FD7F1B" w:rsidRPr="005A7203" w14:paraId="1868FEC8" w14:textId="77777777" w:rsidTr="005065F3">
        <w:trPr>
          <w:trHeight w:val="240"/>
          <w:jc w:val="center"/>
        </w:trPr>
        <w:tc>
          <w:tcPr>
            <w:tcW w:w="4876" w:type="dxa"/>
            <w:tcBorders>
              <w:top w:val="nil"/>
              <w:left w:val="nil"/>
              <w:bottom w:val="nil"/>
              <w:right w:val="nil"/>
            </w:tcBorders>
          </w:tcPr>
          <w:p w14:paraId="578375D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94BB4EE" w14:textId="77777777" w:rsidR="00FD7F1B" w:rsidRPr="005A7203" w:rsidRDefault="00FD7F1B" w:rsidP="005065F3">
            <w:pPr>
              <w:pStyle w:val="AmColumnHeading"/>
            </w:pPr>
            <w:r w:rsidRPr="005A7203">
              <w:t>Tarkistus</w:t>
            </w:r>
          </w:p>
        </w:tc>
      </w:tr>
      <w:tr w:rsidR="00FD7F1B" w:rsidRPr="005A7203" w14:paraId="369AE9EF" w14:textId="77777777" w:rsidTr="005065F3">
        <w:trPr>
          <w:jc w:val="center"/>
        </w:trPr>
        <w:tc>
          <w:tcPr>
            <w:tcW w:w="4876" w:type="dxa"/>
            <w:tcBorders>
              <w:top w:val="nil"/>
              <w:left w:val="nil"/>
              <w:bottom w:val="nil"/>
              <w:right w:val="nil"/>
            </w:tcBorders>
          </w:tcPr>
          <w:p w14:paraId="0F02FCDA"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00AAE189" w14:textId="77777777" w:rsidR="00FD7F1B" w:rsidRPr="005A7203" w:rsidRDefault="00FD7F1B" w:rsidP="005065F3">
            <w:pPr>
              <w:pStyle w:val="Normal6a"/>
            </w:pPr>
            <w:r w:rsidRPr="005A7203">
              <w:t>(23)</w:t>
            </w:r>
            <w:r w:rsidRPr="005A7203">
              <w:tab/>
              <w:t>Koska luonnonuhkiin, terveysuhkiin, teknisiin onnettomuuksiin, muuttuviin turvallisuusuhkiin</w:t>
            </w:r>
            <w:r w:rsidRPr="005A7203">
              <w:rPr>
                <w:b/>
                <w:i/>
              </w:rPr>
              <w:t>, hybridihyökkäyksiin</w:t>
            </w:r>
            <w:r w:rsidRPr="005A7203">
              <w:t xml:space="preserve">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w:t>
            </w:r>
            <w:r w:rsidRPr="005A7203">
              <w:rPr>
                <w:b/>
                <w:i/>
              </w:rPr>
              <w:t xml:space="preserve"> edistettävä kriittisten riippuvuuksien vähentämistä sekä</w:t>
            </w:r>
            <w:r w:rsidRPr="005A7203">
              <w:t xml:space="preserve"> parannettava yhteiskunnan elintärkeiden toimintojen </w:t>
            </w:r>
            <w:r w:rsidRPr="005A7203">
              <w:rPr>
                <w:b/>
                <w:i/>
              </w:rPr>
              <w:t>ja turvallisuusriskeille alttiiden siviilialojen</w:t>
            </w:r>
            <w:r w:rsidRPr="005A7203">
              <w:t xml:space="preserve"> häiriönsietokykyä</w:t>
            </w:r>
            <w:r w:rsidRPr="005A7203">
              <w:rPr>
                <w:b/>
                <w:i/>
              </w:rPr>
              <w:t>, muun muassa suojelemalla kriittistä infrastruktuuria,</w:t>
            </w:r>
            <w:r w:rsidRPr="005A7203">
              <w:t xml:space="preserve"> ja rakennettava selviytymiskykyisempää, turvallisempaa ja valmistautuneempaa unionia EU:n varautumisunionistrategian tavoitteiden mukaisesti.</w:t>
            </w:r>
          </w:p>
        </w:tc>
      </w:tr>
    </w:tbl>
    <w:p w14:paraId="700D5342" w14:textId="77777777" w:rsidR="00FD7F1B" w:rsidRPr="005A7203" w:rsidRDefault="00FD7F1B" w:rsidP="00FD7F1B">
      <w:pPr>
        <w:pStyle w:val="AmOrLang"/>
        <w:rPr>
          <w:lang w:val="it-IT"/>
        </w:rPr>
      </w:pPr>
      <w:r w:rsidRPr="005A7203">
        <w:rPr>
          <w:lang w:val="it-IT"/>
        </w:rPr>
        <w:t xml:space="preserve">Or. </w:t>
      </w:r>
      <w:r w:rsidRPr="005A7203">
        <w:rPr>
          <w:rStyle w:val="HideTWBExt"/>
        </w:rPr>
        <w:t>&lt;Original&gt;</w:t>
      </w:r>
      <w:r w:rsidRPr="005A7203">
        <w:rPr>
          <w:rStyle w:val="HideTWBInt"/>
        </w:rPr>
        <w:t>{EN}</w:t>
      </w:r>
      <w:r w:rsidRPr="005A7203">
        <w:rPr>
          <w:lang w:val="it-IT"/>
        </w:rPr>
        <w:t>en</w:t>
      </w:r>
      <w:r w:rsidRPr="005A7203">
        <w:rPr>
          <w:rStyle w:val="HideTWBExt"/>
        </w:rPr>
        <w:t>&lt;/Original&gt;</w:t>
      </w:r>
    </w:p>
    <w:p w14:paraId="4A4003B0" w14:textId="77777777" w:rsidR="00FD7F1B" w:rsidRPr="005A7203" w:rsidRDefault="00FD7F1B" w:rsidP="00FD7F1B">
      <w:pPr>
        <w:rPr>
          <w:lang w:val="it-IT"/>
        </w:rPr>
      </w:pPr>
      <w:r w:rsidRPr="005A7203">
        <w:rPr>
          <w:rStyle w:val="HideTWBExt"/>
        </w:rPr>
        <w:t>&lt;/Amend&gt;</w:t>
      </w:r>
    </w:p>
    <w:p w14:paraId="4FA1C2E4" w14:textId="77777777" w:rsidR="00FD7F1B" w:rsidRPr="005A7203" w:rsidRDefault="00FD7F1B" w:rsidP="00FD7F1B">
      <w:pPr>
        <w:pStyle w:val="AmNumberTabs"/>
        <w:rPr>
          <w:lang w:val="it-IT"/>
        </w:rPr>
      </w:pPr>
      <w:r w:rsidRPr="005A7203">
        <w:rPr>
          <w:rStyle w:val="HideTWBExt"/>
          <w:b w:val="0"/>
        </w:rPr>
        <w:t>&lt;Amend&gt;</w:t>
      </w:r>
      <w:r w:rsidRPr="005A7203">
        <w:rPr>
          <w:lang w:val="it-IT"/>
        </w:rPr>
        <w:t>Tarkistus</w:t>
      </w:r>
      <w:r w:rsidRPr="005A7203">
        <w:rPr>
          <w:lang w:val="it-IT"/>
        </w:rPr>
        <w:tab/>
      </w:r>
      <w:r w:rsidRPr="005A7203">
        <w:rPr>
          <w:lang w:val="it-IT"/>
        </w:rPr>
        <w:tab/>
      </w:r>
      <w:r w:rsidRPr="005A7203">
        <w:rPr>
          <w:rStyle w:val="HideTWBExt"/>
          <w:b w:val="0"/>
        </w:rPr>
        <w:t>&lt;NumAm&gt;</w:t>
      </w:r>
      <w:r w:rsidRPr="005A7203">
        <w:rPr>
          <w:lang w:val="it-IT"/>
        </w:rPr>
        <w:t>396</w:t>
      </w:r>
      <w:r w:rsidRPr="005A7203">
        <w:rPr>
          <w:rStyle w:val="HideTWBExt"/>
          <w:b w:val="0"/>
        </w:rPr>
        <w:t>&lt;/NumAm&gt;</w:t>
      </w:r>
    </w:p>
    <w:p w14:paraId="0BBE80FE" w14:textId="77777777" w:rsidR="00FD7F1B" w:rsidRPr="005A7203" w:rsidRDefault="00FD7F1B" w:rsidP="00FD7F1B">
      <w:pPr>
        <w:pStyle w:val="NormalBold"/>
        <w:rPr>
          <w:lang w:val="it-IT"/>
        </w:rPr>
      </w:pPr>
      <w:r w:rsidRPr="005A7203">
        <w:rPr>
          <w:rStyle w:val="HideTWBExt"/>
          <w:b w:val="0"/>
        </w:rPr>
        <w:t>&lt;RepeatBlock-By&gt;&lt;Members&gt;</w:t>
      </w:r>
      <w:r w:rsidRPr="005A7203">
        <w:rPr>
          <w:lang w:val="it-IT"/>
        </w:rPr>
        <w:t>Elena Donazzan, Nicola Procaccini, Mariateresa Vivaldini, Carlo Ciccioli, Alessandro Ciriani, Pietro Fiocchi, Lara Magoni, Francesco Torselli</w:t>
      </w:r>
      <w:r w:rsidRPr="005A7203">
        <w:rPr>
          <w:rStyle w:val="HideTWBExt"/>
          <w:b w:val="0"/>
        </w:rPr>
        <w:t>&lt;/Members&gt;</w:t>
      </w:r>
    </w:p>
    <w:p w14:paraId="266753C9" w14:textId="77777777" w:rsidR="00FD7F1B" w:rsidRPr="005A7203" w:rsidRDefault="00FD7F1B" w:rsidP="00FD7F1B">
      <w:pPr>
        <w:pStyle w:val="NormalBold"/>
        <w:rPr>
          <w:lang w:val="it-IT"/>
        </w:rPr>
      </w:pPr>
      <w:r w:rsidRPr="005A7203">
        <w:rPr>
          <w:rStyle w:val="HideTWBExt"/>
          <w:b w:val="0"/>
        </w:rPr>
        <w:t>&lt;/RepeatBlock-By&gt;</w:t>
      </w:r>
    </w:p>
    <w:p w14:paraId="650612BF"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350A033A"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6958E769" w14:textId="77777777" w:rsidTr="005065F3">
        <w:trPr>
          <w:trHeight w:hRule="exact" w:val="240"/>
          <w:jc w:val="center"/>
        </w:trPr>
        <w:tc>
          <w:tcPr>
            <w:tcW w:w="9752" w:type="dxa"/>
            <w:gridSpan w:val="2"/>
            <w:tcBorders>
              <w:top w:val="nil"/>
              <w:left w:val="nil"/>
              <w:bottom w:val="nil"/>
              <w:right w:val="nil"/>
            </w:tcBorders>
          </w:tcPr>
          <w:p w14:paraId="5C2A99BE" w14:textId="77777777" w:rsidR="00FD7F1B" w:rsidRPr="005A7203" w:rsidRDefault="00FD7F1B" w:rsidP="005065F3"/>
        </w:tc>
      </w:tr>
      <w:tr w:rsidR="00FD7F1B" w:rsidRPr="005A7203" w14:paraId="3D6B89B3" w14:textId="77777777" w:rsidTr="005065F3">
        <w:trPr>
          <w:trHeight w:val="240"/>
          <w:jc w:val="center"/>
        </w:trPr>
        <w:tc>
          <w:tcPr>
            <w:tcW w:w="4876" w:type="dxa"/>
            <w:tcBorders>
              <w:top w:val="nil"/>
              <w:left w:val="nil"/>
              <w:bottom w:val="nil"/>
              <w:right w:val="nil"/>
            </w:tcBorders>
          </w:tcPr>
          <w:p w14:paraId="12B29BBC"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90D470C" w14:textId="77777777" w:rsidR="00FD7F1B" w:rsidRPr="005A7203" w:rsidRDefault="00FD7F1B" w:rsidP="005065F3">
            <w:pPr>
              <w:pStyle w:val="AmColumnHeading"/>
            </w:pPr>
            <w:r w:rsidRPr="005A7203">
              <w:t>Tarkistus</w:t>
            </w:r>
          </w:p>
        </w:tc>
      </w:tr>
      <w:tr w:rsidR="00FD7F1B" w:rsidRPr="005A7203" w14:paraId="6139BBE6" w14:textId="77777777" w:rsidTr="005065F3">
        <w:trPr>
          <w:jc w:val="center"/>
        </w:trPr>
        <w:tc>
          <w:tcPr>
            <w:tcW w:w="4876" w:type="dxa"/>
            <w:tcBorders>
              <w:top w:val="nil"/>
              <w:left w:val="nil"/>
              <w:bottom w:val="nil"/>
              <w:right w:val="nil"/>
            </w:tcBorders>
          </w:tcPr>
          <w:p w14:paraId="618E78E8"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31C1572A" w14:textId="77777777" w:rsidR="00FD7F1B" w:rsidRPr="005A7203" w:rsidRDefault="00FD7F1B" w:rsidP="005065F3">
            <w:pPr>
              <w:pStyle w:val="Normal6a"/>
            </w:pPr>
            <w:r w:rsidRPr="005A7203">
              <w:t>(23)</w:t>
            </w:r>
            <w:r w:rsidRPr="005A7203">
              <w:tab/>
              <w:t xml:space="preserve">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w:t>
            </w:r>
            <w:r w:rsidRPr="005A7203">
              <w:rPr>
                <w:b/>
                <w:i/>
              </w:rPr>
              <w:t>kiinnittäen erityistä huomiota rannikkotulviin, merenpinnan nousuun sekä laguuni- ja suistoekosysteemien haavoittuvuuteen</w:t>
            </w:r>
            <w:r w:rsidRPr="005A7203">
              <w:t>, parannettava yhteiskunnan elintärkeiden toimintojen häiriönsietokykyä ja rakennettava selviytymiskykyisempää, turvallisempaa ja valmistautuneempaa unionia EU:n varautumisunionistrategian tavoitteiden mukaisesti.</w:t>
            </w:r>
          </w:p>
        </w:tc>
      </w:tr>
    </w:tbl>
    <w:p w14:paraId="7EEA57FE"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7F3EAB9F" w14:textId="77777777" w:rsidR="00FD7F1B" w:rsidRPr="005A7203" w:rsidRDefault="00FD7F1B" w:rsidP="00FD7F1B">
      <w:r w:rsidRPr="005A7203">
        <w:rPr>
          <w:rStyle w:val="HideTWBExt"/>
        </w:rPr>
        <w:t>&lt;/Amend&gt;</w:t>
      </w:r>
    </w:p>
    <w:p w14:paraId="57613FCA"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397</w:t>
      </w:r>
      <w:r w:rsidRPr="005A7203">
        <w:rPr>
          <w:rStyle w:val="HideTWBExt"/>
          <w:b w:val="0"/>
        </w:rPr>
        <w:t>&lt;/NumAm&gt;</w:t>
      </w:r>
    </w:p>
    <w:p w14:paraId="48D902E5" w14:textId="77777777" w:rsidR="00FD7F1B" w:rsidRPr="005A7203" w:rsidRDefault="00FD7F1B" w:rsidP="00FD7F1B">
      <w:pPr>
        <w:pStyle w:val="NormalBold"/>
      </w:pPr>
      <w:r w:rsidRPr="005A7203">
        <w:rPr>
          <w:rStyle w:val="HideTWBExt"/>
          <w:b w:val="0"/>
        </w:rPr>
        <w:t>&lt;RepeatBlock-By&gt;&lt;Members&gt;</w:t>
      </w:r>
      <w:r w:rsidRPr="005A7203">
        <w:t>Ville Niinistö</w:t>
      </w:r>
      <w:r w:rsidRPr="005A7203">
        <w:rPr>
          <w:rStyle w:val="HideTWBExt"/>
          <w:b w:val="0"/>
        </w:rPr>
        <w:t>&lt;/Members&gt;</w:t>
      </w:r>
    </w:p>
    <w:p w14:paraId="4850F537" w14:textId="77777777" w:rsidR="00FD7F1B" w:rsidRPr="005A7203" w:rsidRDefault="00FD7F1B" w:rsidP="00FD7F1B">
      <w:r w:rsidRPr="005A7203">
        <w:rPr>
          <w:rStyle w:val="HideTWBExt"/>
        </w:rPr>
        <w:t>&lt;AuNomDe&gt;</w:t>
      </w:r>
      <w:r w:rsidRPr="005A7203">
        <w:rPr>
          <w:rStyle w:val="HideTWBInt"/>
        </w:rPr>
        <w:t>{Verts/ALE}</w:t>
      </w:r>
      <w:r w:rsidRPr="005A7203">
        <w:t>Verts/ALE-ryhmän puolesta</w:t>
      </w:r>
      <w:r w:rsidRPr="005A7203">
        <w:rPr>
          <w:rStyle w:val="HideTWBExt"/>
        </w:rPr>
        <w:t>&lt;/AuNomDe&gt;</w:t>
      </w:r>
    </w:p>
    <w:p w14:paraId="64DC19A4" w14:textId="77777777" w:rsidR="00FD7F1B" w:rsidRPr="005A7203" w:rsidRDefault="00FD7F1B" w:rsidP="00FD7F1B">
      <w:pPr>
        <w:pStyle w:val="NormalBold"/>
      </w:pPr>
      <w:r w:rsidRPr="005A7203">
        <w:rPr>
          <w:rStyle w:val="HideTWBExt"/>
          <w:b w:val="0"/>
        </w:rPr>
        <w:t>&lt;/RepeatBlock-By&gt;</w:t>
      </w:r>
    </w:p>
    <w:p w14:paraId="6AD0A089"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60ABA08D"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022A5135" w14:textId="77777777" w:rsidTr="005065F3">
        <w:trPr>
          <w:trHeight w:hRule="exact" w:val="240"/>
          <w:jc w:val="center"/>
        </w:trPr>
        <w:tc>
          <w:tcPr>
            <w:tcW w:w="9752" w:type="dxa"/>
            <w:gridSpan w:val="2"/>
            <w:tcBorders>
              <w:top w:val="nil"/>
              <w:left w:val="nil"/>
              <w:bottom w:val="nil"/>
              <w:right w:val="nil"/>
            </w:tcBorders>
          </w:tcPr>
          <w:p w14:paraId="333B39EF" w14:textId="77777777" w:rsidR="00FD7F1B" w:rsidRPr="005A7203" w:rsidRDefault="00FD7F1B" w:rsidP="005065F3"/>
        </w:tc>
      </w:tr>
      <w:tr w:rsidR="00FD7F1B" w:rsidRPr="005A7203" w14:paraId="505389CA" w14:textId="77777777" w:rsidTr="005065F3">
        <w:trPr>
          <w:trHeight w:val="240"/>
          <w:jc w:val="center"/>
        </w:trPr>
        <w:tc>
          <w:tcPr>
            <w:tcW w:w="4876" w:type="dxa"/>
            <w:tcBorders>
              <w:top w:val="nil"/>
              <w:left w:val="nil"/>
              <w:bottom w:val="nil"/>
              <w:right w:val="nil"/>
            </w:tcBorders>
          </w:tcPr>
          <w:p w14:paraId="2C7A0764"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607A5674" w14:textId="77777777" w:rsidR="00FD7F1B" w:rsidRPr="005A7203" w:rsidRDefault="00FD7F1B" w:rsidP="005065F3">
            <w:pPr>
              <w:pStyle w:val="AmColumnHeading"/>
            </w:pPr>
            <w:r w:rsidRPr="005A7203">
              <w:t>Tarkistus</w:t>
            </w:r>
          </w:p>
        </w:tc>
      </w:tr>
      <w:tr w:rsidR="00FD7F1B" w:rsidRPr="005A7203" w14:paraId="24E1D04A" w14:textId="77777777" w:rsidTr="005065F3">
        <w:trPr>
          <w:jc w:val="center"/>
        </w:trPr>
        <w:tc>
          <w:tcPr>
            <w:tcW w:w="4876" w:type="dxa"/>
            <w:tcBorders>
              <w:top w:val="nil"/>
              <w:left w:val="nil"/>
              <w:bottom w:val="nil"/>
              <w:right w:val="nil"/>
            </w:tcBorders>
          </w:tcPr>
          <w:p w14:paraId="2FD9E892"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55BBE8E1" w14:textId="77777777" w:rsidR="00FD7F1B" w:rsidRPr="005A7203" w:rsidRDefault="00FD7F1B" w:rsidP="005065F3">
            <w:pPr>
              <w:pStyle w:val="Normal6a"/>
            </w:pPr>
            <w:r w:rsidRPr="005A7203">
              <w:t>(23)</w:t>
            </w:r>
            <w:r w:rsidRPr="005A7203">
              <w:tab/>
              <w:t xml:space="preserve">Koska luonnonuhkiin, terveysuhkiin, teknisiin onnettomuuksiin, muuttuviin turvallisuusuhkiin ja muihin häiriöihin liittyvät riskit kasvavat, on olennaisen tärkeää parantaa unionin ja jäsenvaltioiden valmiuksia </w:t>
            </w:r>
            <w:r w:rsidRPr="005A7203">
              <w:rPr>
                <w:b/>
                <w:i/>
              </w:rPr>
              <w:t>ymmärtää ja</w:t>
            </w:r>
            <w:r w:rsidRPr="005A7203">
              <w:t xml:space="preserve"> ennakoida kriisejä ja katastrofeja, valmistautua niihin ja reagoida niihin. Ohjelmalla olisi tuettava tutkimusta, joka vahvistaa katastrofiriskin hallintaa ja kriisinhallintaa, investoitava ilmastokestävyyteen, parannettava yhteiskunnan elintärkeiden toimintojen häiriönsietokykyä ja rakennettava selviytymiskykyisempää, turvallisempaa ja valmistautuneempaa unionia EU:n varautumisunionistrategian tavoitteiden mukaisesti. </w:t>
            </w:r>
            <w:r w:rsidRPr="005A7203">
              <w:rPr>
                <w:b/>
                <w:i/>
              </w:rPr>
              <w:t>Tämä olisi otettava huomioon erityisesti osassa Kilpailukyky.</w:t>
            </w:r>
          </w:p>
        </w:tc>
      </w:tr>
    </w:tbl>
    <w:p w14:paraId="0600647A" w14:textId="77777777" w:rsidR="00FD7F1B" w:rsidRPr="005A7203" w:rsidRDefault="00FD7F1B" w:rsidP="00FD7F1B">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w:t>
      </w:r>
    </w:p>
    <w:p w14:paraId="581B5BA2" w14:textId="77777777" w:rsidR="00FD7F1B" w:rsidRPr="005A7203" w:rsidRDefault="00FD7F1B" w:rsidP="00FD7F1B">
      <w:r w:rsidRPr="005A7203">
        <w:rPr>
          <w:rStyle w:val="HideTWBExt"/>
        </w:rPr>
        <w:t>&lt;/Amend&gt;</w:t>
      </w:r>
    </w:p>
    <w:p w14:paraId="6C058CEB" w14:textId="77777777" w:rsidR="00FD7F1B" w:rsidRPr="005A7203" w:rsidRDefault="00FD7F1B" w:rsidP="00FD7F1B">
      <w:pPr>
        <w:pStyle w:val="AmNumberTabs"/>
      </w:pPr>
      <w:r w:rsidRPr="005A7203">
        <w:rPr>
          <w:rStyle w:val="HideTWBExt"/>
          <w:b w:val="0"/>
        </w:rPr>
        <w:t>&lt;Amend&gt;</w:t>
      </w:r>
      <w:r w:rsidRPr="005A7203">
        <w:t>Tarkistus</w:t>
      </w:r>
      <w:r w:rsidRPr="005A7203">
        <w:tab/>
      </w:r>
      <w:r w:rsidRPr="005A7203">
        <w:tab/>
      </w:r>
      <w:r w:rsidRPr="005A7203">
        <w:rPr>
          <w:rStyle w:val="HideTWBExt"/>
          <w:b w:val="0"/>
        </w:rPr>
        <w:t>&lt;NumAm&gt;</w:t>
      </w:r>
      <w:r w:rsidRPr="005A7203">
        <w:t>398</w:t>
      </w:r>
      <w:r w:rsidRPr="005A7203">
        <w:rPr>
          <w:rStyle w:val="HideTWBExt"/>
          <w:b w:val="0"/>
        </w:rPr>
        <w:t>&lt;/NumAm&gt;</w:t>
      </w:r>
    </w:p>
    <w:p w14:paraId="2BFBF2FB" w14:textId="77777777" w:rsidR="00FD7F1B" w:rsidRPr="005A7203" w:rsidRDefault="00FD7F1B" w:rsidP="00FD7F1B">
      <w:pPr>
        <w:pStyle w:val="NormalBold"/>
      </w:pPr>
      <w:r w:rsidRPr="005A7203">
        <w:rPr>
          <w:rStyle w:val="HideTWBExt"/>
          <w:b w:val="0"/>
        </w:rPr>
        <w:t>&lt;RepeatBlock-By&gt;&lt;Members&gt;</w:t>
      </w:r>
      <w:r w:rsidRPr="005A7203">
        <w:t>Barry Andrews</w:t>
      </w:r>
      <w:r w:rsidRPr="005A7203">
        <w:rPr>
          <w:rStyle w:val="HideTWBExt"/>
          <w:b w:val="0"/>
        </w:rPr>
        <w:t>&lt;/Members&gt;</w:t>
      </w:r>
    </w:p>
    <w:p w14:paraId="7BA55854" w14:textId="77777777" w:rsidR="00FD7F1B" w:rsidRPr="005A7203" w:rsidRDefault="00FD7F1B" w:rsidP="00FD7F1B">
      <w:pPr>
        <w:pStyle w:val="NormalBold"/>
      </w:pPr>
      <w:r w:rsidRPr="005A7203">
        <w:rPr>
          <w:rStyle w:val="HideTWBExt"/>
          <w:b w:val="0"/>
        </w:rPr>
        <w:t>&lt;/RepeatBlock-By&gt;</w:t>
      </w:r>
    </w:p>
    <w:p w14:paraId="113A83DB" w14:textId="77777777" w:rsidR="00FD7F1B" w:rsidRPr="005A7203" w:rsidRDefault="00FD7F1B" w:rsidP="00FD7F1B">
      <w:pPr>
        <w:pStyle w:val="NormalBold"/>
      </w:pPr>
      <w:r w:rsidRPr="005A7203">
        <w:rPr>
          <w:rStyle w:val="HideTWBExt"/>
          <w:b w:val="0"/>
        </w:rPr>
        <w:t>&lt;DocAmend&gt;</w:t>
      </w:r>
      <w:r w:rsidRPr="005A7203">
        <w:t>Ehdotus asetukseksi</w:t>
      </w:r>
      <w:r w:rsidRPr="005A7203">
        <w:rPr>
          <w:rStyle w:val="HideTWBExt"/>
          <w:b w:val="0"/>
        </w:rPr>
        <w:t>&lt;/DocAmend&gt;</w:t>
      </w:r>
    </w:p>
    <w:p w14:paraId="0CE12D6C" w14:textId="77777777" w:rsidR="00FD7F1B" w:rsidRPr="005A7203" w:rsidRDefault="00FD7F1B" w:rsidP="00FD7F1B">
      <w:pPr>
        <w:pStyle w:val="NormalBold"/>
      </w:pPr>
      <w:r w:rsidRPr="005A7203">
        <w:rPr>
          <w:rStyle w:val="HideTWBExt"/>
          <w:b w:val="0"/>
        </w:rPr>
        <w:t>&lt;Article&gt;</w:t>
      </w:r>
      <w:r w:rsidRPr="005A7203">
        <w:t>Johdanto-osan 23 kappale</w:t>
      </w:r>
      <w:r w:rsidRPr="005A72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1B" w:rsidRPr="005A7203" w14:paraId="2BCD2B93" w14:textId="77777777" w:rsidTr="005065F3">
        <w:trPr>
          <w:trHeight w:hRule="exact" w:val="240"/>
          <w:jc w:val="center"/>
        </w:trPr>
        <w:tc>
          <w:tcPr>
            <w:tcW w:w="9752" w:type="dxa"/>
            <w:gridSpan w:val="2"/>
            <w:tcBorders>
              <w:top w:val="nil"/>
              <w:left w:val="nil"/>
              <w:bottom w:val="nil"/>
              <w:right w:val="nil"/>
            </w:tcBorders>
          </w:tcPr>
          <w:p w14:paraId="359838F0" w14:textId="77777777" w:rsidR="00FD7F1B" w:rsidRPr="005A7203" w:rsidRDefault="00FD7F1B" w:rsidP="005065F3"/>
        </w:tc>
      </w:tr>
      <w:tr w:rsidR="00FD7F1B" w:rsidRPr="005A7203" w14:paraId="0E2427B6" w14:textId="77777777" w:rsidTr="005065F3">
        <w:trPr>
          <w:trHeight w:val="240"/>
          <w:jc w:val="center"/>
        </w:trPr>
        <w:tc>
          <w:tcPr>
            <w:tcW w:w="4876" w:type="dxa"/>
            <w:tcBorders>
              <w:top w:val="nil"/>
              <w:left w:val="nil"/>
              <w:bottom w:val="nil"/>
              <w:right w:val="nil"/>
            </w:tcBorders>
          </w:tcPr>
          <w:p w14:paraId="790D7ED1" w14:textId="77777777" w:rsidR="00FD7F1B" w:rsidRPr="005A7203" w:rsidRDefault="00FD7F1B" w:rsidP="005065F3">
            <w:pPr>
              <w:pStyle w:val="AmColumnHeading"/>
            </w:pPr>
            <w:r w:rsidRPr="005A7203">
              <w:t>Komission teksti</w:t>
            </w:r>
          </w:p>
        </w:tc>
        <w:tc>
          <w:tcPr>
            <w:tcW w:w="4876" w:type="dxa"/>
            <w:tcBorders>
              <w:top w:val="nil"/>
              <w:left w:val="nil"/>
              <w:bottom w:val="nil"/>
              <w:right w:val="nil"/>
            </w:tcBorders>
          </w:tcPr>
          <w:p w14:paraId="15C6FEA8" w14:textId="77777777" w:rsidR="00FD7F1B" w:rsidRPr="005A7203" w:rsidRDefault="00FD7F1B" w:rsidP="005065F3">
            <w:pPr>
              <w:pStyle w:val="AmColumnHeading"/>
            </w:pPr>
            <w:r w:rsidRPr="005A7203">
              <w:t>Tarkistus</w:t>
            </w:r>
          </w:p>
        </w:tc>
      </w:tr>
      <w:tr w:rsidR="00FD7F1B" w:rsidRPr="005A7203" w14:paraId="64E28F62" w14:textId="77777777" w:rsidTr="005065F3">
        <w:trPr>
          <w:jc w:val="center"/>
        </w:trPr>
        <w:tc>
          <w:tcPr>
            <w:tcW w:w="4876" w:type="dxa"/>
            <w:tcBorders>
              <w:top w:val="nil"/>
              <w:left w:val="nil"/>
              <w:bottom w:val="nil"/>
              <w:right w:val="nil"/>
            </w:tcBorders>
          </w:tcPr>
          <w:p w14:paraId="1C1418D5" w14:textId="77777777" w:rsidR="00FD7F1B" w:rsidRPr="005A7203" w:rsidRDefault="00FD7F1B" w:rsidP="005065F3">
            <w:pPr>
              <w:pStyle w:val="Normal6a"/>
            </w:pPr>
            <w:r w:rsidRPr="005A7203">
              <w:t>(23)</w:t>
            </w:r>
            <w:r w:rsidRPr="005A7203">
              <w:tab/>
              <w:t xml:space="preserve">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 </w:t>
            </w:r>
            <w:r w:rsidRPr="005A7203">
              <w:rPr>
                <w:b/>
                <w:i/>
              </w:rPr>
              <w:t>ja</w:t>
            </w:r>
            <w:r w:rsidRPr="005A7203">
              <w:t xml:space="preserve"> kriisinhallintaa, investoitava ilmastokestävyyteen, parannettava yhteiskunnan elintärkeiden toimintojen häiriönsietokykyä ja rakennettava selviytymiskykyisempää, turvallisempaa ja valmistautuneempaa unionia EU:n varautumisunionistrategian tavoitteiden mukaisesti.</w:t>
            </w:r>
          </w:p>
        </w:tc>
        <w:tc>
          <w:tcPr>
            <w:tcW w:w="4876" w:type="dxa"/>
            <w:tcBorders>
              <w:top w:val="nil"/>
              <w:left w:val="nil"/>
              <w:bottom w:val="nil"/>
              <w:right w:val="nil"/>
            </w:tcBorders>
          </w:tcPr>
          <w:p w14:paraId="4A096132" w14:textId="77777777" w:rsidR="00FD7F1B" w:rsidRPr="005A7203" w:rsidRDefault="00FD7F1B" w:rsidP="005065F3">
            <w:pPr>
              <w:pStyle w:val="Normal6a"/>
            </w:pPr>
            <w:r w:rsidRPr="005A7203">
              <w:t>(23)</w:t>
            </w:r>
            <w:r w:rsidRPr="005A7203">
              <w:tab/>
              <w:t>Koska luonnonuhkiin, terveysuhkiin, teknisiin onnettomuuksiin, muuttuviin turvallisuusuhkiin ja muihin häiriöihin liittyvät riskit kasvavat, on olennaisen tärkeää parantaa unionin ja jäsenvaltioiden valmiuksia ennakoida kriisejä ja katastrofeja, valmistautua niihin ja reagoida niihin. Ohjelmalla olisi tuettava tutkimusta, joka vahvistaa katastrofiriskin hallintaa</w:t>
            </w:r>
            <w:r w:rsidRPr="005A7203">
              <w:rPr>
                <w:b/>
                <w:i/>
              </w:rPr>
              <w:t>,</w:t>
            </w:r>
            <w:r w:rsidRPr="005A7203">
              <w:t xml:space="preserve"> kriisinhallintaa </w:t>
            </w:r>
            <w:r w:rsidRPr="005A7203">
              <w:rPr>
                <w:b/>
                <w:i/>
              </w:rPr>
              <w:t>ja pandemiavalmiutta</w:t>
            </w:r>
            <w:r w:rsidRPr="005A7203">
              <w:t>, investoitava ilmastokestävyyteen, parannettava yhteiskunnan elintärkeiden toimintojen häiriönsietokykyä ja rakennettava selviytymiskykyisempää, turvallisempaa ja valmistautuneempaa unionia EU:n varautumisunionistrategian tavoitteiden mukaisesti.</w:t>
            </w:r>
          </w:p>
        </w:tc>
      </w:tr>
    </w:tbl>
    <w:p w14:paraId="51F5DF5D" w14:textId="55D2D1E6" w:rsidR="00DE0315" w:rsidRPr="005A7203" w:rsidRDefault="00FD7F1B" w:rsidP="00C173E1">
      <w:pPr>
        <w:pStyle w:val="AmOrLang"/>
      </w:pPr>
      <w:r w:rsidRPr="005A7203">
        <w:t xml:space="preserve">Or. </w:t>
      </w:r>
      <w:r w:rsidRPr="005A7203">
        <w:rPr>
          <w:rStyle w:val="HideTWBExt"/>
        </w:rPr>
        <w:t>&lt;Original&gt;</w:t>
      </w:r>
      <w:r w:rsidRPr="005A7203">
        <w:rPr>
          <w:rStyle w:val="HideTWBInt"/>
        </w:rPr>
        <w:t>{EN}</w:t>
      </w:r>
      <w:r w:rsidRPr="005A7203">
        <w:t>en</w:t>
      </w:r>
      <w:r w:rsidRPr="005A7203">
        <w:rPr>
          <w:rStyle w:val="HideTWBExt"/>
        </w:rPr>
        <w:t>&lt;/Original&gt;&lt;/Amend&gt;&lt;/RepeatBlock-Amend&gt;</w:t>
      </w:r>
    </w:p>
    <w:sectPr w:rsidR="00DE0315" w:rsidRPr="005A7203" w:rsidSect="006674A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8EA43" w14:textId="77777777" w:rsidR="00D66D8A" w:rsidRPr="00086099" w:rsidRDefault="00D66D8A">
      <w:r w:rsidRPr="00086099">
        <w:separator/>
      </w:r>
    </w:p>
  </w:endnote>
  <w:endnote w:type="continuationSeparator" w:id="0">
    <w:p w14:paraId="7277D259" w14:textId="77777777" w:rsidR="00D66D8A" w:rsidRPr="00086099" w:rsidRDefault="00D66D8A">
      <w:r w:rsidRPr="000860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849E" w14:textId="77777777" w:rsidR="006674AA" w:rsidRPr="00804E76" w:rsidRDefault="006674AA" w:rsidP="006674AA">
    <w:pPr>
      <w:pStyle w:val="EPFooter"/>
      <w:rPr>
        <w:lang w:val="de-DE"/>
      </w:rPr>
    </w:pPr>
    <w:r w:rsidRPr="00804E76">
      <w:rPr>
        <w:lang w:val="de-DE"/>
      </w:rPr>
      <w:t>PE</w:t>
    </w:r>
    <w:r w:rsidRPr="005A7203">
      <w:rPr>
        <w:rStyle w:val="HideTWBExt"/>
      </w:rPr>
      <w:t>&lt;NoPE&gt;</w:t>
    </w:r>
    <w:r w:rsidRPr="00804E76">
      <w:rPr>
        <w:lang w:val="de-DE"/>
      </w:rPr>
      <w:t>786.953</w:t>
    </w:r>
    <w:r w:rsidRPr="005A7203">
      <w:rPr>
        <w:rStyle w:val="HideTWBExt"/>
      </w:rPr>
      <w:t>&lt;/NoPE&gt;&lt;Version&gt;</w:t>
    </w:r>
    <w:r w:rsidRPr="00804E76">
      <w:rPr>
        <w:lang w:val="de-DE"/>
      </w:rPr>
      <w:t>v01-00</w:t>
    </w:r>
    <w:r w:rsidRPr="005A7203">
      <w:rPr>
        <w:rStyle w:val="HideTWBExt"/>
      </w:rPr>
      <w:t>&lt;/Version&gt;</w:t>
    </w:r>
    <w:r w:rsidRPr="00804E76">
      <w:rPr>
        <w:lang w:val="de-DE"/>
      </w:rPr>
      <w:tab/>
    </w:r>
    <w:r w:rsidRPr="00086099">
      <w:fldChar w:fldCharType="begin"/>
    </w:r>
    <w:r w:rsidRPr="00804E76">
      <w:rPr>
        <w:lang w:val="de-DE"/>
      </w:rPr>
      <w:instrText xml:space="preserve"> PAGE  \* MERGEFORMAT </w:instrText>
    </w:r>
    <w:r w:rsidRPr="00086099">
      <w:fldChar w:fldCharType="separate"/>
    </w:r>
    <w:r w:rsidRPr="00804E76">
      <w:rPr>
        <w:noProof/>
        <w:lang w:val="de-DE"/>
      </w:rPr>
      <w:t>208</w:t>
    </w:r>
    <w:r w:rsidRPr="00086099">
      <w:fldChar w:fldCharType="end"/>
    </w:r>
    <w:r w:rsidRPr="00804E76">
      <w:rPr>
        <w:lang w:val="de-DE"/>
      </w:rPr>
      <w:t>/</w:t>
    </w:r>
    <w:r>
      <w:fldChar w:fldCharType="begin"/>
    </w:r>
    <w:r w:rsidRPr="00804E76">
      <w:rPr>
        <w:lang w:val="de-DE"/>
      </w:rPr>
      <w:instrText xml:space="preserve"> NUMPAGES  \* MERGEFORMAT </w:instrText>
    </w:r>
    <w:r>
      <w:fldChar w:fldCharType="separate"/>
    </w:r>
    <w:r w:rsidRPr="00804E76">
      <w:rPr>
        <w:noProof/>
        <w:lang w:val="de-DE"/>
      </w:rPr>
      <w:t>208</w:t>
    </w:r>
    <w:r>
      <w:rPr>
        <w:noProof/>
      </w:rPr>
      <w:fldChar w:fldCharType="end"/>
    </w:r>
    <w:r w:rsidRPr="00804E76">
      <w:rPr>
        <w:lang w:val="de-DE"/>
      </w:rPr>
      <w:tab/>
    </w:r>
    <w:r w:rsidRPr="005A7203">
      <w:rPr>
        <w:rStyle w:val="HideTWBExt"/>
      </w:rPr>
      <w:t>&lt;PathFdR&gt;</w:t>
    </w:r>
    <w:r w:rsidRPr="00804E76">
      <w:rPr>
        <w:lang w:val="de-DE"/>
      </w:rPr>
      <w:t>AM\1340982FI.docx</w:t>
    </w:r>
    <w:r w:rsidRPr="005A7203">
      <w:rPr>
        <w:rStyle w:val="HideTWBExt"/>
      </w:rPr>
      <w:t>&lt;/PathFdR&gt;</w:t>
    </w:r>
  </w:p>
  <w:p w14:paraId="510F6E5F" w14:textId="31700879" w:rsidR="00DE0315" w:rsidRPr="00086099" w:rsidRDefault="006674AA" w:rsidP="006674AA">
    <w:pPr>
      <w:pStyle w:val="EPFooter2"/>
    </w:pPr>
    <w:r w:rsidRPr="0008609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F5F8" w14:textId="77777777" w:rsidR="006674AA" w:rsidRPr="00804E76" w:rsidRDefault="006674AA" w:rsidP="006674AA">
    <w:pPr>
      <w:pStyle w:val="EPFooter"/>
      <w:rPr>
        <w:lang w:val="de-DE"/>
      </w:rPr>
    </w:pPr>
    <w:r w:rsidRPr="005A7203">
      <w:rPr>
        <w:rStyle w:val="HideTWBExt"/>
      </w:rPr>
      <w:t>&lt;PathFdR&gt;</w:t>
    </w:r>
    <w:r w:rsidRPr="00804E76">
      <w:rPr>
        <w:lang w:val="de-DE"/>
      </w:rPr>
      <w:t>AM\1340982FI.docx</w:t>
    </w:r>
    <w:r w:rsidRPr="005A7203">
      <w:rPr>
        <w:rStyle w:val="HideTWBExt"/>
      </w:rPr>
      <w:t>&lt;/PathFdR&gt;</w:t>
    </w:r>
    <w:r w:rsidRPr="00804E76">
      <w:rPr>
        <w:lang w:val="de-DE"/>
      </w:rPr>
      <w:tab/>
    </w:r>
    <w:r w:rsidRPr="00086099">
      <w:fldChar w:fldCharType="begin"/>
    </w:r>
    <w:r w:rsidRPr="00804E76">
      <w:rPr>
        <w:lang w:val="de-DE"/>
      </w:rPr>
      <w:instrText xml:space="preserve"> PAGE  \* MERGEFORMAT </w:instrText>
    </w:r>
    <w:r w:rsidRPr="00086099">
      <w:fldChar w:fldCharType="separate"/>
    </w:r>
    <w:r w:rsidRPr="00804E76">
      <w:rPr>
        <w:noProof/>
        <w:lang w:val="de-DE"/>
      </w:rPr>
      <w:t>207</w:t>
    </w:r>
    <w:r w:rsidRPr="00086099">
      <w:fldChar w:fldCharType="end"/>
    </w:r>
    <w:r w:rsidRPr="00804E76">
      <w:rPr>
        <w:lang w:val="de-DE"/>
      </w:rPr>
      <w:t>/</w:t>
    </w:r>
    <w:r>
      <w:fldChar w:fldCharType="begin"/>
    </w:r>
    <w:r w:rsidRPr="00804E76">
      <w:rPr>
        <w:lang w:val="de-DE"/>
      </w:rPr>
      <w:instrText xml:space="preserve"> NUMPAGES  \* MERGEFORMAT </w:instrText>
    </w:r>
    <w:r>
      <w:fldChar w:fldCharType="separate"/>
    </w:r>
    <w:r w:rsidRPr="00804E76">
      <w:rPr>
        <w:noProof/>
        <w:lang w:val="de-DE"/>
      </w:rPr>
      <w:t>208</w:t>
    </w:r>
    <w:r>
      <w:rPr>
        <w:noProof/>
      </w:rPr>
      <w:fldChar w:fldCharType="end"/>
    </w:r>
    <w:r w:rsidRPr="00804E76">
      <w:rPr>
        <w:lang w:val="de-DE"/>
      </w:rPr>
      <w:tab/>
      <w:t>PE</w:t>
    </w:r>
    <w:r w:rsidRPr="005A7203">
      <w:rPr>
        <w:rStyle w:val="HideTWBExt"/>
      </w:rPr>
      <w:t>&lt;NoPE&gt;</w:t>
    </w:r>
    <w:r w:rsidRPr="00804E76">
      <w:rPr>
        <w:lang w:val="de-DE"/>
      </w:rPr>
      <w:t>786.953</w:t>
    </w:r>
    <w:r w:rsidRPr="005A7203">
      <w:rPr>
        <w:rStyle w:val="HideTWBExt"/>
      </w:rPr>
      <w:t>&lt;/NoPE&gt;&lt;Version&gt;</w:t>
    </w:r>
    <w:r w:rsidRPr="00804E76">
      <w:rPr>
        <w:lang w:val="de-DE"/>
      </w:rPr>
      <w:t>v01-00</w:t>
    </w:r>
    <w:r w:rsidRPr="005A7203">
      <w:rPr>
        <w:rStyle w:val="HideTWBExt"/>
      </w:rPr>
      <w:t>&lt;/Version&gt;</w:t>
    </w:r>
  </w:p>
  <w:p w14:paraId="3AB4A4C5" w14:textId="74FF0142" w:rsidR="00DE0315" w:rsidRPr="00086099" w:rsidRDefault="006674AA" w:rsidP="006674AA">
    <w:pPr>
      <w:pStyle w:val="EPFooter2"/>
    </w:pPr>
    <w:r w:rsidRPr="00804E76">
      <w:rPr>
        <w:lang w:val="de-DE"/>
      </w:rPr>
      <w:tab/>
    </w:r>
    <w:r w:rsidRPr="00804E76">
      <w:rPr>
        <w:lang w:val="de-DE"/>
      </w:rPr>
      <w:tab/>
    </w:r>
    <w:r w:rsidRPr="0008609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31F" w14:textId="77777777" w:rsidR="006674AA" w:rsidRPr="00804E76" w:rsidRDefault="006674AA" w:rsidP="006674AA">
    <w:pPr>
      <w:pStyle w:val="EPFooter"/>
      <w:rPr>
        <w:lang w:val="de-DE"/>
      </w:rPr>
    </w:pPr>
    <w:r w:rsidRPr="005A7203">
      <w:rPr>
        <w:rStyle w:val="HideTWBExt"/>
      </w:rPr>
      <w:t>&lt;PathFdR&gt;</w:t>
    </w:r>
    <w:r w:rsidRPr="00804E76">
      <w:rPr>
        <w:lang w:val="de-DE"/>
      </w:rPr>
      <w:t>AM\1340982FI.docx</w:t>
    </w:r>
    <w:r w:rsidRPr="005A7203">
      <w:rPr>
        <w:rStyle w:val="HideTWBExt"/>
      </w:rPr>
      <w:t>&lt;/PathFdR&gt;</w:t>
    </w:r>
    <w:r w:rsidRPr="00804E76">
      <w:rPr>
        <w:lang w:val="de-DE"/>
      </w:rPr>
      <w:tab/>
    </w:r>
    <w:r w:rsidRPr="00804E76">
      <w:rPr>
        <w:lang w:val="de-DE"/>
      </w:rPr>
      <w:tab/>
      <w:t>PE</w:t>
    </w:r>
    <w:r w:rsidRPr="005A7203">
      <w:rPr>
        <w:rStyle w:val="HideTWBExt"/>
      </w:rPr>
      <w:t>&lt;NoPE&gt;</w:t>
    </w:r>
    <w:r w:rsidRPr="00804E76">
      <w:rPr>
        <w:lang w:val="de-DE"/>
      </w:rPr>
      <w:t>786.953</w:t>
    </w:r>
    <w:r w:rsidRPr="005A7203">
      <w:rPr>
        <w:rStyle w:val="HideTWBExt"/>
      </w:rPr>
      <w:t>&lt;/NoPE&gt;&lt;Version&gt;</w:t>
    </w:r>
    <w:r w:rsidRPr="00804E76">
      <w:rPr>
        <w:lang w:val="de-DE"/>
      </w:rPr>
      <w:t>v01-00</w:t>
    </w:r>
    <w:r w:rsidRPr="005A7203">
      <w:rPr>
        <w:rStyle w:val="HideTWBExt"/>
      </w:rPr>
      <w:t>&lt;/Version&gt;</w:t>
    </w:r>
  </w:p>
  <w:p w14:paraId="4691DCA5" w14:textId="3B130052" w:rsidR="00DE0315" w:rsidRPr="00086099" w:rsidRDefault="006674AA" w:rsidP="006674AA">
    <w:pPr>
      <w:pStyle w:val="EPFooter2"/>
    </w:pPr>
    <w:r w:rsidRPr="00086099">
      <w:t>FI</w:t>
    </w:r>
    <w:r w:rsidRPr="00086099">
      <w:tab/>
    </w:r>
    <w:r w:rsidRPr="00086099">
      <w:rPr>
        <w:b w:val="0"/>
        <w:i/>
        <w:color w:val="C0C0C0"/>
        <w:sz w:val="22"/>
      </w:rPr>
      <w:t>Moninaisuudessaan yhtenäinen</w:t>
    </w:r>
    <w:r w:rsidRPr="0008609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5646" w14:textId="77777777" w:rsidR="00D66D8A" w:rsidRPr="00086099" w:rsidRDefault="00D66D8A">
      <w:r w:rsidRPr="00086099">
        <w:separator/>
      </w:r>
    </w:p>
  </w:footnote>
  <w:footnote w:type="continuationSeparator" w:id="0">
    <w:p w14:paraId="0EDC6081" w14:textId="77777777" w:rsidR="00D66D8A" w:rsidRPr="00086099" w:rsidRDefault="00D66D8A">
      <w:r w:rsidRPr="000860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D36A" w14:textId="77777777" w:rsidR="008863F6" w:rsidRDefault="00886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39F7" w14:textId="77777777" w:rsidR="008863F6" w:rsidRDefault="00886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EC3F" w14:textId="77777777" w:rsidR="008863F6" w:rsidRDefault="008863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FI"/>
    <w:docVar w:name="TXTLANGUEMIN" w:val="fi"/>
    <w:docVar w:name="TXTNRPE" w:val="786.953"/>
    <w:docVar w:name="TXTPEorAP" w:val="PE"/>
    <w:docVar w:name="TXTROUTE" w:val="AM\1340982FI.docx"/>
    <w:docVar w:name="TXTVERSION" w:val="01-00"/>
  </w:docVars>
  <w:rsids>
    <w:rsidRoot w:val="00A77B3E"/>
    <w:rsid w:val="00081830"/>
    <w:rsid w:val="00086099"/>
    <w:rsid w:val="00110C2C"/>
    <w:rsid w:val="00196640"/>
    <w:rsid w:val="001F26A9"/>
    <w:rsid w:val="0043279D"/>
    <w:rsid w:val="004729E1"/>
    <w:rsid w:val="005A7203"/>
    <w:rsid w:val="006674AA"/>
    <w:rsid w:val="00804E76"/>
    <w:rsid w:val="008863F6"/>
    <w:rsid w:val="009B7E5A"/>
    <w:rsid w:val="00A77B3E"/>
    <w:rsid w:val="00C173E1"/>
    <w:rsid w:val="00C847EE"/>
    <w:rsid w:val="00CA2A55"/>
    <w:rsid w:val="00D04B0E"/>
    <w:rsid w:val="00D66D8A"/>
    <w:rsid w:val="00D915AB"/>
    <w:rsid w:val="00DE0315"/>
    <w:rsid w:val="00DE52AD"/>
    <w:rsid w:val="00DE734E"/>
    <w:rsid w:val="00F61F60"/>
    <w:rsid w:val="00FD7F1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4D6271A"/>
  <w15:docId w15:val="{9637F337-6CA3-4349-920A-8B44EE92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26A9"/>
    <w:pPr>
      <w:tabs>
        <w:tab w:val="center" w:pos="4819"/>
        <w:tab w:val="right" w:pos="9638"/>
      </w:tabs>
    </w:pPr>
  </w:style>
  <w:style w:type="character" w:customStyle="1" w:styleId="HeaderChar">
    <w:name w:val="Header Char"/>
    <w:basedOn w:val="DefaultParagraphFont"/>
    <w:link w:val="Header"/>
    <w:rsid w:val="001F26A9"/>
    <w:rPr>
      <w:sz w:val="24"/>
      <w:szCs w:val="24"/>
    </w:rPr>
  </w:style>
  <w:style w:type="paragraph" w:styleId="Footer">
    <w:name w:val="footer"/>
    <w:basedOn w:val="Normal"/>
    <w:link w:val="FooterChar"/>
    <w:rsid w:val="005A7203"/>
    <w:pPr>
      <w:tabs>
        <w:tab w:val="center" w:pos="4513"/>
        <w:tab w:val="right" w:pos="9026"/>
      </w:tabs>
    </w:pPr>
  </w:style>
  <w:style w:type="character" w:customStyle="1" w:styleId="FooterChar">
    <w:name w:val="Footer Char"/>
    <w:basedOn w:val="DefaultParagraphFont"/>
    <w:link w:val="Footer"/>
    <w:rsid w:val="005A72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208</Pages>
  <Words>42880</Words>
  <Characters>380174</Characters>
  <Application>Microsoft Office Word</Application>
  <DocSecurity>0</DocSecurity>
  <Lines>12797</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2</cp:revision>
  <dcterms:created xsi:type="dcterms:W3CDTF">2026-05-12T14:49:00Z</dcterms:created>
  <dcterms:modified xsi:type="dcterms:W3CDTF">2026-05-12T14:49:00Z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786.953</vt:lpwstr>
  </property>
  <property fmtid="{D5CDD505-2E9C-101B-9397-08002B2CF9AE}" pid="7" name="LastEdited with">
    <vt:lpwstr>10.3.0 Build [20260401]</vt:lpwstr>
  </property>
  <property fmtid="{D5CDD505-2E9C-101B-9397-08002B2CF9AE}" pid="8" name="&lt;FdR&gt;">
    <vt:lpwstr>1340982</vt:lpwstr>
  </property>
  <property fmtid="{D5CDD505-2E9C-101B-9397-08002B2CF9AE}" pid="9" name="FooterPath">
    <vt:lpwstr>AM\1340982FI.docx</vt:lpwstr>
  </property>
  <property fmtid="{D5CDD505-2E9C-101B-9397-08002B2CF9AE}" pid="10" name="RegistreCheck">
    <vt:lpwstr>OK</vt:lpwstr>
  </property>
  <property fmtid="{D5CDD505-2E9C-101B-9397-08002B2CF9AE}" pid="11" name="Bookout">
    <vt:lpwstr>OK - 2026/05/12 16:49</vt:lpwstr>
  </property>
</Properties>
</file>