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11A90" w:rsidRPr="007D2626" w14:paraId="6F6641FE" w14:textId="77777777">
        <w:trPr>
          <w:trHeight w:hRule="exact" w:val="1417"/>
          <w:jc w:val="center"/>
        </w:trPr>
        <w:tc>
          <w:tcPr>
            <w:tcW w:w="6804" w:type="dxa"/>
            <w:tcBorders>
              <w:top w:val="nil"/>
              <w:left w:val="nil"/>
              <w:bottom w:val="nil"/>
              <w:right w:val="nil"/>
            </w:tcBorders>
            <w:vAlign w:val="center"/>
          </w:tcPr>
          <w:p w14:paraId="1AFB6B03" w14:textId="77777777" w:rsidR="00133184" w:rsidRPr="007D2626" w:rsidRDefault="00564B11">
            <w:pPr>
              <w:pStyle w:val="EPName"/>
            </w:pPr>
            <w:r w:rsidRPr="007D2626">
              <w:t>Europski parlament</w:t>
            </w:r>
          </w:p>
          <w:p w14:paraId="3A451108" w14:textId="77777777" w:rsidR="00133184" w:rsidRPr="007D2626" w:rsidRDefault="00564B11">
            <w:pPr>
              <w:pStyle w:val="EPTerm"/>
            </w:pPr>
            <w:r w:rsidRPr="007D2626">
              <w:t>2024-2029</w:t>
            </w:r>
          </w:p>
        </w:tc>
        <w:tc>
          <w:tcPr>
            <w:tcW w:w="2268" w:type="dxa"/>
            <w:tcBorders>
              <w:top w:val="nil"/>
              <w:left w:val="nil"/>
              <w:bottom w:val="nil"/>
              <w:right w:val="nil"/>
            </w:tcBorders>
          </w:tcPr>
          <w:p w14:paraId="06AB2991" w14:textId="77777777" w:rsidR="00133184" w:rsidRPr="007D2626" w:rsidRDefault="00927EB2">
            <w:pPr>
              <w:pStyle w:val="EPLogo"/>
            </w:pPr>
            <w:r>
              <w:pict w14:anchorId="11A51B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6" o:title=""/>
                </v:shape>
              </w:pict>
            </w:r>
          </w:p>
        </w:tc>
      </w:tr>
    </w:tbl>
    <w:p w14:paraId="40FE8E75" w14:textId="77777777" w:rsidR="00133184" w:rsidRPr="007D2626" w:rsidRDefault="00564B11">
      <w:pPr>
        <w:pStyle w:val="LineTop"/>
      </w:pPr>
      <w:r w:rsidRPr="007D2626">
        <w:t xml:space="preserve"> </w:t>
      </w:r>
    </w:p>
    <w:p w14:paraId="00ABE89D" w14:textId="77777777" w:rsidR="00133184" w:rsidRPr="007D2626" w:rsidRDefault="00564B11">
      <w:pPr>
        <w:pStyle w:val="EPBody"/>
      </w:pPr>
      <w:r w:rsidRPr="007D2626">
        <w:rPr>
          <w:rStyle w:val="HideTWBExt"/>
          <w:color w:val="auto"/>
        </w:rPr>
        <w:t>&lt;</w:t>
      </w:r>
      <w:proofErr w:type="spellStart"/>
      <w:r w:rsidRPr="007D2626">
        <w:rPr>
          <w:rStyle w:val="HideTWBExt"/>
          <w:color w:val="auto"/>
        </w:rPr>
        <w:t>Commission</w:t>
      </w:r>
      <w:proofErr w:type="spellEnd"/>
      <w:r w:rsidRPr="007D2626">
        <w:rPr>
          <w:rStyle w:val="HideTWBExt"/>
          <w:color w:val="auto"/>
        </w:rPr>
        <w:t>&gt;</w:t>
      </w:r>
      <w:r w:rsidRPr="007D2626">
        <w:rPr>
          <w:rStyle w:val="HideTWBInt"/>
          <w:color w:val="auto"/>
        </w:rPr>
        <w:t>{ITRE}</w:t>
      </w:r>
      <w:r w:rsidRPr="007D2626">
        <w:t>Odbor za industriju, istraživanje i energetiku</w:t>
      </w:r>
      <w:r w:rsidRPr="007D2626">
        <w:rPr>
          <w:rStyle w:val="HideTWBExt"/>
          <w:color w:val="auto"/>
        </w:rPr>
        <w:t>&lt;/</w:t>
      </w:r>
      <w:proofErr w:type="spellStart"/>
      <w:r w:rsidRPr="007D2626">
        <w:rPr>
          <w:rStyle w:val="HideTWBExt"/>
          <w:color w:val="auto"/>
        </w:rPr>
        <w:t>Commission</w:t>
      </w:r>
      <w:proofErr w:type="spellEnd"/>
      <w:r w:rsidRPr="007D2626">
        <w:rPr>
          <w:rStyle w:val="HideTWBExt"/>
          <w:color w:val="auto"/>
        </w:rPr>
        <w:t>&gt;</w:t>
      </w:r>
    </w:p>
    <w:p w14:paraId="5E0774CC" w14:textId="77777777" w:rsidR="00133184" w:rsidRPr="007D2626" w:rsidRDefault="00564B11">
      <w:pPr>
        <w:pStyle w:val="LineBottom"/>
      </w:pPr>
      <w:r w:rsidRPr="007D2626">
        <w:t xml:space="preserve"> </w:t>
      </w:r>
    </w:p>
    <w:p w14:paraId="5F18A4EE" w14:textId="77777777" w:rsidR="00133184" w:rsidRPr="007D2626" w:rsidRDefault="00564B11">
      <w:pPr>
        <w:pStyle w:val="CoverReference"/>
      </w:pPr>
      <w:r w:rsidRPr="007D2626">
        <w:rPr>
          <w:rStyle w:val="HideTWBExt"/>
          <w:color w:val="auto"/>
        </w:rPr>
        <w:t>&lt;</w:t>
      </w:r>
      <w:proofErr w:type="spellStart"/>
      <w:r w:rsidRPr="007D2626">
        <w:rPr>
          <w:rStyle w:val="HideTWBExt"/>
          <w:color w:val="auto"/>
        </w:rPr>
        <w:t>RefProc</w:t>
      </w:r>
      <w:proofErr w:type="spellEnd"/>
      <w:r w:rsidRPr="007D2626">
        <w:rPr>
          <w:rStyle w:val="HideTWBExt"/>
          <w:color w:val="auto"/>
        </w:rPr>
        <w:t>&gt;</w:t>
      </w:r>
      <w:r w:rsidRPr="007D2626">
        <w:t>2025/0543</w:t>
      </w:r>
      <w:r w:rsidRPr="007D2626">
        <w:rPr>
          <w:rStyle w:val="HideTWBExt"/>
          <w:color w:val="auto"/>
        </w:rPr>
        <w:t>&lt;/</w:t>
      </w:r>
      <w:proofErr w:type="spellStart"/>
      <w:r w:rsidRPr="007D2626">
        <w:rPr>
          <w:rStyle w:val="HideTWBExt"/>
          <w:color w:val="auto"/>
        </w:rPr>
        <w:t>RefProc</w:t>
      </w:r>
      <w:proofErr w:type="spellEnd"/>
      <w:r w:rsidRPr="007D2626">
        <w:rPr>
          <w:rStyle w:val="HideTWBExt"/>
          <w:color w:val="auto"/>
        </w:rPr>
        <w:t>&gt;&lt;</w:t>
      </w:r>
      <w:proofErr w:type="spellStart"/>
      <w:r w:rsidRPr="007D2626">
        <w:rPr>
          <w:rStyle w:val="HideTWBExt"/>
          <w:color w:val="auto"/>
        </w:rPr>
        <w:t>RefTypeProc</w:t>
      </w:r>
      <w:proofErr w:type="spellEnd"/>
      <w:r w:rsidRPr="007D2626">
        <w:rPr>
          <w:rStyle w:val="HideTWBExt"/>
          <w:color w:val="auto"/>
        </w:rPr>
        <w:t>&gt;</w:t>
      </w:r>
      <w:r w:rsidRPr="007D2626">
        <w:t>(COD)</w:t>
      </w:r>
      <w:r w:rsidRPr="007D2626">
        <w:rPr>
          <w:rStyle w:val="HideTWBExt"/>
          <w:color w:val="auto"/>
        </w:rPr>
        <w:t>&lt;/</w:t>
      </w:r>
      <w:proofErr w:type="spellStart"/>
      <w:r w:rsidRPr="007D2626">
        <w:rPr>
          <w:rStyle w:val="HideTWBExt"/>
          <w:color w:val="auto"/>
        </w:rPr>
        <w:t>RefTypeProc</w:t>
      </w:r>
      <w:proofErr w:type="spellEnd"/>
      <w:r w:rsidRPr="007D2626">
        <w:rPr>
          <w:rStyle w:val="HideTWBExt"/>
          <w:color w:val="auto"/>
        </w:rPr>
        <w:t>&gt;</w:t>
      </w:r>
    </w:p>
    <w:p w14:paraId="4F7C1634" w14:textId="77777777" w:rsidR="00133184" w:rsidRPr="007D2626" w:rsidRDefault="00564B11">
      <w:pPr>
        <w:pStyle w:val="CoverDate"/>
      </w:pPr>
      <w:r w:rsidRPr="007D2626">
        <w:rPr>
          <w:rStyle w:val="HideTWBExt"/>
          <w:color w:val="auto"/>
        </w:rPr>
        <w:t>&lt;Date&gt;</w:t>
      </w:r>
      <w:r w:rsidRPr="007D2626">
        <w:rPr>
          <w:rStyle w:val="HideTWBInt"/>
          <w:color w:val="auto"/>
        </w:rPr>
        <w:t>{13/04/2026}</w:t>
      </w:r>
      <w:r w:rsidRPr="007D2626">
        <w:t>13.4.2026</w:t>
      </w:r>
      <w:r w:rsidRPr="007D2626">
        <w:rPr>
          <w:rStyle w:val="HideTWBExt"/>
          <w:color w:val="auto"/>
        </w:rPr>
        <w:t>&lt;/Date&gt;</w:t>
      </w:r>
    </w:p>
    <w:p w14:paraId="666C9743" w14:textId="77777777" w:rsidR="00133184" w:rsidRPr="007D2626" w:rsidRDefault="00564B11">
      <w:pPr>
        <w:pStyle w:val="CoverDocType"/>
      </w:pPr>
      <w:r w:rsidRPr="007D2626">
        <w:rPr>
          <w:rStyle w:val="HideTWBExt"/>
          <w:color w:val="auto"/>
        </w:rPr>
        <w:t>&lt;</w:t>
      </w:r>
      <w:proofErr w:type="spellStart"/>
      <w:r w:rsidRPr="007D2626">
        <w:rPr>
          <w:rStyle w:val="HideTWBExt"/>
          <w:color w:val="auto"/>
        </w:rPr>
        <w:t>TypeAM</w:t>
      </w:r>
      <w:proofErr w:type="spellEnd"/>
      <w:r w:rsidRPr="007D2626">
        <w:rPr>
          <w:rStyle w:val="HideTWBExt"/>
          <w:color w:val="auto"/>
        </w:rPr>
        <w:t>&gt;</w:t>
      </w:r>
      <w:r w:rsidRPr="007D2626">
        <w:t>AMANDMANI</w:t>
      </w:r>
      <w:r w:rsidRPr="007D2626">
        <w:rPr>
          <w:rStyle w:val="HideTWBExt"/>
          <w:color w:val="auto"/>
        </w:rPr>
        <w:t>&lt;/</w:t>
      </w:r>
      <w:proofErr w:type="spellStart"/>
      <w:r w:rsidRPr="007D2626">
        <w:rPr>
          <w:rStyle w:val="HideTWBExt"/>
          <w:color w:val="auto"/>
        </w:rPr>
        <w:t>TypeAM</w:t>
      </w:r>
      <w:proofErr w:type="spellEnd"/>
      <w:r w:rsidRPr="007D2626">
        <w:rPr>
          <w:rStyle w:val="HideTWBExt"/>
          <w:color w:val="auto"/>
        </w:rPr>
        <w:t>&gt;</w:t>
      </w:r>
    </w:p>
    <w:p w14:paraId="6EF3E564" w14:textId="77777777" w:rsidR="00133184" w:rsidRPr="007D2626" w:rsidRDefault="00564B11">
      <w:pPr>
        <w:pStyle w:val="CoverDocType24a"/>
      </w:pPr>
      <w:r w:rsidRPr="007D2626">
        <w:rPr>
          <w:rStyle w:val="HideTWBExt"/>
          <w:color w:val="auto"/>
        </w:rPr>
        <w:t>&lt;</w:t>
      </w:r>
      <w:proofErr w:type="spellStart"/>
      <w:r w:rsidRPr="007D2626">
        <w:rPr>
          <w:rStyle w:val="HideTWBExt"/>
          <w:color w:val="auto"/>
        </w:rPr>
        <w:t>RangeAM</w:t>
      </w:r>
      <w:proofErr w:type="spellEnd"/>
      <w:r w:rsidRPr="007D2626">
        <w:rPr>
          <w:rStyle w:val="HideTWBExt"/>
          <w:color w:val="auto"/>
        </w:rPr>
        <w:t>&gt;</w:t>
      </w:r>
      <w:r w:rsidRPr="007D2626">
        <w:t>180 - 398</w:t>
      </w:r>
      <w:r w:rsidRPr="007D2626">
        <w:rPr>
          <w:rStyle w:val="HideTWBExt"/>
          <w:color w:val="auto"/>
        </w:rPr>
        <w:t>&lt;/</w:t>
      </w:r>
      <w:proofErr w:type="spellStart"/>
      <w:r w:rsidRPr="007D2626">
        <w:rPr>
          <w:rStyle w:val="HideTWBExt"/>
          <w:color w:val="auto"/>
        </w:rPr>
        <w:t>RangeAM</w:t>
      </w:r>
      <w:proofErr w:type="spellEnd"/>
      <w:r w:rsidRPr="007D2626">
        <w:rPr>
          <w:rStyle w:val="HideTWBExt"/>
          <w:color w:val="auto"/>
        </w:rPr>
        <w:t>&gt;</w:t>
      </w:r>
    </w:p>
    <w:p w14:paraId="1DB4176E" w14:textId="77777777" w:rsidR="00133184" w:rsidRPr="007D2626" w:rsidRDefault="00564B11">
      <w:pPr>
        <w:pStyle w:val="CoverBold"/>
      </w:pPr>
      <w:r w:rsidRPr="007D2626">
        <w:rPr>
          <w:rStyle w:val="HideTWBExt"/>
          <w:color w:val="auto"/>
        </w:rPr>
        <w:t>&lt;</w:t>
      </w:r>
      <w:proofErr w:type="spellStart"/>
      <w:r w:rsidRPr="007D2626">
        <w:rPr>
          <w:rStyle w:val="HideTWBExt"/>
          <w:color w:val="auto"/>
        </w:rPr>
        <w:t>TitreType</w:t>
      </w:r>
      <w:proofErr w:type="spellEnd"/>
      <w:r w:rsidRPr="007D2626">
        <w:rPr>
          <w:rStyle w:val="HideTWBExt"/>
          <w:color w:val="auto"/>
        </w:rPr>
        <w:t>&gt;</w:t>
      </w:r>
      <w:r w:rsidRPr="007D2626">
        <w:t>Nacrt izvješća</w:t>
      </w:r>
      <w:r w:rsidRPr="007D2626">
        <w:rPr>
          <w:rStyle w:val="HideTWBExt"/>
          <w:color w:val="auto"/>
        </w:rPr>
        <w:t>&lt;/</w:t>
      </w:r>
      <w:proofErr w:type="spellStart"/>
      <w:r w:rsidRPr="007D2626">
        <w:rPr>
          <w:rStyle w:val="HideTWBExt"/>
          <w:color w:val="auto"/>
        </w:rPr>
        <w:t>TitreType</w:t>
      </w:r>
      <w:proofErr w:type="spellEnd"/>
      <w:r w:rsidRPr="007D2626">
        <w:rPr>
          <w:rStyle w:val="HideTWBExt"/>
          <w:color w:val="auto"/>
        </w:rPr>
        <w:t>&gt;</w:t>
      </w:r>
    </w:p>
    <w:p w14:paraId="20F3923B" w14:textId="77777777" w:rsidR="00133184" w:rsidRPr="007D2626" w:rsidRDefault="00564B11">
      <w:pPr>
        <w:pStyle w:val="CoverBold"/>
      </w:pPr>
      <w:r w:rsidRPr="007D2626">
        <w:rPr>
          <w:rStyle w:val="HideTWBExt"/>
          <w:color w:val="auto"/>
        </w:rPr>
        <w:t>&lt;</w:t>
      </w:r>
      <w:proofErr w:type="spellStart"/>
      <w:r w:rsidRPr="007D2626">
        <w:rPr>
          <w:rStyle w:val="HideTWBExt"/>
          <w:color w:val="auto"/>
        </w:rPr>
        <w:t>Rapporteur</w:t>
      </w:r>
      <w:proofErr w:type="spellEnd"/>
      <w:r w:rsidRPr="007D2626">
        <w:rPr>
          <w:rStyle w:val="HideTWBExt"/>
          <w:color w:val="auto"/>
        </w:rPr>
        <w:t>&gt;</w:t>
      </w:r>
      <w:r w:rsidRPr="007D2626">
        <w:t xml:space="preserve">Christian </w:t>
      </w:r>
      <w:proofErr w:type="spellStart"/>
      <w:r w:rsidRPr="007D2626">
        <w:t>Ehler</w:t>
      </w:r>
      <w:proofErr w:type="spellEnd"/>
      <w:r w:rsidRPr="007D2626">
        <w:rPr>
          <w:rStyle w:val="HideTWBExt"/>
          <w:color w:val="auto"/>
        </w:rPr>
        <w:t>&lt;/</w:t>
      </w:r>
      <w:proofErr w:type="spellStart"/>
      <w:r w:rsidRPr="007D2626">
        <w:rPr>
          <w:rStyle w:val="HideTWBExt"/>
          <w:color w:val="auto"/>
        </w:rPr>
        <w:t>Rapporteur</w:t>
      </w:r>
      <w:proofErr w:type="spellEnd"/>
      <w:r w:rsidRPr="007D2626">
        <w:rPr>
          <w:rStyle w:val="HideTWBExt"/>
          <w:color w:val="auto"/>
        </w:rPr>
        <w:t>&gt;</w:t>
      </w:r>
    </w:p>
    <w:p w14:paraId="3B3DAEE9" w14:textId="77777777" w:rsidR="00133184" w:rsidRPr="007D2626" w:rsidRDefault="00564B11">
      <w:pPr>
        <w:pStyle w:val="CoverNormal24a"/>
      </w:pPr>
      <w:r w:rsidRPr="007D2626">
        <w:rPr>
          <w:rStyle w:val="HideTWBExt"/>
          <w:color w:val="auto"/>
        </w:rPr>
        <w:t>&lt;</w:t>
      </w:r>
      <w:proofErr w:type="spellStart"/>
      <w:r w:rsidRPr="007D2626">
        <w:rPr>
          <w:rStyle w:val="HideTWBExt"/>
          <w:color w:val="auto"/>
        </w:rPr>
        <w:t>DocRefPE</w:t>
      </w:r>
      <w:proofErr w:type="spellEnd"/>
      <w:r w:rsidRPr="007D2626">
        <w:rPr>
          <w:rStyle w:val="HideTWBExt"/>
          <w:color w:val="auto"/>
        </w:rPr>
        <w:t>&gt;</w:t>
      </w:r>
      <w:r w:rsidRPr="007D2626">
        <w:t>(PE785.237v02-00)</w:t>
      </w:r>
      <w:r w:rsidRPr="007D2626">
        <w:rPr>
          <w:rStyle w:val="HideTWBExt"/>
          <w:color w:val="auto"/>
        </w:rPr>
        <w:t>&lt;/</w:t>
      </w:r>
      <w:proofErr w:type="spellStart"/>
      <w:r w:rsidRPr="007D2626">
        <w:rPr>
          <w:rStyle w:val="HideTWBExt"/>
          <w:color w:val="auto"/>
        </w:rPr>
        <w:t>DocRefPE</w:t>
      </w:r>
      <w:proofErr w:type="spellEnd"/>
      <w:r w:rsidRPr="007D2626">
        <w:rPr>
          <w:rStyle w:val="HideTWBExt"/>
          <w:color w:val="auto"/>
        </w:rPr>
        <w:t>&gt;</w:t>
      </w:r>
    </w:p>
    <w:p w14:paraId="486BF371" w14:textId="77777777" w:rsidR="00133184" w:rsidRPr="007D2626" w:rsidRDefault="00564B11">
      <w:pPr>
        <w:pStyle w:val="CoverNormal24a"/>
      </w:pPr>
      <w:r w:rsidRPr="007D2626">
        <w:rPr>
          <w:rStyle w:val="HideTWBExt"/>
          <w:color w:val="auto"/>
        </w:rPr>
        <w:t>&lt;</w:t>
      </w:r>
      <w:proofErr w:type="spellStart"/>
      <w:r w:rsidRPr="007D2626">
        <w:rPr>
          <w:rStyle w:val="HideTWBExt"/>
          <w:color w:val="auto"/>
        </w:rPr>
        <w:t>Titre</w:t>
      </w:r>
      <w:proofErr w:type="spellEnd"/>
      <w:r w:rsidRPr="007D2626">
        <w:rPr>
          <w:rStyle w:val="HideTWBExt"/>
          <w:color w:val="auto"/>
        </w:rPr>
        <w:t>&gt;</w:t>
      </w:r>
      <w:r w:rsidRPr="007D2626">
        <w:t>Uspostava Okvirnog programa za istraživanja i inovacije Obzor Europa za razdoblje 2028. – 2034., o utvrđivanju pravila za sudjelovanje i diseminaciju rezultata te o stavljanju izvan snage Uredbe (EU) 2021/695</w:t>
      </w:r>
      <w:r w:rsidRPr="007D2626">
        <w:rPr>
          <w:rStyle w:val="HideTWBExt"/>
          <w:color w:val="auto"/>
        </w:rPr>
        <w:t>&lt;/</w:t>
      </w:r>
      <w:proofErr w:type="spellStart"/>
      <w:r w:rsidRPr="007D2626">
        <w:rPr>
          <w:rStyle w:val="HideTWBExt"/>
          <w:color w:val="auto"/>
        </w:rPr>
        <w:t>Titre</w:t>
      </w:r>
      <w:proofErr w:type="spellEnd"/>
      <w:r w:rsidRPr="007D2626">
        <w:rPr>
          <w:rStyle w:val="HideTWBExt"/>
          <w:color w:val="auto"/>
        </w:rPr>
        <w:t>&gt;</w:t>
      </w:r>
    </w:p>
    <w:p w14:paraId="706704DF" w14:textId="77777777" w:rsidR="00133184" w:rsidRPr="007D2626" w:rsidRDefault="00564B11">
      <w:pPr>
        <w:pStyle w:val="CoverNormal"/>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B32E283" w14:textId="77777777" w:rsidR="00133184" w:rsidRPr="007D2626" w:rsidRDefault="00564B11">
      <w:pPr>
        <w:pStyle w:val="CoverNormal24a"/>
      </w:pPr>
      <w:r w:rsidRPr="007D2626">
        <w:rPr>
          <w:rStyle w:val="HideTWBExt"/>
          <w:color w:val="auto"/>
        </w:rPr>
        <w:t>&lt;</w:t>
      </w:r>
      <w:proofErr w:type="spellStart"/>
      <w:r w:rsidRPr="007D2626">
        <w:rPr>
          <w:rStyle w:val="HideTWBExt"/>
          <w:color w:val="auto"/>
        </w:rPr>
        <w:t>DocRef</w:t>
      </w:r>
      <w:proofErr w:type="spellEnd"/>
      <w:r w:rsidRPr="007D2626">
        <w:rPr>
          <w:rStyle w:val="HideTWBExt"/>
          <w:color w:val="auto"/>
        </w:rPr>
        <w:t>&gt;</w:t>
      </w:r>
      <w:r w:rsidRPr="007D2626">
        <w:t>(COM(2025)0543 – 2025/0543(COD))</w:t>
      </w:r>
      <w:r w:rsidRPr="007D2626">
        <w:rPr>
          <w:rStyle w:val="HideTWBExt"/>
          <w:color w:val="auto"/>
        </w:rPr>
        <w:t>&lt;/</w:t>
      </w:r>
      <w:proofErr w:type="spellStart"/>
      <w:r w:rsidRPr="007D2626">
        <w:rPr>
          <w:rStyle w:val="HideTWBExt"/>
          <w:color w:val="auto"/>
        </w:rPr>
        <w:t>DocRef</w:t>
      </w:r>
      <w:proofErr w:type="spellEnd"/>
      <w:r w:rsidRPr="007D2626">
        <w:rPr>
          <w:rStyle w:val="HideTWBExt"/>
          <w:color w:val="auto"/>
        </w:rPr>
        <w:t>&gt;</w:t>
      </w:r>
    </w:p>
    <w:p w14:paraId="2A288D0A" w14:textId="77777777" w:rsidR="00133184" w:rsidRPr="007D2626" w:rsidRDefault="00564B11">
      <w:r w:rsidRPr="007D2626">
        <w:br w:type="page"/>
      </w:r>
      <w:proofErr w:type="spellStart"/>
      <w:r w:rsidRPr="007D2626">
        <w:lastRenderedPageBreak/>
        <w:t>AM_Com_LegReport</w:t>
      </w:r>
      <w:proofErr w:type="spellEnd"/>
    </w:p>
    <w:p w14:paraId="1164A79B" w14:textId="52995FDF" w:rsidR="005C2303" w:rsidRPr="007D2626" w:rsidRDefault="00564B11" w:rsidP="005C2303">
      <w:pPr>
        <w:pStyle w:val="AmNumberTabs"/>
      </w:pPr>
      <w:r w:rsidRPr="007D2626">
        <w:br w:type="page"/>
      </w:r>
      <w:r w:rsidR="005C2303" w:rsidRPr="007D2626">
        <w:rPr>
          <w:rStyle w:val="HideTWBExt"/>
          <w:b w:val="0"/>
          <w:color w:val="auto"/>
        </w:rPr>
        <w:lastRenderedPageBreak/>
        <w:t>&lt;</w:t>
      </w:r>
      <w:proofErr w:type="spellStart"/>
      <w:r w:rsidR="005C2303" w:rsidRPr="007D2626">
        <w:rPr>
          <w:rStyle w:val="HideTWBExt"/>
          <w:b w:val="0"/>
          <w:color w:val="auto"/>
        </w:rPr>
        <w:t>RepeatBlock-Amend</w:t>
      </w:r>
      <w:proofErr w:type="spellEnd"/>
      <w:r w:rsidR="005C2303" w:rsidRPr="007D2626">
        <w:rPr>
          <w:rStyle w:val="HideTWBExt"/>
          <w:b w:val="0"/>
          <w:color w:val="auto"/>
        </w:rPr>
        <w:t>&gt;</w:t>
      </w:r>
      <w:r w:rsidR="005C2303" w:rsidRPr="007D2626">
        <w:rPr>
          <w:rStyle w:val="HideTWBExt"/>
          <w:color w:val="auto"/>
        </w:rPr>
        <w:t>&lt;</w:t>
      </w:r>
      <w:proofErr w:type="spellStart"/>
      <w:r w:rsidR="005C2303" w:rsidRPr="007D2626">
        <w:rPr>
          <w:rStyle w:val="HideTWBExt"/>
          <w:color w:val="auto"/>
        </w:rPr>
        <w:t>Amend</w:t>
      </w:r>
      <w:proofErr w:type="spellEnd"/>
      <w:r w:rsidR="005C2303" w:rsidRPr="007D2626">
        <w:rPr>
          <w:rStyle w:val="HideTWBExt"/>
          <w:color w:val="auto"/>
        </w:rPr>
        <w:t>&gt;</w:t>
      </w:r>
      <w:r w:rsidR="005C2303" w:rsidRPr="007D2626">
        <w:t>Amandman</w:t>
      </w:r>
      <w:r w:rsidR="005C2303" w:rsidRPr="007D2626">
        <w:tab/>
      </w:r>
      <w:r w:rsidR="005C2303" w:rsidRPr="007D2626">
        <w:tab/>
      </w:r>
      <w:r w:rsidR="005C2303" w:rsidRPr="007D2626">
        <w:rPr>
          <w:rStyle w:val="HideTWBExt"/>
          <w:color w:val="auto"/>
        </w:rPr>
        <w:t>&lt;</w:t>
      </w:r>
      <w:proofErr w:type="spellStart"/>
      <w:r w:rsidR="005C2303" w:rsidRPr="007D2626">
        <w:rPr>
          <w:rStyle w:val="HideTWBExt"/>
          <w:color w:val="auto"/>
        </w:rPr>
        <w:t>NumAm</w:t>
      </w:r>
      <w:proofErr w:type="spellEnd"/>
      <w:r w:rsidR="005C2303" w:rsidRPr="007D2626">
        <w:rPr>
          <w:rStyle w:val="HideTWBExt"/>
          <w:color w:val="auto"/>
        </w:rPr>
        <w:t>&gt;</w:t>
      </w:r>
      <w:r w:rsidR="005C2303" w:rsidRPr="007D2626">
        <w:t>180</w:t>
      </w:r>
      <w:r w:rsidR="005C2303" w:rsidRPr="007D2626">
        <w:rPr>
          <w:rStyle w:val="HideTWBExt"/>
          <w:color w:val="auto"/>
        </w:rPr>
        <w:t>&lt;/</w:t>
      </w:r>
      <w:proofErr w:type="spellStart"/>
      <w:r w:rsidR="005C2303" w:rsidRPr="007D2626">
        <w:rPr>
          <w:rStyle w:val="HideTWBExt"/>
          <w:color w:val="auto"/>
        </w:rPr>
        <w:t>NumAm</w:t>
      </w:r>
      <w:proofErr w:type="spellEnd"/>
      <w:r w:rsidR="005C2303" w:rsidRPr="007D2626">
        <w:rPr>
          <w:rStyle w:val="HideTWBExt"/>
          <w:color w:val="auto"/>
        </w:rPr>
        <w:t>&gt;</w:t>
      </w:r>
    </w:p>
    <w:p w14:paraId="5D7E98A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Sandro </w:t>
      </w:r>
      <w:proofErr w:type="spellStart"/>
      <w:r w:rsidRPr="007D2626">
        <w:t>Ruotolo</w:t>
      </w:r>
      <w:proofErr w:type="spellEnd"/>
      <w:r w:rsidRPr="007D2626">
        <w:t xml:space="preserve">, </w:t>
      </w:r>
      <w:proofErr w:type="spellStart"/>
      <w:r w:rsidRPr="007D2626">
        <w:t>Saskia</w:t>
      </w:r>
      <w:proofErr w:type="spellEnd"/>
      <w:r w:rsidRPr="007D2626">
        <w:t xml:space="preserve"> </w:t>
      </w:r>
      <w:proofErr w:type="spellStart"/>
      <w:r w:rsidRPr="007D2626">
        <w:t>Bricmont</w:t>
      </w:r>
      <w:proofErr w:type="spellEnd"/>
      <w:r w:rsidRPr="007D2626">
        <w:t xml:space="preserve">, Veronika </w:t>
      </w:r>
      <w:proofErr w:type="spellStart"/>
      <w:r w:rsidRPr="007D2626">
        <w:t>Cifrová</w:t>
      </w:r>
      <w:proofErr w:type="spellEnd"/>
      <w:r w:rsidRPr="007D2626">
        <w:t xml:space="preserve"> </w:t>
      </w:r>
      <w:proofErr w:type="spellStart"/>
      <w:r w:rsidRPr="007D2626">
        <w:t>Ostrihoňová</w:t>
      </w:r>
      <w:proofErr w:type="spellEnd"/>
      <w:r w:rsidRPr="007D2626">
        <w:t xml:space="preserve">, Hannah Neumann, Brando </w:t>
      </w:r>
      <w:proofErr w:type="spellStart"/>
      <w:r w:rsidRPr="007D2626">
        <w:t>Benifei</w:t>
      </w:r>
      <w:proofErr w:type="spellEnd"/>
      <w:r w:rsidRPr="007D2626">
        <w:t xml:space="preserve">, Alessandro </w:t>
      </w:r>
      <w:proofErr w:type="spellStart"/>
      <w:r w:rsidRPr="007D2626">
        <w:t>Zan</w:t>
      </w:r>
      <w:proofErr w:type="spellEnd"/>
      <w:r w:rsidRPr="007D2626">
        <w:t xml:space="preserve">, </w:t>
      </w:r>
      <w:proofErr w:type="spellStart"/>
      <w:r w:rsidRPr="007D2626">
        <w:t>Annalisa</w:t>
      </w:r>
      <w:proofErr w:type="spellEnd"/>
      <w:r w:rsidRPr="007D2626">
        <w:t xml:space="preserve"> </w:t>
      </w:r>
      <w:proofErr w:type="spellStart"/>
      <w:r w:rsidRPr="007D2626">
        <w:t>Corrado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CB268F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37113E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4159F1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Pozivanje 1.a (novo)</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4947D46" w14:textId="77777777" w:rsidTr="0023288F">
        <w:trPr>
          <w:trHeight w:hRule="exact" w:val="240"/>
          <w:jc w:val="center"/>
        </w:trPr>
        <w:tc>
          <w:tcPr>
            <w:tcW w:w="9752" w:type="dxa"/>
            <w:gridSpan w:val="2"/>
            <w:tcBorders>
              <w:top w:val="nil"/>
              <w:left w:val="nil"/>
              <w:bottom w:val="nil"/>
              <w:right w:val="nil"/>
            </w:tcBorders>
          </w:tcPr>
          <w:p w14:paraId="2C863B0F" w14:textId="77777777" w:rsidR="005C2303" w:rsidRPr="007D2626" w:rsidRDefault="005C2303" w:rsidP="0023288F"/>
        </w:tc>
      </w:tr>
      <w:tr w:rsidR="00811A90" w:rsidRPr="007D2626" w14:paraId="4FB9A73D" w14:textId="77777777" w:rsidTr="0023288F">
        <w:trPr>
          <w:trHeight w:val="240"/>
          <w:jc w:val="center"/>
        </w:trPr>
        <w:tc>
          <w:tcPr>
            <w:tcW w:w="4876" w:type="dxa"/>
            <w:tcBorders>
              <w:top w:val="nil"/>
              <w:left w:val="nil"/>
              <w:bottom w:val="nil"/>
              <w:right w:val="nil"/>
            </w:tcBorders>
          </w:tcPr>
          <w:p w14:paraId="3F96C39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5D9630D" w14:textId="77777777" w:rsidR="005C2303" w:rsidRPr="007D2626" w:rsidRDefault="005C2303" w:rsidP="0023288F">
            <w:pPr>
              <w:pStyle w:val="AmColumnHeading"/>
            </w:pPr>
            <w:r w:rsidRPr="007D2626">
              <w:t>Izmjena</w:t>
            </w:r>
          </w:p>
        </w:tc>
      </w:tr>
      <w:tr w:rsidR="00811A90" w:rsidRPr="007D2626" w14:paraId="169820C5" w14:textId="77777777" w:rsidTr="0023288F">
        <w:trPr>
          <w:jc w:val="center"/>
        </w:trPr>
        <w:tc>
          <w:tcPr>
            <w:tcW w:w="4876" w:type="dxa"/>
            <w:tcBorders>
              <w:top w:val="nil"/>
              <w:left w:val="nil"/>
              <w:bottom w:val="nil"/>
              <w:right w:val="nil"/>
            </w:tcBorders>
          </w:tcPr>
          <w:p w14:paraId="2051ADDF" w14:textId="77777777" w:rsidR="005C2303" w:rsidRPr="007D2626" w:rsidRDefault="005C2303" w:rsidP="0023288F">
            <w:pPr>
              <w:pStyle w:val="Normal6a"/>
            </w:pPr>
          </w:p>
        </w:tc>
        <w:tc>
          <w:tcPr>
            <w:tcW w:w="4876" w:type="dxa"/>
            <w:tcBorders>
              <w:top w:val="nil"/>
              <w:left w:val="nil"/>
              <w:bottom w:val="nil"/>
              <w:right w:val="nil"/>
            </w:tcBorders>
          </w:tcPr>
          <w:p w14:paraId="78880E43" w14:textId="77777777" w:rsidR="005C2303" w:rsidRPr="007D2626" w:rsidRDefault="005C2303" w:rsidP="0023288F">
            <w:pPr>
              <w:pStyle w:val="Normal6a"/>
            </w:pPr>
            <w:r w:rsidRPr="007D2626">
              <w:rPr>
                <w:b/>
                <w:i/>
              </w:rPr>
              <w:t>uzimajući u obzir Uredbu (EU) 2024/1083 Europskog parlamenta i Vijeća od 11. travnja 2024. o uspostavi zajedničkog okvira za medijske usluge na unutarnjem tržištu i izmjeni Direktive 2010/13/EU (Europski akt o slobodi medija),</w:t>
            </w:r>
          </w:p>
        </w:tc>
      </w:tr>
    </w:tbl>
    <w:p w14:paraId="652DE5E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CDAB66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D34657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181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E2533E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Sandro </w:t>
      </w:r>
      <w:proofErr w:type="spellStart"/>
      <w:r w:rsidRPr="007D2626">
        <w:t>Ruotolo</w:t>
      </w:r>
      <w:proofErr w:type="spellEnd"/>
      <w:r w:rsidRPr="007D2626">
        <w:t xml:space="preserve">, </w:t>
      </w:r>
      <w:proofErr w:type="spellStart"/>
      <w:r w:rsidRPr="007D2626">
        <w:t>Saskia</w:t>
      </w:r>
      <w:proofErr w:type="spellEnd"/>
      <w:r w:rsidRPr="007D2626">
        <w:t xml:space="preserve"> </w:t>
      </w:r>
      <w:proofErr w:type="spellStart"/>
      <w:r w:rsidRPr="007D2626">
        <w:t>Bricmont</w:t>
      </w:r>
      <w:proofErr w:type="spellEnd"/>
      <w:r w:rsidRPr="007D2626">
        <w:t xml:space="preserve">, Veronika </w:t>
      </w:r>
      <w:proofErr w:type="spellStart"/>
      <w:r w:rsidRPr="007D2626">
        <w:t>Cifrová</w:t>
      </w:r>
      <w:proofErr w:type="spellEnd"/>
      <w:r w:rsidRPr="007D2626">
        <w:t xml:space="preserve"> </w:t>
      </w:r>
      <w:proofErr w:type="spellStart"/>
      <w:r w:rsidRPr="007D2626">
        <w:t>Ostrihoňová</w:t>
      </w:r>
      <w:proofErr w:type="spellEnd"/>
      <w:r w:rsidRPr="007D2626">
        <w:t xml:space="preserve">, Hannah Neumann, Brando </w:t>
      </w:r>
      <w:proofErr w:type="spellStart"/>
      <w:r w:rsidRPr="007D2626">
        <w:t>Benifei</w:t>
      </w:r>
      <w:proofErr w:type="spellEnd"/>
      <w:r w:rsidRPr="007D2626">
        <w:t xml:space="preserve">, Alessandro </w:t>
      </w:r>
      <w:proofErr w:type="spellStart"/>
      <w:r w:rsidRPr="007D2626">
        <w:t>Zan</w:t>
      </w:r>
      <w:proofErr w:type="spellEnd"/>
      <w:r w:rsidRPr="007D2626">
        <w:t xml:space="preserve">, </w:t>
      </w:r>
      <w:proofErr w:type="spellStart"/>
      <w:r w:rsidRPr="007D2626">
        <w:t>Annalisa</w:t>
      </w:r>
      <w:proofErr w:type="spellEnd"/>
      <w:r w:rsidRPr="007D2626">
        <w:t xml:space="preserve"> </w:t>
      </w:r>
      <w:proofErr w:type="spellStart"/>
      <w:r w:rsidRPr="007D2626">
        <w:t>Corrado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446506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886A37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03A847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Pozivanje 1.b (novo)</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509E7DE" w14:textId="77777777" w:rsidTr="0023288F">
        <w:trPr>
          <w:trHeight w:hRule="exact" w:val="240"/>
          <w:jc w:val="center"/>
        </w:trPr>
        <w:tc>
          <w:tcPr>
            <w:tcW w:w="9752" w:type="dxa"/>
            <w:gridSpan w:val="2"/>
            <w:tcBorders>
              <w:top w:val="nil"/>
              <w:left w:val="nil"/>
              <w:bottom w:val="nil"/>
              <w:right w:val="nil"/>
            </w:tcBorders>
          </w:tcPr>
          <w:p w14:paraId="0FF8C0D2" w14:textId="77777777" w:rsidR="005C2303" w:rsidRPr="007D2626" w:rsidRDefault="005C2303" w:rsidP="0023288F"/>
        </w:tc>
      </w:tr>
      <w:tr w:rsidR="00811A90" w:rsidRPr="007D2626" w14:paraId="169BABF6" w14:textId="77777777" w:rsidTr="0023288F">
        <w:trPr>
          <w:trHeight w:val="240"/>
          <w:jc w:val="center"/>
        </w:trPr>
        <w:tc>
          <w:tcPr>
            <w:tcW w:w="4876" w:type="dxa"/>
            <w:tcBorders>
              <w:top w:val="nil"/>
              <w:left w:val="nil"/>
              <w:bottom w:val="nil"/>
              <w:right w:val="nil"/>
            </w:tcBorders>
          </w:tcPr>
          <w:p w14:paraId="7811169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29CDB73" w14:textId="77777777" w:rsidR="005C2303" w:rsidRPr="007D2626" w:rsidRDefault="005C2303" w:rsidP="0023288F">
            <w:pPr>
              <w:pStyle w:val="AmColumnHeading"/>
            </w:pPr>
            <w:r w:rsidRPr="007D2626">
              <w:t>Izmjena</w:t>
            </w:r>
          </w:p>
        </w:tc>
      </w:tr>
      <w:tr w:rsidR="00811A90" w:rsidRPr="007D2626" w14:paraId="394396A2" w14:textId="77777777" w:rsidTr="0023288F">
        <w:trPr>
          <w:jc w:val="center"/>
        </w:trPr>
        <w:tc>
          <w:tcPr>
            <w:tcW w:w="4876" w:type="dxa"/>
            <w:tcBorders>
              <w:top w:val="nil"/>
              <w:left w:val="nil"/>
              <w:bottom w:val="nil"/>
              <w:right w:val="nil"/>
            </w:tcBorders>
          </w:tcPr>
          <w:p w14:paraId="6D20C665" w14:textId="77777777" w:rsidR="005C2303" w:rsidRPr="007D2626" w:rsidRDefault="005C2303" w:rsidP="0023288F">
            <w:pPr>
              <w:pStyle w:val="Normal6a"/>
            </w:pPr>
          </w:p>
        </w:tc>
        <w:tc>
          <w:tcPr>
            <w:tcW w:w="4876" w:type="dxa"/>
            <w:tcBorders>
              <w:top w:val="nil"/>
              <w:left w:val="nil"/>
              <w:bottom w:val="nil"/>
              <w:right w:val="nil"/>
            </w:tcBorders>
          </w:tcPr>
          <w:p w14:paraId="1D67FC37" w14:textId="77777777" w:rsidR="005C2303" w:rsidRPr="007D2626" w:rsidRDefault="005C2303" w:rsidP="0023288F">
            <w:pPr>
              <w:pStyle w:val="Normal6a"/>
            </w:pPr>
            <w:r w:rsidRPr="007D2626">
              <w:rPr>
                <w:b/>
                <w:i/>
              </w:rPr>
              <w:t xml:space="preserve">uzimajući u obzir Preporuku Europskog parlamenta Vijeću i Komisiji od 15. lipnja 2023. nakon ispitivanja navodnih kršenja i nepravilnosti pri primjeni prava Unije u pogledu uporabe </w:t>
            </w:r>
            <w:proofErr w:type="spellStart"/>
            <w:r w:rsidRPr="007D2626">
              <w:rPr>
                <w:b/>
                <w:i/>
              </w:rPr>
              <w:t>Pegasusa</w:t>
            </w:r>
            <w:proofErr w:type="spellEnd"/>
            <w:r w:rsidRPr="007D2626">
              <w:rPr>
                <w:b/>
                <w:i/>
              </w:rPr>
              <w:t xml:space="preserve"> i jednakovrijednog špijunskog softvera za nadzor,</w:t>
            </w:r>
          </w:p>
        </w:tc>
      </w:tr>
    </w:tbl>
    <w:p w14:paraId="70F697B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F276A0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B37D31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182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7AA2C3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Jorge Martín </w:t>
      </w:r>
      <w:proofErr w:type="spellStart"/>
      <w:r w:rsidRPr="007D2626">
        <w:t>Frías</w:t>
      </w:r>
      <w:proofErr w:type="spellEnd"/>
      <w:r w:rsidRPr="007D2626">
        <w:t xml:space="preserve">, András </w:t>
      </w:r>
      <w:proofErr w:type="spellStart"/>
      <w:r w:rsidRPr="007D2626">
        <w:t>Gyürk</w:t>
      </w:r>
      <w:proofErr w:type="spellEnd"/>
      <w:r w:rsidRPr="007D2626">
        <w:t xml:space="preserve">, Barbara </w:t>
      </w:r>
      <w:proofErr w:type="spellStart"/>
      <w:r w:rsidRPr="007D2626">
        <w:t>Bonte</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66F146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E6F2FE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A8E75E1" w14:textId="77777777" w:rsidR="005C2303" w:rsidRPr="007D2626" w:rsidRDefault="005C2303" w:rsidP="005C2303">
      <w:pPr>
        <w:pStyle w:val="NormalBold"/>
      </w:pPr>
      <w:r w:rsidRPr="007D2626">
        <w:rPr>
          <w:rStyle w:val="HideTWBExt"/>
          <w:color w:val="auto"/>
        </w:rPr>
        <w:lastRenderedPageBreak/>
        <w:t>&lt;</w:t>
      </w:r>
      <w:proofErr w:type="spellStart"/>
      <w:r w:rsidRPr="007D2626">
        <w:rPr>
          <w:rStyle w:val="HideTWBExt"/>
          <w:color w:val="auto"/>
        </w:rPr>
        <w:t>Article</w:t>
      </w:r>
      <w:proofErr w:type="spellEnd"/>
      <w:r w:rsidRPr="007D2626">
        <w:rPr>
          <w:rStyle w:val="HideTWBExt"/>
          <w:color w:val="auto"/>
        </w:rPr>
        <w:t>&gt;</w:t>
      </w:r>
      <w:r w:rsidRPr="007D2626">
        <w:t>Uvodna izjava 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A43B619" w14:textId="77777777" w:rsidTr="0023288F">
        <w:trPr>
          <w:trHeight w:hRule="exact" w:val="240"/>
          <w:jc w:val="center"/>
        </w:trPr>
        <w:tc>
          <w:tcPr>
            <w:tcW w:w="9752" w:type="dxa"/>
            <w:gridSpan w:val="2"/>
            <w:tcBorders>
              <w:top w:val="nil"/>
              <w:left w:val="nil"/>
              <w:bottom w:val="nil"/>
              <w:right w:val="nil"/>
            </w:tcBorders>
          </w:tcPr>
          <w:p w14:paraId="764D3052" w14:textId="77777777" w:rsidR="005C2303" w:rsidRPr="007D2626" w:rsidRDefault="005C2303" w:rsidP="0023288F"/>
        </w:tc>
      </w:tr>
      <w:tr w:rsidR="00811A90" w:rsidRPr="007D2626" w14:paraId="69EE6CE8" w14:textId="77777777" w:rsidTr="0023288F">
        <w:trPr>
          <w:trHeight w:val="240"/>
          <w:jc w:val="center"/>
        </w:trPr>
        <w:tc>
          <w:tcPr>
            <w:tcW w:w="4876" w:type="dxa"/>
            <w:tcBorders>
              <w:top w:val="nil"/>
              <w:left w:val="nil"/>
              <w:bottom w:val="nil"/>
              <w:right w:val="nil"/>
            </w:tcBorders>
          </w:tcPr>
          <w:p w14:paraId="62AD9DB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98978DC" w14:textId="77777777" w:rsidR="005C2303" w:rsidRPr="007D2626" w:rsidRDefault="005C2303" w:rsidP="0023288F">
            <w:pPr>
              <w:pStyle w:val="AmColumnHeading"/>
            </w:pPr>
            <w:r w:rsidRPr="007D2626">
              <w:t>Izmjena</w:t>
            </w:r>
          </w:p>
        </w:tc>
      </w:tr>
      <w:tr w:rsidR="00811A90" w:rsidRPr="007D2626" w14:paraId="04B3CD01" w14:textId="77777777" w:rsidTr="0023288F">
        <w:trPr>
          <w:jc w:val="center"/>
        </w:trPr>
        <w:tc>
          <w:tcPr>
            <w:tcW w:w="4876" w:type="dxa"/>
            <w:tcBorders>
              <w:top w:val="nil"/>
              <w:left w:val="nil"/>
              <w:bottom w:val="nil"/>
              <w:right w:val="nil"/>
            </w:tcBorders>
          </w:tcPr>
          <w:p w14:paraId="7AD4EA14" w14:textId="77777777" w:rsidR="005C2303" w:rsidRPr="007D2626" w:rsidRDefault="005C2303" w:rsidP="0023288F">
            <w:pPr>
              <w:pStyle w:val="Normal6a"/>
            </w:pPr>
            <w:r w:rsidRPr="007D2626">
              <w:t>(1)</w:t>
            </w:r>
            <w:r w:rsidRPr="007D2626">
              <w:tab/>
              <w:t xml:space="preserve">Cilj je Unije jačati svoje znanstvene i tehnološke temelje </w:t>
            </w:r>
            <w:r w:rsidRPr="007D2626">
              <w:rPr>
                <w:b/>
                <w:i/>
              </w:rPr>
              <w:t>jačanjem Europskog istraživačkog prostora (EIP) u kojem će istraživači, znanstvene spoznaje</w:t>
            </w:r>
            <w:r w:rsidRPr="007D2626">
              <w:t xml:space="preserve"> i </w:t>
            </w:r>
            <w:r w:rsidRPr="007D2626">
              <w:rPr>
                <w:b/>
                <w:i/>
              </w:rPr>
              <w:t>tehnologija slobodno cirkulirati, i poticati je kako bi postala konkurentnija</w:t>
            </w:r>
            <w:r w:rsidRPr="007D2626">
              <w:t xml:space="preserve">, među ostalim </w:t>
            </w:r>
            <w:r w:rsidRPr="007D2626">
              <w:rPr>
                <w:b/>
                <w:i/>
              </w:rPr>
              <w:t>u svojoj industriji</w:t>
            </w:r>
            <w:r w:rsidRPr="007D2626">
              <w:t xml:space="preserve">, te istodobno promicati sve istraživačke i inovacijske djelatnosti kako bi se ostvarili strateški prioriteti Unije, </w:t>
            </w:r>
            <w:r w:rsidRPr="007D2626">
              <w:rPr>
                <w:b/>
                <w:i/>
              </w:rPr>
              <w:t>kojima se u konačnici nastoje</w:t>
            </w:r>
            <w:r w:rsidRPr="007D2626">
              <w:t xml:space="preserve"> promicati </w:t>
            </w:r>
            <w:r w:rsidRPr="007D2626">
              <w:rPr>
                <w:b/>
                <w:i/>
              </w:rPr>
              <w:t>mir, vrijednosti Unije te dobrobit njezinih naroda</w:t>
            </w:r>
            <w:r w:rsidRPr="007D2626">
              <w:t>.</w:t>
            </w:r>
          </w:p>
        </w:tc>
        <w:tc>
          <w:tcPr>
            <w:tcW w:w="4876" w:type="dxa"/>
            <w:tcBorders>
              <w:top w:val="nil"/>
              <w:left w:val="nil"/>
              <w:bottom w:val="nil"/>
              <w:right w:val="nil"/>
            </w:tcBorders>
          </w:tcPr>
          <w:p w14:paraId="5524ED63" w14:textId="77777777" w:rsidR="005C2303" w:rsidRPr="007D2626" w:rsidRDefault="005C2303" w:rsidP="0023288F">
            <w:pPr>
              <w:pStyle w:val="Normal6a"/>
            </w:pPr>
            <w:r w:rsidRPr="007D2626">
              <w:t>(1)</w:t>
            </w:r>
            <w:r w:rsidRPr="007D2626">
              <w:tab/>
              <w:t xml:space="preserve">Cilj je Unije jačati svoje znanstvene i tehnološke temelje </w:t>
            </w:r>
            <w:r w:rsidRPr="007D2626">
              <w:rPr>
                <w:b/>
                <w:i/>
              </w:rPr>
              <w:t>i svoju konkurentnost poboljšanjem uvjeta za cirkuliranje istraživača, znanstvenih spoznaja</w:t>
            </w:r>
            <w:r w:rsidRPr="007D2626">
              <w:t xml:space="preserve"> i </w:t>
            </w:r>
            <w:r w:rsidRPr="007D2626">
              <w:rPr>
                <w:b/>
                <w:i/>
              </w:rPr>
              <w:t>tehnologije</w:t>
            </w:r>
            <w:r w:rsidRPr="007D2626">
              <w:t xml:space="preserve">, među ostalim </w:t>
            </w:r>
            <w:r w:rsidRPr="007D2626">
              <w:rPr>
                <w:b/>
                <w:i/>
              </w:rPr>
              <w:t>unutar svojeg industrijskog ekosustava</w:t>
            </w:r>
            <w:r w:rsidRPr="007D2626">
              <w:t xml:space="preserve">, te istodobno promicati sve istraživačke i inovacijske djelatnosti kako bi se ostvarili strateški prioriteti Unije </w:t>
            </w:r>
            <w:r w:rsidRPr="007D2626">
              <w:rPr>
                <w:b/>
                <w:i/>
              </w:rPr>
              <w:t>i njezinih država članica</w:t>
            </w:r>
            <w:r w:rsidRPr="007D2626">
              <w:t xml:space="preserve">, </w:t>
            </w:r>
            <w:r w:rsidRPr="007D2626">
              <w:rPr>
                <w:b/>
                <w:i/>
              </w:rPr>
              <w:t>u cilju jačanja europskih znanstvenih i tehnoloških sposobnosti te omogućivanja Uniji da smanji tehnološke zaostatke u odnosu na globalne konkurente. Programom bi trebalo ojačati sinergije između istraživanja i industrije, osigurati jasniji napredak svih razina tehnološke spremnosti te omogućiti brži i učinkovitiji put od istraživanja do uvođenja na tržište, uz istodobno smanjenje udvostručavanja i fragmentacije među instrumentima. Trebao bi i</w:t>
            </w:r>
            <w:r w:rsidRPr="007D2626">
              <w:t xml:space="preserve"> promicati </w:t>
            </w:r>
            <w:proofErr w:type="spellStart"/>
            <w:r w:rsidRPr="007D2626">
              <w:rPr>
                <w:b/>
                <w:i/>
              </w:rPr>
              <w:t>strukturiranije</w:t>
            </w:r>
            <w:proofErr w:type="spellEnd"/>
            <w:r w:rsidRPr="007D2626">
              <w:rPr>
                <w:b/>
                <w:i/>
              </w:rPr>
              <w:t xml:space="preserve"> sudjelovanje industrije u utvrđivanju i provedbi prioriteta, čime se jača relevantnost, skalabilnost i učinak djelovanja u području istraživanja i inovacija. Program bi se trebao temeljiti na solidnoj podlozi za snažniju i usklađeniju politiku istraživanja i inovacija kako bi se ostvario istinski dodatni doprinos ubrzavanju inovacijskih ciklusa, poboljšala vodeća uloga u industriji i osiguralo da ulaganja dovedu do stvarnih gospodarskih, tehnoloških i društvenih koristi za Uniju i njezine države članice</w:t>
            </w:r>
            <w:r w:rsidRPr="007D2626">
              <w:t>.</w:t>
            </w:r>
          </w:p>
        </w:tc>
      </w:tr>
    </w:tbl>
    <w:p w14:paraId="00CC514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956767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9C4835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183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2F0347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Claudiu</w:t>
      </w:r>
      <w:proofErr w:type="spellEnd"/>
      <w:r w:rsidRPr="007D2626">
        <w:t xml:space="preserve">-Richard </w:t>
      </w:r>
      <w:proofErr w:type="spellStart"/>
      <w:r w:rsidRPr="007D2626">
        <w:t>Târziu</w:t>
      </w:r>
      <w:proofErr w:type="spellEnd"/>
      <w:r w:rsidRPr="007D2626">
        <w:t xml:space="preserve">, </w:t>
      </w:r>
      <w:proofErr w:type="spellStart"/>
      <w:r w:rsidRPr="007D2626">
        <w:t>Şerban</w:t>
      </w:r>
      <w:proofErr w:type="spellEnd"/>
      <w:r w:rsidRPr="007D2626">
        <w:t xml:space="preserve"> </w:t>
      </w:r>
      <w:proofErr w:type="spellStart"/>
      <w:r w:rsidRPr="007D2626">
        <w:t>Dimitrie</w:t>
      </w:r>
      <w:proofErr w:type="spellEnd"/>
      <w:r w:rsidRPr="007D2626">
        <w:t xml:space="preserve"> </w:t>
      </w:r>
      <w:proofErr w:type="spellStart"/>
      <w:r w:rsidRPr="007D2626">
        <w:t>Sturdza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41A97F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B44E8E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DA7974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655D91B" w14:textId="77777777" w:rsidTr="0023288F">
        <w:trPr>
          <w:trHeight w:hRule="exact" w:val="240"/>
          <w:jc w:val="center"/>
        </w:trPr>
        <w:tc>
          <w:tcPr>
            <w:tcW w:w="9752" w:type="dxa"/>
            <w:gridSpan w:val="2"/>
            <w:tcBorders>
              <w:top w:val="nil"/>
              <w:left w:val="nil"/>
              <w:bottom w:val="nil"/>
              <w:right w:val="nil"/>
            </w:tcBorders>
          </w:tcPr>
          <w:p w14:paraId="31640D0F" w14:textId="77777777" w:rsidR="005C2303" w:rsidRPr="007D2626" w:rsidRDefault="005C2303" w:rsidP="0023288F"/>
        </w:tc>
      </w:tr>
      <w:tr w:rsidR="00811A90" w:rsidRPr="007D2626" w14:paraId="5942A97F" w14:textId="77777777" w:rsidTr="0023288F">
        <w:trPr>
          <w:trHeight w:val="240"/>
          <w:jc w:val="center"/>
        </w:trPr>
        <w:tc>
          <w:tcPr>
            <w:tcW w:w="4876" w:type="dxa"/>
            <w:tcBorders>
              <w:top w:val="nil"/>
              <w:left w:val="nil"/>
              <w:bottom w:val="nil"/>
              <w:right w:val="nil"/>
            </w:tcBorders>
          </w:tcPr>
          <w:p w14:paraId="0676C6CA"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5B4EF07" w14:textId="77777777" w:rsidR="005C2303" w:rsidRPr="007D2626" w:rsidRDefault="005C2303" w:rsidP="0023288F">
            <w:pPr>
              <w:pStyle w:val="AmColumnHeading"/>
            </w:pPr>
            <w:r w:rsidRPr="007D2626">
              <w:t>Izmjena</w:t>
            </w:r>
          </w:p>
        </w:tc>
      </w:tr>
      <w:tr w:rsidR="00811A90" w:rsidRPr="007D2626" w14:paraId="5DE2FF9A" w14:textId="77777777" w:rsidTr="0023288F">
        <w:trPr>
          <w:jc w:val="center"/>
        </w:trPr>
        <w:tc>
          <w:tcPr>
            <w:tcW w:w="4876" w:type="dxa"/>
            <w:tcBorders>
              <w:top w:val="nil"/>
              <w:left w:val="nil"/>
              <w:bottom w:val="nil"/>
              <w:right w:val="nil"/>
            </w:tcBorders>
          </w:tcPr>
          <w:p w14:paraId="6D6D51B0" w14:textId="77777777" w:rsidR="005C2303" w:rsidRPr="007D2626" w:rsidRDefault="005C2303" w:rsidP="0023288F">
            <w:pPr>
              <w:pStyle w:val="Normal6a"/>
            </w:pPr>
            <w:r w:rsidRPr="007D2626">
              <w:t>(1)</w:t>
            </w:r>
            <w:r w:rsidRPr="007D2626">
              <w:tab/>
              <w:t xml:space="preserve">Cilj je Unije jačati svoje znanstvene i tehnološke temelje jačanjem Europskog istraživačkog prostora (EIP) u kojem će istraživači, znanstvene spoznaje i tehnologija slobodno cirkulirati, i poticati je kako bi postala konkurentnija, među ostalim u svojoj industriji, te istodobno promicati sve istraživačke i inovacijske djelatnosti kako bi se ostvarili strateški prioriteti Unije, kojima se u konačnici nastoje promicati mir, </w:t>
            </w:r>
            <w:r w:rsidRPr="007D2626">
              <w:rPr>
                <w:b/>
                <w:i/>
              </w:rPr>
              <w:t>vrijednosti Unije te</w:t>
            </w:r>
            <w:r w:rsidRPr="007D2626">
              <w:t xml:space="preserve"> dobrobit njezinih naroda.</w:t>
            </w:r>
          </w:p>
        </w:tc>
        <w:tc>
          <w:tcPr>
            <w:tcW w:w="4876" w:type="dxa"/>
            <w:tcBorders>
              <w:top w:val="nil"/>
              <w:left w:val="nil"/>
              <w:bottom w:val="nil"/>
              <w:right w:val="nil"/>
            </w:tcBorders>
          </w:tcPr>
          <w:p w14:paraId="15E3C400" w14:textId="77777777" w:rsidR="005C2303" w:rsidRPr="007D2626" w:rsidRDefault="005C2303" w:rsidP="0023288F">
            <w:pPr>
              <w:pStyle w:val="Normal6a"/>
            </w:pPr>
            <w:r w:rsidRPr="007D2626">
              <w:t>(1)</w:t>
            </w:r>
            <w:r w:rsidRPr="007D2626">
              <w:tab/>
              <w:t xml:space="preserve">Cilj je Unije jačati svoje znanstvene i tehnološke temelje jačanjem Europskog istraživačkog prostora (EIP) u kojem će istraživači, znanstvene spoznaje i tehnologija slobodno cirkulirati, i poticati je kako bi postala konkurentnija </w:t>
            </w:r>
            <w:r w:rsidRPr="007D2626">
              <w:rPr>
                <w:b/>
                <w:i/>
              </w:rPr>
              <w:t>i otpornija</w:t>
            </w:r>
            <w:r w:rsidRPr="007D2626">
              <w:t xml:space="preserve">, među ostalim u svojoj industriji, te istodobno promicati sve istraživačke i inovacijske djelatnosti kako bi se ostvarili strateški prioriteti Unije, kojima se u konačnici nastoje promicati mir, </w:t>
            </w:r>
            <w:r w:rsidRPr="007D2626">
              <w:rPr>
                <w:b/>
                <w:i/>
              </w:rPr>
              <w:t>dugoročan rast produktivnosti,</w:t>
            </w:r>
            <w:r w:rsidRPr="007D2626">
              <w:t xml:space="preserve"> dobrobit njezinih naroda </w:t>
            </w:r>
            <w:r w:rsidRPr="007D2626">
              <w:rPr>
                <w:b/>
                <w:i/>
              </w:rPr>
              <w:t>i vrijednosti Unije</w:t>
            </w:r>
            <w:r w:rsidRPr="007D2626">
              <w:t xml:space="preserve">. </w:t>
            </w:r>
            <w:r w:rsidRPr="007D2626">
              <w:rPr>
                <w:b/>
                <w:i/>
              </w:rPr>
              <w:t>EU mora poticati odgovarajuće uvjete za razvoj istraživanja i inovacija usmjerenih na izvrsnost na svim svojim teritorijima, što bi doprinijelo gospodarskoj, socijalnoj i teritorijalnoj koheziji, kako niti jedna osoba, zajednica ili regija ne bi bila zapostavljena.</w:t>
            </w:r>
          </w:p>
        </w:tc>
      </w:tr>
    </w:tbl>
    <w:p w14:paraId="68749B5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C788E7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1F064E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184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E5C3BC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36E01C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E483BB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4289DD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38AF6FC" w14:textId="77777777" w:rsidTr="0023288F">
        <w:trPr>
          <w:trHeight w:hRule="exact" w:val="240"/>
          <w:jc w:val="center"/>
        </w:trPr>
        <w:tc>
          <w:tcPr>
            <w:tcW w:w="9752" w:type="dxa"/>
            <w:gridSpan w:val="2"/>
            <w:tcBorders>
              <w:top w:val="nil"/>
              <w:left w:val="nil"/>
              <w:bottom w:val="nil"/>
              <w:right w:val="nil"/>
            </w:tcBorders>
          </w:tcPr>
          <w:p w14:paraId="353B6B2A" w14:textId="77777777" w:rsidR="005C2303" w:rsidRPr="007D2626" w:rsidRDefault="005C2303" w:rsidP="0023288F"/>
        </w:tc>
      </w:tr>
      <w:tr w:rsidR="00811A90" w:rsidRPr="007D2626" w14:paraId="0E88049C" w14:textId="77777777" w:rsidTr="0023288F">
        <w:trPr>
          <w:trHeight w:val="240"/>
          <w:jc w:val="center"/>
        </w:trPr>
        <w:tc>
          <w:tcPr>
            <w:tcW w:w="4876" w:type="dxa"/>
            <w:tcBorders>
              <w:top w:val="nil"/>
              <w:left w:val="nil"/>
              <w:bottom w:val="nil"/>
              <w:right w:val="nil"/>
            </w:tcBorders>
          </w:tcPr>
          <w:p w14:paraId="4531FB6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985D6A3" w14:textId="77777777" w:rsidR="005C2303" w:rsidRPr="007D2626" w:rsidRDefault="005C2303" w:rsidP="0023288F">
            <w:pPr>
              <w:pStyle w:val="AmColumnHeading"/>
            </w:pPr>
            <w:r w:rsidRPr="007D2626">
              <w:t>Izmjena</w:t>
            </w:r>
          </w:p>
        </w:tc>
      </w:tr>
      <w:tr w:rsidR="00811A90" w:rsidRPr="007D2626" w14:paraId="218863A9" w14:textId="77777777" w:rsidTr="0023288F">
        <w:trPr>
          <w:jc w:val="center"/>
        </w:trPr>
        <w:tc>
          <w:tcPr>
            <w:tcW w:w="4876" w:type="dxa"/>
            <w:tcBorders>
              <w:top w:val="nil"/>
              <w:left w:val="nil"/>
              <w:bottom w:val="nil"/>
              <w:right w:val="nil"/>
            </w:tcBorders>
          </w:tcPr>
          <w:p w14:paraId="13257C89" w14:textId="77777777" w:rsidR="005C2303" w:rsidRPr="007D2626" w:rsidRDefault="005C2303" w:rsidP="0023288F">
            <w:pPr>
              <w:pStyle w:val="Normal6a"/>
            </w:pPr>
            <w:r w:rsidRPr="007D2626">
              <w:t>(1)</w:t>
            </w:r>
            <w:r w:rsidRPr="007D2626">
              <w:tab/>
              <w:t xml:space="preserve">Cilj je Unije jačati svoje znanstvene i tehnološke temelje jačanjem Europskog istraživačkog prostora (EIP) u kojem će istraživači, znanstvene spoznaje i tehnologija slobodno cirkulirati, </w:t>
            </w:r>
            <w:r w:rsidRPr="007D2626">
              <w:rPr>
                <w:b/>
                <w:i/>
              </w:rPr>
              <w:t>i poticati</w:t>
            </w:r>
            <w:r w:rsidRPr="007D2626">
              <w:t xml:space="preserve"> je kako bi postala konkurentnija, među ostalim u svojoj industriji, te istodobno promicati sve istraživačke i inovacijske djelatnosti kako bi se ostvarili strateški prioriteti Unije, kojima se u konačnici nastoje promicati mir, vrijednosti Unije te dobrobit njezinih naroda.</w:t>
            </w:r>
          </w:p>
        </w:tc>
        <w:tc>
          <w:tcPr>
            <w:tcW w:w="4876" w:type="dxa"/>
            <w:tcBorders>
              <w:top w:val="nil"/>
              <w:left w:val="nil"/>
              <w:bottom w:val="nil"/>
              <w:right w:val="nil"/>
            </w:tcBorders>
          </w:tcPr>
          <w:p w14:paraId="20275F86" w14:textId="77777777" w:rsidR="005C2303" w:rsidRPr="007D2626" w:rsidRDefault="005C2303" w:rsidP="0023288F">
            <w:pPr>
              <w:pStyle w:val="Normal6a"/>
            </w:pPr>
            <w:r w:rsidRPr="007D2626">
              <w:t>(1)</w:t>
            </w:r>
            <w:r w:rsidRPr="007D2626">
              <w:tab/>
              <w:t xml:space="preserve">Cilj je Unije jačati svoje znanstvene i tehnološke temelje jačanjem Europskog istraživačkog prostora (EIP) </w:t>
            </w:r>
            <w:r w:rsidRPr="007D2626">
              <w:rPr>
                <w:b/>
                <w:i/>
              </w:rPr>
              <w:t>te cjelokupnog europskog istraživačkog i inovacijskog ekosustava, osiguravajući geografsku ravnotežu na svim područjima i u svim regijama Unije, te ojačati europsko jedinstveno tržište za istraživanje i inovacije</w:t>
            </w:r>
            <w:r w:rsidRPr="007D2626">
              <w:t>, u kojem će istraživači</w:t>
            </w:r>
            <w:r w:rsidRPr="007D2626">
              <w:rPr>
                <w:b/>
                <w:i/>
              </w:rPr>
              <w:t>, inovatori</w:t>
            </w:r>
            <w:r w:rsidRPr="007D2626">
              <w:t xml:space="preserve">, znanstvene spoznaje i tehnologija slobodno cirkulirati, </w:t>
            </w:r>
            <w:r w:rsidRPr="007D2626">
              <w:rPr>
                <w:b/>
                <w:i/>
              </w:rPr>
              <w:t>jačajući konkurentnost EU-a i potičući</w:t>
            </w:r>
            <w:r w:rsidRPr="007D2626">
              <w:t xml:space="preserve"> je kako bi postala konkurentnija, među ostalim u svojoj industriji, te istodobno promicati sve istraživačke i inovacijske djelatnosti kako bi se ostvarili strateški prioriteti Unije, kojima se u konačnici nastoje promicati </w:t>
            </w:r>
            <w:r w:rsidRPr="007D2626">
              <w:rPr>
                <w:b/>
                <w:i/>
              </w:rPr>
              <w:t>sigurnost i</w:t>
            </w:r>
            <w:r w:rsidRPr="007D2626">
              <w:t xml:space="preserve"> mir</w:t>
            </w:r>
            <w:r w:rsidRPr="007D2626">
              <w:rPr>
                <w:b/>
                <w:i/>
              </w:rPr>
              <w:t>, demokracija,</w:t>
            </w:r>
            <w:r w:rsidRPr="007D2626">
              <w:t xml:space="preserve"> vrijednosti Unije te dobrobit njezinih naroda.</w:t>
            </w:r>
          </w:p>
        </w:tc>
      </w:tr>
    </w:tbl>
    <w:p w14:paraId="086404E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01D598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41B381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185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344054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Radan </w:t>
      </w:r>
      <w:proofErr w:type="spellStart"/>
      <w:r w:rsidRPr="007D2626">
        <w:t>Kanev</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38C3C3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5EF747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E529E5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FAF627A" w14:textId="77777777" w:rsidTr="0023288F">
        <w:trPr>
          <w:trHeight w:hRule="exact" w:val="240"/>
          <w:jc w:val="center"/>
        </w:trPr>
        <w:tc>
          <w:tcPr>
            <w:tcW w:w="9752" w:type="dxa"/>
            <w:gridSpan w:val="2"/>
            <w:tcBorders>
              <w:top w:val="nil"/>
              <w:left w:val="nil"/>
              <w:bottom w:val="nil"/>
              <w:right w:val="nil"/>
            </w:tcBorders>
          </w:tcPr>
          <w:p w14:paraId="62924008" w14:textId="77777777" w:rsidR="005C2303" w:rsidRPr="007D2626" w:rsidRDefault="005C2303" w:rsidP="0023288F"/>
        </w:tc>
      </w:tr>
      <w:tr w:rsidR="00811A90" w:rsidRPr="007D2626" w14:paraId="5A6ECE22" w14:textId="77777777" w:rsidTr="0023288F">
        <w:trPr>
          <w:trHeight w:val="240"/>
          <w:jc w:val="center"/>
        </w:trPr>
        <w:tc>
          <w:tcPr>
            <w:tcW w:w="4876" w:type="dxa"/>
            <w:tcBorders>
              <w:top w:val="nil"/>
              <w:left w:val="nil"/>
              <w:bottom w:val="nil"/>
              <w:right w:val="nil"/>
            </w:tcBorders>
          </w:tcPr>
          <w:p w14:paraId="2661A78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B65C622" w14:textId="77777777" w:rsidR="005C2303" w:rsidRPr="007D2626" w:rsidRDefault="005C2303" w:rsidP="0023288F">
            <w:pPr>
              <w:pStyle w:val="AmColumnHeading"/>
            </w:pPr>
            <w:r w:rsidRPr="007D2626">
              <w:t>Izmjena</w:t>
            </w:r>
          </w:p>
        </w:tc>
      </w:tr>
      <w:tr w:rsidR="00811A90" w:rsidRPr="007D2626" w14:paraId="330963B1" w14:textId="77777777" w:rsidTr="0023288F">
        <w:trPr>
          <w:jc w:val="center"/>
        </w:trPr>
        <w:tc>
          <w:tcPr>
            <w:tcW w:w="4876" w:type="dxa"/>
            <w:tcBorders>
              <w:top w:val="nil"/>
              <w:left w:val="nil"/>
              <w:bottom w:val="nil"/>
              <w:right w:val="nil"/>
            </w:tcBorders>
          </w:tcPr>
          <w:p w14:paraId="67E6C8A3" w14:textId="77777777" w:rsidR="005C2303" w:rsidRPr="007D2626" w:rsidRDefault="005C2303" w:rsidP="0023288F">
            <w:pPr>
              <w:pStyle w:val="Normal6a"/>
            </w:pPr>
            <w:r w:rsidRPr="007D2626">
              <w:t>(1)</w:t>
            </w:r>
            <w:r w:rsidRPr="007D2626">
              <w:tab/>
              <w:t>Cilj je Unije jačati svoje znanstvene i tehnološke temelje jačanjem Europskog istraživačkog prostora (EIP) u kojem će istraživači, znanstvene spoznaje i tehnologija slobodno cirkulirati, i poticati je kako bi postala konkurentnija, među ostalim u svojoj industriji, te istodobno promicati sve istraživačke i inovacijske djelatnosti kako bi se ostvarili strateški prioriteti Unije, kojima se u konačnici nastoje promicati mir, vrijednosti Unije te dobrobit njezinih naroda.</w:t>
            </w:r>
          </w:p>
        </w:tc>
        <w:tc>
          <w:tcPr>
            <w:tcW w:w="4876" w:type="dxa"/>
            <w:tcBorders>
              <w:top w:val="nil"/>
              <w:left w:val="nil"/>
              <w:bottom w:val="nil"/>
              <w:right w:val="nil"/>
            </w:tcBorders>
          </w:tcPr>
          <w:p w14:paraId="1BAC10B3" w14:textId="77777777" w:rsidR="005C2303" w:rsidRPr="007D2626" w:rsidRDefault="005C2303" w:rsidP="0023288F">
            <w:pPr>
              <w:pStyle w:val="Normal6a"/>
            </w:pPr>
            <w:r w:rsidRPr="007D2626">
              <w:t>(1)</w:t>
            </w:r>
            <w:r w:rsidRPr="007D2626">
              <w:tab/>
              <w:t>Cilj je Unije jačati svoje znanstvene i tehnološke temelje jačanjem Europskog istraživačkog prostora (EIP) u kojem će istraživači, znanstvene spoznaje i tehnologija slobodno cirkulirati, i poticati je kako bi postala konkurentnija, među ostalim u svojoj industriji, te istodobno promicati sve istraživačke i inovacijske djelatnosti kako bi se ostvarili strateški prioriteti Unije, kojima se u konačnici nastoje promicati mir, vrijednosti Unije te dobrobit njezinih naroda.</w:t>
            </w:r>
            <w:r w:rsidRPr="007D2626">
              <w:rPr>
                <w:b/>
                <w:i/>
              </w:rPr>
              <w:t> Trebalo bi promicati i sveobuhvatno i geografski uravnoteženo sudjelovanje istraživača i organizacija iz svih regija Unije, među ostalim onih s manje razvijenim sustavima za istraživanja i inovacije.</w:t>
            </w:r>
          </w:p>
        </w:tc>
      </w:tr>
    </w:tbl>
    <w:p w14:paraId="0A424DC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CAE81E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6B6F3A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186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3ADE8D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1CB640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2C8BF5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A61A7A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C78DABD" w14:textId="77777777" w:rsidTr="0023288F">
        <w:trPr>
          <w:trHeight w:hRule="exact" w:val="240"/>
          <w:jc w:val="center"/>
        </w:trPr>
        <w:tc>
          <w:tcPr>
            <w:tcW w:w="9752" w:type="dxa"/>
            <w:gridSpan w:val="2"/>
            <w:tcBorders>
              <w:top w:val="nil"/>
              <w:left w:val="nil"/>
              <w:bottom w:val="nil"/>
              <w:right w:val="nil"/>
            </w:tcBorders>
          </w:tcPr>
          <w:p w14:paraId="2F68A46E" w14:textId="77777777" w:rsidR="005C2303" w:rsidRPr="007D2626" w:rsidRDefault="005C2303" w:rsidP="0023288F"/>
        </w:tc>
      </w:tr>
      <w:tr w:rsidR="00811A90" w:rsidRPr="007D2626" w14:paraId="543DFBD9" w14:textId="77777777" w:rsidTr="0023288F">
        <w:trPr>
          <w:trHeight w:val="240"/>
          <w:jc w:val="center"/>
        </w:trPr>
        <w:tc>
          <w:tcPr>
            <w:tcW w:w="4876" w:type="dxa"/>
            <w:tcBorders>
              <w:top w:val="nil"/>
              <w:left w:val="nil"/>
              <w:bottom w:val="nil"/>
              <w:right w:val="nil"/>
            </w:tcBorders>
          </w:tcPr>
          <w:p w14:paraId="236C692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10A53D0" w14:textId="77777777" w:rsidR="005C2303" w:rsidRPr="007D2626" w:rsidRDefault="005C2303" w:rsidP="0023288F">
            <w:pPr>
              <w:pStyle w:val="AmColumnHeading"/>
            </w:pPr>
            <w:r w:rsidRPr="007D2626">
              <w:t>Izmjena</w:t>
            </w:r>
          </w:p>
        </w:tc>
      </w:tr>
      <w:tr w:rsidR="00811A90" w:rsidRPr="007D2626" w14:paraId="21CE8E39" w14:textId="77777777" w:rsidTr="0023288F">
        <w:trPr>
          <w:jc w:val="center"/>
        </w:trPr>
        <w:tc>
          <w:tcPr>
            <w:tcW w:w="4876" w:type="dxa"/>
            <w:tcBorders>
              <w:top w:val="nil"/>
              <w:left w:val="nil"/>
              <w:bottom w:val="nil"/>
              <w:right w:val="nil"/>
            </w:tcBorders>
          </w:tcPr>
          <w:p w14:paraId="68F390E4" w14:textId="77777777" w:rsidR="005C2303" w:rsidRPr="007D2626" w:rsidRDefault="005C2303" w:rsidP="0023288F">
            <w:pPr>
              <w:pStyle w:val="Normal6a"/>
            </w:pPr>
            <w:r w:rsidRPr="007D2626">
              <w:t>(1)</w:t>
            </w:r>
            <w:r w:rsidRPr="007D2626">
              <w:tab/>
              <w:t>Cilj je Unije jačati svoje znanstvene i tehnološke temelje jačanjem Europskog istraživačkog prostora (EIP) u kojem će istraživači, znanstvene spoznaje i tehnologija slobodno cirkulirati, i poticati je kako bi postala konkurentnija, među ostalim u svojoj industriji, te istodobno promicati sve istraživačke i inovacijske djelatnosti kako bi se ostvarili strateški prioriteti Unije, kojima se u konačnici nastoje promicati mir, vrijednosti Unije te dobrobit njezinih naroda.</w:t>
            </w:r>
          </w:p>
        </w:tc>
        <w:tc>
          <w:tcPr>
            <w:tcW w:w="4876" w:type="dxa"/>
            <w:tcBorders>
              <w:top w:val="nil"/>
              <w:left w:val="nil"/>
              <w:bottom w:val="nil"/>
              <w:right w:val="nil"/>
            </w:tcBorders>
          </w:tcPr>
          <w:p w14:paraId="630A6B98" w14:textId="77777777" w:rsidR="005C2303" w:rsidRPr="007D2626" w:rsidRDefault="005C2303" w:rsidP="0023288F">
            <w:pPr>
              <w:pStyle w:val="Normal6a"/>
            </w:pPr>
            <w:r w:rsidRPr="007D2626">
              <w:t>(1)</w:t>
            </w:r>
            <w:r w:rsidRPr="007D2626">
              <w:tab/>
              <w:t xml:space="preserve">Cilj je Unije jačati svoje znanstvene i tehnološke temelje jačanjem Europskog istraživačkog prostora (EIP) u kojem će istraživači, </w:t>
            </w:r>
            <w:r w:rsidRPr="007D2626">
              <w:rPr>
                <w:b/>
                <w:i/>
              </w:rPr>
              <w:t>inovatori,</w:t>
            </w:r>
            <w:r w:rsidRPr="007D2626">
              <w:t xml:space="preserve"> znanstvene spoznaje i tehnologija slobodno cirkulirati, i poticati je kako bi postala konkurentnija, među ostalim u svojoj industriji, te istodobno promicati sve istraživačke i inovacijske djelatnosti kako bi se ostvarili strateški prioriteti Unije, kojima se u konačnici nastoje promicati mir, </w:t>
            </w:r>
            <w:r w:rsidRPr="007D2626">
              <w:rPr>
                <w:b/>
                <w:i/>
              </w:rPr>
              <w:t>demokracija,</w:t>
            </w:r>
            <w:r w:rsidRPr="007D2626">
              <w:t xml:space="preserve"> vrijednosti Unije te dobrobit njezinih naroda. </w:t>
            </w:r>
            <w:r w:rsidRPr="007D2626">
              <w:rPr>
                <w:b/>
                <w:i/>
              </w:rPr>
              <w:t>U tom bi kontekstu daljnji razvoj EIP-a trebao doprinijeti učinkovitoj provedbi „pete slobode” u cilju postizanja cjelovitog i učinkovitog jedinstvenog tržišta za istraživanje i inovacije.</w:t>
            </w:r>
          </w:p>
        </w:tc>
      </w:tr>
    </w:tbl>
    <w:p w14:paraId="0C32D8A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5AF58F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F1FF47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187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7F1540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030E36F"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4E920C3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3EA78B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526A25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E6AB73C" w14:textId="77777777" w:rsidTr="0023288F">
        <w:trPr>
          <w:trHeight w:hRule="exact" w:val="240"/>
          <w:jc w:val="center"/>
        </w:trPr>
        <w:tc>
          <w:tcPr>
            <w:tcW w:w="9752" w:type="dxa"/>
            <w:gridSpan w:val="2"/>
            <w:tcBorders>
              <w:top w:val="nil"/>
              <w:left w:val="nil"/>
              <w:bottom w:val="nil"/>
              <w:right w:val="nil"/>
            </w:tcBorders>
          </w:tcPr>
          <w:p w14:paraId="162E6F26" w14:textId="77777777" w:rsidR="005C2303" w:rsidRPr="007D2626" w:rsidRDefault="005C2303" w:rsidP="0023288F"/>
        </w:tc>
      </w:tr>
      <w:tr w:rsidR="00811A90" w:rsidRPr="007D2626" w14:paraId="1366B22C" w14:textId="77777777" w:rsidTr="0023288F">
        <w:trPr>
          <w:trHeight w:val="240"/>
          <w:jc w:val="center"/>
        </w:trPr>
        <w:tc>
          <w:tcPr>
            <w:tcW w:w="4876" w:type="dxa"/>
            <w:tcBorders>
              <w:top w:val="nil"/>
              <w:left w:val="nil"/>
              <w:bottom w:val="nil"/>
              <w:right w:val="nil"/>
            </w:tcBorders>
          </w:tcPr>
          <w:p w14:paraId="2F0435A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F8A9AEF" w14:textId="77777777" w:rsidR="005C2303" w:rsidRPr="007D2626" w:rsidRDefault="005C2303" w:rsidP="0023288F">
            <w:pPr>
              <w:pStyle w:val="AmColumnHeading"/>
            </w:pPr>
            <w:r w:rsidRPr="007D2626">
              <w:t>Izmjena</w:t>
            </w:r>
          </w:p>
        </w:tc>
      </w:tr>
      <w:tr w:rsidR="00811A90" w:rsidRPr="007D2626" w14:paraId="2C3F051E" w14:textId="77777777" w:rsidTr="0023288F">
        <w:trPr>
          <w:jc w:val="center"/>
        </w:trPr>
        <w:tc>
          <w:tcPr>
            <w:tcW w:w="4876" w:type="dxa"/>
            <w:tcBorders>
              <w:top w:val="nil"/>
              <w:left w:val="nil"/>
              <w:bottom w:val="nil"/>
              <w:right w:val="nil"/>
            </w:tcBorders>
          </w:tcPr>
          <w:p w14:paraId="65CDF250" w14:textId="77777777" w:rsidR="005C2303" w:rsidRPr="007D2626" w:rsidRDefault="005C2303" w:rsidP="0023288F">
            <w:pPr>
              <w:pStyle w:val="Normal6a"/>
            </w:pPr>
            <w:r w:rsidRPr="007D2626">
              <w:t>(1)</w:t>
            </w:r>
            <w:r w:rsidRPr="007D2626">
              <w:tab/>
              <w:t>Cilj je Unije jačati svoje znanstvene i tehnološke temelje jačanjem Europskog istraživačkog prostora (EIP) u kojem će istraživači, znanstvene spoznaje i tehnologija slobodno cirkulirati</w:t>
            </w:r>
            <w:r w:rsidRPr="007D2626">
              <w:rPr>
                <w:b/>
                <w:i/>
              </w:rPr>
              <w:t>, i poticati je kako bi postala konkurentnija, među ostalim u svojoj industriji,</w:t>
            </w:r>
            <w:r w:rsidRPr="007D2626">
              <w:t xml:space="preserve"> te istodobno promicati sve istraživačke i inovacijske djelatnosti kako bi se ostvarili strateški prioriteti Unije, kojima se u konačnici nastoje promicati mir, vrijednosti Unije te dobrobit njezinih naroda.</w:t>
            </w:r>
          </w:p>
        </w:tc>
        <w:tc>
          <w:tcPr>
            <w:tcW w:w="4876" w:type="dxa"/>
            <w:tcBorders>
              <w:top w:val="nil"/>
              <w:left w:val="nil"/>
              <w:bottom w:val="nil"/>
              <w:right w:val="nil"/>
            </w:tcBorders>
          </w:tcPr>
          <w:p w14:paraId="28D5C6F9" w14:textId="77777777" w:rsidR="005C2303" w:rsidRPr="007D2626" w:rsidRDefault="005C2303" w:rsidP="0023288F">
            <w:pPr>
              <w:pStyle w:val="Normal6a"/>
            </w:pPr>
            <w:r w:rsidRPr="007D2626">
              <w:t>(1)</w:t>
            </w:r>
            <w:r w:rsidRPr="007D2626">
              <w:tab/>
              <w:t>Cilj je Unije jačati svoje znanstvene i tehnološke temelje jačanjem Europskog istraživačkog prostora (EIP) u kojem će istraživači, znanstvene spoznaje i tehnologija slobodno cirkulirati te istodobno promicati sve istraživačke i inovacijske djelatnosti kako bi se ostvarili strateški prioriteti Unije, kojima se u konačnici nastoje promicati mir, vrijednosti Unije te dobrobit njezinih naroda.</w:t>
            </w:r>
          </w:p>
        </w:tc>
      </w:tr>
    </w:tbl>
    <w:p w14:paraId="08B40E64"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E98D88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7624A6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188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0CC407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Eero</w:t>
      </w:r>
      <w:proofErr w:type="spellEnd"/>
      <w:r w:rsidRPr="007D2626">
        <w:t xml:space="preserve"> </w:t>
      </w:r>
      <w:proofErr w:type="spellStart"/>
      <w:r w:rsidRPr="007D2626">
        <w:t>Heinäluoma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6D0A9F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E14E85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322D3E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41E8D78" w14:textId="77777777" w:rsidTr="0023288F">
        <w:trPr>
          <w:trHeight w:hRule="exact" w:val="240"/>
          <w:jc w:val="center"/>
        </w:trPr>
        <w:tc>
          <w:tcPr>
            <w:tcW w:w="9752" w:type="dxa"/>
            <w:gridSpan w:val="2"/>
            <w:tcBorders>
              <w:top w:val="nil"/>
              <w:left w:val="nil"/>
              <w:bottom w:val="nil"/>
              <w:right w:val="nil"/>
            </w:tcBorders>
          </w:tcPr>
          <w:p w14:paraId="6A27636F" w14:textId="77777777" w:rsidR="005C2303" w:rsidRPr="007D2626" w:rsidRDefault="005C2303" w:rsidP="0023288F"/>
        </w:tc>
      </w:tr>
      <w:tr w:rsidR="00811A90" w:rsidRPr="007D2626" w14:paraId="5C6F3F06" w14:textId="77777777" w:rsidTr="0023288F">
        <w:trPr>
          <w:trHeight w:val="240"/>
          <w:jc w:val="center"/>
        </w:trPr>
        <w:tc>
          <w:tcPr>
            <w:tcW w:w="4876" w:type="dxa"/>
            <w:tcBorders>
              <w:top w:val="nil"/>
              <w:left w:val="nil"/>
              <w:bottom w:val="nil"/>
              <w:right w:val="nil"/>
            </w:tcBorders>
          </w:tcPr>
          <w:p w14:paraId="2325ED8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116A2C6" w14:textId="77777777" w:rsidR="005C2303" w:rsidRPr="007D2626" w:rsidRDefault="005C2303" w:rsidP="0023288F">
            <w:pPr>
              <w:pStyle w:val="AmColumnHeading"/>
            </w:pPr>
            <w:r w:rsidRPr="007D2626">
              <w:t>Izmjena</w:t>
            </w:r>
          </w:p>
        </w:tc>
      </w:tr>
      <w:tr w:rsidR="00811A90" w:rsidRPr="007D2626" w14:paraId="32FDE60E" w14:textId="77777777" w:rsidTr="0023288F">
        <w:trPr>
          <w:jc w:val="center"/>
        </w:trPr>
        <w:tc>
          <w:tcPr>
            <w:tcW w:w="4876" w:type="dxa"/>
            <w:tcBorders>
              <w:top w:val="nil"/>
              <w:left w:val="nil"/>
              <w:bottom w:val="nil"/>
              <w:right w:val="nil"/>
            </w:tcBorders>
          </w:tcPr>
          <w:p w14:paraId="32D1B2C2" w14:textId="77777777" w:rsidR="005C2303" w:rsidRPr="007D2626" w:rsidRDefault="005C2303" w:rsidP="0023288F">
            <w:pPr>
              <w:pStyle w:val="Normal6a"/>
            </w:pPr>
            <w:r w:rsidRPr="007D2626">
              <w:t>(1)</w:t>
            </w:r>
            <w:r w:rsidRPr="007D2626">
              <w:tab/>
              <w:t>Cilj je Unije jačati svoje znanstvene i tehnološke temelje jačanjem Europskog istraživačkog prostora (EIP) u kojem će istraživači, znanstvene spoznaje i tehnologija slobodno cirkulirati, i poticati je kako bi postala konkurentnija, među ostalim u svojoj industriji, te istodobno promicati sve istraživačke i inovacijske djelatnosti kako bi se ostvarili strateški prioriteti Unije, kojima se u konačnici nastoje promicati mir, vrijednosti Unije te dobrobit njezinih naroda.</w:t>
            </w:r>
          </w:p>
        </w:tc>
        <w:tc>
          <w:tcPr>
            <w:tcW w:w="4876" w:type="dxa"/>
            <w:tcBorders>
              <w:top w:val="nil"/>
              <w:left w:val="nil"/>
              <w:bottom w:val="nil"/>
              <w:right w:val="nil"/>
            </w:tcBorders>
          </w:tcPr>
          <w:p w14:paraId="31C378CC" w14:textId="77777777" w:rsidR="005C2303" w:rsidRPr="007D2626" w:rsidRDefault="005C2303" w:rsidP="0023288F">
            <w:pPr>
              <w:pStyle w:val="Normal6a"/>
            </w:pPr>
            <w:r w:rsidRPr="007D2626">
              <w:t>(1)</w:t>
            </w:r>
            <w:r w:rsidRPr="007D2626">
              <w:tab/>
              <w:t xml:space="preserve">Cilj je Unije jačati svoje znanstvene i tehnološke temelje </w:t>
            </w:r>
            <w:r w:rsidRPr="007D2626">
              <w:rPr>
                <w:b/>
                <w:i/>
              </w:rPr>
              <w:t>i izvrsnost</w:t>
            </w:r>
            <w:r w:rsidRPr="007D2626">
              <w:t xml:space="preserve"> jačanjem Europskog istraživačkog prostora (EIP) u kojem će istraživači, znanstvene spoznaje i tehnologija slobodno cirkulirati, i poticati je kako bi postala konkurentnija, među ostalim u svojoj industriji, te istodobno promicati sve istraživačke i inovacijske djelatnosti kako bi se ostvarili strateški prioriteti Unije, kojima se u konačnici nastoje promicati mir, vrijednosti Unije te dobrobit njezinih naroda.</w:t>
            </w:r>
          </w:p>
        </w:tc>
      </w:tr>
    </w:tbl>
    <w:p w14:paraId="516F668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9BE034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906385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189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EACDE4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Jorge Martín </w:t>
      </w:r>
      <w:proofErr w:type="spellStart"/>
      <w:r w:rsidRPr="007D2626">
        <w:t>Frías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8D79D1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2B137C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3B63D7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3F8A13D" w14:textId="77777777" w:rsidTr="0023288F">
        <w:trPr>
          <w:trHeight w:hRule="exact" w:val="240"/>
          <w:jc w:val="center"/>
        </w:trPr>
        <w:tc>
          <w:tcPr>
            <w:tcW w:w="9752" w:type="dxa"/>
            <w:gridSpan w:val="2"/>
            <w:tcBorders>
              <w:top w:val="nil"/>
              <w:left w:val="nil"/>
              <w:bottom w:val="nil"/>
              <w:right w:val="nil"/>
            </w:tcBorders>
          </w:tcPr>
          <w:p w14:paraId="215FD199" w14:textId="77777777" w:rsidR="005C2303" w:rsidRPr="007D2626" w:rsidRDefault="005C2303" w:rsidP="0023288F"/>
        </w:tc>
      </w:tr>
      <w:tr w:rsidR="00811A90" w:rsidRPr="007D2626" w14:paraId="5FB6AD8B" w14:textId="77777777" w:rsidTr="0023288F">
        <w:trPr>
          <w:trHeight w:val="240"/>
          <w:jc w:val="center"/>
        </w:trPr>
        <w:tc>
          <w:tcPr>
            <w:tcW w:w="4876" w:type="dxa"/>
            <w:tcBorders>
              <w:top w:val="nil"/>
              <w:left w:val="nil"/>
              <w:bottom w:val="nil"/>
              <w:right w:val="nil"/>
            </w:tcBorders>
          </w:tcPr>
          <w:p w14:paraId="244E860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3780DCF" w14:textId="77777777" w:rsidR="005C2303" w:rsidRPr="007D2626" w:rsidRDefault="005C2303" w:rsidP="0023288F">
            <w:pPr>
              <w:pStyle w:val="AmColumnHeading"/>
            </w:pPr>
            <w:r w:rsidRPr="007D2626">
              <w:t>Izmjena</w:t>
            </w:r>
          </w:p>
        </w:tc>
      </w:tr>
      <w:tr w:rsidR="00811A90" w:rsidRPr="007D2626" w14:paraId="32DEC1EC" w14:textId="77777777" w:rsidTr="0023288F">
        <w:trPr>
          <w:jc w:val="center"/>
        </w:trPr>
        <w:tc>
          <w:tcPr>
            <w:tcW w:w="4876" w:type="dxa"/>
            <w:tcBorders>
              <w:top w:val="nil"/>
              <w:left w:val="nil"/>
              <w:bottom w:val="nil"/>
              <w:right w:val="nil"/>
            </w:tcBorders>
          </w:tcPr>
          <w:p w14:paraId="7E2C8456" w14:textId="77777777" w:rsidR="005C2303" w:rsidRPr="007D2626" w:rsidRDefault="005C2303" w:rsidP="0023288F">
            <w:pPr>
              <w:pStyle w:val="Normal6a"/>
            </w:pPr>
          </w:p>
        </w:tc>
        <w:tc>
          <w:tcPr>
            <w:tcW w:w="4876" w:type="dxa"/>
            <w:tcBorders>
              <w:top w:val="nil"/>
              <w:left w:val="nil"/>
              <w:bottom w:val="nil"/>
              <w:right w:val="nil"/>
            </w:tcBorders>
          </w:tcPr>
          <w:p w14:paraId="0CDDC517" w14:textId="77777777" w:rsidR="005C2303" w:rsidRPr="007D2626" w:rsidRDefault="005C2303" w:rsidP="0023288F">
            <w:pPr>
              <w:pStyle w:val="Normal6a"/>
            </w:pPr>
            <w:r w:rsidRPr="007D2626">
              <w:rPr>
                <w:b/>
                <w:i/>
              </w:rPr>
              <w:t>(1.a)</w:t>
            </w:r>
            <w:r w:rsidRPr="007D2626">
              <w:tab/>
            </w:r>
            <w:proofErr w:type="spellStart"/>
            <w:r w:rsidRPr="007D2626">
              <w:rPr>
                <w:b/>
                <w:i/>
              </w:rPr>
              <w:t>Unijin</w:t>
            </w:r>
            <w:proofErr w:type="spellEnd"/>
            <w:r w:rsidRPr="007D2626">
              <w:rPr>
                <w:b/>
                <w:i/>
              </w:rPr>
              <w:t xml:space="preserve"> sustav istraživanja i inovacija suočava se s trajnim nedostacima, posebno kad je riječ o nedovoljnom iskorištavanju ekosustava za istraživanja i inovacije, nedostatnim privatnim ulaganjima, poteškoćama pri pretvaranju znanstvene izvrsnosti u utržive inovacije, nejednakom vrednovanju znanja, nedostacima u području širenja i poduzetničkog kapitala, odljevu mozgova te trajnim razlikama u provođenju istraživanja i inovacija među regijama, a sve to ograničava cirkuliranje znanja, talenata i tehnologije unutar Europskog istraživačkog prostora</w:t>
            </w:r>
            <w:r w:rsidRPr="007D2626">
              <w:rPr>
                <w:b/>
                <w:i/>
                <w:vertAlign w:val="superscript"/>
              </w:rPr>
              <w:t>1a</w:t>
            </w:r>
            <w:r w:rsidRPr="007D2626">
              <w:rPr>
                <w:b/>
                <w:i/>
              </w:rPr>
              <w:t xml:space="preserve">. Unija istodobno zaostaje u nizu strateških tehnologija i istraživačkih područja, a posebno u digitalnim i drugim transverzalnim tehnologijama, kao što su umjetna inteligencija, internet stvari, ulančani blokovi i kibernetička sigurnost, kao i u sektorima visokog intenziteta istraživanja i razvoja, uključujući informacijske i komunikacijske tehnologije, zdravlje, napredne poluvodiče, biotehnologiju, svemirske tehnologije, napredne materijale, baterije, kritične sirovine, obrambene tehnologije i tehnologije s dvojnom namjenom, a u isto je vrijeme izložena ranjivostima opskrbnog lanca i vanjskim ovisnostima, zbog čega je potreban snažniji i </w:t>
            </w:r>
            <w:proofErr w:type="spellStart"/>
            <w:r w:rsidRPr="007D2626">
              <w:rPr>
                <w:b/>
                <w:i/>
              </w:rPr>
              <w:t>koordiniraniji</w:t>
            </w:r>
            <w:proofErr w:type="spellEnd"/>
            <w:r w:rsidRPr="007D2626">
              <w:rPr>
                <w:b/>
                <w:i/>
              </w:rPr>
              <w:t xml:space="preserve"> pristup politike koji je otporniji na promjene u budućnosti. Podaci o globalnim znanstvenim rezultatima pokazuju da se </w:t>
            </w:r>
            <w:proofErr w:type="spellStart"/>
            <w:r w:rsidRPr="007D2626">
              <w:rPr>
                <w:b/>
                <w:i/>
              </w:rPr>
              <w:t>Unijin</w:t>
            </w:r>
            <w:proofErr w:type="spellEnd"/>
            <w:r w:rsidRPr="007D2626">
              <w:rPr>
                <w:b/>
                <w:i/>
              </w:rPr>
              <w:t xml:space="preserve"> udio u ukupnom broju znanstvenih publikacijama i onim često citiranima smanjio u protekla dva desetljeća te je sada iza Kine i Sjedinjenih Američkih Država, dok je Kina prestigla i SAD i Uniju u ukupnom broju publikacija, istodobno stabilno povećavajući učestalost citiranja. Unija je i dalje na drugom mjestu kad je riječ o nekoliko glavnih sektora, kao što su zdravlje, okoliš, promet i poljoprivreda te pokazuje da je posebno snažna u područjima obnovljivih izvora energije, energetske učinkovitosti, kemije hrane i tehnologija povezanih s klimom. Međutim, njezin udio u globalnim prijavama patenata također se smanjio te zaostaje za konkurencijom u području ključnih digitalnih tehnologija, kao što su poluvodiči, računalne tehnologije i digitalne komunikacije, za koje se očekuje da će biti pokretači rasta u budućnosti.</w:t>
            </w:r>
          </w:p>
        </w:tc>
      </w:tr>
      <w:tr w:rsidR="00811A90" w:rsidRPr="007D2626" w14:paraId="690A93C4" w14:textId="77777777" w:rsidTr="0023288F">
        <w:trPr>
          <w:jc w:val="center"/>
        </w:trPr>
        <w:tc>
          <w:tcPr>
            <w:tcW w:w="4876" w:type="dxa"/>
            <w:tcBorders>
              <w:top w:val="nil"/>
              <w:left w:val="nil"/>
              <w:bottom w:val="nil"/>
              <w:right w:val="nil"/>
            </w:tcBorders>
          </w:tcPr>
          <w:p w14:paraId="26C247EA" w14:textId="77777777" w:rsidR="005C2303" w:rsidRPr="007D2626" w:rsidRDefault="005C2303" w:rsidP="0023288F"/>
        </w:tc>
        <w:tc>
          <w:tcPr>
            <w:tcW w:w="4876" w:type="dxa"/>
            <w:tcBorders>
              <w:top w:val="nil"/>
              <w:left w:val="nil"/>
              <w:bottom w:val="nil"/>
              <w:right w:val="nil"/>
            </w:tcBorders>
          </w:tcPr>
          <w:p w14:paraId="064D92EF" w14:textId="77777777" w:rsidR="005C2303" w:rsidRPr="007D2626" w:rsidRDefault="005C2303" w:rsidP="0023288F">
            <w:pPr>
              <w:pStyle w:val="Normal6a"/>
            </w:pPr>
            <w:r w:rsidRPr="007D2626">
              <w:rPr>
                <w:b/>
                <w:i/>
              </w:rPr>
              <w:t>_________________</w:t>
            </w:r>
          </w:p>
        </w:tc>
      </w:tr>
      <w:tr w:rsidR="00811A90" w:rsidRPr="007D2626" w14:paraId="78C809E7" w14:textId="77777777" w:rsidTr="0023288F">
        <w:trPr>
          <w:jc w:val="center"/>
        </w:trPr>
        <w:tc>
          <w:tcPr>
            <w:tcW w:w="4876" w:type="dxa"/>
            <w:tcBorders>
              <w:top w:val="nil"/>
              <w:left w:val="nil"/>
              <w:bottom w:val="nil"/>
              <w:right w:val="nil"/>
            </w:tcBorders>
          </w:tcPr>
          <w:p w14:paraId="55D3C834" w14:textId="77777777" w:rsidR="005C2303" w:rsidRPr="007D2626" w:rsidRDefault="005C2303" w:rsidP="0023288F"/>
        </w:tc>
        <w:tc>
          <w:tcPr>
            <w:tcW w:w="4876" w:type="dxa"/>
            <w:tcBorders>
              <w:top w:val="nil"/>
              <w:left w:val="nil"/>
              <w:bottom w:val="nil"/>
              <w:right w:val="nil"/>
            </w:tcBorders>
          </w:tcPr>
          <w:p w14:paraId="38B4525A" w14:textId="77777777" w:rsidR="005C2303" w:rsidRPr="007D2626" w:rsidRDefault="005C2303" w:rsidP="0023288F">
            <w:pPr>
              <w:pStyle w:val="Normal6a"/>
            </w:pPr>
            <w:r w:rsidRPr="007D2626">
              <w:rPr>
                <w:b/>
                <w:i/>
                <w:vertAlign w:val="superscript"/>
              </w:rPr>
              <w:t>1a</w:t>
            </w:r>
            <w:r w:rsidRPr="007D2626">
              <w:t xml:space="preserve"> </w:t>
            </w:r>
            <w:r w:rsidRPr="007D2626">
              <w:rPr>
                <w:b/>
                <w:i/>
              </w:rPr>
              <w:t>Europska komisija: Glavna uprava za istraživanje i inovacije, Uspješnost EU-a u području znanosti, istraživanja i inovacija – konkurentna Europa za održivu budućnost, Ured za publikacije Europske unije, 2024., https://data.europa.eu/doi/10.2777/965670</w:t>
            </w:r>
          </w:p>
        </w:tc>
      </w:tr>
    </w:tbl>
    <w:p w14:paraId="2D30E08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7215276"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CE3ADD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590A1D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89C95D0"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4A2BF99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4131C6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C36642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E7C0321" w14:textId="77777777" w:rsidTr="0023288F">
        <w:trPr>
          <w:trHeight w:hRule="exact" w:val="240"/>
          <w:jc w:val="center"/>
        </w:trPr>
        <w:tc>
          <w:tcPr>
            <w:tcW w:w="9752" w:type="dxa"/>
            <w:gridSpan w:val="2"/>
            <w:tcBorders>
              <w:top w:val="nil"/>
              <w:left w:val="nil"/>
              <w:bottom w:val="nil"/>
              <w:right w:val="nil"/>
            </w:tcBorders>
          </w:tcPr>
          <w:p w14:paraId="0DAC1A5C" w14:textId="77777777" w:rsidR="005C2303" w:rsidRPr="007D2626" w:rsidRDefault="005C2303" w:rsidP="0023288F"/>
        </w:tc>
      </w:tr>
      <w:tr w:rsidR="00811A90" w:rsidRPr="007D2626" w14:paraId="6B4B2CD6" w14:textId="77777777" w:rsidTr="0023288F">
        <w:trPr>
          <w:trHeight w:val="240"/>
          <w:jc w:val="center"/>
        </w:trPr>
        <w:tc>
          <w:tcPr>
            <w:tcW w:w="4876" w:type="dxa"/>
            <w:tcBorders>
              <w:top w:val="nil"/>
              <w:left w:val="nil"/>
              <w:bottom w:val="nil"/>
              <w:right w:val="nil"/>
            </w:tcBorders>
          </w:tcPr>
          <w:p w14:paraId="1690DC5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E609BF0" w14:textId="77777777" w:rsidR="005C2303" w:rsidRPr="007D2626" w:rsidRDefault="005C2303" w:rsidP="0023288F">
            <w:pPr>
              <w:pStyle w:val="AmColumnHeading"/>
            </w:pPr>
            <w:r w:rsidRPr="007D2626">
              <w:t>Izmjena</w:t>
            </w:r>
          </w:p>
        </w:tc>
      </w:tr>
      <w:tr w:rsidR="00811A90" w:rsidRPr="007D2626" w14:paraId="0D6BC649" w14:textId="77777777" w:rsidTr="0023288F">
        <w:trPr>
          <w:jc w:val="center"/>
        </w:trPr>
        <w:tc>
          <w:tcPr>
            <w:tcW w:w="4876" w:type="dxa"/>
            <w:tcBorders>
              <w:top w:val="nil"/>
              <w:left w:val="nil"/>
              <w:bottom w:val="nil"/>
              <w:right w:val="nil"/>
            </w:tcBorders>
          </w:tcPr>
          <w:p w14:paraId="3E04081A" w14:textId="77777777" w:rsidR="005C2303" w:rsidRPr="007D2626" w:rsidRDefault="005C2303" w:rsidP="0023288F">
            <w:pPr>
              <w:pStyle w:val="Normal6a"/>
            </w:pPr>
          </w:p>
        </w:tc>
        <w:tc>
          <w:tcPr>
            <w:tcW w:w="4876" w:type="dxa"/>
            <w:tcBorders>
              <w:top w:val="nil"/>
              <w:left w:val="nil"/>
              <w:bottom w:val="nil"/>
              <w:right w:val="nil"/>
            </w:tcBorders>
          </w:tcPr>
          <w:p w14:paraId="3BB798C0" w14:textId="77777777" w:rsidR="005C2303" w:rsidRPr="007D2626" w:rsidRDefault="005C2303" w:rsidP="0023288F">
            <w:pPr>
              <w:pStyle w:val="Normal6a"/>
            </w:pPr>
            <w:r w:rsidRPr="007D2626">
              <w:rPr>
                <w:b/>
                <w:i/>
              </w:rPr>
              <w:t>(1.a)</w:t>
            </w:r>
            <w:r w:rsidRPr="007D2626">
              <w:tab/>
            </w:r>
            <w:r w:rsidRPr="007D2626">
              <w:rPr>
                <w:b/>
                <w:i/>
              </w:rPr>
              <w:t>Unija se temelji na vrijednostima poštovanja ljudskog dostojanstva, slobode, demokracije, jednakosti, vladavine prava i poštovanja ljudskih prava, kako je utvrđeno u članku 2. Ugovora o Europskoj uniji. Te vrijednosti ne primjenjuju se samo u Uniji; one su temelj na kojem Unija pristupa ostatku svijeta, kako je vidljivo iz članka 21. UEU-a u kojem se zahtijeva da se Unija u svojem vanjskom djelovanju vodi načelima koja su nadahnjivala njezino stvaranje. Osim toga, Program je ključan instrument znanstvene diplomacije Unije, kojim ona gradi mostove prema partnerima diljem svijeta, potiče slobodno cirkuliranje znanja i istraživača te prenosi svoje vrijednosti na svjetskoj razini. Otvorenost za međunarodnu suradnju stoga nije samo jedno od obilježja Programa, već i jedan od strateških ciljeva.</w:t>
            </w:r>
          </w:p>
        </w:tc>
      </w:tr>
    </w:tbl>
    <w:p w14:paraId="7AA28B6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8CAC0B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BAC706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160437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Eszter</w:t>
      </w:r>
      <w:proofErr w:type="spellEnd"/>
      <w:r w:rsidRPr="007D2626">
        <w:t xml:space="preserve"> </w:t>
      </w:r>
      <w:proofErr w:type="spellStart"/>
      <w:r w:rsidRPr="007D2626">
        <w:t>Lakos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509A47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DF760D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64A07D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595FB74" w14:textId="77777777" w:rsidTr="0023288F">
        <w:trPr>
          <w:trHeight w:hRule="exact" w:val="240"/>
          <w:jc w:val="center"/>
        </w:trPr>
        <w:tc>
          <w:tcPr>
            <w:tcW w:w="9752" w:type="dxa"/>
            <w:gridSpan w:val="2"/>
            <w:tcBorders>
              <w:top w:val="nil"/>
              <w:left w:val="nil"/>
              <w:bottom w:val="nil"/>
              <w:right w:val="nil"/>
            </w:tcBorders>
          </w:tcPr>
          <w:p w14:paraId="411CB69A" w14:textId="77777777" w:rsidR="005C2303" w:rsidRPr="007D2626" w:rsidRDefault="005C2303" w:rsidP="0023288F"/>
        </w:tc>
      </w:tr>
      <w:tr w:rsidR="00811A90" w:rsidRPr="007D2626" w14:paraId="7EFF3252" w14:textId="77777777" w:rsidTr="0023288F">
        <w:trPr>
          <w:trHeight w:val="240"/>
          <w:jc w:val="center"/>
        </w:trPr>
        <w:tc>
          <w:tcPr>
            <w:tcW w:w="4876" w:type="dxa"/>
            <w:tcBorders>
              <w:top w:val="nil"/>
              <w:left w:val="nil"/>
              <w:bottom w:val="nil"/>
              <w:right w:val="nil"/>
            </w:tcBorders>
          </w:tcPr>
          <w:p w14:paraId="65DC4BE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F580686" w14:textId="77777777" w:rsidR="005C2303" w:rsidRPr="007D2626" w:rsidRDefault="005C2303" w:rsidP="0023288F">
            <w:pPr>
              <w:pStyle w:val="AmColumnHeading"/>
            </w:pPr>
            <w:r w:rsidRPr="007D2626">
              <w:t>Izmjena</w:t>
            </w:r>
          </w:p>
        </w:tc>
      </w:tr>
      <w:tr w:rsidR="00811A90" w:rsidRPr="007D2626" w14:paraId="1CD1BD13" w14:textId="77777777" w:rsidTr="0023288F">
        <w:trPr>
          <w:jc w:val="center"/>
        </w:trPr>
        <w:tc>
          <w:tcPr>
            <w:tcW w:w="4876" w:type="dxa"/>
            <w:tcBorders>
              <w:top w:val="nil"/>
              <w:left w:val="nil"/>
              <w:bottom w:val="nil"/>
              <w:right w:val="nil"/>
            </w:tcBorders>
          </w:tcPr>
          <w:p w14:paraId="1F3A665B" w14:textId="77777777" w:rsidR="005C2303" w:rsidRPr="007D2626" w:rsidRDefault="005C2303" w:rsidP="0023288F">
            <w:pPr>
              <w:pStyle w:val="Normal6a"/>
            </w:pPr>
          </w:p>
        </w:tc>
        <w:tc>
          <w:tcPr>
            <w:tcW w:w="4876" w:type="dxa"/>
            <w:tcBorders>
              <w:top w:val="nil"/>
              <w:left w:val="nil"/>
              <w:bottom w:val="nil"/>
              <w:right w:val="nil"/>
            </w:tcBorders>
          </w:tcPr>
          <w:p w14:paraId="1E75808F" w14:textId="77777777" w:rsidR="005C2303" w:rsidRPr="007D2626" w:rsidRDefault="005C2303" w:rsidP="0023288F">
            <w:pPr>
              <w:pStyle w:val="Normal6a"/>
            </w:pPr>
            <w:r w:rsidRPr="007D2626">
              <w:rPr>
                <w:b/>
                <w:i/>
              </w:rPr>
              <w:t>(1.a)</w:t>
            </w:r>
            <w:r w:rsidRPr="007D2626">
              <w:tab/>
            </w:r>
            <w:r w:rsidRPr="007D2626">
              <w:rPr>
                <w:b/>
                <w:i/>
              </w:rPr>
              <w:t>U tom bi duhu istraživanje i inovacije u ranoj fazi i dalje trebali prije svega biti vođeni pristupom odozdo prema gore i prvenstveno civilnim karakterom Programa. Međutim, zbog nestabilnog geopolitičkog okruženja, promjenjive prirode sigurnosnih prijetnji i sve češće mogućnosti prelijevanja civilnih tehnologija u području obrane, ključno je omogućiti financiranje aktivnosti s potencijalom dvojne namjene u okviru ovog Programa. Ako se pokaže da se predmetne mjere mogu vjerodostojno primijeniti u području obrane, uvođenje i industrijalizacija takvih rezultata podupirat će se u okviru instrumenata Unije osmišljenih u tu svrhu, u skladu s posebnim uvjetima relevantnih uredbi, posebno Uredbe (EU) XXX [Europski fond za konkurentnost].</w:t>
            </w:r>
          </w:p>
        </w:tc>
      </w:tr>
    </w:tbl>
    <w:p w14:paraId="354F548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F6B661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1BF545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413D5D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Jorge Martín </w:t>
      </w:r>
      <w:proofErr w:type="spellStart"/>
      <w:r w:rsidRPr="007D2626">
        <w:t>Frías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7FE739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7A5385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86ECBA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1.b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5BD1E63" w14:textId="77777777" w:rsidTr="0023288F">
        <w:trPr>
          <w:trHeight w:hRule="exact" w:val="240"/>
          <w:jc w:val="center"/>
        </w:trPr>
        <w:tc>
          <w:tcPr>
            <w:tcW w:w="9752" w:type="dxa"/>
            <w:gridSpan w:val="2"/>
            <w:tcBorders>
              <w:top w:val="nil"/>
              <w:left w:val="nil"/>
              <w:bottom w:val="nil"/>
              <w:right w:val="nil"/>
            </w:tcBorders>
          </w:tcPr>
          <w:p w14:paraId="6D87971D" w14:textId="77777777" w:rsidR="005C2303" w:rsidRPr="007D2626" w:rsidRDefault="005C2303" w:rsidP="0023288F"/>
        </w:tc>
      </w:tr>
      <w:tr w:rsidR="00811A90" w:rsidRPr="007D2626" w14:paraId="74A97048" w14:textId="77777777" w:rsidTr="0023288F">
        <w:trPr>
          <w:trHeight w:val="240"/>
          <w:jc w:val="center"/>
        </w:trPr>
        <w:tc>
          <w:tcPr>
            <w:tcW w:w="4876" w:type="dxa"/>
            <w:tcBorders>
              <w:top w:val="nil"/>
              <w:left w:val="nil"/>
              <w:bottom w:val="nil"/>
              <w:right w:val="nil"/>
            </w:tcBorders>
          </w:tcPr>
          <w:p w14:paraId="4343705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D39922D" w14:textId="77777777" w:rsidR="005C2303" w:rsidRPr="007D2626" w:rsidRDefault="005C2303" w:rsidP="0023288F">
            <w:pPr>
              <w:pStyle w:val="AmColumnHeading"/>
            </w:pPr>
            <w:r w:rsidRPr="007D2626">
              <w:t>Izmjena</w:t>
            </w:r>
          </w:p>
        </w:tc>
      </w:tr>
      <w:tr w:rsidR="00811A90" w:rsidRPr="007D2626" w14:paraId="7D3A3F7E" w14:textId="77777777" w:rsidTr="0023288F">
        <w:trPr>
          <w:jc w:val="center"/>
        </w:trPr>
        <w:tc>
          <w:tcPr>
            <w:tcW w:w="4876" w:type="dxa"/>
            <w:tcBorders>
              <w:top w:val="nil"/>
              <w:left w:val="nil"/>
              <w:bottom w:val="nil"/>
              <w:right w:val="nil"/>
            </w:tcBorders>
          </w:tcPr>
          <w:p w14:paraId="2345733E" w14:textId="77777777" w:rsidR="005C2303" w:rsidRPr="007D2626" w:rsidRDefault="005C2303" w:rsidP="0023288F">
            <w:pPr>
              <w:pStyle w:val="Normal6a"/>
            </w:pPr>
          </w:p>
        </w:tc>
        <w:tc>
          <w:tcPr>
            <w:tcW w:w="4876" w:type="dxa"/>
            <w:tcBorders>
              <w:top w:val="nil"/>
              <w:left w:val="nil"/>
              <w:bottom w:val="nil"/>
              <w:right w:val="nil"/>
            </w:tcBorders>
          </w:tcPr>
          <w:p w14:paraId="3A62D961" w14:textId="77777777" w:rsidR="005C2303" w:rsidRPr="007D2626" w:rsidRDefault="005C2303" w:rsidP="0023288F">
            <w:pPr>
              <w:pStyle w:val="Normal6a"/>
            </w:pPr>
            <w:r w:rsidRPr="007D2626">
              <w:rPr>
                <w:b/>
                <w:i/>
              </w:rPr>
              <w:t>(1.b)</w:t>
            </w:r>
            <w:r w:rsidRPr="007D2626">
              <w:tab/>
            </w:r>
            <w:r w:rsidRPr="007D2626">
              <w:rPr>
                <w:b/>
                <w:i/>
              </w:rPr>
              <w:t xml:space="preserve">Umjetna inteligencija ključna je transverzalna tehnologija za jačanje </w:t>
            </w:r>
            <w:proofErr w:type="spellStart"/>
            <w:r w:rsidRPr="007D2626">
              <w:rPr>
                <w:b/>
                <w:i/>
              </w:rPr>
              <w:t>Unijinih</w:t>
            </w:r>
            <w:proofErr w:type="spellEnd"/>
            <w:r w:rsidRPr="007D2626">
              <w:rPr>
                <w:b/>
                <w:i/>
              </w:rPr>
              <w:t xml:space="preserve"> znanstvenih, tehnoloških i inovacijskih kapaciteta te stoga zahtijeva stratešku i koordiniranu usmjerenost na razini Unije. Kako je utvrđeno u Komunikaciji Europske komisije „Europska strategija za umjetnu inteligenciju u znanosti – RAISE”</w:t>
            </w:r>
            <w:r w:rsidRPr="007D2626">
              <w:rPr>
                <w:b/>
                <w:i/>
                <w:vertAlign w:val="superscript"/>
              </w:rPr>
              <w:t>1b</w:t>
            </w:r>
            <w:r w:rsidRPr="007D2626">
              <w:rPr>
                <w:b/>
                <w:i/>
              </w:rPr>
              <w:t>, brže uvođenje umjetne inteligencije među alate europskih znanstvenika u svim disciplinama i razvoj glavnih europskih znanstvenih modela za umjetnu inteligenciju ključno je za veću kvalitetu, produktivnost i učinak istraživanja. U toj se strategiji predlaže uspostava resursa RAISE (Resurs za UI znanost u Europi) kao virtualnog europskog instituta koji će objediniti glavne resurse, uključujući računalne kapacitete, podatke, izvrsnost, talente i sredstva, na razini cijele Unije, država članica i privatnog sektora, u cilju ostvarivanja dvaju komplementarnih ciljeva, odnosno promicanja najnaprednijih istraživanja u području umjetne inteligencije i njezina uvođenja u područje znanosti, među ostalim putem doktorskih mreža, namjenskog pristupa UI računalnoj infrastrukturi te potpore za istraživačke projekte i start-</w:t>
            </w:r>
            <w:proofErr w:type="spellStart"/>
            <w:r w:rsidRPr="007D2626">
              <w:rPr>
                <w:b/>
                <w:i/>
              </w:rPr>
              <w:t>up</w:t>
            </w:r>
            <w:proofErr w:type="spellEnd"/>
            <w:r w:rsidRPr="007D2626">
              <w:rPr>
                <w:b/>
                <w:i/>
              </w:rPr>
              <w:t xml:space="preserve"> poduzeća koji se temelje na umjetnoj inteligenciji. Njome se promiče i koordiniran europski pristup umjetnoj inteligenciji u znanosti kao način za jačanje konkurentnosti, premošćivanje inovacijskog jaza i poboljšanje europskog tehnološkog vodstva. Nadalje, predviđaju se razvoj i daljnje širenje tehnoloških infrastruktura, uključujući tvornice i </w:t>
            </w:r>
            <w:proofErr w:type="spellStart"/>
            <w:r w:rsidRPr="007D2626">
              <w:rPr>
                <w:b/>
                <w:i/>
              </w:rPr>
              <w:t>gigatvornice</w:t>
            </w:r>
            <w:proofErr w:type="spellEnd"/>
            <w:r w:rsidRPr="007D2626">
              <w:rPr>
                <w:b/>
                <w:i/>
              </w:rPr>
              <w:t xml:space="preserve"> umjetne inteligencije te poboljšane kapacitete oblaka i podatkovnih centara, kako bi se poduprlo istraživače, inovatore i start-</w:t>
            </w:r>
            <w:proofErr w:type="spellStart"/>
            <w:r w:rsidRPr="007D2626">
              <w:rPr>
                <w:b/>
                <w:i/>
              </w:rPr>
              <w:t>up</w:t>
            </w:r>
            <w:proofErr w:type="spellEnd"/>
            <w:r w:rsidRPr="007D2626">
              <w:rPr>
                <w:b/>
                <w:i/>
              </w:rPr>
              <w:t xml:space="preserve"> poduzeća, kao i djelovanja za olakšavanje privatnih ulaganja i osiguravanje okvira za razmjenu podataka, potičući time inovacije i ubrzavanje uvođenja umjetne inteligencije.</w:t>
            </w:r>
          </w:p>
        </w:tc>
      </w:tr>
      <w:tr w:rsidR="00811A90" w:rsidRPr="007D2626" w14:paraId="3321D7F0" w14:textId="77777777" w:rsidTr="0023288F">
        <w:trPr>
          <w:jc w:val="center"/>
        </w:trPr>
        <w:tc>
          <w:tcPr>
            <w:tcW w:w="4876" w:type="dxa"/>
            <w:tcBorders>
              <w:top w:val="nil"/>
              <w:left w:val="nil"/>
              <w:bottom w:val="nil"/>
              <w:right w:val="nil"/>
            </w:tcBorders>
          </w:tcPr>
          <w:p w14:paraId="3EA2BC22" w14:textId="77777777" w:rsidR="005C2303" w:rsidRPr="007D2626" w:rsidRDefault="005C2303" w:rsidP="0023288F"/>
        </w:tc>
        <w:tc>
          <w:tcPr>
            <w:tcW w:w="4876" w:type="dxa"/>
            <w:tcBorders>
              <w:top w:val="nil"/>
              <w:left w:val="nil"/>
              <w:bottom w:val="nil"/>
              <w:right w:val="nil"/>
            </w:tcBorders>
          </w:tcPr>
          <w:p w14:paraId="04184BD5" w14:textId="77777777" w:rsidR="005C2303" w:rsidRPr="007D2626" w:rsidRDefault="005C2303" w:rsidP="0023288F">
            <w:pPr>
              <w:pStyle w:val="Normal6a"/>
            </w:pPr>
            <w:r w:rsidRPr="007D2626">
              <w:rPr>
                <w:b/>
                <w:i/>
              </w:rPr>
              <w:t>_________________</w:t>
            </w:r>
          </w:p>
        </w:tc>
      </w:tr>
      <w:tr w:rsidR="00811A90" w:rsidRPr="007D2626" w14:paraId="661DE8DB" w14:textId="77777777" w:rsidTr="0023288F">
        <w:trPr>
          <w:jc w:val="center"/>
        </w:trPr>
        <w:tc>
          <w:tcPr>
            <w:tcW w:w="4876" w:type="dxa"/>
            <w:tcBorders>
              <w:top w:val="nil"/>
              <w:left w:val="nil"/>
              <w:bottom w:val="nil"/>
              <w:right w:val="nil"/>
            </w:tcBorders>
          </w:tcPr>
          <w:p w14:paraId="3465D673" w14:textId="77777777" w:rsidR="005C2303" w:rsidRPr="007D2626" w:rsidRDefault="005C2303" w:rsidP="0023288F"/>
        </w:tc>
        <w:tc>
          <w:tcPr>
            <w:tcW w:w="4876" w:type="dxa"/>
            <w:tcBorders>
              <w:top w:val="nil"/>
              <w:left w:val="nil"/>
              <w:bottom w:val="nil"/>
              <w:right w:val="nil"/>
            </w:tcBorders>
          </w:tcPr>
          <w:p w14:paraId="41E0BF76" w14:textId="77777777" w:rsidR="005C2303" w:rsidRPr="007D2626" w:rsidRDefault="005C2303" w:rsidP="0023288F">
            <w:pPr>
              <w:pStyle w:val="Normal6a"/>
            </w:pPr>
            <w:r w:rsidRPr="007D2626">
              <w:rPr>
                <w:b/>
                <w:i/>
                <w:vertAlign w:val="superscript"/>
              </w:rPr>
              <w:t>1b</w:t>
            </w:r>
            <w:r w:rsidRPr="007D2626">
              <w:t xml:space="preserve"> </w:t>
            </w:r>
            <w:r w:rsidRPr="007D2626">
              <w:rPr>
                <w:b/>
                <w:i/>
              </w:rPr>
              <w:t xml:space="preserve">KOMUNIKACIJA KOMISIJE EUROPSKOM PARLAMENTU I VIJEĆU, Europska strategija za umjetnu inteligenciju u znanosti, Predstavljanje Resursa za UI znanost u Europi (RAISE), COM/2025/724 </w:t>
            </w:r>
            <w:proofErr w:type="spellStart"/>
            <w:r w:rsidRPr="007D2626">
              <w:rPr>
                <w:b/>
                <w:i/>
              </w:rPr>
              <w:t>final</w:t>
            </w:r>
            <w:proofErr w:type="spellEnd"/>
            <w:r w:rsidRPr="007D2626">
              <w:rPr>
                <w:b/>
                <w:i/>
              </w:rPr>
              <w:t>, https://eur-lex.europa.eu/legal-content/EN/TXT/?uri=celex:52025DC0724</w:t>
            </w:r>
          </w:p>
        </w:tc>
      </w:tr>
    </w:tbl>
    <w:p w14:paraId="247B155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0EE872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D8D5F1E"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386D2D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Jorge Martín </w:t>
      </w:r>
      <w:proofErr w:type="spellStart"/>
      <w:r w:rsidRPr="007D2626">
        <w:t>Frías</w:t>
      </w:r>
      <w:proofErr w:type="spellEnd"/>
      <w:r w:rsidRPr="007D2626">
        <w:t xml:space="preserve">, András </w:t>
      </w:r>
      <w:proofErr w:type="spellStart"/>
      <w:r w:rsidRPr="007D2626">
        <w:t>Gyürk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652A2B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B39645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3CBC60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1.c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DD3250F" w14:textId="77777777" w:rsidTr="0023288F">
        <w:trPr>
          <w:trHeight w:hRule="exact" w:val="240"/>
          <w:jc w:val="center"/>
        </w:trPr>
        <w:tc>
          <w:tcPr>
            <w:tcW w:w="9752" w:type="dxa"/>
            <w:gridSpan w:val="2"/>
            <w:tcBorders>
              <w:top w:val="nil"/>
              <w:left w:val="nil"/>
              <w:bottom w:val="nil"/>
              <w:right w:val="nil"/>
            </w:tcBorders>
          </w:tcPr>
          <w:p w14:paraId="1B790C22" w14:textId="77777777" w:rsidR="005C2303" w:rsidRPr="007D2626" w:rsidRDefault="005C2303" w:rsidP="0023288F"/>
        </w:tc>
      </w:tr>
      <w:tr w:rsidR="00811A90" w:rsidRPr="007D2626" w14:paraId="5C1F0B3D" w14:textId="77777777" w:rsidTr="0023288F">
        <w:trPr>
          <w:trHeight w:val="240"/>
          <w:jc w:val="center"/>
        </w:trPr>
        <w:tc>
          <w:tcPr>
            <w:tcW w:w="4876" w:type="dxa"/>
            <w:tcBorders>
              <w:top w:val="nil"/>
              <w:left w:val="nil"/>
              <w:bottom w:val="nil"/>
              <w:right w:val="nil"/>
            </w:tcBorders>
          </w:tcPr>
          <w:p w14:paraId="78416678"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0050860" w14:textId="77777777" w:rsidR="005C2303" w:rsidRPr="007D2626" w:rsidRDefault="005C2303" w:rsidP="0023288F">
            <w:pPr>
              <w:pStyle w:val="AmColumnHeading"/>
            </w:pPr>
            <w:r w:rsidRPr="007D2626">
              <w:t>Izmjena</w:t>
            </w:r>
          </w:p>
        </w:tc>
      </w:tr>
      <w:tr w:rsidR="00811A90" w:rsidRPr="007D2626" w14:paraId="6F062E4E" w14:textId="77777777" w:rsidTr="0023288F">
        <w:trPr>
          <w:jc w:val="center"/>
        </w:trPr>
        <w:tc>
          <w:tcPr>
            <w:tcW w:w="4876" w:type="dxa"/>
            <w:tcBorders>
              <w:top w:val="nil"/>
              <w:left w:val="nil"/>
              <w:bottom w:val="nil"/>
              <w:right w:val="nil"/>
            </w:tcBorders>
          </w:tcPr>
          <w:p w14:paraId="2DFEFE20" w14:textId="77777777" w:rsidR="005C2303" w:rsidRPr="007D2626" w:rsidRDefault="005C2303" w:rsidP="0023288F">
            <w:pPr>
              <w:pStyle w:val="Normal6a"/>
            </w:pPr>
          </w:p>
        </w:tc>
        <w:tc>
          <w:tcPr>
            <w:tcW w:w="4876" w:type="dxa"/>
            <w:tcBorders>
              <w:top w:val="nil"/>
              <w:left w:val="nil"/>
              <w:bottom w:val="nil"/>
              <w:right w:val="nil"/>
            </w:tcBorders>
          </w:tcPr>
          <w:p w14:paraId="2A67E698" w14:textId="77777777" w:rsidR="005C2303" w:rsidRPr="007D2626" w:rsidRDefault="005C2303" w:rsidP="0023288F">
            <w:pPr>
              <w:pStyle w:val="Normal6a"/>
            </w:pPr>
            <w:r w:rsidRPr="007D2626">
              <w:rPr>
                <w:b/>
                <w:i/>
              </w:rPr>
              <w:t>(1.c)</w:t>
            </w:r>
            <w:r w:rsidRPr="007D2626">
              <w:tab/>
            </w:r>
            <w:r w:rsidRPr="007D2626">
              <w:rPr>
                <w:b/>
                <w:i/>
              </w:rPr>
              <w:t>Ubrzavanjem istraživanja i inovacija u području svemira jačaju se globalna konkurentnost i strateška autonomija Unije u svemirskom sektoru koji se odlikuje brzim tehnološkim napretkom i sve većim međunarodnim natjecanjem, posebno kad je riječ o svemirskom prijevozu, telekomunikacijama, satelitskim rješenjima u oblaku te novim područjima, uključujući servisiranje u orbiti, robotiku, umjetnu inteligenciju i kvantne tehnologije</w:t>
            </w:r>
            <w:r w:rsidRPr="007D2626">
              <w:rPr>
                <w:b/>
                <w:i/>
                <w:vertAlign w:val="superscript"/>
              </w:rPr>
              <w:t>1c</w:t>
            </w:r>
            <w:r w:rsidRPr="007D2626">
              <w:rPr>
                <w:b/>
                <w:i/>
              </w:rPr>
              <w:t xml:space="preserve">. Razvoj </w:t>
            </w:r>
            <w:proofErr w:type="spellStart"/>
            <w:r w:rsidRPr="007D2626">
              <w:rPr>
                <w:b/>
                <w:i/>
              </w:rPr>
              <w:t>transformativnih</w:t>
            </w:r>
            <w:proofErr w:type="spellEnd"/>
            <w:r w:rsidRPr="007D2626">
              <w:rPr>
                <w:b/>
                <w:i/>
              </w:rPr>
              <w:t xml:space="preserve"> rješenja, uključujući raketa-nosača koje se mogu ponovno upotrijebiti i mogu u svemir lansirati teške terete, velike </w:t>
            </w:r>
            <w:proofErr w:type="spellStart"/>
            <w:r w:rsidRPr="007D2626">
              <w:rPr>
                <w:b/>
                <w:i/>
              </w:rPr>
              <w:t>megakonstelacije</w:t>
            </w:r>
            <w:proofErr w:type="spellEnd"/>
            <w:r w:rsidRPr="007D2626">
              <w:rPr>
                <w:b/>
                <w:i/>
              </w:rPr>
              <w:t xml:space="preserve"> satelita i kraće životne vjekove satelita, zahtijevaju stalne inovacije u proizvodnji, uvođenju i kapacitetima za zamjenu. Ta se nastojanja oslanjaju i na snažnije okvire suradnje i objedinjavanju resursa u javnim tijelima, agencijama, akademskoj zajednici, istraživačkim organizacijama i industriji, kao i na jačanje razvoja vještina i programa visokog obrazovanja u području svemirskih tehnologija. Podupire se nastajanje budućeg orbitalnog gospodarstva i gospodarstva u svemiru, uključujući servisiranje satelita, uklanjanje otpada, sastavljanje i proizvodnju u svemiru, podatkovnu infrastrukturu u svemiru i aktivnosti vađenja resursa u svemiru, kao što su rudarenje i iskorištavanje resursa u svemiru, čime se doprinosi tehnološkoj prednosti Europe te njezinoj industrijskoj otpornosti i dugoročnoj konkurentnosti. Istodobno bi trebalo staviti veći naglasak na uvođenje </w:t>
            </w:r>
            <w:proofErr w:type="spellStart"/>
            <w:r w:rsidRPr="007D2626">
              <w:rPr>
                <w:b/>
                <w:i/>
              </w:rPr>
              <w:t>disruptivnih</w:t>
            </w:r>
            <w:proofErr w:type="spellEnd"/>
            <w:r w:rsidRPr="007D2626">
              <w:rPr>
                <w:b/>
                <w:i/>
              </w:rPr>
              <w:t xml:space="preserve"> tehnologija na tržište, uključujući napredne digitalne infrastrukture, umjetnu inteligenciju, strojno učenje, kvantne tehnologije, ulančane blokove, tehnologije za povezivanje, kao što su 5G i 6G, aplikacije interneta stvari, kapacitete za lansiranje i napredna proizvodna rješenja, kao i digitalne blizance i alate za modeliranje potrebne za dizajn i proizvodnju svemirskih letjelica. Iskorištavanje europskog inovacijskog potencijala u svim državama članicama, poticanje sinergija između svemira, obrane i drugih industrijskih ekosustava te povezivanje ciljanih inicijativa odozgo prema dolje s otvorenim instrumentima odozdo prema gore, uključujući bespovratna sredstva, ulaganja, javnu nabavu i financiranje putem nagrada, u suradnji s javnim i privatnim partnerima, dodatno jačaju </w:t>
            </w:r>
            <w:proofErr w:type="spellStart"/>
            <w:r w:rsidRPr="007D2626">
              <w:rPr>
                <w:b/>
                <w:i/>
              </w:rPr>
              <w:t>Unijine</w:t>
            </w:r>
            <w:proofErr w:type="spellEnd"/>
            <w:r w:rsidRPr="007D2626">
              <w:rPr>
                <w:b/>
                <w:i/>
              </w:rPr>
              <w:t xml:space="preserve"> kapacitete za inovacije.</w:t>
            </w:r>
          </w:p>
        </w:tc>
      </w:tr>
      <w:tr w:rsidR="00811A90" w:rsidRPr="007D2626" w14:paraId="3271BCDE" w14:textId="77777777" w:rsidTr="0023288F">
        <w:trPr>
          <w:jc w:val="center"/>
        </w:trPr>
        <w:tc>
          <w:tcPr>
            <w:tcW w:w="4876" w:type="dxa"/>
            <w:tcBorders>
              <w:top w:val="nil"/>
              <w:left w:val="nil"/>
              <w:bottom w:val="nil"/>
              <w:right w:val="nil"/>
            </w:tcBorders>
          </w:tcPr>
          <w:p w14:paraId="5B2B656A" w14:textId="77777777" w:rsidR="005C2303" w:rsidRPr="007D2626" w:rsidRDefault="005C2303" w:rsidP="0023288F"/>
        </w:tc>
        <w:tc>
          <w:tcPr>
            <w:tcW w:w="4876" w:type="dxa"/>
            <w:tcBorders>
              <w:top w:val="nil"/>
              <w:left w:val="nil"/>
              <w:bottom w:val="nil"/>
              <w:right w:val="nil"/>
            </w:tcBorders>
          </w:tcPr>
          <w:p w14:paraId="2ADE6FBF" w14:textId="77777777" w:rsidR="005C2303" w:rsidRPr="007D2626" w:rsidRDefault="005C2303" w:rsidP="0023288F">
            <w:pPr>
              <w:pStyle w:val="Normal6a"/>
            </w:pPr>
            <w:r w:rsidRPr="007D2626">
              <w:rPr>
                <w:b/>
                <w:i/>
              </w:rPr>
              <w:t>_________________</w:t>
            </w:r>
          </w:p>
        </w:tc>
      </w:tr>
      <w:tr w:rsidR="00811A90" w:rsidRPr="007D2626" w14:paraId="21A54F2B" w14:textId="77777777" w:rsidTr="0023288F">
        <w:trPr>
          <w:jc w:val="center"/>
        </w:trPr>
        <w:tc>
          <w:tcPr>
            <w:tcW w:w="4876" w:type="dxa"/>
            <w:tcBorders>
              <w:top w:val="nil"/>
              <w:left w:val="nil"/>
              <w:bottom w:val="nil"/>
              <w:right w:val="nil"/>
            </w:tcBorders>
          </w:tcPr>
          <w:p w14:paraId="50675941" w14:textId="77777777" w:rsidR="005C2303" w:rsidRPr="007D2626" w:rsidRDefault="005C2303" w:rsidP="0023288F"/>
        </w:tc>
        <w:tc>
          <w:tcPr>
            <w:tcW w:w="4876" w:type="dxa"/>
            <w:tcBorders>
              <w:top w:val="nil"/>
              <w:left w:val="nil"/>
              <w:bottom w:val="nil"/>
              <w:right w:val="nil"/>
            </w:tcBorders>
          </w:tcPr>
          <w:p w14:paraId="27D7ECD4" w14:textId="77777777" w:rsidR="005C2303" w:rsidRPr="007D2626" w:rsidRDefault="005C2303" w:rsidP="0023288F">
            <w:pPr>
              <w:pStyle w:val="Normal6a"/>
            </w:pPr>
            <w:r w:rsidRPr="007D2626">
              <w:rPr>
                <w:b/>
                <w:i/>
                <w:vertAlign w:val="superscript"/>
              </w:rPr>
              <w:t>1c</w:t>
            </w:r>
            <w:r w:rsidRPr="007D2626">
              <w:t xml:space="preserve"> </w:t>
            </w:r>
            <w:r w:rsidRPr="007D2626">
              <w:rPr>
                <w:b/>
                <w:i/>
              </w:rPr>
              <w:t xml:space="preserve">KOMUNIKACIJA KOMISIJE EUROPSKOM PARLAMENTU, VIJEĆU, EUROPSKOM GOSPODARSKOM I SOCIJALNOM ODBORU I ODBORU REGIJA, Vizija za europsko svemirsko gospodarstvo, COM/2025/336 </w:t>
            </w:r>
            <w:proofErr w:type="spellStart"/>
            <w:r w:rsidRPr="007D2626">
              <w:rPr>
                <w:b/>
                <w:i/>
              </w:rPr>
              <w:t>final</w:t>
            </w:r>
            <w:proofErr w:type="spellEnd"/>
            <w:r w:rsidRPr="007D2626">
              <w:rPr>
                <w:b/>
                <w:i/>
              </w:rPr>
              <w:t xml:space="preserve"> https://eur-lex.europa.eu/legal-content/EN/ALL/?uri=CELEX%3A52025DC0336</w:t>
            </w:r>
          </w:p>
        </w:tc>
      </w:tr>
    </w:tbl>
    <w:p w14:paraId="5DDAE96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2390AE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633D99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E2E60D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Jorge Martín </w:t>
      </w:r>
      <w:proofErr w:type="spellStart"/>
      <w:r w:rsidRPr="007D2626">
        <w:t>Frías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4454DA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1BFDE3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8BC13B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1.d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F78ACF4" w14:textId="77777777" w:rsidTr="0023288F">
        <w:trPr>
          <w:trHeight w:hRule="exact" w:val="240"/>
          <w:jc w:val="center"/>
        </w:trPr>
        <w:tc>
          <w:tcPr>
            <w:tcW w:w="9752" w:type="dxa"/>
            <w:gridSpan w:val="2"/>
            <w:tcBorders>
              <w:top w:val="nil"/>
              <w:left w:val="nil"/>
              <w:bottom w:val="nil"/>
              <w:right w:val="nil"/>
            </w:tcBorders>
          </w:tcPr>
          <w:p w14:paraId="424DD888" w14:textId="77777777" w:rsidR="005C2303" w:rsidRPr="007D2626" w:rsidRDefault="005C2303" w:rsidP="0023288F"/>
        </w:tc>
      </w:tr>
      <w:tr w:rsidR="00811A90" w:rsidRPr="007D2626" w14:paraId="7B74A2CC" w14:textId="77777777" w:rsidTr="0023288F">
        <w:trPr>
          <w:trHeight w:val="240"/>
          <w:jc w:val="center"/>
        </w:trPr>
        <w:tc>
          <w:tcPr>
            <w:tcW w:w="4876" w:type="dxa"/>
            <w:tcBorders>
              <w:top w:val="nil"/>
              <w:left w:val="nil"/>
              <w:bottom w:val="nil"/>
              <w:right w:val="nil"/>
            </w:tcBorders>
          </w:tcPr>
          <w:p w14:paraId="138FD46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FD50D87" w14:textId="77777777" w:rsidR="005C2303" w:rsidRPr="007D2626" w:rsidRDefault="005C2303" w:rsidP="0023288F">
            <w:pPr>
              <w:pStyle w:val="AmColumnHeading"/>
            </w:pPr>
            <w:r w:rsidRPr="007D2626">
              <w:t>Izmjena</w:t>
            </w:r>
          </w:p>
        </w:tc>
      </w:tr>
      <w:tr w:rsidR="00811A90" w:rsidRPr="007D2626" w14:paraId="612E8C4B" w14:textId="77777777" w:rsidTr="0023288F">
        <w:trPr>
          <w:jc w:val="center"/>
        </w:trPr>
        <w:tc>
          <w:tcPr>
            <w:tcW w:w="4876" w:type="dxa"/>
            <w:tcBorders>
              <w:top w:val="nil"/>
              <w:left w:val="nil"/>
              <w:bottom w:val="nil"/>
              <w:right w:val="nil"/>
            </w:tcBorders>
          </w:tcPr>
          <w:p w14:paraId="44965323" w14:textId="77777777" w:rsidR="005C2303" w:rsidRPr="007D2626" w:rsidRDefault="005C2303" w:rsidP="0023288F">
            <w:pPr>
              <w:pStyle w:val="Normal6a"/>
            </w:pPr>
          </w:p>
        </w:tc>
        <w:tc>
          <w:tcPr>
            <w:tcW w:w="4876" w:type="dxa"/>
            <w:tcBorders>
              <w:top w:val="nil"/>
              <w:left w:val="nil"/>
              <w:bottom w:val="nil"/>
              <w:right w:val="nil"/>
            </w:tcBorders>
          </w:tcPr>
          <w:p w14:paraId="56003643" w14:textId="77777777" w:rsidR="005C2303" w:rsidRPr="007D2626" w:rsidRDefault="005C2303" w:rsidP="0023288F">
            <w:pPr>
              <w:pStyle w:val="Normal6a"/>
            </w:pPr>
            <w:r w:rsidRPr="007D2626">
              <w:rPr>
                <w:b/>
                <w:i/>
              </w:rPr>
              <w:t>(1.d)</w:t>
            </w:r>
            <w:r w:rsidRPr="007D2626">
              <w:tab/>
            </w:r>
            <w:r w:rsidRPr="007D2626">
              <w:rPr>
                <w:b/>
                <w:i/>
              </w:rPr>
              <w:t>Okvirni program trebao bi se oslanjati na sveobuhvatnom pristupu konsolidaciji europske izvrsnosti u području kvantne znanosti i podupiranju transformacije njezine industrije putem koordiniranih istraživačkih i inovacijskih aktivnosti u svim tehnologijama kvantnog računalstva, komunikacije i opažanja</w:t>
            </w:r>
            <w:r w:rsidRPr="007D2626">
              <w:rPr>
                <w:b/>
                <w:i/>
                <w:vertAlign w:val="superscript"/>
              </w:rPr>
              <w:t>1d</w:t>
            </w:r>
            <w:r w:rsidRPr="007D2626">
              <w:rPr>
                <w:b/>
                <w:i/>
              </w:rPr>
              <w:t>. Trebalo bi razviti održive i skalabilne kvantne infrastrukture, uključujući pilot-linije, alate za projektiranje, distribuirane senzore za opažanje i posebne objekte, kao što su infrastrukture za kvantno računalstvo i opažanje, kako bi se poduprla proizvodnja, izrada prototipova i industrijska primjena. Trebalo bi poticati i prenošenje znanstvenih otkrića u svakodnevnu primjenu u ključnim javnim i industrijskim sektorima, obuhvaćajući cijeli put od laboratorijskog istraživanja do industrijske proizvodnje i uvođenja na tržištu, uz istodobno jačanje zaštite intelektualnog vlasništva i povezivanje kvantnih start-</w:t>
            </w:r>
            <w:proofErr w:type="spellStart"/>
            <w:r w:rsidRPr="007D2626">
              <w:rPr>
                <w:b/>
                <w:i/>
              </w:rPr>
              <w:t>up</w:t>
            </w:r>
            <w:proofErr w:type="spellEnd"/>
            <w:r w:rsidRPr="007D2626">
              <w:rPr>
                <w:b/>
                <w:i/>
              </w:rPr>
              <w:t xml:space="preserve"> poduzeća s europskom industrijom u cilju izgradnje otpornog ekosustava. Istodobno bi trebalo promicati razvoj raznolike i vrhunske radne snage u području kvantnih tehnologija u okviru koordiniranih i fleksibilnih programa obrazovanja i osposobljavanja, programa za mobilnost i inicijativa istraživačkih stipendija usmjerenih na privlačenje i zadržavanje globalnih talenata. Usto bi trebalo poduprijeti inicijative usmjerene na misije, kao što su pozivi na podnošenje prijedloga </w:t>
            </w:r>
            <w:proofErr w:type="spellStart"/>
            <w:r w:rsidRPr="007D2626">
              <w:rPr>
                <w:b/>
                <w:i/>
              </w:rPr>
              <w:t>Quantum</w:t>
            </w:r>
            <w:proofErr w:type="spellEnd"/>
            <w:r w:rsidRPr="007D2626">
              <w:rPr>
                <w:b/>
                <w:i/>
              </w:rPr>
              <w:t xml:space="preserve"> Grand </w:t>
            </w:r>
            <w:proofErr w:type="spellStart"/>
            <w:r w:rsidRPr="007D2626">
              <w:rPr>
                <w:b/>
                <w:i/>
              </w:rPr>
              <w:t>Challenge</w:t>
            </w:r>
            <w:proofErr w:type="spellEnd"/>
            <w:r w:rsidRPr="007D2626">
              <w:rPr>
                <w:b/>
                <w:i/>
              </w:rPr>
              <w:t>, koji okupljaju istraživačke organizacije, industriju i javne dionike u cilju postizanja strateških tehnoloških ciljeva, čime se jača europska tehnološka prednost, konkurentnost i strateška autonomija u području kvantnih tehnologija.</w:t>
            </w:r>
          </w:p>
        </w:tc>
      </w:tr>
      <w:tr w:rsidR="00811A90" w:rsidRPr="007D2626" w14:paraId="42F201DF" w14:textId="77777777" w:rsidTr="0023288F">
        <w:trPr>
          <w:jc w:val="center"/>
        </w:trPr>
        <w:tc>
          <w:tcPr>
            <w:tcW w:w="4876" w:type="dxa"/>
            <w:tcBorders>
              <w:top w:val="nil"/>
              <w:left w:val="nil"/>
              <w:bottom w:val="nil"/>
              <w:right w:val="nil"/>
            </w:tcBorders>
          </w:tcPr>
          <w:p w14:paraId="51C8FEEC" w14:textId="77777777" w:rsidR="005C2303" w:rsidRPr="007D2626" w:rsidRDefault="005C2303" w:rsidP="0023288F"/>
        </w:tc>
        <w:tc>
          <w:tcPr>
            <w:tcW w:w="4876" w:type="dxa"/>
            <w:tcBorders>
              <w:top w:val="nil"/>
              <w:left w:val="nil"/>
              <w:bottom w:val="nil"/>
              <w:right w:val="nil"/>
            </w:tcBorders>
          </w:tcPr>
          <w:p w14:paraId="26E8903B" w14:textId="77777777" w:rsidR="005C2303" w:rsidRPr="007D2626" w:rsidRDefault="005C2303" w:rsidP="0023288F">
            <w:pPr>
              <w:pStyle w:val="Normal6a"/>
            </w:pPr>
            <w:r w:rsidRPr="007D2626">
              <w:rPr>
                <w:b/>
                <w:i/>
              </w:rPr>
              <w:t>_________________</w:t>
            </w:r>
          </w:p>
        </w:tc>
      </w:tr>
      <w:tr w:rsidR="00811A90" w:rsidRPr="007D2626" w14:paraId="24FA7397" w14:textId="77777777" w:rsidTr="0023288F">
        <w:trPr>
          <w:jc w:val="center"/>
        </w:trPr>
        <w:tc>
          <w:tcPr>
            <w:tcW w:w="4876" w:type="dxa"/>
            <w:tcBorders>
              <w:top w:val="nil"/>
              <w:left w:val="nil"/>
              <w:bottom w:val="nil"/>
              <w:right w:val="nil"/>
            </w:tcBorders>
          </w:tcPr>
          <w:p w14:paraId="593EAB11" w14:textId="77777777" w:rsidR="005C2303" w:rsidRPr="007D2626" w:rsidRDefault="005C2303" w:rsidP="0023288F"/>
        </w:tc>
        <w:tc>
          <w:tcPr>
            <w:tcW w:w="4876" w:type="dxa"/>
            <w:tcBorders>
              <w:top w:val="nil"/>
              <w:left w:val="nil"/>
              <w:bottom w:val="nil"/>
              <w:right w:val="nil"/>
            </w:tcBorders>
          </w:tcPr>
          <w:p w14:paraId="543589F6" w14:textId="77777777" w:rsidR="005C2303" w:rsidRPr="007D2626" w:rsidRDefault="005C2303" w:rsidP="0023288F">
            <w:pPr>
              <w:pStyle w:val="Normal6a"/>
            </w:pPr>
            <w:r w:rsidRPr="007D2626">
              <w:rPr>
                <w:b/>
                <w:i/>
                <w:vertAlign w:val="superscript"/>
              </w:rPr>
              <w:t>1d</w:t>
            </w:r>
            <w:r w:rsidRPr="007D2626">
              <w:t xml:space="preserve"> </w:t>
            </w:r>
            <w:r w:rsidRPr="007D2626">
              <w:rPr>
                <w:b/>
                <w:i/>
              </w:rPr>
              <w:t xml:space="preserve">KOMUNIKACIJA KOMISIJE EUROPSKOM PARLAMENTU I VIJEĆU, Strategija za kvantnu Europu: kvantna Europa u svijetu koji se mijenja, COM/2025/363 </w:t>
            </w:r>
            <w:proofErr w:type="spellStart"/>
            <w:r w:rsidRPr="007D2626">
              <w:rPr>
                <w:b/>
                <w:i/>
              </w:rPr>
              <w:t>final</w:t>
            </w:r>
            <w:proofErr w:type="spellEnd"/>
            <w:r w:rsidRPr="007D2626">
              <w:rPr>
                <w:b/>
                <w:i/>
              </w:rPr>
              <w:t xml:space="preserve"> https://eur-lex.europa.eu/legal-content/EN/TXT/?uri=celex:52025DC0363 </w:t>
            </w:r>
          </w:p>
        </w:tc>
      </w:tr>
    </w:tbl>
    <w:p w14:paraId="37313DC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71CA20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D2C9E9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3CCA7C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D4C409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15805B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8E0950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1.e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0B67ACA" w14:textId="77777777" w:rsidTr="0023288F">
        <w:trPr>
          <w:trHeight w:hRule="exact" w:val="240"/>
          <w:jc w:val="center"/>
        </w:trPr>
        <w:tc>
          <w:tcPr>
            <w:tcW w:w="9752" w:type="dxa"/>
            <w:gridSpan w:val="2"/>
            <w:tcBorders>
              <w:top w:val="nil"/>
              <w:left w:val="nil"/>
              <w:bottom w:val="nil"/>
              <w:right w:val="nil"/>
            </w:tcBorders>
          </w:tcPr>
          <w:p w14:paraId="6AC2DD73" w14:textId="77777777" w:rsidR="005C2303" w:rsidRPr="007D2626" w:rsidRDefault="005C2303" w:rsidP="0023288F"/>
        </w:tc>
      </w:tr>
      <w:tr w:rsidR="00811A90" w:rsidRPr="007D2626" w14:paraId="1FF850EE" w14:textId="77777777" w:rsidTr="0023288F">
        <w:trPr>
          <w:trHeight w:val="240"/>
          <w:jc w:val="center"/>
        </w:trPr>
        <w:tc>
          <w:tcPr>
            <w:tcW w:w="4876" w:type="dxa"/>
            <w:tcBorders>
              <w:top w:val="nil"/>
              <w:left w:val="nil"/>
              <w:bottom w:val="nil"/>
              <w:right w:val="nil"/>
            </w:tcBorders>
          </w:tcPr>
          <w:p w14:paraId="0391747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E2D03D0" w14:textId="77777777" w:rsidR="005C2303" w:rsidRPr="007D2626" w:rsidRDefault="005C2303" w:rsidP="0023288F">
            <w:pPr>
              <w:pStyle w:val="AmColumnHeading"/>
            </w:pPr>
            <w:r w:rsidRPr="007D2626">
              <w:t>Izmjena</w:t>
            </w:r>
          </w:p>
        </w:tc>
      </w:tr>
      <w:tr w:rsidR="00811A90" w:rsidRPr="007D2626" w14:paraId="1112DFC1" w14:textId="77777777" w:rsidTr="0023288F">
        <w:trPr>
          <w:jc w:val="center"/>
        </w:trPr>
        <w:tc>
          <w:tcPr>
            <w:tcW w:w="4876" w:type="dxa"/>
            <w:tcBorders>
              <w:top w:val="nil"/>
              <w:left w:val="nil"/>
              <w:bottom w:val="nil"/>
              <w:right w:val="nil"/>
            </w:tcBorders>
          </w:tcPr>
          <w:p w14:paraId="1445726F" w14:textId="77777777" w:rsidR="005C2303" w:rsidRPr="007D2626" w:rsidRDefault="005C2303" w:rsidP="0023288F">
            <w:pPr>
              <w:pStyle w:val="Normal6a"/>
            </w:pPr>
          </w:p>
        </w:tc>
        <w:tc>
          <w:tcPr>
            <w:tcW w:w="4876" w:type="dxa"/>
            <w:tcBorders>
              <w:top w:val="nil"/>
              <w:left w:val="nil"/>
              <w:bottom w:val="nil"/>
              <w:right w:val="nil"/>
            </w:tcBorders>
          </w:tcPr>
          <w:p w14:paraId="4743DA1A" w14:textId="77777777" w:rsidR="005C2303" w:rsidRPr="007D2626" w:rsidRDefault="005C2303" w:rsidP="0023288F">
            <w:pPr>
              <w:pStyle w:val="Normal6a"/>
            </w:pPr>
            <w:r w:rsidRPr="007D2626">
              <w:rPr>
                <w:b/>
                <w:i/>
              </w:rPr>
              <w:t>(1.e)</w:t>
            </w:r>
            <w:r w:rsidRPr="007D2626">
              <w:tab/>
            </w:r>
            <w:r w:rsidRPr="007D2626">
              <w:rPr>
                <w:b/>
                <w:i/>
              </w:rPr>
              <w:t>Iako društvene i humanističke znanosti mogu doprinijeti europskom istraživačkom okruženju, prioriteti Unije i država članica prije svega se temelje na znanosti, tehnologiji, inženjerstvu i matematici, imajući na umu stalni manjak vještina i sve veće potrebe na tržištu rada u strateškim sektorima. U tom kontekstu visoko kvalificirana radna snaga čini okosnicu europskog gospodarstva i zahtijeva jačanje ljudskog kapitala, vještina i obrazovnih sustava kao glavnih pokretača produktivnosti, inovacija i konkurentnosti, s posebnim naglaskom na STEM vještine, digitalnu pismenost i pismenost u području umjetne inteligencije, bolju procjenu digitalnih vještina te povećanje privlačnosti i spremnosti za karijere u poučavanju i istraživanju u području STEM-a. Jačanje obrazovanja u području STEM-a na svim razinama, uključujući strukovno, tercijarno i doktorsko obrazovanje, putem moderniziranih kurikuluma, inovativnih metoda poučavanja, snažnijeg strukovnog obrazovanja i bolje suradnje između pružatelja obrazovnih usluga, istraživačkih organizacija i industrije, ključno je za uspostavu učinkovitih putova od obrazovanja do inovacija, start-</w:t>
            </w:r>
            <w:proofErr w:type="spellStart"/>
            <w:r w:rsidRPr="007D2626">
              <w:rPr>
                <w:b/>
                <w:i/>
              </w:rPr>
              <w:t>up</w:t>
            </w:r>
            <w:proofErr w:type="spellEnd"/>
            <w:r w:rsidRPr="007D2626">
              <w:rPr>
                <w:b/>
                <w:i/>
              </w:rPr>
              <w:t xml:space="preserve"> i </w:t>
            </w:r>
            <w:proofErr w:type="spellStart"/>
            <w:r w:rsidRPr="007D2626">
              <w:rPr>
                <w:b/>
                <w:i/>
              </w:rPr>
              <w:t>scale-up</w:t>
            </w:r>
            <w:proofErr w:type="spellEnd"/>
            <w:r w:rsidRPr="007D2626">
              <w:rPr>
                <w:b/>
                <w:i/>
              </w:rPr>
              <w:t xml:space="preserve"> poduzeća. Sveobuhvatnom i </w:t>
            </w:r>
            <w:proofErr w:type="spellStart"/>
            <w:r w:rsidRPr="007D2626">
              <w:rPr>
                <w:b/>
                <w:i/>
              </w:rPr>
              <w:t>uključivom</w:t>
            </w:r>
            <w:proofErr w:type="spellEnd"/>
            <w:r w:rsidRPr="007D2626">
              <w:rPr>
                <w:b/>
                <w:i/>
              </w:rPr>
              <w:t xml:space="preserve"> strategijom za vještine trebalo bi poticati bliskiju povezanost između obrazovnih, istraživačkih i industrijskih ekosustava te poduprijeti pretvaranje ideja u tehnologije spremne za tržište u područjima kao što su umjetna inteligencija, poluvodiči, biotehnologija i čiste tehnologije kako bi se osigurala radna snaga koja je usmjerena na budućnost i spremna poduprijeti dugoročnu konkurentnost Unije</w:t>
            </w:r>
            <w:r w:rsidRPr="007D2626">
              <w:rPr>
                <w:b/>
                <w:i/>
                <w:vertAlign w:val="superscript"/>
              </w:rPr>
              <w:t>1e</w:t>
            </w:r>
            <w:r w:rsidRPr="007D2626">
              <w:rPr>
                <w:b/>
                <w:i/>
              </w:rPr>
              <w:t>.</w:t>
            </w:r>
          </w:p>
        </w:tc>
      </w:tr>
      <w:tr w:rsidR="00811A90" w:rsidRPr="007D2626" w14:paraId="3F76AA94" w14:textId="77777777" w:rsidTr="0023288F">
        <w:trPr>
          <w:jc w:val="center"/>
        </w:trPr>
        <w:tc>
          <w:tcPr>
            <w:tcW w:w="4876" w:type="dxa"/>
            <w:tcBorders>
              <w:top w:val="nil"/>
              <w:left w:val="nil"/>
              <w:bottom w:val="nil"/>
              <w:right w:val="nil"/>
            </w:tcBorders>
          </w:tcPr>
          <w:p w14:paraId="1C1EAD75" w14:textId="77777777" w:rsidR="005C2303" w:rsidRPr="007D2626" w:rsidRDefault="005C2303" w:rsidP="0023288F"/>
        </w:tc>
        <w:tc>
          <w:tcPr>
            <w:tcW w:w="4876" w:type="dxa"/>
            <w:tcBorders>
              <w:top w:val="nil"/>
              <w:left w:val="nil"/>
              <w:bottom w:val="nil"/>
              <w:right w:val="nil"/>
            </w:tcBorders>
          </w:tcPr>
          <w:p w14:paraId="5FF119C6" w14:textId="77777777" w:rsidR="005C2303" w:rsidRPr="007D2626" w:rsidRDefault="005C2303" w:rsidP="0023288F">
            <w:pPr>
              <w:pStyle w:val="Normal6a"/>
            </w:pPr>
            <w:r w:rsidRPr="007D2626">
              <w:rPr>
                <w:b/>
                <w:i/>
              </w:rPr>
              <w:t>_________________</w:t>
            </w:r>
          </w:p>
        </w:tc>
      </w:tr>
      <w:tr w:rsidR="00811A90" w:rsidRPr="007D2626" w14:paraId="40AD443B" w14:textId="77777777" w:rsidTr="0023288F">
        <w:trPr>
          <w:jc w:val="center"/>
        </w:trPr>
        <w:tc>
          <w:tcPr>
            <w:tcW w:w="4876" w:type="dxa"/>
            <w:tcBorders>
              <w:top w:val="nil"/>
              <w:left w:val="nil"/>
              <w:bottom w:val="nil"/>
              <w:right w:val="nil"/>
            </w:tcBorders>
          </w:tcPr>
          <w:p w14:paraId="467ACDF3" w14:textId="77777777" w:rsidR="005C2303" w:rsidRPr="007D2626" w:rsidRDefault="005C2303" w:rsidP="0023288F"/>
        </w:tc>
        <w:tc>
          <w:tcPr>
            <w:tcW w:w="4876" w:type="dxa"/>
            <w:tcBorders>
              <w:top w:val="nil"/>
              <w:left w:val="nil"/>
              <w:bottom w:val="nil"/>
              <w:right w:val="nil"/>
            </w:tcBorders>
          </w:tcPr>
          <w:p w14:paraId="703BC97A" w14:textId="77777777" w:rsidR="005C2303" w:rsidRPr="007D2626" w:rsidRDefault="005C2303" w:rsidP="0023288F">
            <w:pPr>
              <w:pStyle w:val="Normal6a"/>
            </w:pPr>
            <w:r w:rsidRPr="007D2626">
              <w:rPr>
                <w:b/>
                <w:i/>
                <w:vertAlign w:val="superscript"/>
              </w:rPr>
              <w:t>1e</w:t>
            </w:r>
            <w:r w:rsidRPr="007D2626">
              <w:t xml:space="preserve"> </w:t>
            </w:r>
            <w:r w:rsidRPr="007D2626">
              <w:rPr>
                <w:b/>
                <w:i/>
              </w:rPr>
              <w:t xml:space="preserve">KOMUNIKACIJA KOMISIJE EUROPSKOM PARLAMENTU, VIJEĆU, EUROPSKOM GOSPODARSKOM I SOCIJALNOM ODBORU I ODBORU REGIJA, Strateški plan za obrazovanje u području STEM-a: vještine za konkurentnost i inovacije, COM/2025/89 </w:t>
            </w:r>
            <w:proofErr w:type="spellStart"/>
            <w:r w:rsidRPr="007D2626">
              <w:rPr>
                <w:b/>
                <w:i/>
              </w:rPr>
              <w:t>final</w:t>
            </w:r>
            <w:proofErr w:type="spellEnd"/>
            <w:r w:rsidRPr="007D2626">
              <w:rPr>
                <w:b/>
                <w:i/>
              </w:rPr>
              <w:t xml:space="preserve"> https://eur-lex.europa.eu/legal-content/EN/TXT/?uri=celex:52025DC0089; Preporuka Vijeća od 9. ožujka 2026. o ljudskom kapitalu u Europskoj Uniji, ELI: http://data.europa.eu/eli/C/2026/1687/oj</w:t>
            </w:r>
          </w:p>
        </w:tc>
      </w:tr>
    </w:tbl>
    <w:p w14:paraId="521F6F7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B03EE8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A1CE7C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1F5972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5B4EB1D"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38ACB50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4AA241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E36551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61161EC" w14:textId="77777777" w:rsidTr="0023288F">
        <w:trPr>
          <w:trHeight w:hRule="exact" w:val="240"/>
          <w:jc w:val="center"/>
        </w:trPr>
        <w:tc>
          <w:tcPr>
            <w:tcW w:w="9752" w:type="dxa"/>
            <w:gridSpan w:val="2"/>
            <w:tcBorders>
              <w:top w:val="nil"/>
              <w:left w:val="nil"/>
              <w:bottom w:val="nil"/>
              <w:right w:val="nil"/>
            </w:tcBorders>
          </w:tcPr>
          <w:p w14:paraId="256A9CE2" w14:textId="77777777" w:rsidR="005C2303" w:rsidRPr="007D2626" w:rsidRDefault="005C2303" w:rsidP="0023288F"/>
        </w:tc>
      </w:tr>
      <w:tr w:rsidR="00811A90" w:rsidRPr="007D2626" w14:paraId="5D2F01D5" w14:textId="77777777" w:rsidTr="0023288F">
        <w:trPr>
          <w:trHeight w:val="240"/>
          <w:jc w:val="center"/>
        </w:trPr>
        <w:tc>
          <w:tcPr>
            <w:tcW w:w="4876" w:type="dxa"/>
            <w:tcBorders>
              <w:top w:val="nil"/>
              <w:left w:val="nil"/>
              <w:bottom w:val="nil"/>
              <w:right w:val="nil"/>
            </w:tcBorders>
          </w:tcPr>
          <w:p w14:paraId="63E649B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4A6C70D" w14:textId="77777777" w:rsidR="005C2303" w:rsidRPr="007D2626" w:rsidRDefault="005C2303" w:rsidP="0023288F">
            <w:pPr>
              <w:pStyle w:val="AmColumnHeading"/>
            </w:pPr>
            <w:r w:rsidRPr="007D2626">
              <w:t>Izmjena</w:t>
            </w:r>
          </w:p>
        </w:tc>
      </w:tr>
      <w:tr w:rsidR="00811A90" w:rsidRPr="007D2626" w14:paraId="61BE56AF" w14:textId="77777777" w:rsidTr="0023288F">
        <w:trPr>
          <w:jc w:val="center"/>
        </w:trPr>
        <w:tc>
          <w:tcPr>
            <w:tcW w:w="4876" w:type="dxa"/>
            <w:tcBorders>
              <w:top w:val="nil"/>
              <w:left w:val="nil"/>
              <w:bottom w:val="nil"/>
              <w:right w:val="nil"/>
            </w:tcBorders>
          </w:tcPr>
          <w:p w14:paraId="6F66267C"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w:t>
            </w:r>
            <w:r w:rsidRPr="007D2626">
              <w:rPr>
                <w:b/>
                <w:i/>
              </w:rPr>
              <w:t>konkurentnost</w:t>
            </w:r>
            <w:r w:rsidRPr="007D2626">
              <w:t>, otpornost, održivost, tehnološko vodstvo i socijalna kohezija.</w:t>
            </w:r>
          </w:p>
        </w:tc>
        <w:tc>
          <w:tcPr>
            <w:tcW w:w="4876" w:type="dxa"/>
            <w:tcBorders>
              <w:top w:val="nil"/>
              <w:left w:val="nil"/>
              <w:bottom w:val="nil"/>
              <w:right w:val="nil"/>
            </w:tcBorders>
          </w:tcPr>
          <w:p w14:paraId="3CDF68A5"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2034. („Program”) </w:t>
            </w:r>
            <w:r w:rsidRPr="007D2626">
              <w:rPr>
                <w:b/>
                <w:i/>
              </w:rPr>
              <w:t>isključivo civilne prirode i s primarnim civilnim fokusom, istodobno osiguravajući odgovarajuće povezivanje i sinergije s posebnim programom za istraživanja u području obrane uspostavljenim na temelju Uredbe o ECF-u, kako bi se dodatno vrednovali i iskoristili rezultati aktivnosti koje se uglavnom provode u obrambene svrhe</w:t>
            </w:r>
            <w:r w:rsidRPr="007D2626">
              <w:t xml:space="preserve">, čime bi se </w:t>
            </w:r>
            <w:r w:rsidRPr="007D2626">
              <w:rPr>
                <w:b/>
                <w:i/>
              </w:rPr>
              <w:t>na najučinkovitiji način</w:t>
            </w:r>
            <w:r w:rsidRPr="007D2626">
              <w:t xml:space="preserve"> trebala ojačati </w:t>
            </w:r>
            <w:r w:rsidRPr="007D2626">
              <w:rPr>
                <w:b/>
                <w:i/>
              </w:rPr>
              <w:t>izvrsnost</w:t>
            </w:r>
            <w:r w:rsidRPr="007D2626">
              <w:t>, otpornost, održivost, tehnološko vodstvo, sigurnost i socijalna kohezija</w:t>
            </w:r>
            <w:r w:rsidRPr="007D2626">
              <w:rPr>
                <w:b/>
                <w:i/>
              </w:rPr>
              <w:t>, izbjegavajući nepotrebno udvostručavanje, nedosljednost i administrativno opterećenje za istraživače, inovatore i poduzetnike</w:t>
            </w:r>
            <w:r w:rsidRPr="007D2626">
              <w:t xml:space="preserve">. </w:t>
            </w:r>
            <w:r w:rsidRPr="007D2626">
              <w:rPr>
                <w:b/>
                <w:i/>
              </w:rPr>
              <w:t>Stoga bi se trebala osigurati potpuna komplementarnost između Programa i posebnog programa za istraživanja u području obrane, a pri provedbi obaju programa trebalo bi nastojati postići najveće moguće koristi njihovih aktivnosti za društvo u cjelini.</w:t>
            </w:r>
          </w:p>
        </w:tc>
      </w:tr>
    </w:tbl>
    <w:p w14:paraId="5E10621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591245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40E51B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461A64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134F8F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83FE94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6E548E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9B9B632" w14:textId="77777777" w:rsidTr="0023288F">
        <w:trPr>
          <w:trHeight w:hRule="exact" w:val="240"/>
          <w:jc w:val="center"/>
        </w:trPr>
        <w:tc>
          <w:tcPr>
            <w:tcW w:w="9752" w:type="dxa"/>
            <w:gridSpan w:val="2"/>
            <w:tcBorders>
              <w:top w:val="nil"/>
              <w:left w:val="nil"/>
              <w:bottom w:val="nil"/>
              <w:right w:val="nil"/>
            </w:tcBorders>
          </w:tcPr>
          <w:p w14:paraId="352B5070" w14:textId="77777777" w:rsidR="005C2303" w:rsidRPr="007D2626" w:rsidRDefault="005C2303" w:rsidP="0023288F"/>
        </w:tc>
      </w:tr>
      <w:tr w:rsidR="00811A90" w:rsidRPr="007D2626" w14:paraId="45278A2C" w14:textId="77777777" w:rsidTr="0023288F">
        <w:trPr>
          <w:trHeight w:val="240"/>
          <w:jc w:val="center"/>
        </w:trPr>
        <w:tc>
          <w:tcPr>
            <w:tcW w:w="4876" w:type="dxa"/>
            <w:tcBorders>
              <w:top w:val="nil"/>
              <w:left w:val="nil"/>
              <w:bottom w:val="nil"/>
              <w:right w:val="nil"/>
            </w:tcBorders>
          </w:tcPr>
          <w:p w14:paraId="448F906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2A2A883" w14:textId="77777777" w:rsidR="005C2303" w:rsidRPr="007D2626" w:rsidRDefault="005C2303" w:rsidP="0023288F">
            <w:pPr>
              <w:pStyle w:val="AmColumnHeading"/>
            </w:pPr>
            <w:r w:rsidRPr="007D2626">
              <w:t>Izmjena</w:t>
            </w:r>
          </w:p>
        </w:tc>
      </w:tr>
      <w:tr w:rsidR="00811A90" w:rsidRPr="007D2626" w14:paraId="331EEF00" w14:textId="77777777" w:rsidTr="0023288F">
        <w:trPr>
          <w:jc w:val="center"/>
        </w:trPr>
        <w:tc>
          <w:tcPr>
            <w:tcW w:w="4876" w:type="dxa"/>
            <w:tcBorders>
              <w:top w:val="nil"/>
              <w:left w:val="nil"/>
              <w:bottom w:val="nil"/>
              <w:right w:val="nil"/>
            </w:tcBorders>
          </w:tcPr>
          <w:p w14:paraId="18EC98FF"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w:t>
            </w:r>
            <w:r w:rsidRPr="007D2626">
              <w:rPr>
                <w:b/>
                <w:i/>
              </w:rPr>
              <w:t>, čime</w:t>
            </w:r>
            <w:r w:rsidRPr="007D2626">
              <w:t xml:space="preserve"> bi </w:t>
            </w:r>
            <w:r w:rsidRPr="007D2626">
              <w:rPr>
                <w:b/>
                <w:i/>
              </w:rPr>
              <w:t>se trebala ojačati konkurentnost, otpornost, održivost, tehnološko vodstvo</w:t>
            </w:r>
            <w:r w:rsidRPr="007D2626">
              <w:t xml:space="preserve"> i </w:t>
            </w:r>
            <w:r w:rsidRPr="007D2626">
              <w:rPr>
                <w:b/>
                <w:i/>
              </w:rPr>
              <w:t>socijalna kohezija</w:t>
            </w:r>
            <w:r w:rsidRPr="007D2626">
              <w:t>.</w:t>
            </w:r>
          </w:p>
        </w:tc>
        <w:tc>
          <w:tcPr>
            <w:tcW w:w="4876" w:type="dxa"/>
            <w:tcBorders>
              <w:top w:val="nil"/>
              <w:left w:val="nil"/>
              <w:bottom w:val="nil"/>
              <w:right w:val="nil"/>
            </w:tcBorders>
          </w:tcPr>
          <w:p w14:paraId="47B62E67"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w:t>
            </w:r>
            <w:r w:rsidRPr="007D2626">
              <w:rPr>
                <w:b/>
                <w:i/>
              </w:rPr>
              <w:t>.</w:t>
            </w:r>
            <w:r w:rsidRPr="007D2626">
              <w:t xml:space="preserve"> </w:t>
            </w:r>
            <w:r w:rsidRPr="007D2626">
              <w:rPr>
                <w:b/>
                <w:i/>
              </w:rPr>
              <w:t>To</w:t>
            </w:r>
            <w:r w:rsidRPr="007D2626">
              <w:t xml:space="preserve"> bi </w:t>
            </w:r>
            <w:r w:rsidRPr="007D2626">
              <w:rPr>
                <w:b/>
                <w:i/>
              </w:rPr>
              <w:t>trebalo doprinijeti jačanju konkurentnosti, otpornosti, održivosti, tehnološkog vodstva</w:t>
            </w:r>
            <w:r w:rsidRPr="007D2626">
              <w:t xml:space="preserve"> i </w:t>
            </w:r>
            <w:r w:rsidRPr="007D2626">
              <w:rPr>
                <w:b/>
                <w:i/>
              </w:rPr>
              <w:t>socijalne kohezije, kao i podupiranju zelene tranzicije i digitalne transformacije, jačanju otvorene strateške autonomije, ubrzavanju prijenosa rezultata istraživanja na tržište i u društvo te promicanju međunarodne suradnje i razvoja vještina unutar Europskog istraživačkog prostora</w:t>
            </w:r>
            <w:r w:rsidRPr="007D2626">
              <w:t>.</w:t>
            </w:r>
          </w:p>
        </w:tc>
      </w:tr>
    </w:tbl>
    <w:p w14:paraId="44C394B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1E2CEF6C"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3CE9CBE4" w14:textId="77777777" w:rsidR="005C2303" w:rsidRPr="007D2626" w:rsidRDefault="005C2303" w:rsidP="005C2303">
      <w:pPr>
        <w:pStyle w:val="AmJustText"/>
      </w:pPr>
      <w:r w:rsidRPr="007D2626">
        <w:t>Postoji potreba za bržim prijenosom rezultata istraživanja na tržište i u društvo i za njihovom pravovremenom provedbom, kao i za promicanjem međunarodne suradnje i razvoja vještina unutar Europskog istraživačkog prostora.</w:t>
      </w:r>
    </w:p>
    <w:p w14:paraId="703FB282"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A63D2A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29469D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Radan </w:t>
      </w:r>
      <w:proofErr w:type="spellStart"/>
      <w:r w:rsidRPr="007D2626">
        <w:t>Kanev</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2AE3B6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129720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E0926D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805D6E6" w14:textId="77777777" w:rsidTr="0023288F">
        <w:trPr>
          <w:trHeight w:hRule="exact" w:val="240"/>
          <w:jc w:val="center"/>
        </w:trPr>
        <w:tc>
          <w:tcPr>
            <w:tcW w:w="9752" w:type="dxa"/>
            <w:gridSpan w:val="2"/>
            <w:tcBorders>
              <w:top w:val="nil"/>
              <w:left w:val="nil"/>
              <w:bottom w:val="nil"/>
              <w:right w:val="nil"/>
            </w:tcBorders>
          </w:tcPr>
          <w:p w14:paraId="10235F25" w14:textId="77777777" w:rsidR="005C2303" w:rsidRPr="007D2626" w:rsidRDefault="005C2303" w:rsidP="0023288F"/>
        </w:tc>
      </w:tr>
      <w:tr w:rsidR="00811A90" w:rsidRPr="007D2626" w14:paraId="61F255F6" w14:textId="77777777" w:rsidTr="0023288F">
        <w:trPr>
          <w:trHeight w:val="240"/>
          <w:jc w:val="center"/>
        </w:trPr>
        <w:tc>
          <w:tcPr>
            <w:tcW w:w="4876" w:type="dxa"/>
            <w:tcBorders>
              <w:top w:val="nil"/>
              <w:left w:val="nil"/>
              <w:bottom w:val="nil"/>
              <w:right w:val="nil"/>
            </w:tcBorders>
          </w:tcPr>
          <w:p w14:paraId="531201D5"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4DD1EC5" w14:textId="77777777" w:rsidR="005C2303" w:rsidRPr="007D2626" w:rsidRDefault="005C2303" w:rsidP="0023288F">
            <w:pPr>
              <w:pStyle w:val="AmColumnHeading"/>
            </w:pPr>
            <w:r w:rsidRPr="007D2626">
              <w:t>Izmjena</w:t>
            </w:r>
          </w:p>
        </w:tc>
      </w:tr>
      <w:tr w:rsidR="00811A90" w:rsidRPr="007D2626" w14:paraId="73BB1371" w14:textId="77777777" w:rsidTr="0023288F">
        <w:trPr>
          <w:jc w:val="center"/>
        </w:trPr>
        <w:tc>
          <w:tcPr>
            <w:tcW w:w="4876" w:type="dxa"/>
            <w:tcBorders>
              <w:top w:val="nil"/>
              <w:left w:val="nil"/>
              <w:bottom w:val="nil"/>
              <w:right w:val="nil"/>
            </w:tcBorders>
          </w:tcPr>
          <w:p w14:paraId="28D8BBE0"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 i socijalna kohezija.</w:t>
            </w:r>
          </w:p>
        </w:tc>
        <w:tc>
          <w:tcPr>
            <w:tcW w:w="4876" w:type="dxa"/>
            <w:tcBorders>
              <w:top w:val="nil"/>
              <w:left w:val="nil"/>
              <w:bottom w:val="nil"/>
              <w:right w:val="nil"/>
            </w:tcBorders>
          </w:tcPr>
          <w:p w14:paraId="1DAC3D5E"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 i socijalna kohezija </w:t>
            </w:r>
            <w:r w:rsidRPr="007D2626">
              <w:rPr>
                <w:b/>
                <w:i/>
              </w:rPr>
              <w:t xml:space="preserve">te poduprijeti </w:t>
            </w:r>
            <w:proofErr w:type="spellStart"/>
            <w:r w:rsidRPr="007D2626">
              <w:rPr>
                <w:b/>
                <w:i/>
              </w:rPr>
              <w:t>Unijina</w:t>
            </w:r>
            <w:proofErr w:type="spellEnd"/>
            <w:r w:rsidRPr="007D2626">
              <w:rPr>
                <w:b/>
                <w:i/>
              </w:rPr>
              <w:t xml:space="preserve"> konkurentnost promicanjem otvorene i sigurne znanstvene suradnje kojom se izgrađuju pouzdana i ravnopravna partnerstva, prije svega sa zemljama s niskim i srednjim dohotkom, u skladu s budućim europskim okvirom za znanstvenu diplomaciju</w:t>
            </w:r>
            <w:r w:rsidRPr="007D2626">
              <w:t>.</w:t>
            </w:r>
          </w:p>
        </w:tc>
      </w:tr>
    </w:tbl>
    <w:p w14:paraId="6AE5BD2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A96589D"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44D2319D" w14:textId="77777777" w:rsidR="005C2303" w:rsidRPr="007D2626" w:rsidRDefault="005C2303" w:rsidP="005C2303">
      <w:pPr>
        <w:pStyle w:val="AmJustText"/>
      </w:pPr>
      <w:r w:rsidRPr="007D2626">
        <w:t>Primarni je cilj Programa poticanje istraživačke izvrsnosti u Europi, ali mogao bi imati ključnu ulogu i u promicanju znanstvene slobode, zagovaranju međunarodne suradnje na svjetskoj razini te predstavlja priliku za razvoj meke moći EU-a u trenutačnom geopolitičkom kontekstu.</w:t>
      </w:r>
    </w:p>
    <w:p w14:paraId="4EC61ED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78DBB4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199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355D7B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F42B57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D398D6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3F247B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5DA3FD4" w14:textId="77777777" w:rsidTr="0023288F">
        <w:trPr>
          <w:trHeight w:hRule="exact" w:val="240"/>
          <w:jc w:val="center"/>
        </w:trPr>
        <w:tc>
          <w:tcPr>
            <w:tcW w:w="9752" w:type="dxa"/>
            <w:gridSpan w:val="2"/>
            <w:tcBorders>
              <w:top w:val="nil"/>
              <w:left w:val="nil"/>
              <w:bottom w:val="nil"/>
              <w:right w:val="nil"/>
            </w:tcBorders>
          </w:tcPr>
          <w:p w14:paraId="20B6F4CE" w14:textId="77777777" w:rsidR="005C2303" w:rsidRPr="007D2626" w:rsidRDefault="005C2303" w:rsidP="0023288F"/>
        </w:tc>
      </w:tr>
      <w:tr w:rsidR="00811A90" w:rsidRPr="007D2626" w14:paraId="34AA94EA" w14:textId="77777777" w:rsidTr="0023288F">
        <w:trPr>
          <w:trHeight w:val="240"/>
          <w:jc w:val="center"/>
        </w:trPr>
        <w:tc>
          <w:tcPr>
            <w:tcW w:w="4876" w:type="dxa"/>
            <w:tcBorders>
              <w:top w:val="nil"/>
              <w:left w:val="nil"/>
              <w:bottom w:val="nil"/>
              <w:right w:val="nil"/>
            </w:tcBorders>
          </w:tcPr>
          <w:p w14:paraId="40CF7C4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2E0C9CC" w14:textId="77777777" w:rsidR="005C2303" w:rsidRPr="007D2626" w:rsidRDefault="005C2303" w:rsidP="0023288F">
            <w:pPr>
              <w:pStyle w:val="AmColumnHeading"/>
            </w:pPr>
            <w:r w:rsidRPr="007D2626">
              <w:t>Izmjena</w:t>
            </w:r>
          </w:p>
        </w:tc>
      </w:tr>
      <w:tr w:rsidR="00811A90" w:rsidRPr="007D2626" w14:paraId="1F651391" w14:textId="77777777" w:rsidTr="0023288F">
        <w:trPr>
          <w:jc w:val="center"/>
        </w:trPr>
        <w:tc>
          <w:tcPr>
            <w:tcW w:w="4876" w:type="dxa"/>
            <w:tcBorders>
              <w:top w:val="nil"/>
              <w:left w:val="nil"/>
              <w:bottom w:val="nil"/>
              <w:right w:val="nil"/>
            </w:tcBorders>
          </w:tcPr>
          <w:p w14:paraId="0F1FADF3"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w:t>
            </w:r>
            <w:r w:rsidRPr="007D2626">
              <w:rPr>
                <w:b/>
                <w:bCs/>
                <w:i/>
                <w:iCs/>
              </w:rPr>
              <w:t>trebala</w:t>
            </w:r>
            <w:r w:rsidRPr="007D2626">
              <w:t xml:space="preserve"> ojačati konkurentnost, otpornost, održivost, tehnološko vodstvo i socijalna kohezija.</w:t>
            </w:r>
          </w:p>
        </w:tc>
        <w:tc>
          <w:tcPr>
            <w:tcW w:w="4876" w:type="dxa"/>
            <w:tcBorders>
              <w:top w:val="nil"/>
              <w:left w:val="nil"/>
              <w:bottom w:val="nil"/>
              <w:right w:val="nil"/>
            </w:tcBorders>
          </w:tcPr>
          <w:p w14:paraId="4D610E0E" w14:textId="761B1E76"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w:t>
            </w:r>
            <w:r w:rsidRPr="007D2626">
              <w:rPr>
                <w:b/>
                <w:i/>
              </w:rPr>
              <w:t>autonomnog</w:t>
            </w:r>
            <w:r w:rsidRPr="007D2626">
              <w:t xml:space="preserve"> Okvirnog programa za istraživanja i inovacije Obzor Europa za razdoblje 2028. – 2034. („Program”), čime bi se </w:t>
            </w:r>
            <w:r w:rsidRPr="007D2626">
              <w:rPr>
                <w:b/>
                <w:bCs/>
                <w:i/>
                <w:iCs/>
              </w:rPr>
              <w:t>trebali</w:t>
            </w:r>
            <w:r w:rsidRPr="007D2626">
              <w:t xml:space="preserve"> ojačati </w:t>
            </w:r>
            <w:r w:rsidRPr="007D2626">
              <w:rPr>
                <w:b/>
                <w:i/>
              </w:rPr>
              <w:t>istraživački i inovacijski kapaciteti Unije, njezina</w:t>
            </w:r>
            <w:r w:rsidRPr="007D2626">
              <w:t xml:space="preserve"> konkurentnost</w:t>
            </w:r>
            <w:r w:rsidRPr="007D2626">
              <w:rPr>
                <w:b/>
                <w:i/>
              </w:rPr>
              <w:t>, sigurnost</w:t>
            </w:r>
            <w:r w:rsidRPr="007D2626">
              <w:t xml:space="preserve">, otpornost, održivost, tehnološko vodstvo i socijalna kohezija </w:t>
            </w:r>
            <w:r w:rsidRPr="007D2626">
              <w:rPr>
                <w:b/>
                <w:i/>
              </w:rPr>
              <w:t>u svim državama članicama i regijama Europske unije te promicati šire sudjelovanje, posebno u državama članicama s nižom razinom uspješnosti u području istraživanja i inovacija</w:t>
            </w:r>
            <w:r w:rsidRPr="007D2626">
              <w:t>.</w:t>
            </w:r>
          </w:p>
        </w:tc>
      </w:tr>
    </w:tbl>
    <w:p w14:paraId="03AC6B6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8A1446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12A528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FADC52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870A85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4F7805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602E51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73967B9" w14:textId="77777777" w:rsidTr="0023288F">
        <w:trPr>
          <w:trHeight w:hRule="exact" w:val="240"/>
          <w:jc w:val="center"/>
        </w:trPr>
        <w:tc>
          <w:tcPr>
            <w:tcW w:w="9752" w:type="dxa"/>
            <w:gridSpan w:val="2"/>
            <w:tcBorders>
              <w:top w:val="nil"/>
              <w:left w:val="nil"/>
              <w:bottom w:val="nil"/>
              <w:right w:val="nil"/>
            </w:tcBorders>
          </w:tcPr>
          <w:p w14:paraId="381C7821" w14:textId="77777777" w:rsidR="005C2303" w:rsidRPr="007D2626" w:rsidRDefault="005C2303" w:rsidP="0023288F"/>
        </w:tc>
      </w:tr>
      <w:tr w:rsidR="00811A90" w:rsidRPr="007D2626" w14:paraId="23861949" w14:textId="77777777" w:rsidTr="0023288F">
        <w:trPr>
          <w:trHeight w:val="240"/>
          <w:jc w:val="center"/>
        </w:trPr>
        <w:tc>
          <w:tcPr>
            <w:tcW w:w="4876" w:type="dxa"/>
            <w:tcBorders>
              <w:top w:val="nil"/>
              <w:left w:val="nil"/>
              <w:bottom w:val="nil"/>
              <w:right w:val="nil"/>
            </w:tcBorders>
          </w:tcPr>
          <w:p w14:paraId="304D06F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610F4A5" w14:textId="77777777" w:rsidR="005C2303" w:rsidRPr="007D2626" w:rsidRDefault="005C2303" w:rsidP="0023288F">
            <w:pPr>
              <w:pStyle w:val="AmColumnHeading"/>
            </w:pPr>
            <w:r w:rsidRPr="007D2626">
              <w:t>Izmjena</w:t>
            </w:r>
          </w:p>
        </w:tc>
      </w:tr>
      <w:tr w:rsidR="00811A90" w:rsidRPr="007D2626" w14:paraId="7EE50FFA" w14:textId="77777777" w:rsidTr="0023288F">
        <w:trPr>
          <w:jc w:val="center"/>
        </w:trPr>
        <w:tc>
          <w:tcPr>
            <w:tcW w:w="4876" w:type="dxa"/>
            <w:tcBorders>
              <w:top w:val="nil"/>
              <w:left w:val="nil"/>
              <w:bottom w:val="nil"/>
              <w:right w:val="nil"/>
            </w:tcBorders>
          </w:tcPr>
          <w:p w14:paraId="6A84D9F6"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 i socijalna kohezija.</w:t>
            </w:r>
          </w:p>
        </w:tc>
        <w:tc>
          <w:tcPr>
            <w:tcW w:w="4876" w:type="dxa"/>
            <w:tcBorders>
              <w:top w:val="nil"/>
              <w:left w:val="nil"/>
              <w:bottom w:val="nil"/>
              <w:right w:val="nil"/>
            </w:tcBorders>
          </w:tcPr>
          <w:p w14:paraId="05AAA769"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 i socijalna kohezija </w:t>
            </w:r>
            <w:r w:rsidRPr="007D2626">
              <w:rPr>
                <w:b/>
                <w:i/>
              </w:rPr>
              <w:t xml:space="preserve">te poduprijeti </w:t>
            </w:r>
            <w:proofErr w:type="spellStart"/>
            <w:r w:rsidRPr="007D2626">
              <w:rPr>
                <w:b/>
                <w:i/>
              </w:rPr>
              <w:t>Unijina</w:t>
            </w:r>
            <w:proofErr w:type="spellEnd"/>
            <w:r w:rsidRPr="007D2626">
              <w:rPr>
                <w:b/>
                <w:i/>
              </w:rPr>
              <w:t xml:space="preserve"> konkurentnost promicanjem otvorene i sigurne znanstvene suradnje kojom se izgrađuju pouzdana i ravnopravna partnerstva, u skladu s budućim europskim okvirom za znanstvenu diplomaciju</w:t>
            </w:r>
            <w:r w:rsidRPr="007D2626">
              <w:t>.</w:t>
            </w:r>
          </w:p>
        </w:tc>
      </w:tr>
    </w:tbl>
    <w:p w14:paraId="34A2E9C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8F01A3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415E61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729364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xml:space="preserve">, </w:t>
      </w:r>
      <w:proofErr w:type="spellStart"/>
      <w:r w:rsidRPr="007D2626">
        <w:t>Jussi</w:t>
      </w:r>
      <w:proofErr w:type="spellEnd"/>
      <w:r w:rsidRPr="007D2626">
        <w:t xml:space="preserve"> </w:t>
      </w:r>
      <w:proofErr w:type="spellStart"/>
      <w:r w:rsidRPr="007D2626">
        <w:t>Saramo</w:t>
      </w:r>
      <w:proofErr w:type="spellEnd"/>
      <w:r w:rsidRPr="007D2626">
        <w:t>, Anthony Smith</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31442E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B5723C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90397C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155E150" w14:textId="77777777" w:rsidTr="0023288F">
        <w:trPr>
          <w:trHeight w:hRule="exact" w:val="240"/>
          <w:jc w:val="center"/>
        </w:trPr>
        <w:tc>
          <w:tcPr>
            <w:tcW w:w="9752" w:type="dxa"/>
            <w:gridSpan w:val="2"/>
            <w:tcBorders>
              <w:top w:val="nil"/>
              <w:left w:val="nil"/>
              <w:bottom w:val="nil"/>
              <w:right w:val="nil"/>
            </w:tcBorders>
          </w:tcPr>
          <w:p w14:paraId="49E28003" w14:textId="77777777" w:rsidR="005C2303" w:rsidRPr="007D2626" w:rsidRDefault="005C2303" w:rsidP="0023288F"/>
        </w:tc>
      </w:tr>
      <w:tr w:rsidR="00811A90" w:rsidRPr="007D2626" w14:paraId="46336367" w14:textId="77777777" w:rsidTr="0023288F">
        <w:trPr>
          <w:trHeight w:val="240"/>
          <w:jc w:val="center"/>
        </w:trPr>
        <w:tc>
          <w:tcPr>
            <w:tcW w:w="4876" w:type="dxa"/>
            <w:tcBorders>
              <w:top w:val="nil"/>
              <w:left w:val="nil"/>
              <w:bottom w:val="nil"/>
              <w:right w:val="nil"/>
            </w:tcBorders>
          </w:tcPr>
          <w:p w14:paraId="26B174F5"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0E0AC01" w14:textId="77777777" w:rsidR="005C2303" w:rsidRPr="007D2626" w:rsidRDefault="005C2303" w:rsidP="0023288F">
            <w:pPr>
              <w:pStyle w:val="AmColumnHeading"/>
            </w:pPr>
            <w:r w:rsidRPr="007D2626">
              <w:t>Izmjena</w:t>
            </w:r>
          </w:p>
        </w:tc>
      </w:tr>
      <w:tr w:rsidR="00811A90" w:rsidRPr="007D2626" w14:paraId="7B1F61B6" w14:textId="77777777" w:rsidTr="0023288F">
        <w:trPr>
          <w:jc w:val="center"/>
        </w:trPr>
        <w:tc>
          <w:tcPr>
            <w:tcW w:w="4876" w:type="dxa"/>
            <w:tcBorders>
              <w:top w:val="nil"/>
              <w:left w:val="nil"/>
              <w:bottom w:val="nil"/>
              <w:right w:val="nil"/>
            </w:tcBorders>
          </w:tcPr>
          <w:p w14:paraId="3C79335F"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w:t>
            </w:r>
            <w:r w:rsidRPr="007D2626">
              <w:rPr>
                <w:b/>
                <w:i/>
              </w:rPr>
              <w:t>konkurentnost, otpornost</w:t>
            </w:r>
            <w:r w:rsidRPr="007D2626">
              <w:t xml:space="preserve">, održivost, </w:t>
            </w:r>
            <w:r w:rsidRPr="007D2626">
              <w:rPr>
                <w:b/>
                <w:i/>
              </w:rPr>
              <w:t>tehnološko vodstvo i socijalna kohezija</w:t>
            </w:r>
            <w:r w:rsidRPr="007D2626">
              <w:t>.</w:t>
            </w:r>
          </w:p>
        </w:tc>
        <w:tc>
          <w:tcPr>
            <w:tcW w:w="4876" w:type="dxa"/>
            <w:tcBorders>
              <w:top w:val="nil"/>
              <w:left w:val="nil"/>
              <w:bottom w:val="nil"/>
              <w:right w:val="nil"/>
            </w:tcBorders>
          </w:tcPr>
          <w:p w14:paraId="10B4975C"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w:t>
            </w:r>
            <w:r w:rsidRPr="007D2626">
              <w:rPr>
                <w:b/>
                <w:i/>
              </w:rPr>
              <w:t>socijalna kohezija</w:t>
            </w:r>
            <w:r w:rsidRPr="007D2626">
              <w:t xml:space="preserve">, održivost, </w:t>
            </w:r>
            <w:r w:rsidRPr="007D2626">
              <w:rPr>
                <w:b/>
                <w:i/>
              </w:rPr>
              <w:t>znanstvena izvrsnost, strateška autonomija, demokratska otpornost i visokokvalitetne inovacije od javnog interesa, istodobno osiguravajući da konkurentnost i dalje bude podređena socijalnim, okolišnim i teritorijalnim ciljevima</w:t>
            </w:r>
            <w:r w:rsidRPr="007D2626">
              <w:t>.</w:t>
            </w:r>
          </w:p>
        </w:tc>
      </w:tr>
    </w:tbl>
    <w:p w14:paraId="7DF4734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5F78E3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92DD09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DA7E5E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Paolo </w:t>
      </w:r>
      <w:proofErr w:type="spellStart"/>
      <w:r w:rsidRPr="007D2626">
        <w:t>Borchia</w:t>
      </w:r>
      <w:proofErr w:type="spellEnd"/>
      <w:r w:rsidRPr="007D2626">
        <w:t xml:space="preserve">, Isabella </w:t>
      </w:r>
      <w:proofErr w:type="spellStart"/>
      <w:r w:rsidRPr="007D2626">
        <w:t>Tovaglieri</w:t>
      </w:r>
      <w:proofErr w:type="spellEnd"/>
      <w:r w:rsidRPr="007D2626">
        <w:t xml:space="preserve">, Silvia </w:t>
      </w:r>
      <w:proofErr w:type="spellStart"/>
      <w:r w:rsidRPr="007D2626">
        <w:t>Sardone</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Aldo </w:t>
      </w:r>
      <w:proofErr w:type="spellStart"/>
      <w:r w:rsidRPr="007D2626">
        <w:t>Patriciello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D2BBFD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26B446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82B8D6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7F450AC" w14:textId="77777777" w:rsidTr="0023288F">
        <w:trPr>
          <w:trHeight w:hRule="exact" w:val="240"/>
          <w:jc w:val="center"/>
        </w:trPr>
        <w:tc>
          <w:tcPr>
            <w:tcW w:w="9752" w:type="dxa"/>
            <w:gridSpan w:val="2"/>
            <w:tcBorders>
              <w:top w:val="nil"/>
              <w:left w:val="nil"/>
              <w:bottom w:val="nil"/>
              <w:right w:val="nil"/>
            </w:tcBorders>
          </w:tcPr>
          <w:p w14:paraId="59DBFFE1" w14:textId="77777777" w:rsidR="005C2303" w:rsidRPr="007D2626" w:rsidRDefault="005C2303" w:rsidP="0023288F"/>
        </w:tc>
      </w:tr>
      <w:tr w:rsidR="00811A90" w:rsidRPr="007D2626" w14:paraId="41CB5E87" w14:textId="77777777" w:rsidTr="0023288F">
        <w:trPr>
          <w:trHeight w:val="240"/>
          <w:jc w:val="center"/>
        </w:trPr>
        <w:tc>
          <w:tcPr>
            <w:tcW w:w="4876" w:type="dxa"/>
            <w:tcBorders>
              <w:top w:val="nil"/>
              <w:left w:val="nil"/>
              <w:bottom w:val="nil"/>
              <w:right w:val="nil"/>
            </w:tcBorders>
          </w:tcPr>
          <w:p w14:paraId="22C7D2F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6F43613" w14:textId="77777777" w:rsidR="005C2303" w:rsidRPr="007D2626" w:rsidRDefault="005C2303" w:rsidP="0023288F">
            <w:pPr>
              <w:pStyle w:val="AmColumnHeading"/>
            </w:pPr>
            <w:r w:rsidRPr="007D2626">
              <w:t>Izmjena</w:t>
            </w:r>
          </w:p>
        </w:tc>
      </w:tr>
      <w:tr w:rsidR="00811A90" w:rsidRPr="007D2626" w14:paraId="49ADE49F" w14:textId="77777777" w:rsidTr="0023288F">
        <w:trPr>
          <w:jc w:val="center"/>
        </w:trPr>
        <w:tc>
          <w:tcPr>
            <w:tcW w:w="4876" w:type="dxa"/>
            <w:tcBorders>
              <w:top w:val="nil"/>
              <w:left w:val="nil"/>
              <w:bottom w:val="nil"/>
              <w:right w:val="nil"/>
            </w:tcBorders>
          </w:tcPr>
          <w:p w14:paraId="31F642E7"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 i socijalna kohezija.</w:t>
            </w:r>
          </w:p>
        </w:tc>
        <w:tc>
          <w:tcPr>
            <w:tcW w:w="4876" w:type="dxa"/>
            <w:tcBorders>
              <w:top w:val="nil"/>
              <w:left w:val="nil"/>
              <w:bottom w:val="nil"/>
              <w:right w:val="nil"/>
            </w:tcBorders>
          </w:tcPr>
          <w:p w14:paraId="4F7153EF"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w:t>
            </w:r>
            <w:r w:rsidRPr="007D2626">
              <w:rPr>
                <w:b/>
                <w:i/>
              </w:rPr>
              <w:t>temeljna istraživanja,</w:t>
            </w:r>
            <w:r w:rsidRPr="007D2626">
              <w:t xml:space="preserve"> konkurentnost</w:t>
            </w:r>
            <w:r w:rsidRPr="007D2626">
              <w:rPr>
                <w:b/>
                <w:i/>
              </w:rPr>
              <w:t>, sveučilišta i istraživački instituti, intelektualne aktivnosti</w:t>
            </w:r>
            <w:r w:rsidRPr="007D2626">
              <w:t>, otpornost, održivost, tehnološko vodstvo i socijalna kohezija.</w:t>
            </w:r>
          </w:p>
        </w:tc>
      </w:tr>
    </w:tbl>
    <w:p w14:paraId="2F2877B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E8553B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921ACC4"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BED926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Krzysztof</w:t>
      </w:r>
      <w:proofErr w:type="spellEnd"/>
      <w:r w:rsidRPr="007D2626">
        <w:t xml:space="preserve"> Hetman,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417346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942B80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F9A9F2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94DE57E" w14:textId="77777777" w:rsidTr="0023288F">
        <w:trPr>
          <w:trHeight w:hRule="exact" w:val="240"/>
          <w:jc w:val="center"/>
        </w:trPr>
        <w:tc>
          <w:tcPr>
            <w:tcW w:w="9752" w:type="dxa"/>
            <w:gridSpan w:val="2"/>
            <w:tcBorders>
              <w:top w:val="nil"/>
              <w:left w:val="nil"/>
              <w:bottom w:val="nil"/>
              <w:right w:val="nil"/>
            </w:tcBorders>
          </w:tcPr>
          <w:p w14:paraId="19D7DD34" w14:textId="77777777" w:rsidR="005C2303" w:rsidRPr="007D2626" w:rsidRDefault="005C2303" w:rsidP="0023288F"/>
        </w:tc>
      </w:tr>
      <w:tr w:rsidR="00811A90" w:rsidRPr="007D2626" w14:paraId="30C381F3" w14:textId="77777777" w:rsidTr="0023288F">
        <w:trPr>
          <w:trHeight w:val="240"/>
          <w:jc w:val="center"/>
        </w:trPr>
        <w:tc>
          <w:tcPr>
            <w:tcW w:w="4876" w:type="dxa"/>
            <w:tcBorders>
              <w:top w:val="nil"/>
              <w:left w:val="nil"/>
              <w:bottom w:val="nil"/>
              <w:right w:val="nil"/>
            </w:tcBorders>
          </w:tcPr>
          <w:p w14:paraId="0C69BED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FCAC3B9" w14:textId="77777777" w:rsidR="005C2303" w:rsidRPr="007D2626" w:rsidRDefault="005C2303" w:rsidP="0023288F">
            <w:pPr>
              <w:pStyle w:val="AmColumnHeading"/>
            </w:pPr>
            <w:r w:rsidRPr="007D2626">
              <w:t>Izmjena</w:t>
            </w:r>
          </w:p>
        </w:tc>
      </w:tr>
      <w:tr w:rsidR="00811A90" w:rsidRPr="007D2626" w14:paraId="08D39E85" w14:textId="77777777" w:rsidTr="0023288F">
        <w:trPr>
          <w:jc w:val="center"/>
        </w:trPr>
        <w:tc>
          <w:tcPr>
            <w:tcW w:w="4876" w:type="dxa"/>
            <w:tcBorders>
              <w:top w:val="nil"/>
              <w:left w:val="nil"/>
              <w:bottom w:val="nil"/>
              <w:right w:val="nil"/>
            </w:tcBorders>
          </w:tcPr>
          <w:p w14:paraId="575D16C6"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w:t>
            </w:r>
            <w:r w:rsidRPr="007D2626">
              <w:rPr>
                <w:b/>
                <w:i/>
              </w:rPr>
              <w:t>trebala</w:t>
            </w:r>
            <w:r w:rsidRPr="007D2626">
              <w:t xml:space="preserve"> ojačati </w:t>
            </w:r>
            <w:r w:rsidRPr="007D2626">
              <w:rPr>
                <w:b/>
                <w:i/>
              </w:rPr>
              <w:t>konkurentnost, otpornost, održivost,</w:t>
            </w:r>
            <w:r w:rsidRPr="007D2626">
              <w:t xml:space="preserve"> tehnološko vodstvo i socijalna kohezija.</w:t>
            </w:r>
          </w:p>
        </w:tc>
        <w:tc>
          <w:tcPr>
            <w:tcW w:w="4876" w:type="dxa"/>
            <w:tcBorders>
              <w:top w:val="nil"/>
              <w:left w:val="nil"/>
              <w:bottom w:val="nil"/>
              <w:right w:val="nil"/>
            </w:tcBorders>
          </w:tcPr>
          <w:p w14:paraId="293F9F6B"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w:t>
            </w:r>
            <w:r w:rsidRPr="007D2626">
              <w:rPr>
                <w:b/>
                <w:i/>
              </w:rPr>
              <w:t>trebalo</w:t>
            </w:r>
            <w:r w:rsidRPr="007D2626">
              <w:t xml:space="preserve"> ojačati </w:t>
            </w:r>
            <w:r w:rsidRPr="007D2626">
              <w:rPr>
                <w:b/>
                <w:i/>
              </w:rPr>
              <w:t>znanstveno i</w:t>
            </w:r>
            <w:r w:rsidRPr="007D2626">
              <w:t xml:space="preserve"> tehnološko vodstvo </w:t>
            </w:r>
            <w:r w:rsidRPr="007D2626">
              <w:rPr>
                <w:b/>
                <w:i/>
              </w:rPr>
              <w:t>i izvrsnost EU-a, njegova konkurentnost, sigurnost, otpornost i suverenitet, održivost</w:t>
            </w:r>
            <w:r w:rsidRPr="007D2626">
              <w:t xml:space="preserve"> i socijalna kohezija.</w:t>
            </w:r>
          </w:p>
        </w:tc>
      </w:tr>
    </w:tbl>
    <w:p w14:paraId="39751534"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BBB514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E7C4FB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20B0BA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Jorge Martín </w:t>
      </w:r>
      <w:proofErr w:type="spellStart"/>
      <w:r w:rsidRPr="007D2626">
        <w:t>Frías</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Barbara </w:t>
      </w:r>
      <w:proofErr w:type="spellStart"/>
      <w:r w:rsidRPr="007D2626">
        <w:t>Bonte</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CCBD0C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2152F7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1CAEBE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23705FF" w14:textId="77777777" w:rsidTr="0023288F">
        <w:trPr>
          <w:trHeight w:hRule="exact" w:val="240"/>
          <w:jc w:val="center"/>
        </w:trPr>
        <w:tc>
          <w:tcPr>
            <w:tcW w:w="9752" w:type="dxa"/>
            <w:gridSpan w:val="2"/>
            <w:tcBorders>
              <w:top w:val="nil"/>
              <w:left w:val="nil"/>
              <w:bottom w:val="nil"/>
              <w:right w:val="nil"/>
            </w:tcBorders>
          </w:tcPr>
          <w:p w14:paraId="20C7F60D" w14:textId="77777777" w:rsidR="005C2303" w:rsidRPr="007D2626" w:rsidRDefault="005C2303" w:rsidP="0023288F"/>
        </w:tc>
      </w:tr>
      <w:tr w:rsidR="00811A90" w:rsidRPr="007D2626" w14:paraId="75B8AD76" w14:textId="77777777" w:rsidTr="0023288F">
        <w:trPr>
          <w:trHeight w:val="240"/>
          <w:jc w:val="center"/>
        </w:trPr>
        <w:tc>
          <w:tcPr>
            <w:tcW w:w="4876" w:type="dxa"/>
            <w:tcBorders>
              <w:top w:val="nil"/>
              <w:left w:val="nil"/>
              <w:bottom w:val="nil"/>
              <w:right w:val="nil"/>
            </w:tcBorders>
          </w:tcPr>
          <w:p w14:paraId="03EDE71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8C76D4B" w14:textId="77777777" w:rsidR="005C2303" w:rsidRPr="007D2626" w:rsidRDefault="005C2303" w:rsidP="0023288F">
            <w:pPr>
              <w:pStyle w:val="AmColumnHeading"/>
            </w:pPr>
            <w:r w:rsidRPr="007D2626">
              <w:t>Izmjena</w:t>
            </w:r>
          </w:p>
        </w:tc>
      </w:tr>
      <w:tr w:rsidR="00811A90" w:rsidRPr="007D2626" w14:paraId="230FC4CE" w14:textId="77777777" w:rsidTr="0023288F">
        <w:trPr>
          <w:jc w:val="center"/>
        </w:trPr>
        <w:tc>
          <w:tcPr>
            <w:tcW w:w="4876" w:type="dxa"/>
            <w:tcBorders>
              <w:top w:val="nil"/>
              <w:left w:val="nil"/>
              <w:bottom w:val="nil"/>
              <w:right w:val="nil"/>
            </w:tcBorders>
          </w:tcPr>
          <w:p w14:paraId="48E37231"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w:t>
            </w:r>
            <w:r w:rsidRPr="007D2626">
              <w:rPr>
                <w:b/>
                <w:i/>
              </w:rPr>
              <w:t>održivost</w:t>
            </w:r>
            <w:r w:rsidRPr="007D2626">
              <w:t>, tehnološko vodstvo i socijalna kohezija.</w:t>
            </w:r>
          </w:p>
        </w:tc>
        <w:tc>
          <w:tcPr>
            <w:tcW w:w="4876" w:type="dxa"/>
            <w:tcBorders>
              <w:top w:val="nil"/>
              <w:left w:val="nil"/>
              <w:bottom w:val="nil"/>
              <w:right w:val="nil"/>
            </w:tcBorders>
          </w:tcPr>
          <w:p w14:paraId="58A0920C"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w:t>
            </w:r>
            <w:r w:rsidRPr="007D2626">
              <w:rPr>
                <w:b/>
                <w:i/>
              </w:rPr>
              <w:t>i njezinih država članica</w:t>
            </w:r>
            <w:r w:rsidRPr="007D2626">
              <w:t xml:space="preserve"> u istraživanja i inovacije, Unija bi</w:t>
            </w:r>
            <w:r w:rsidRPr="007D2626">
              <w:rPr>
                <w:b/>
                <w:i/>
              </w:rPr>
              <w:t>, zajedno sa svojim državama članicama,</w:t>
            </w:r>
            <w:r w:rsidRPr="007D2626">
              <w:t xml:space="preserve"> u njih trebala ulagati u okviru Okvirnog programa za istraživanja i inovacije Obzor Europa za razdoblje 2028. – 2034. („Program”), čime bi se trebala ojačati konkurentnost, otpornost, </w:t>
            </w:r>
            <w:r w:rsidRPr="007D2626">
              <w:rPr>
                <w:b/>
                <w:i/>
              </w:rPr>
              <w:t>prilagodba budućim promjenama</w:t>
            </w:r>
            <w:r w:rsidRPr="007D2626">
              <w:t>, tehnološko vodstvo i socijalna kohezija.</w:t>
            </w:r>
          </w:p>
        </w:tc>
      </w:tr>
    </w:tbl>
    <w:p w14:paraId="2EFDE2A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CEC4BD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819810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57701E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Sofie </w:t>
      </w:r>
      <w:proofErr w:type="spellStart"/>
      <w:r w:rsidRPr="007D2626">
        <w:t>Eriksson</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191663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20A4D2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03DB0F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7ECFE4D" w14:textId="77777777" w:rsidTr="0023288F">
        <w:trPr>
          <w:trHeight w:hRule="exact" w:val="240"/>
          <w:jc w:val="center"/>
        </w:trPr>
        <w:tc>
          <w:tcPr>
            <w:tcW w:w="9752" w:type="dxa"/>
            <w:gridSpan w:val="2"/>
            <w:tcBorders>
              <w:top w:val="nil"/>
              <w:left w:val="nil"/>
              <w:bottom w:val="nil"/>
              <w:right w:val="nil"/>
            </w:tcBorders>
          </w:tcPr>
          <w:p w14:paraId="19BB0CF6" w14:textId="77777777" w:rsidR="005C2303" w:rsidRPr="007D2626" w:rsidRDefault="005C2303" w:rsidP="0023288F"/>
        </w:tc>
      </w:tr>
      <w:tr w:rsidR="00811A90" w:rsidRPr="007D2626" w14:paraId="5D539B10" w14:textId="77777777" w:rsidTr="0023288F">
        <w:trPr>
          <w:trHeight w:val="240"/>
          <w:jc w:val="center"/>
        </w:trPr>
        <w:tc>
          <w:tcPr>
            <w:tcW w:w="4876" w:type="dxa"/>
            <w:tcBorders>
              <w:top w:val="nil"/>
              <w:left w:val="nil"/>
              <w:bottom w:val="nil"/>
              <w:right w:val="nil"/>
            </w:tcBorders>
          </w:tcPr>
          <w:p w14:paraId="19E4AE0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4F45AFD" w14:textId="77777777" w:rsidR="005C2303" w:rsidRPr="007D2626" w:rsidRDefault="005C2303" w:rsidP="0023288F">
            <w:pPr>
              <w:pStyle w:val="AmColumnHeading"/>
            </w:pPr>
            <w:r w:rsidRPr="007D2626">
              <w:t>Izmjena</w:t>
            </w:r>
          </w:p>
        </w:tc>
      </w:tr>
      <w:tr w:rsidR="00811A90" w:rsidRPr="007D2626" w14:paraId="42C6F738" w14:textId="77777777" w:rsidTr="0023288F">
        <w:trPr>
          <w:jc w:val="center"/>
        </w:trPr>
        <w:tc>
          <w:tcPr>
            <w:tcW w:w="4876" w:type="dxa"/>
            <w:tcBorders>
              <w:top w:val="nil"/>
              <w:left w:val="nil"/>
              <w:bottom w:val="nil"/>
              <w:right w:val="nil"/>
            </w:tcBorders>
          </w:tcPr>
          <w:p w14:paraId="6B709817"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w:t>
            </w:r>
            <w:r w:rsidRPr="007D2626">
              <w:rPr>
                <w:b/>
                <w:i/>
              </w:rPr>
              <w:t>trebala</w:t>
            </w:r>
            <w:r w:rsidRPr="007D2626">
              <w:t xml:space="preserve"> ojačati konkurentnost, otpornost, održivost, </w:t>
            </w:r>
            <w:r w:rsidRPr="007D2626">
              <w:rPr>
                <w:b/>
                <w:i/>
              </w:rPr>
              <w:t>tehnološko vodstvo</w:t>
            </w:r>
            <w:r w:rsidRPr="007D2626">
              <w:t xml:space="preserve"> i socijalna kohezija.</w:t>
            </w:r>
          </w:p>
        </w:tc>
        <w:tc>
          <w:tcPr>
            <w:tcW w:w="4876" w:type="dxa"/>
            <w:tcBorders>
              <w:top w:val="nil"/>
              <w:left w:val="nil"/>
              <w:bottom w:val="nil"/>
              <w:right w:val="nil"/>
            </w:tcBorders>
          </w:tcPr>
          <w:p w14:paraId="59879E0B"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w:t>
            </w:r>
            <w:r w:rsidRPr="007D2626">
              <w:rPr>
                <w:b/>
                <w:i/>
              </w:rPr>
              <w:t>trebalo</w:t>
            </w:r>
            <w:r w:rsidRPr="007D2626">
              <w:t xml:space="preserve"> ojačati </w:t>
            </w:r>
            <w:r w:rsidRPr="007D2626">
              <w:rPr>
                <w:b/>
                <w:i/>
              </w:rPr>
              <w:t>znanstveno i tehnološko vodstvo i izvrsnost,</w:t>
            </w:r>
            <w:r w:rsidRPr="007D2626">
              <w:t xml:space="preserve"> konkurentnost, otpornost, održivost, i socijalna kohezija.</w:t>
            </w:r>
          </w:p>
        </w:tc>
      </w:tr>
    </w:tbl>
    <w:p w14:paraId="6606F66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427F68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452F01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CD0CD0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Elena </w:t>
      </w:r>
      <w:proofErr w:type="spellStart"/>
      <w:r w:rsidRPr="007D2626">
        <w:t>Donazzan</w:t>
      </w:r>
      <w:proofErr w:type="spellEnd"/>
      <w:r w:rsidRPr="007D2626">
        <w:t xml:space="preserve">, </w:t>
      </w:r>
      <w:proofErr w:type="spellStart"/>
      <w:r w:rsidRPr="007D2626">
        <w:t>Nicola</w:t>
      </w:r>
      <w:proofErr w:type="spellEnd"/>
      <w:r w:rsidRPr="007D2626">
        <w:t xml:space="preserve"> </w:t>
      </w:r>
      <w:proofErr w:type="spellStart"/>
      <w:r w:rsidRPr="007D2626">
        <w:t>Procaccini</w:t>
      </w:r>
      <w:proofErr w:type="spellEnd"/>
      <w:r w:rsidRPr="007D2626">
        <w:t xml:space="preserve">, </w:t>
      </w:r>
      <w:proofErr w:type="spellStart"/>
      <w:r w:rsidRPr="007D2626">
        <w:t>Mariateresa</w:t>
      </w:r>
      <w:proofErr w:type="spellEnd"/>
      <w:r w:rsidRPr="007D2626">
        <w:t xml:space="preserve"> </w:t>
      </w:r>
      <w:proofErr w:type="spellStart"/>
      <w:r w:rsidRPr="007D2626">
        <w:t>Vivaldini</w:t>
      </w:r>
      <w:proofErr w:type="spellEnd"/>
      <w:r w:rsidRPr="007D2626">
        <w:t xml:space="preserve">, Carlo </w:t>
      </w:r>
      <w:proofErr w:type="spellStart"/>
      <w:r w:rsidRPr="007D2626">
        <w:t>Ciccioli</w:t>
      </w:r>
      <w:proofErr w:type="spellEnd"/>
      <w:r w:rsidRPr="007D2626">
        <w:t xml:space="preserve">, Alessandro </w:t>
      </w:r>
      <w:proofErr w:type="spellStart"/>
      <w:r w:rsidRPr="007D2626">
        <w:t>Ciriani</w:t>
      </w:r>
      <w:proofErr w:type="spellEnd"/>
      <w:r w:rsidRPr="007D2626">
        <w:t xml:space="preserve">, Pietro </w:t>
      </w:r>
      <w:proofErr w:type="spellStart"/>
      <w:r w:rsidRPr="007D2626">
        <w:t>Fiocchi</w:t>
      </w:r>
      <w:proofErr w:type="spellEnd"/>
      <w:r w:rsidRPr="007D2626">
        <w:t xml:space="preserve">, Lara </w:t>
      </w:r>
      <w:proofErr w:type="spellStart"/>
      <w:r w:rsidRPr="007D2626">
        <w:t>Magoni</w:t>
      </w:r>
      <w:proofErr w:type="spellEnd"/>
      <w:r w:rsidRPr="007D2626">
        <w:t xml:space="preserve">, Francesco </w:t>
      </w:r>
      <w:proofErr w:type="spellStart"/>
      <w:r w:rsidRPr="007D2626">
        <w:t>Torselli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155CA3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33AE5C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58D3E8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88D9C08" w14:textId="77777777" w:rsidTr="0023288F">
        <w:trPr>
          <w:trHeight w:hRule="exact" w:val="240"/>
          <w:jc w:val="center"/>
        </w:trPr>
        <w:tc>
          <w:tcPr>
            <w:tcW w:w="9752" w:type="dxa"/>
            <w:gridSpan w:val="2"/>
            <w:tcBorders>
              <w:top w:val="nil"/>
              <w:left w:val="nil"/>
              <w:bottom w:val="nil"/>
              <w:right w:val="nil"/>
            </w:tcBorders>
          </w:tcPr>
          <w:p w14:paraId="56A3E4CE" w14:textId="77777777" w:rsidR="005C2303" w:rsidRPr="007D2626" w:rsidRDefault="005C2303" w:rsidP="0023288F"/>
        </w:tc>
      </w:tr>
      <w:tr w:rsidR="00811A90" w:rsidRPr="007D2626" w14:paraId="298B5C8C" w14:textId="77777777" w:rsidTr="0023288F">
        <w:trPr>
          <w:trHeight w:val="240"/>
          <w:jc w:val="center"/>
        </w:trPr>
        <w:tc>
          <w:tcPr>
            <w:tcW w:w="4876" w:type="dxa"/>
            <w:tcBorders>
              <w:top w:val="nil"/>
              <w:left w:val="nil"/>
              <w:bottom w:val="nil"/>
              <w:right w:val="nil"/>
            </w:tcBorders>
          </w:tcPr>
          <w:p w14:paraId="1BA7E00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249854B" w14:textId="77777777" w:rsidR="005C2303" w:rsidRPr="007D2626" w:rsidRDefault="005C2303" w:rsidP="0023288F">
            <w:pPr>
              <w:pStyle w:val="AmColumnHeading"/>
            </w:pPr>
            <w:r w:rsidRPr="007D2626">
              <w:t>Izmjena</w:t>
            </w:r>
          </w:p>
        </w:tc>
      </w:tr>
      <w:tr w:rsidR="00811A90" w:rsidRPr="007D2626" w14:paraId="657134CD" w14:textId="77777777" w:rsidTr="0023288F">
        <w:trPr>
          <w:jc w:val="center"/>
        </w:trPr>
        <w:tc>
          <w:tcPr>
            <w:tcW w:w="4876" w:type="dxa"/>
            <w:tcBorders>
              <w:top w:val="nil"/>
              <w:left w:val="nil"/>
              <w:bottom w:val="nil"/>
              <w:right w:val="nil"/>
            </w:tcBorders>
          </w:tcPr>
          <w:p w14:paraId="626A3994"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 i socijalna kohezija.</w:t>
            </w:r>
          </w:p>
        </w:tc>
        <w:tc>
          <w:tcPr>
            <w:tcW w:w="4876" w:type="dxa"/>
            <w:tcBorders>
              <w:top w:val="nil"/>
              <w:left w:val="nil"/>
              <w:bottom w:val="nil"/>
              <w:right w:val="nil"/>
            </w:tcBorders>
          </w:tcPr>
          <w:p w14:paraId="202FD0FD"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w:t>
            </w:r>
            <w:r w:rsidRPr="007D2626">
              <w:rPr>
                <w:b/>
                <w:i/>
              </w:rPr>
              <w:t>, upravljanje oceanima</w:t>
            </w:r>
            <w:r w:rsidRPr="007D2626">
              <w:t xml:space="preserve"> i socijalna kohezija.</w:t>
            </w:r>
          </w:p>
        </w:tc>
      </w:tr>
    </w:tbl>
    <w:p w14:paraId="430393D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B4B39C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6B0526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555C44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Christophe </w:t>
      </w:r>
      <w:proofErr w:type="spellStart"/>
      <w:r w:rsidRPr="007D2626">
        <w:t>Grudler</w:t>
      </w:r>
      <w:proofErr w:type="spellEnd"/>
      <w:r w:rsidRPr="007D2626">
        <w:t xml:space="preserve">, </w:t>
      </w:r>
      <w:proofErr w:type="spellStart"/>
      <w:r w:rsidRPr="007D2626">
        <w:t>Morten</w:t>
      </w:r>
      <w:proofErr w:type="spellEnd"/>
      <w:r w:rsidRPr="007D2626">
        <w:t xml:space="preserve"> </w:t>
      </w:r>
      <w:proofErr w:type="spellStart"/>
      <w:r w:rsidRPr="007D2626">
        <w:t>Løkkegaard</w:t>
      </w:r>
      <w:proofErr w:type="spellEnd"/>
      <w:r w:rsidRPr="007D2626">
        <w:t xml:space="preserve">, </w:t>
      </w:r>
      <w:proofErr w:type="spellStart"/>
      <w:r w:rsidRPr="007D2626">
        <w:t>Michał</w:t>
      </w:r>
      <w:proofErr w:type="spellEnd"/>
      <w:r w:rsidRPr="007D2626">
        <w:t xml:space="preserve"> </w:t>
      </w:r>
      <w:proofErr w:type="spellStart"/>
      <w:r w:rsidRPr="007D2626">
        <w:t>Kobosko</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657E4F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4F76CF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31AF62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804C9B8" w14:textId="77777777" w:rsidTr="0023288F">
        <w:trPr>
          <w:trHeight w:hRule="exact" w:val="240"/>
          <w:jc w:val="center"/>
        </w:trPr>
        <w:tc>
          <w:tcPr>
            <w:tcW w:w="9752" w:type="dxa"/>
            <w:gridSpan w:val="2"/>
            <w:tcBorders>
              <w:top w:val="nil"/>
              <w:left w:val="nil"/>
              <w:bottom w:val="nil"/>
              <w:right w:val="nil"/>
            </w:tcBorders>
          </w:tcPr>
          <w:p w14:paraId="0C62DEAA" w14:textId="77777777" w:rsidR="005C2303" w:rsidRPr="007D2626" w:rsidRDefault="005C2303" w:rsidP="0023288F"/>
        </w:tc>
      </w:tr>
      <w:tr w:rsidR="00811A90" w:rsidRPr="007D2626" w14:paraId="4AE4722C" w14:textId="77777777" w:rsidTr="0023288F">
        <w:trPr>
          <w:trHeight w:val="240"/>
          <w:jc w:val="center"/>
        </w:trPr>
        <w:tc>
          <w:tcPr>
            <w:tcW w:w="4876" w:type="dxa"/>
            <w:tcBorders>
              <w:top w:val="nil"/>
              <w:left w:val="nil"/>
              <w:bottom w:val="nil"/>
              <w:right w:val="nil"/>
            </w:tcBorders>
          </w:tcPr>
          <w:p w14:paraId="7ABB66E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2672AE0" w14:textId="77777777" w:rsidR="005C2303" w:rsidRPr="007D2626" w:rsidRDefault="005C2303" w:rsidP="0023288F">
            <w:pPr>
              <w:pStyle w:val="AmColumnHeading"/>
            </w:pPr>
            <w:r w:rsidRPr="007D2626">
              <w:t>Izmjena</w:t>
            </w:r>
          </w:p>
        </w:tc>
      </w:tr>
      <w:tr w:rsidR="00811A90" w:rsidRPr="007D2626" w14:paraId="28D82E31" w14:textId="77777777" w:rsidTr="0023288F">
        <w:trPr>
          <w:jc w:val="center"/>
        </w:trPr>
        <w:tc>
          <w:tcPr>
            <w:tcW w:w="4876" w:type="dxa"/>
            <w:tcBorders>
              <w:top w:val="nil"/>
              <w:left w:val="nil"/>
              <w:bottom w:val="nil"/>
              <w:right w:val="nil"/>
            </w:tcBorders>
          </w:tcPr>
          <w:p w14:paraId="38FCCE90"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 i socijalna kohezija.</w:t>
            </w:r>
          </w:p>
        </w:tc>
        <w:tc>
          <w:tcPr>
            <w:tcW w:w="4876" w:type="dxa"/>
            <w:tcBorders>
              <w:top w:val="nil"/>
              <w:left w:val="nil"/>
              <w:bottom w:val="nil"/>
              <w:right w:val="nil"/>
            </w:tcBorders>
          </w:tcPr>
          <w:p w14:paraId="558D4D38"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w:t>
            </w:r>
            <w:r w:rsidRPr="007D2626">
              <w:rPr>
                <w:b/>
                <w:i/>
              </w:rPr>
              <w:t>, teritorijalna</w:t>
            </w:r>
            <w:r w:rsidRPr="007D2626">
              <w:t xml:space="preserve"> i socijalna kohezija.</w:t>
            </w:r>
          </w:p>
        </w:tc>
      </w:tr>
    </w:tbl>
    <w:p w14:paraId="0870E74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E64F0E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A84B81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096F51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Aura Salla</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A44552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A84B4E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01CF10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096CB4B" w14:textId="77777777" w:rsidTr="0023288F">
        <w:trPr>
          <w:trHeight w:hRule="exact" w:val="240"/>
          <w:jc w:val="center"/>
        </w:trPr>
        <w:tc>
          <w:tcPr>
            <w:tcW w:w="9752" w:type="dxa"/>
            <w:gridSpan w:val="2"/>
            <w:tcBorders>
              <w:top w:val="nil"/>
              <w:left w:val="nil"/>
              <w:bottom w:val="nil"/>
              <w:right w:val="nil"/>
            </w:tcBorders>
          </w:tcPr>
          <w:p w14:paraId="2157CE6C" w14:textId="77777777" w:rsidR="005C2303" w:rsidRPr="007D2626" w:rsidRDefault="005C2303" w:rsidP="0023288F"/>
        </w:tc>
      </w:tr>
      <w:tr w:rsidR="00811A90" w:rsidRPr="007D2626" w14:paraId="515CB984" w14:textId="77777777" w:rsidTr="0023288F">
        <w:trPr>
          <w:trHeight w:val="240"/>
          <w:jc w:val="center"/>
        </w:trPr>
        <w:tc>
          <w:tcPr>
            <w:tcW w:w="4876" w:type="dxa"/>
            <w:tcBorders>
              <w:top w:val="nil"/>
              <w:left w:val="nil"/>
              <w:bottom w:val="nil"/>
              <w:right w:val="nil"/>
            </w:tcBorders>
          </w:tcPr>
          <w:p w14:paraId="7401CFB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48A86A9" w14:textId="77777777" w:rsidR="005C2303" w:rsidRPr="007D2626" w:rsidRDefault="005C2303" w:rsidP="0023288F">
            <w:pPr>
              <w:pStyle w:val="AmColumnHeading"/>
            </w:pPr>
            <w:r w:rsidRPr="007D2626">
              <w:t>Izmjena</w:t>
            </w:r>
          </w:p>
        </w:tc>
      </w:tr>
      <w:tr w:rsidR="00811A90" w:rsidRPr="007D2626" w14:paraId="2E93689A" w14:textId="77777777" w:rsidTr="0023288F">
        <w:trPr>
          <w:jc w:val="center"/>
        </w:trPr>
        <w:tc>
          <w:tcPr>
            <w:tcW w:w="4876" w:type="dxa"/>
            <w:tcBorders>
              <w:top w:val="nil"/>
              <w:left w:val="nil"/>
              <w:bottom w:val="nil"/>
              <w:right w:val="nil"/>
            </w:tcBorders>
          </w:tcPr>
          <w:p w14:paraId="6D45D8AA" w14:textId="77777777" w:rsidR="005C2303" w:rsidRPr="007D2626" w:rsidRDefault="005C2303" w:rsidP="0023288F">
            <w:pPr>
              <w:pStyle w:val="Normal6a"/>
            </w:pPr>
            <w:r w:rsidRPr="007D2626">
              <w:t>(2)</w:t>
            </w:r>
            <w:r w:rsidRPr="007D2626">
              <w:tab/>
              <w:t>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održivost, tehnološko vodstvo</w:t>
            </w:r>
            <w:r w:rsidRPr="007D2626">
              <w:rPr>
                <w:b/>
                <w:i/>
              </w:rPr>
              <w:t xml:space="preserve"> i socijalna kohezija</w:t>
            </w:r>
            <w:r w:rsidRPr="007D2626">
              <w:t>.</w:t>
            </w:r>
          </w:p>
        </w:tc>
        <w:tc>
          <w:tcPr>
            <w:tcW w:w="4876" w:type="dxa"/>
            <w:tcBorders>
              <w:top w:val="nil"/>
              <w:left w:val="nil"/>
              <w:bottom w:val="nil"/>
              <w:right w:val="nil"/>
            </w:tcBorders>
          </w:tcPr>
          <w:p w14:paraId="2B95D830" w14:textId="77777777" w:rsidR="005C2303" w:rsidRPr="007D2626" w:rsidRDefault="005C2303" w:rsidP="0023288F">
            <w:pPr>
              <w:pStyle w:val="Normal6a"/>
            </w:pPr>
            <w:r w:rsidRPr="007D2626">
              <w:t>(2)</w:t>
            </w:r>
            <w:r w:rsidRPr="007D2626">
              <w:tab/>
              <w:t xml:space="preserve">Kako bi se ostvario znanstveni, tehnološki, gospodarski, okolišni i društveni učinak i što veća dodana vrijednost ulaganja Unije u istraživanja i inovacije, Unija bi u njih trebala ulagati u okviru Okvirnog programa za istraživanja i inovacije Obzor Europa za razdoblje 2028. – 2034. („Program”), čime bi se trebala ojačati konkurentnost, otpornost, </w:t>
            </w:r>
            <w:r w:rsidRPr="007D2626">
              <w:rPr>
                <w:b/>
                <w:i/>
              </w:rPr>
              <w:t>znanstvena izvrsnost,</w:t>
            </w:r>
            <w:r w:rsidRPr="007D2626">
              <w:t xml:space="preserve"> održivost, tehnološko vodstvo.</w:t>
            </w:r>
          </w:p>
        </w:tc>
      </w:tr>
    </w:tbl>
    <w:p w14:paraId="6820BA8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A9FC98B"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6F03BBCD" w14:textId="77777777" w:rsidR="005C2303" w:rsidRPr="007D2626" w:rsidRDefault="005C2303" w:rsidP="005C2303">
      <w:pPr>
        <w:pStyle w:val="AmJustText"/>
      </w:pPr>
      <w:r w:rsidRPr="007D2626">
        <w:t>Okvirni program za istraživanja i inovacije Obzor Europa osmišljen je za promicanje znanstvene izvrsnosti. Budući da je riječ o istraživačkom programu, on ne bi trebao služiti za postizanje kohezije. Važno je zadržati jasan naglasak na izvrsnosti kako bi se osigurali kvalitetni rezultati istraživanja i inovacija te ojačala konkurentnost.</w:t>
      </w:r>
    </w:p>
    <w:p w14:paraId="7D488D4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470774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209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99BEC6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DC81111"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1F438C2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w:t>
      </w:r>
      <w:proofErr w:type="spellStart"/>
      <w:r w:rsidRPr="007D2626">
        <w:t>Eszter</w:t>
      </w:r>
      <w:proofErr w:type="spellEnd"/>
      <w:r w:rsidRPr="007D2626">
        <w:t xml:space="preserve"> </w:t>
      </w:r>
      <w:proofErr w:type="spellStart"/>
      <w:r w:rsidRPr="007D2626">
        <w:t>Lakos</w:t>
      </w:r>
      <w:proofErr w:type="spellEnd"/>
      <w:r w:rsidRPr="007D2626">
        <w:t xml:space="preserve">, Radan </w:t>
      </w:r>
      <w:proofErr w:type="spellStart"/>
      <w:r w:rsidRPr="007D2626">
        <w:t>Kanev</w:t>
      </w:r>
      <w:proofErr w:type="spellEnd"/>
      <w:r w:rsidRPr="007D2626">
        <w:t xml:space="preserve">, Pilar del Castillo Vera, Angelika </w:t>
      </w:r>
      <w:proofErr w:type="spellStart"/>
      <w:r w:rsidRPr="007D2626">
        <w:t>Winzig</w:t>
      </w:r>
      <w:proofErr w:type="spellEnd"/>
      <w:r w:rsidRPr="007D2626">
        <w:t xml:space="preserve">, Tomas </w:t>
      </w:r>
      <w:proofErr w:type="spellStart"/>
      <w:r w:rsidRPr="007D2626">
        <w:t>Tobé</w:t>
      </w:r>
      <w:proofErr w:type="spellEnd"/>
      <w:r w:rsidRPr="007D2626">
        <w:t xml:space="preserve">, Aura Salla, Angelika </w:t>
      </w:r>
      <w:proofErr w:type="spellStart"/>
      <w:r w:rsidRPr="007D2626">
        <w:t>Niebler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D635E0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81AE11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A39681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9205E35" w14:textId="77777777" w:rsidTr="0023288F">
        <w:trPr>
          <w:trHeight w:hRule="exact" w:val="240"/>
          <w:jc w:val="center"/>
        </w:trPr>
        <w:tc>
          <w:tcPr>
            <w:tcW w:w="9752" w:type="dxa"/>
            <w:gridSpan w:val="2"/>
            <w:tcBorders>
              <w:top w:val="nil"/>
              <w:left w:val="nil"/>
              <w:bottom w:val="nil"/>
              <w:right w:val="nil"/>
            </w:tcBorders>
          </w:tcPr>
          <w:p w14:paraId="375B6AE3" w14:textId="77777777" w:rsidR="005C2303" w:rsidRPr="007D2626" w:rsidRDefault="005C2303" w:rsidP="0023288F"/>
        </w:tc>
      </w:tr>
      <w:tr w:rsidR="00811A90" w:rsidRPr="007D2626" w14:paraId="3AFD4786" w14:textId="77777777" w:rsidTr="0023288F">
        <w:trPr>
          <w:trHeight w:val="240"/>
          <w:jc w:val="center"/>
        </w:trPr>
        <w:tc>
          <w:tcPr>
            <w:tcW w:w="4876" w:type="dxa"/>
            <w:tcBorders>
              <w:top w:val="nil"/>
              <w:left w:val="nil"/>
              <w:bottom w:val="nil"/>
              <w:right w:val="nil"/>
            </w:tcBorders>
          </w:tcPr>
          <w:p w14:paraId="79CAE5A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7D82B2D" w14:textId="77777777" w:rsidR="005C2303" w:rsidRPr="007D2626" w:rsidRDefault="005C2303" w:rsidP="0023288F">
            <w:pPr>
              <w:pStyle w:val="AmColumnHeading"/>
            </w:pPr>
            <w:r w:rsidRPr="007D2626">
              <w:t>Izmjena</w:t>
            </w:r>
          </w:p>
        </w:tc>
      </w:tr>
      <w:tr w:rsidR="00811A90" w:rsidRPr="007D2626" w14:paraId="4A0F85A2" w14:textId="77777777" w:rsidTr="0023288F">
        <w:trPr>
          <w:jc w:val="center"/>
        </w:trPr>
        <w:tc>
          <w:tcPr>
            <w:tcW w:w="4876" w:type="dxa"/>
            <w:tcBorders>
              <w:top w:val="nil"/>
              <w:left w:val="nil"/>
              <w:bottom w:val="nil"/>
              <w:right w:val="nil"/>
            </w:tcBorders>
          </w:tcPr>
          <w:p w14:paraId="21ADA1FE" w14:textId="77777777" w:rsidR="005C2303" w:rsidRPr="007D2626" w:rsidRDefault="005C2303" w:rsidP="0023288F">
            <w:pPr>
              <w:pStyle w:val="Normal6a"/>
            </w:pPr>
          </w:p>
        </w:tc>
        <w:tc>
          <w:tcPr>
            <w:tcW w:w="4876" w:type="dxa"/>
            <w:tcBorders>
              <w:top w:val="nil"/>
              <w:left w:val="nil"/>
              <w:bottom w:val="nil"/>
              <w:right w:val="nil"/>
            </w:tcBorders>
          </w:tcPr>
          <w:p w14:paraId="1D2C5D99" w14:textId="77777777" w:rsidR="005C2303" w:rsidRPr="007D2626" w:rsidRDefault="005C2303" w:rsidP="0023288F">
            <w:pPr>
              <w:pStyle w:val="Normal6a"/>
            </w:pPr>
            <w:r w:rsidRPr="007D2626">
              <w:rPr>
                <w:b/>
                <w:i/>
              </w:rPr>
              <w:t>(2.a)</w:t>
            </w:r>
            <w:r w:rsidRPr="007D2626">
              <w:tab/>
            </w:r>
            <w:r w:rsidRPr="007D2626">
              <w:rPr>
                <w:b/>
                <w:i/>
              </w:rPr>
              <w:t xml:space="preserve">Demokracija, vladavina prava i poštovanje temeljnih prava temeljne su vrijednosti Unije, utvrđene u članku 2. Ugovora o Europskoj uniji. Europski štit za zaštitu demokracije usmjeren je na jačanje otpornosti demokratskih ustanova i procesa na vanjsko upletanje, manipuliranje informacijama i sustavne prijetnje otvorenim društvima. Slobodna, neovisna i pluralistička znanost, akademska sloboda i sloboda znanstvenog istraživanja neophodne su za funkcioniranje demokratskih politika: doprinose informiranom javnom razmatranju, pružaju građanima i </w:t>
            </w:r>
            <w:proofErr w:type="spellStart"/>
            <w:r w:rsidRPr="007D2626">
              <w:rPr>
                <w:b/>
                <w:i/>
              </w:rPr>
              <w:t>oblikovateljima</w:t>
            </w:r>
            <w:proofErr w:type="spellEnd"/>
            <w:r w:rsidRPr="007D2626">
              <w:rPr>
                <w:b/>
                <w:i/>
              </w:rPr>
              <w:t xml:space="preserve"> politika pouzdane dokaze te osiguravaju kritički nadzor o kojem ovisi samouprava. Okvirni program trebao bi doprinijeti postizanju ciljeva Europskog štita za zaštitu demokracije podupiranjem istraživanja prijetnji za suvremene demokratske sustave, uključujući dezinformiranje, vanjsko manipuliranje informacijama i upletanje, polarizaciju i propadanje građanskog povjerenja, kao i poticanjem znanstvenih spoznaja, alata i baze dokaza potrebnih za zaštitu i promicanje europske demokracije, njezinih institucija, temeljnih prava i vrijednosti na kojima se Unija temelji.</w:t>
            </w:r>
          </w:p>
        </w:tc>
      </w:tr>
    </w:tbl>
    <w:p w14:paraId="5086638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EA51D6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BD4653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E3C343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6AB18A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CDD011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57F2A4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75A7C39" w14:textId="77777777" w:rsidTr="0023288F">
        <w:trPr>
          <w:trHeight w:hRule="exact" w:val="240"/>
          <w:jc w:val="center"/>
        </w:trPr>
        <w:tc>
          <w:tcPr>
            <w:tcW w:w="9752" w:type="dxa"/>
            <w:gridSpan w:val="2"/>
            <w:tcBorders>
              <w:top w:val="nil"/>
              <w:left w:val="nil"/>
              <w:bottom w:val="nil"/>
              <w:right w:val="nil"/>
            </w:tcBorders>
          </w:tcPr>
          <w:p w14:paraId="3A854FFD" w14:textId="77777777" w:rsidR="005C2303" w:rsidRPr="007D2626" w:rsidRDefault="005C2303" w:rsidP="0023288F"/>
        </w:tc>
      </w:tr>
      <w:tr w:rsidR="00811A90" w:rsidRPr="007D2626" w14:paraId="18BA6C28" w14:textId="77777777" w:rsidTr="0023288F">
        <w:trPr>
          <w:trHeight w:val="240"/>
          <w:jc w:val="center"/>
        </w:trPr>
        <w:tc>
          <w:tcPr>
            <w:tcW w:w="4876" w:type="dxa"/>
            <w:tcBorders>
              <w:top w:val="nil"/>
              <w:left w:val="nil"/>
              <w:bottom w:val="nil"/>
              <w:right w:val="nil"/>
            </w:tcBorders>
          </w:tcPr>
          <w:p w14:paraId="555C4BF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0DBBBA4" w14:textId="77777777" w:rsidR="005C2303" w:rsidRPr="007D2626" w:rsidRDefault="005C2303" w:rsidP="0023288F">
            <w:pPr>
              <w:pStyle w:val="AmColumnHeading"/>
            </w:pPr>
            <w:r w:rsidRPr="007D2626">
              <w:t>Izmjena</w:t>
            </w:r>
          </w:p>
        </w:tc>
      </w:tr>
      <w:tr w:rsidR="00811A90" w:rsidRPr="007D2626" w14:paraId="4ECF6C45" w14:textId="77777777" w:rsidTr="0023288F">
        <w:trPr>
          <w:jc w:val="center"/>
        </w:trPr>
        <w:tc>
          <w:tcPr>
            <w:tcW w:w="4876" w:type="dxa"/>
            <w:tcBorders>
              <w:top w:val="nil"/>
              <w:left w:val="nil"/>
              <w:bottom w:val="nil"/>
              <w:right w:val="nil"/>
            </w:tcBorders>
          </w:tcPr>
          <w:p w14:paraId="42D3EB62" w14:textId="77777777" w:rsidR="005C2303" w:rsidRPr="007D2626" w:rsidRDefault="005C2303" w:rsidP="0023288F">
            <w:pPr>
              <w:pStyle w:val="Normal6a"/>
            </w:pPr>
          </w:p>
        </w:tc>
        <w:tc>
          <w:tcPr>
            <w:tcW w:w="4876" w:type="dxa"/>
            <w:tcBorders>
              <w:top w:val="nil"/>
              <w:left w:val="nil"/>
              <w:bottom w:val="nil"/>
              <w:right w:val="nil"/>
            </w:tcBorders>
          </w:tcPr>
          <w:p w14:paraId="56F9F8EC" w14:textId="77777777" w:rsidR="005C2303" w:rsidRPr="007D2626" w:rsidRDefault="005C2303" w:rsidP="0023288F">
            <w:pPr>
              <w:pStyle w:val="Normal6a"/>
            </w:pPr>
            <w:r w:rsidRPr="007D2626">
              <w:rPr>
                <w:b/>
                <w:i/>
              </w:rPr>
              <w:t>(2.a)</w:t>
            </w:r>
            <w:r w:rsidRPr="007D2626">
              <w:tab/>
            </w:r>
            <w:r w:rsidRPr="007D2626">
              <w:rPr>
                <w:b/>
                <w:i/>
              </w:rPr>
              <w:t>Program će se provoditi putem programa rada koje je Europska komisija donijela provedbenim aktima. U tom je kontekstu potrebno osigurati sudjelovanje država članica i regija u tom procesu, odnosno omogućiti državama članicama i regijama da sudjeluju u razvoju i provedbi programâ rada. Nadalje, potrebno je uspostaviti instrumente kojima se državama članicama omogućuje praćenje provedbe programa rada, čime bi se doprinijelo većoj transparentnosti i omogućilo bolje usklađivanje programa sa stvarnim potrebama i izazovima s kojima se suočavaju države članice i regije, čime bi se osigurala veća tematska ravnoteža i djelotvorno usklađivanje s nacionalnim i regionalnim ulaganjima, inicijativama i kapacitetima.</w:t>
            </w:r>
          </w:p>
        </w:tc>
      </w:tr>
    </w:tbl>
    <w:p w14:paraId="06797A8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D5EFA6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7CD6B3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E973BC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Krzysztof</w:t>
      </w:r>
      <w:proofErr w:type="spellEnd"/>
      <w:r w:rsidRPr="007D2626">
        <w:t xml:space="preserve"> Hetman,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ADC30F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C4FED5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15017F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735BFBF" w14:textId="77777777" w:rsidTr="0023288F">
        <w:trPr>
          <w:trHeight w:hRule="exact" w:val="240"/>
          <w:jc w:val="center"/>
        </w:trPr>
        <w:tc>
          <w:tcPr>
            <w:tcW w:w="9752" w:type="dxa"/>
            <w:gridSpan w:val="2"/>
            <w:tcBorders>
              <w:top w:val="nil"/>
              <w:left w:val="nil"/>
              <w:bottom w:val="nil"/>
              <w:right w:val="nil"/>
            </w:tcBorders>
          </w:tcPr>
          <w:p w14:paraId="48B51D66" w14:textId="77777777" w:rsidR="005C2303" w:rsidRPr="007D2626" w:rsidRDefault="005C2303" w:rsidP="0023288F"/>
        </w:tc>
      </w:tr>
      <w:tr w:rsidR="00811A90" w:rsidRPr="007D2626" w14:paraId="1C4284CF" w14:textId="77777777" w:rsidTr="0023288F">
        <w:trPr>
          <w:trHeight w:val="240"/>
          <w:jc w:val="center"/>
        </w:trPr>
        <w:tc>
          <w:tcPr>
            <w:tcW w:w="4876" w:type="dxa"/>
            <w:tcBorders>
              <w:top w:val="nil"/>
              <w:left w:val="nil"/>
              <w:bottom w:val="nil"/>
              <w:right w:val="nil"/>
            </w:tcBorders>
          </w:tcPr>
          <w:p w14:paraId="1409FF98"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E9F31B3" w14:textId="77777777" w:rsidR="005C2303" w:rsidRPr="007D2626" w:rsidRDefault="005C2303" w:rsidP="0023288F">
            <w:pPr>
              <w:pStyle w:val="AmColumnHeading"/>
            </w:pPr>
            <w:r w:rsidRPr="007D2626">
              <w:t>Izmjena</w:t>
            </w:r>
          </w:p>
        </w:tc>
      </w:tr>
      <w:tr w:rsidR="00811A90" w:rsidRPr="007D2626" w14:paraId="0E2ECA8B" w14:textId="77777777" w:rsidTr="0023288F">
        <w:trPr>
          <w:jc w:val="center"/>
        </w:trPr>
        <w:tc>
          <w:tcPr>
            <w:tcW w:w="4876" w:type="dxa"/>
            <w:tcBorders>
              <w:top w:val="nil"/>
              <w:left w:val="nil"/>
              <w:bottom w:val="nil"/>
              <w:right w:val="nil"/>
            </w:tcBorders>
          </w:tcPr>
          <w:p w14:paraId="3EEDB870" w14:textId="77777777" w:rsidR="005C2303" w:rsidRPr="007D2626" w:rsidRDefault="005C2303" w:rsidP="0023288F">
            <w:pPr>
              <w:pStyle w:val="Normal6a"/>
            </w:pPr>
          </w:p>
        </w:tc>
        <w:tc>
          <w:tcPr>
            <w:tcW w:w="4876" w:type="dxa"/>
            <w:tcBorders>
              <w:top w:val="nil"/>
              <w:left w:val="nil"/>
              <w:bottom w:val="nil"/>
              <w:right w:val="nil"/>
            </w:tcBorders>
          </w:tcPr>
          <w:p w14:paraId="40C98637" w14:textId="77777777" w:rsidR="005C2303" w:rsidRPr="007D2626" w:rsidRDefault="005C2303" w:rsidP="0023288F">
            <w:pPr>
              <w:pStyle w:val="Normal6a"/>
            </w:pPr>
            <w:r w:rsidRPr="007D2626">
              <w:rPr>
                <w:b/>
                <w:i/>
              </w:rPr>
              <w:t>(2.a)</w:t>
            </w:r>
            <w:r w:rsidRPr="007D2626">
              <w:tab/>
            </w:r>
            <w:r w:rsidRPr="007D2626">
              <w:rPr>
                <w:b/>
                <w:i/>
              </w:rPr>
              <w:t xml:space="preserve">Program bi trebao podupirati stvaranje, bolje širenje i prijenos izvrsnih znanja, inovacija i naprednih tehnologija u Uniji, poticati istraživačke karijere, privlačiti i zadržavati talente na svim razinama i doprinositi punom angažmanu kvalificiranog kadra Unije, olakšavati suradničke veze diljem Unije i izvan nje te jačati učinak istraživanja i inovacija u razvoju, podupiranju i provedbi politika Unije, podupirati i jačati prihvaćanje i uvođenje inovativnih i održivih rješenja u Uniji te doprinijeti svladavanju europskih i globalnih izazova, među ostalim na istočnoj granici i u regijama koje se suočavaju s poteškoćama pri </w:t>
            </w:r>
            <w:proofErr w:type="spellStart"/>
            <w:r w:rsidRPr="007D2626">
              <w:rPr>
                <w:b/>
                <w:i/>
              </w:rPr>
              <w:t>dekarbonizaciji</w:t>
            </w:r>
            <w:proofErr w:type="spellEnd"/>
            <w:r w:rsidRPr="007D2626">
              <w:rPr>
                <w:b/>
                <w:i/>
              </w:rPr>
              <w:t>, čime se doprinosi zatvaranju praznina u istraživanju i inovacijama unutar EU-a i u odnosu na globalne predvodnike.</w:t>
            </w:r>
          </w:p>
        </w:tc>
      </w:tr>
    </w:tbl>
    <w:p w14:paraId="341CF2D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59BF7D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A33F71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69B427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András </w:t>
      </w:r>
      <w:proofErr w:type="spellStart"/>
      <w:r w:rsidRPr="007D2626">
        <w:t>Gyürk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D51948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DBC4CA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BD53FF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E21F13B" w14:textId="77777777" w:rsidTr="0023288F">
        <w:trPr>
          <w:trHeight w:hRule="exact" w:val="240"/>
          <w:jc w:val="center"/>
        </w:trPr>
        <w:tc>
          <w:tcPr>
            <w:tcW w:w="9752" w:type="dxa"/>
            <w:gridSpan w:val="2"/>
            <w:tcBorders>
              <w:top w:val="nil"/>
              <w:left w:val="nil"/>
              <w:bottom w:val="nil"/>
              <w:right w:val="nil"/>
            </w:tcBorders>
          </w:tcPr>
          <w:p w14:paraId="6F03C177" w14:textId="77777777" w:rsidR="005C2303" w:rsidRPr="007D2626" w:rsidRDefault="005C2303" w:rsidP="0023288F"/>
        </w:tc>
      </w:tr>
      <w:tr w:rsidR="00811A90" w:rsidRPr="007D2626" w14:paraId="113EF65D" w14:textId="77777777" w:rsidTr="0023288F">
        <w:trPr>
          <w:trHeight w:val="240"/>
          <w:jc w:val="center"/>
        </w:trPr>
        <w:tc>
          <w:tcPr>
            <w:tcW w:w="4876" w:type="dxa"/>
            <w:tcBorders>
              <w:top w:val="nil"/>
              <w:left w:val="nil"/>
              <w:bottom w:val="nil"/>
              <w:right w:val="nil"/>
            </w:tcBorders>
          </w:tcPr>
          <w:p w14:paraId="7730602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5E51AB9" w14:textId="77777777" w:rsidR="005C2303" w:rsidRPr="007D2626" w:rsidRDefault="005C2303" w:rsidP="0023288F">
            <w:pPr>
              <w:pStyle w:val="AmColumnHeading"/>
            </w:pPr>
            <w:r w:rsidRPr="007D2626">
              <w:t>Izmjena</w:t>
            </w:r>
          </w:p>
        </w:tc>
      </w:tr>
      <w:tr w:rsidR="00811A90" w:rsidRPr="007D2626" w14:paraId="1AD04D18" w14:textId="77777777" w:rsidTr="0023288F">
        <w:trPr>
          <w:jc w:val="center"/>
        </w:trPr>
        <w:tc>
          <w:tcPr>
            <w:tcW w:w="4876" w:type="dxa"/>
            <w:tcBorders>
              <w:top w:val="nil"/>
              <w:left w:val="nil"/>
              <w:bottom w:val="nil"/>
              <w:right w:val="nil"/>
            </w:tcBorders>
          </w:tcPr>
          <w:p w14:paraId="377E0861" w14:textId="77777777" w:rsidR="005C2303" w:rsidRPr="007D2626" w:rsidRDefault="005C2303" w:rsidP="0023288F">
            <w:pPr>
              <w:pStyle w:val="Normal6a"/>
            </w:pPr>
          </w:p>
        </w:tc>
        <w:tc>
          <w:tcPr>
            <w:tcW w:w="4876" w:type="dxa"/>
            <w:tcBorders>
              <w:top w:val="nil"/>
              <w:left w:val="nil"/>
              <w:bottom w:val="nil"/>
              <w:right w:val="nil"/>
            </w:tcBorders>
          </w:tcPr>
          <w:p w14:paraId="79144CB9" w14:textId="77777777" w:rsidR="005C2303" w:rsidRPr="007D2626" w:rsidRDefault="005C2303" w:rsidP="0023288F">
            <w:pPr>
              <w:pStyle w:val="Normal6a"/>
            </w:pPr>
            <w:r w:rsidRPr="007D2626">
              <w:rPr>
                <w:b/>
                <w:i/>
              </w:rPr>
              <w:t>(2.a)</w:t>
            </w:r>
            <w:r w:rsidRPr="007D2626">
              <w:tab/>
            </w:r>
            <w:r w:rsidRPr="007D2626">
              <w:rPr>
                <w:b/>
                <w:i/>
              </w:rPr>
              <w:t>Program bi trebao biti usmjeren na jačanje suradničkih veza u Europi kako bi se doprinijelo smanjenju razlika u području istraživanja i inovacija, istodobno poštujući načelo izvrsnosti.</w:t>
            </w:r>
          </w:p>
        </w:tc>
      </w:tr>
    </w:tbl>
    <w:p w14:paraId="442A5D2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8453774"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026D2826" w14:textId="77777777" w:rsidR="005C2303" w:rsidRPr="007D2626" w:rsidRDefault="005C2303" w:rsidP="005C2303">
      <w:pPr>
        <w:pStyle w:val="AmJustText"/>
      </w:pPr>
      <w:r w:rsidRPr="007D2626">
        <w:t>Razlike u području istraživanja i inovacija trebale bi se rješavati kao samostalno pitanje pa se stoga predlaže nova uvodna izjava.</w:t>
      </w:r>
    </w:p>
    <w:p w14:paraId="30A9E67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18915C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3149B8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8A0558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9FDE5B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C61CCB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91DED38" w14:textId="77777777" w:rsidTr="0023288F">
        <w:trPr>
          <w:trHeight w:hRule="exact" w:val="240"/>
          <w:jc w:val="center"/>
        </w:trPr>
        <w:tc>
          <w:tcPr>
            <w:tcW w:w="9752" w:type="dxa"/>
            <w:gridSpan w:val="2"/>
            <w:tcBorders>
              <w:top w:val="nil"/>
              <w:left w:val="nil"/>
              <w:bottom w:val="nil"/>
              <w:right w:val="nil"/>
            </w:tcBorders>
          </w:tcPr>
          <w:p w14:paraId="1EF71CF0" w14:textId="77777777" w:rsidR="005C2303" w:rsidRPr="007D2626" w:rsidRDefault="005C2303" w:rsidP="0023288F"/>
        </w:tc>
      </w:tr>
      <w:tr w:rsidR="00811A90" w:rsidRPr="007D2626" w14:paraId="1A4F89F5" w14:textId="77777777" w:rsidTr="0023288F">
        <w:trPr>
          <w:trHeight w:val="240"/>
          <w:jc w:val="center"/>
        </w:trPr>
        <w:tc>
          <w:tcPr>
            <w:tcW w:w="4876" w:type="dxa"/>
            <w:tcBorders>
              <w:top w:val="nil"/>
              <w:left w:val="nil"/>
              <w:bottom w:val="nil"/>
              <w:right w:val="nil"/>
            </w:tcBorders>
          </w:tcPr>
          <w:p w14:paraId="5C22428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95E1B71" w14:textId="77777777" w:rsidR="005C2303" w:rsidRPr="007D2626" w:rsidRDefault="005C2303" w:rsidP="0023288F">
            <w:pPr>
              <w:pStyle w:val="AmColumnHeading"/>
            </w:pPr>
            <w:r w:rsidRPr="007D2626">
              <w:t>Izmjena</w:t>
            </w:r>
          </w:p>
        </w:tc>
      </w:tr>
      <w:tr w:rsidR="00811A90" w:rsidRPr="007D2626" w14:paraId="03DF0D6B" w14:textId="77777777" w:rsidTr="0023288F">
        <w:trPr>
          <w:jc w:val="center"/>
        </w:trPr>
        <w:tc>
          <w:tcPr>
            <w:tcW w:w="4876" w:type="dxa"/>
            <w:tcBorders>
              <w:top w:val="nil"/>
              <w:left w:val="nil"/>
              <w:bottom w:val="nil"/>
              <w:right w:val="nil"/>
            </w:tcBorders>
          </w:tcPr>
          <w:p w14:paraId="786C2F8D" w14:textId="77777777" w:rsidR="005C2303" w:rsidRPr="007D2626" w:rsidRDefault="005C2303" w:rsidP="0023288F">
            <w:pPr>
              <w:pStyle w:val="Normal6a"/>
            </w:pPr>
            <w:r w:rsidRPr="007D2626">
              <w:t>(3)</w:t>
            </w:r>
            <w:r w:rsidRPr="007D2626">
              <w:tab/>
              <w:t xml:space="preserve">Program bi trebao </w:t>
            </w:r>
            <w:r w:rsidRPr="007D2626">
              <w:rPr>
                <w:b/>
                <w:i/>
              </w:rPr>
              <w:t>biti usko povezan s Uredbom (EU) [XXX]* Europskog parlamenta i Vijeća [Europski fond za konkurentnost]</w:t>
            </w:r>
            <w:r w:rsidRPr="007D2626">
              <w:rPr>
                <w:b/>
                <w:i/>
                <w:vertAlign w:val="superscript"/>
              </w:rPr>
              <w:t>3</w:t>
            </w:r>
            <w:r w:rsidRPr="007D2626">
              <w:rPr>
                <w:b/>
                <w:i/>
              </w:rPr>
              <w:t xml:space="preserve"> tako što će biti koncipiran oko istraživanja i inovacija kao središta</w:t>
            </w:r>
            <w:r w:rsidRPr="007D2626">
              <w:t xml:space="preserve"> </w:t>
            </w:r>
            <w:proofErr w:type="spellStart"/>
            <w:r w:rsidRPr="007D2626">
              <w:t>Unijine</w:t>
            </w:r>
            <w:proofErr w:type="spellEnd"/>
            <w:r w:rsidRPr="007D2626">
              <w:t xml:space="preserve"> strategije za gospodarstvo i ulaganja.</w:t>
            </w:r>
          </w:p>
        </w:tc>
        <w:tc>
          <w:tcPr>
            <w:tcW w:w="4876" w:type="dxa"/>
            <w:tcBorders>
              <w:top w:val="nil"/>
              <w:left w:val="nil"/>
              <w:bottom w:val="nil"/>
              <w:right w:val="nil"/>
            </w:tcBorders>
          </w:tcPr>
          <w:p w14:paraId="69693339" w14:textId="77777777" w:rsidR="005C2303" w:rsidRPr="007D2626" w:rsidRDefault="005C2303" w:rsidP="0023288F">
            <w:pPr>
              <w:pStyle w:val="Normal6a"/>
            </w:pPr>
            <w:r w:rsidRPr="007D2626">
              <w:t>(3)</w:t>
            </w:r>
            <w:r w:rsidRPr="007D2626">
              <w:tab/>
              <w:t xml:space="preserve">Program bi trebao </w:t>
            </w:r>
            <w:r w:rsidRPr="007D2626">
              <w:rPr>
                <w:b/>
                <w:bCs/>
                <w:i/>
                <w:iCs/>
              </w:rPr>
              <w:t>istraživanja i inovacije stavljati u središte</w:t>
            </w:r>
            <w:r w:rsidRPr="007D2626">
              <w:t xml:space="preserve"> </w:t>
            </w:r>
            <w:proofErr w:type="spellStart"/>
            <w:r w:rsidRPr="007D2626">
              <w:t>Unijine</w:t>
            </w:r>
            <w:proofErr w:type="spellEnd"/>
            <w:r w:rsidRPr="007D2626">
              <w:t xml:space="preserve"> strategije za gospodarstvo i ulaganja</w:t>
            </w:r>
            <w:r w:rsidRPr="007D2626">
              <w:rPr>
                <w:b/>
                <w:i/>
              </w:rPr>
              <w:t>, uz osiguravanje dosljednosti i komplementarnosti s drugim inicijativama Unije, među ostalim Europskim fondom za konkurentnost utvrđenim u Uredbi (EU) [XXX] i planovima za nacionalno i regionalno partnerstvo utvrđenima u Uredbi (EU) [XXX]</w:t>
            </w:r>
            <w:r w:rsidRPr="007D2626">
              <w:t xml:space="preserve">. </w:t>
            </w:r>
            <w:r w:rsidRPr="007D2626">
              <w:rPr>
                <w:b/>
                <w:i/>
              </w:rPr>
              <w:t xml:space="preserve">Komisija uspostavlja pouzdane mehanizme za upravljanje koji omogućuju kontinuirani dijalog između drugog stupa i Europskog fonda za konkurentnost, uključujući zajedničke strateške forume, transparentne koordinacijske strukture i redovitu komunikaciju između GU-a RTD, drugih službi Komisije, država članica i relevantnih dionika kako bi se osigurao neometan put za inovacije od ranih faza istraživanja do uvođenja, bez razlika, udvostručavanja ili nepotrebnih </w:t>
            </w:r>
            <w:proofErr w:type="spellStart"/>
            <w:r w:rsidRPr="007D2626">
              <w:rPr>
                <w:b/>
                <w:i/>
              </w:rPr>
              <w:t>postupovnih</w:t>
            </w:r>
            <w:proofErr w:type="spellEnd"/>
            <w:r w:rsidRPr="007D2626">
              <w:rPr>
                <w:b/>
                <w:i/>
              </w:rPr>
              <w:t xml:space="preserve"> opterećenja. Komisija pojašnjava uloge, mandate i prava na odlučivanje alata za koordinaciju konkurentnosti, Strateškog odbora dionika ECF-a i povezanih savjetodavnih tijela, osigurava uravnoteženu zastupljenost dionika iz područja istraživanja i industrijskih dionika, definira jasne načine za unapređenje razina tehnološke spremnosti i utvrđuje konkretne instrumente za povezivanje Desetog okvirnog programa i Europskog fonda za konkurentnost. Usto utvrđuje i dizajn mogućih struktura slični ARPA-i i uloge upravitelja portfeljima u povezivanju stupova i koordinaciji inicijativa velikog razmjera, istodobno zadržavajući osnovnu misiju Obzora Europa, njegovu znanstvenu autonomiju i integritet.</w:t>
            </w:r>
          </w:p>
        </w:tc>
      </w:tr>
      <w:tr w:rsidR="00811A90" w:rsidRPr="007D2626" w14:paraId="18AED0FD" w14:textId="77777777" w:rsidTr="0023288F">
        <w:trPr>
          <w:jc w:val="center"/>
        </w:trPr>
        <w:tc>
          <w:tcPr>
            <w:tcW w:w="4876" w:type="dxa"/>
            <w:tcBorders>
              <w:top w:val="nil"/>
              <w:left w:val="nil"/>
              <w:bottom w:val="nil"/>
              <w:right w:val="nil"/>
            </w:tcBorders>
          </w:tcPr>
          <w:p w14:paraId="1F127114"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2188D061" w14:textId="77777777" w:rsidR="005C2303" w:rsidRPr="007D2626" w:rsidRDefault="005C2303" w:rsidP="0023288F"/>
        </w:tc>
      </w:tr>
      <w:tr w:rsidR="00811A90" w:rsidRPr="007D2626" w14:paraId="6C590EBB" w14:textId="77777777" w:rsidTr="0023288F">
        <w:trPr>
          <w:jc w:val="center"/>
        </w:trPr>
        <w:tc>
          <w:tcPr>
            <w:tcW w:w="4876" w:type="dxa"/>
            <w:tcBorders>
              <w:top w:val="nil"/>
              <w:left w:val="nil"/>
              <w:bottom w:val="nil"/>
              <w:right w:val="nil"/>
            </w:tcBorders>
          </w:tcPr>
          <w:p w14:paraId="059432C9" w14:textId="77777777" w:rsidR="005C2303" w:rsidRPr="007D2626" w:rsidRDefault="005C2303" w:rsidP="0023288F">
            <w:pPr>
              <w:pStyle w:val="Normal6a"/>
            </w:pPr>
            <w:r w:rsidRPr="007D2626">
              <w:rPr>
                <w:b/>
                <w:i/>
                <w:vertAlign w:val="superscript"/>
              </w:rPr>
              <w:t>3</w:t>
            </w:r>
            <w:r w:rsidRPr="007D2626">
              <w:t xml:space="preserve"> </w:t>
            </w:r>
            <w:r w:rsidRPr="007D2626">
              <w:rPr>
                <w:b/>
                <w:i/>
              </w:rPr>
              <w:t>SL C […], […], str. […]</w:t>
            </w:r>
          </w:p>
        </w:tc>
        <w:tc>
          <w:tcPr>
            <w:tcW w:w="4876" w:type="dxa"/>
            <w:tcBorders>
              <w:top w:val="nil"/>
              <w:left w:val="nil"/>
              <w:bottom w:val="nil"/>
              <w:right w:val="nil"/>
            </w:tcBorders>
          </w:tcPr>
          <w:p w14:paraId="216CF754" w14:textId="77777777" w:rsidR="005C2303" w:rsidRPr="007D2626" w:rsidRDefault="005C2303" w:rsidP="0023288F"/>
        </w:tc>
      </w:tr>
    </w:tbl>
    <w:p w14:paraId="2F97052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FACC41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68D44F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49C122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27101C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45E6EE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5D0BF6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0FD6CA0" w14:textId="77777777" w:rsidTr="0023288F">
        <w:trPr>
          <w:trHeight w:hRule="exact" w:val="240"/>
          <w:jc w:val="center"/>
        </w:trPr>
        <w:tc>
          <w:tcPr>
            <w:tcW w:w="9752" w:type="dxa"/>
            <w:gridSpan w:val="2"/>
            <w:tcBorders>
              <w:top w:val="nil"/>
              <w:left w:val="nil"/>
              <w:bottom w:val="nil"/>
              <w:right w:val="nil"/>
            </w:tcBorders>
          </w:tcPr>
          <w:p w14:paraId="244B8A17" w14:textId="77777777" w:rsidR="005C2303" w:rsidRPr="007D2626" w:rsidRDefault="005C2303" w:rsidP="0023288F"/>
        </w:tc>
      </w:tr>
      <w:tr w:rsidR="00811A90" w:rsidRPr="007D2626" w14:paraId="3F2AE9D2" w14:textId="77777777" w:rsidTr="0023288F">
        <w:trPr>
          <w:trHeight w:val="240"/>
          <w:jc w:val="center"/>
        </w:trPr>
        <w:tc>
          <w:tcPr>
            <w:tcW w:w="4876" w:type="dxa"/>
            <w:tcBorders>
              <w:top w:val="nil"/>
              <w:left w:val="nil"/>
              <w:bottom w:val="nil"/>
              <w:right w:val="nil"/>
            </w:tcBorders>
          </w:tcPr>
          <w:p w14:paraId="153CE88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CB24C6D" w14:textId="77777777" w:rsidR="005C2303" w:rsidRPr="007D2626" w:rsidRDefault="005C2303" w:rsidP="0023288F">
            <w:pPr>
              <w:pStyle w:val="AmColumnHeading"/>
            </w:pPr>
            <w:r w:rsidRPr="007D2626">
              <w:t>Izmjena</w:t>
            </w:r>
          </w:p>
        </w:tc>
      </w:tr>
      <w:tr w:rsidR="00811A90" w:rsidRPr="007D2626" w14:paraId="1EC6F408" w14:textId="77777777" w:rsidTr="0023288F">
        <w:trPr>
          <w:jc w:val="center"/>
        </w:trPr>
        <w:tc>
          <w:tcPr>
            <w:tcW w:w="4876" w:type="dxa"/>
            <w:tcBorders>
              <w:top w:val="nil"/>
              <w:left w:val="nil"/>
              <w:bottom w:val="nil"/>
              <w:right w:val="nil"/>
            </w:tcBorders>
          </w:tcPr>
          <w:p w14:paraId="6C58F4F4" w14:textId="77777777" w:rsidR="005C2303" w:rsidRPr="007D2626" w:rsidRDefault="005C2303" w:rsidP="0023288F">
            <w:pPr>
              <w:pStyle w:val="Normal6a"/>
            </w:pPr>
            <w:r w:rsidRPr="007D2626">
              <w:t>(3)</w:t>
            </w:r>
            <w:r w:rsidRPr="007D2626">
              <w:tab/>
              <w:t xml:space="preserve">Program bi trebao </w:t>
            </w:r>
            <w:r w:rsidRPr="007D2626">
              <w:rPr>
                <w:b/>
                <w:i/>
              </w:rPr>
              <w:t>biti usko povezan s Uredbom (EU) [XXX]* Europskog parlamenta i Vijeća [Europski fond za konkurentnost]</w:t>
            </w:r>
            <w:r w:rsidRPr="007D2626">
              <w:rPr>
                <w:b/>
                <w:i/>
                <w:vertAlign w:val="superscript"/>
              </w:rPr>
              <w:t>3</w:t>
            </w:r>
            <w:r w:rsidRPr="007D2626">
              <w:rPr>
                <w:b/>
                <w:i/>
              </w:rPr>
              <w:t xml:space="preserve"> tako što će biti koncipiran oko istraživanja i inovacija kao središta</w:t>
            </w:r>
            <w:r w:rsidRPr="007D2626">
              <w:t xml:space="preserve"> </w:t>
            </w:r>
            <w:proofErr w:type="spellStart"/>
            <w:r w:rsidRPr="007D2626">
              <w:t>Unijine</w:t>
            </w:r>
            <w:proofErr w:type="spellEnd"/>
            <w:r w:rsidRPr="007D2626">
              <w:t xml:space="preserve"> strategije za gospodarstvo i ulaganja.</w:t>
            </w:r>
          </w:p>
        </w:tc>
        <w:tc>
          <w:tcPr>
            <w:tcW w:w="4876" w:type="dxa"/>
            <w:tcBorders>
              <w:top w:val="nil"/>
              <w:left w:val="nil"/>
              <w:bottom w:val="nil"/>
              <w:right w:val="nil"/>
            </w:tcBorders>
          </w:tcPr>
          <w:p w14:paraId="2BBA226A" w14:textId="77777777" w:rsidR="005C2303" w:rsidRPr="007D2626" w:rsidRDefault="005C2303" w:rsidP="0023288F">
            <w:pPr>
              <w:pStyle w:val="Normal6a"/>
            </w:pPr>
            <w:r w:rsidRPr="007D2626">
              <w:t>(3)</w:t>
            </w:r>
            <w:r w:rsidRPr="007D2626">
              <w:tab/>
              <w:t>Program bi trebao</w:t>
            </w:r>
            <w:r w:rsidRPr="007D2626">
              <w:rPr>
                <w:b/>
                <w:i/>
              </w:rPr>
              <w:t xml:space="preserve"> istraživanja i inovacije stavljati u središte</w:t>
            </w:r>
            <w:r w:rsidRPr="007D2626">
              <w:t xml:space="preserve"> </w:t>
            </w:r>
            <w:proofErr w:type="spellStart"/>
            <w:r w:rsidRPr="007D2626">
              <w:t>Unijine</w:t>
            </w:r>
            <w:proofErr w:type="spellEnd"/>
            <w:r w:rsidRPr="007D2626">
              <w:t xml:space="preserve"> strategije za gospodarstvo i ulaganja</w:t>
            </w:r>
            <w:r w:rsidRPr="007D2626">
              <w:rPr>
                <w:b/>
                <w:i/>
              </w:rPr>
              <w:t>, uz osiguravanje dosljednosti i komplementarnosti s drugim inicijativama Unije, među ostalim Europskim fondom za konkurentnost utvrđenim u Uredbi (EU) XXXXXXX, koji će biti usmjeren na ubrzani razvoj, provedbu i industrijsku konkurentnost te širenje najsnažnijih europskih istraživanja i inovacija i njihovo uvođenje na europskoj razini</w:t>
            </w:r>
            <w:r w:rsidRPr="007D2626">
              <w:t xml:space="preserve">. </w:t>
            </w:r>
            <w:r w:rsidRPr="007D2626">
              <w:rPr>
                <w:b/>
                <w:i/>
              </w:rPr>
              <w:t xml:space="preserve">Sve programe rada i povezanu </w:t>
            </w:r>
            <w:proofErr w:type="spellStart"/>
            <w:r w:rsidRPr="007D2626">
              <w:rPr>
                <w:b/>
                <w:i/>
              </w:rPr>
              <w:t>komitologiju</w:t>
            </w:r>
            <w:proofErr w:type="spellEnd"/>
            <w:r w:rsidRPr="007D2626">
              <w:rPr>
                <w:b/>
                <w:i/>
              </w:rPr>
              <w:t xml:space="preserve"> na temelju ove Uredbe trebalo bi uspostavljati, njima upravljati i donositi isključivo u okviru ove Uredbe, neovisno o drugim instrumentima Unije. Bez obzira na tu neovisnost, trebalo bi uspostaviti strukturnu povezanost kako bi se olakšao prijenos tehnologija. Za aktivnosti u okviru Programa koje su dosegnule unaprijed određeni stupanj zrelosti ili tehnološke pripravnosti trebalo bi aktivirati poseban koordinacijski mehanizam. To bi trebalo uključivati redovite zajedničke sastanke odgovarajućih sastava odbora Programa i Europskog fonda za konkurentnost kako bi se osigurao neometan prijenos, izbjegla udvostručenja i uskladili prioriteti u području ulaganja.</w:t>
            </w:r>
          </w:p>
        </w:tc>
      </w:tr>
      <w:tr w:rsidR="00811A90" w:rsidRPr="007D2626" w14:paraId="2A59B679" w14:textId="77777777" w:rsidTr="0023288F">
        <w:trPr>
          <w:jc w:val="center"/>
        </w:trPr>
        <w:tc>
          <w:tcPr>
            <w:tcW w:w="4876" w:type="dxa"/>
            <w:tcBorders>
              <w:top w:val="nil"/>
              <w:left w:val="nil"/>
              <w:bottom w:val="nil"/>
              <w:right w:val="nil"/>
            </w:tcBorders>
          </w:tcPr>
          <w:p w14:paraId="518CA13C"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1B125BD5" w14:textId="77777777" w:rsidR="005C2303" w:rsidRPr="007D2626" w:rsidRDefault="005C2303" w:rsidP="0023288F"/>
        </w:tc>
      </w:tr>
      <w:tr w:rsidR="00811A90" w:rsidRPr="007D2626" w14:paraId="4489C032" w14:textId="77777777" w:rsidTr="0023288F">
        <w:trPr>
          <w:jc w:val="center"/>
        </w:trPr>
        <w:tc>
          <w:tcPr>
            <w:tcW w:w="4876" w:type="dxa"/>
            <w:tcBorders>
              <w:top w:val="nil"/>
              <w:left w:val="nil"/>
              <w:bottom w:val="nil"/>
              <w:right w:val="nil"/>
            </w:tcBorders>
          </w:tcPr>
          <w:p w14:paraId="4EBA0D5B" w14:textId="77777777" w:rsidR="005C2303" w:rsidRPr="007D2626" w:rsidRDefault="005C2303" w:rsidP="0023288F">
            <w:pPr>
              <w:pStyle w:val="Normal6a"/>
            </w:pPr>
            <w:r w:rsidRPr="007D2626">
              <w:rPr>
                <w:b/>
                <w:i/>
                <w:vertAlign w:val="superscript"/>
              </w:rPr>
              <w:t>3</w:t>
            </w:r>
            <w:r w:rsidRPr="007D2626">
              <w:t xml:space="preserve"> </w:t>
            </w:r>
            <w:r w:rsidRPr="007D2626">
              <w:rPr>
                <w:b/>
                <w:i/>
              </w:rPr>
              <w:t>SL C […], […], str. […]</w:t>
            </w:r>
          </w:p>
        </w:tc>
        <w:tc>
          <w:tcPr>
            <w:tcW w:w="4876" w:type="dxa"/>
            <w:tcBorders>
              <w:top w:val="nil"/>
              <w:left w:val="nil"/>
              <w:bottom w:val="nil"/>
              <w:right w:val="nil"/>
            </w:tcBorders>
          </w:tcPr>
          <w:p w14:paraId="529F4E40" w14:textId="77777777" w:rsidR="005C2303" w:rsidRPr="007D2626" w:rsidRDefault="005C2303" w:rsidP="0023288F"/>
        </w:tc>
      </w:tr>
    </w:tbl>
    <w:p w14:paraId="739F1AE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9D8CAF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D00B79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F904E1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E1166BB"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5C9EF6C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Radan </w:t>
      </w:r>
      <w:proofErr w:type="spellStart"/>
      <w:r w:rsidRPr="007D2626">
        <w:t>Kanev</w:t>
      </w:r>
      <w:proofErr w:type="spellEnd"/>
      <w:r w:rsidRPr="007D2626">
        <w:t xml:space="preserve">, Angelika </w:t>
      </w:r>
      <w:proofErr w:type="spellStart"/>
      <w:r w:rsidRPr="007D2626">
        <w:t>Niebler</w:t>
      </w:r>
      <w:proofErr w:type="spellEnd"/>
      <w:r w:rsidRPr="007D2626">
        <w:t xml:space="preserve">, Andrea </w:t>
      </w:r>
      <w:proofErr w:type="spellStart"/>
      <w:r w:rsidRPr="007D2626">
        <w:t>Wechsler</w:t>
      </w:r>
      <w:proofErr w:type="spellEnd"/>
      <w:r w:rsidRPr="007D2626">
        <w:t>, Pilar del Castillo Vera</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96D871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9E40E3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D0228C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59EDA16" w14:textId="77777777" w:rsidTr="0023288F">
        <w:trPr>
          <w:trHeight w:hRule="exact" w:val="240"/>
          <w:jc w:val="center"/>
        </w:trPr>
        <w:tc>
          <w:tcPr>
            <w:tcW w:w="9752" w:type="dxa"/>
            <w:gridSpan w:val="2"/>
            <w:tcBorders>
              <w:top w:val="nil"/>
              <w:left w:val="nil"/>
              <w:bottom w:val="nil"/>
              <w:right w:val="nil"/>
            </w:tcBorders>
          </w:tcPr>
          <w:p w14:paraId="76E40B9F" w14:textId="77777777" w:rsidR="005C2303" w:rsidRPr="007D2626" w:rsidRDefault="005C2303" w:rsidP="0023288F"/>
        </w:tc>
      </w:tr>
      <w:tr w:rsidR="00811A90" w:rsidRPr="007D2626" w14:paraId="328BE978" w14:textId="77777777" w:rsidTr="0023288F">
        <w:trPr>
          <w:trHeight w:val="240"/>
          <w:jc w:val="center"/>
        </w:trPr>
        <w:tc>
          <w:tcPr>
            <w:tcW w:w="4876" w:type="dxa"/>
            <w:tcBorders>
              <w:top w:val="nil"/>
              <w:left w:val="nil"/>
              <w:bottom w:val="nil"/>
              <w:right w:val="nil"/>
            </w:tcBorders>
          </w:tcPr>
          <w:p w14:paraId="5A21334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6B89729" w14:textId="77777777" w:rsidR="005C2303" w:rsidRPr="007D2626" w:rsidRDefault="005C2303" w:rsidP="0023288F">
            <w:pPr>
              <w:pStyle w:val="AmColumnHeading"/>
            </w:pPr>
            <w:r w:rsidRPr="007D2626">
              <w:t>Izmjena</w:t>
            </w:r>
          </w:p>
        </w:tc>
      </w:tr>
      <w:tr w:rsidR="00811A90" w:rsidRPr="007D2626" w14:paraId="0F9126DB" w14:textId="77777777" w:rsidTr="0023288F">
        <w:trPr>
          <w:jc w:val="center"/>
        </w:trPr>
        <w:tc>
          <w:tcPr>
            <w:tcW w:w="4876" w:type="dxa"/>
            <w:tcBorders>
              <w:top w:val="nil"/>
              <w:left w:val="nil"/>
              <w:bottom w:val="nil"/>
              <w:right w:val="nil"/>
            </w:tcBorders>
          </w:tcPr>
          <w:p w14:paraId="3C8877D0" w14:textId="77777777" w:rsidR="005C2303" w:rsidRPr="007D2626" w:rsidRDefault="005C2303" w:rsidP="0023288F">
            <w:pPr>
              <w:pStyle w:val="Normal6a"/>
            </w:pPr>
            <w:r w:rsidRPr="007D2626">
              <w:t>(3)</w:t>
            </w:r>
            <w:r w:rsidRPr="007D2626">
              <w:tab/>
              <w:t xml:space="preserve">Program </w:t>
            </w:r>
            <w:r w:rsidRPr="007D2626">
              <w:rPr>
                <w:b/>
                <w:i/>
              </w:rPr>
              <w:t>bi trebao biti</w:t>
            </w:r>
            <w:r w:rsidRPr="007D2626">
              <w:t xml:space="preserve"> usko povezan s Uredbom (EU) [XXX]* Europskog parlamenta i Vijeća [Europski fond za konkurentnost]</w:t>
            </w:r>
            <w:r w:rsidRPr="007D2626">
              <w:rPr>
                <w:b/>
                <w:i/>
                <w:vertAlign w:val="superscript"/>
              </w:rPr>
              <w:t>3</w:t>
            </w:r>
            <w:r w:rsidRPr="007D2626">
              <w:t xml:space="preserve"> tako što </w:t>
            </w:r>
            <w:r w:rsidRPr="007D2626">
              <w:rPr>
                <w:b/>
                <w:i/>
              </w:rPr>
              <w:t>će biti</w:t>
            </w:r>
            <w:r w:rsidRPr="007D2626">
              <w:t xml:space="preserve"> koncipiran oko istraživanja i inovacija kao središta </w:t>
            </w:r>
            <w:proofErr w:type="spellStart"/>
            <w:r w:rsidRPr="007D2626">
              <w:t>Unijine</w:t>
            </w:r>
            <w:proofErr w:type="spellEnd"/>
            <w:r w:rsidRPr="007D2626">
              <w:t xml:space="preserve"> strategije za gospodarstvo i ulaganja.</w:t>
            </w:r>
          </w:p>
        </w:tc>
        <w:tc>
          <w:tcPr>
            <w:tcW w:w="4876" w:type="dxa"/>
            <w:tcBorders>
              <w:top w:val="nil"/>
              <w:left w:val="nil"/>
              <w:bottom w:val="nil"/>
              <w:right w:val="nil"/>
            </w:tcBorders>
          </w:tcPr>
          <w:p w14:paraId="5A692A85" w14:textId="77777777" w:rsidR="005C2303" w:rsidRPr="007D2626" w:rsidRDefault="005C2303" w:rsidP="0023288F">
            <w:pPr>
              <w:pStyle w:val="Normal6a"/>
            </w:pPr>
            <w:r w:rsidRPr="007D2626">
              <w:t>(3)</w:t>
            </w:r>
            <w:r w:rsidRPr="007D2626">
              <w:tab/>
              <w:t xml:space="preserve">Program </w:t>
            </w:r>
            <w:r w:rsidRPr="007D2626">
              <w:rPr>
                <w:b/>
                <w:i/>
              </w:rPr>
              <w:t xml:space="preserve">je </w:t>
            </w:r>
            <w:r w:rsidRPr="007D2626">
              <w:t xml:space="preserve">usko povezan s Uredbom (EU) [XXX]* Europskog parlamenta i Vijeća [Europski fond za konkurentnost] tako što </w:t>
            </w:r>
            <w:r w:rsidRPr="007D2626">
              <w:rPr>
                <w:b/>
                <w:i/>
              </w:rPr>
              <w:t>je</w:t>
            </w:r>
            <w:r w:rsidRPr="007D2626">
              <w:t xml:space="preserve"> koncipiran oko istraživanja i inovacija kao središta </w:t>
            </w:r>
            <w:proofErr w:type="spellStart"/>
            <w:r w:rsidRPr="007D2626">
              <w:t>Unijine</w:t>
            </w:r>
            <w:proofErr w:type="spellEnd"/>
            <w:r w:rsidRPr="007D2626">
              <w:t xml:space="preserve"> strategije za gospodarstvo i ulaganja. </w:t>
            </w:r>
            <w:r w:rsidRPr="007D2626">
              <w:rPr>
                <w:b/>
                <w:i/>
              </w:rPr>
              <w:t>Europski fond za konkurentnost ojačat će inovacijski kapacitet Unije pružanjem potpore uvođenju najuspješnijih i najpotrebnijih ishoda projekata koji se financiraju iz Programa ili njegovih prethodnika. Za to je potrebno i da se svi postupci povezani s programima rada u skladu s ovom Uredbom uspostave isključivo na temelju ove Uredbe, dok bi Komisija trebala redovito organizirati zajedničke sastanke sastava programskih odbora iz Programa i Europskog fonda za konkurentnost koji se bave povezanim temama ili temama koje se preklapaju. Ti bi sastanci trebali uključivati značajna razmatranja i dokumentaciju, kako bi se omogućila učinkovita koordinacija, usklađenost programa rada i, prema potrebi, zajedničko strateško planiranje.</w:t>
            </w:r>
          </w:p>
        </w:tc>
      </w:tr>
      <w:tr w:rsidR="00811A90" w:rsidRPr="007D2626" w14:paraId="2215AC0B" w14:textId="77777777" w:rsidTr="0023288F">
        <w:trPr>
          <w:jc w:val="center"/>
        </w:trPr>
        <w:tc>
          <w:tcPr>
            <w:tcW w:w="4876" w:type="dxa"/>
            <w:tcBorders>
              <w:top w:val="nil"/>
              <w:left w:val="nil"/>
              <w:bottom w:val="nil"/>
              <w:right w:val="nil"/>
            </w:tcBorders>
          </w:tcPr>
          <w:p w14:paraId="4E8C60AC"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7A657A67" w14:textId="77777777" w:rsidR="005C2303" w:rsidRPr="007D2626" w:rsidRDefault="005C2303" w:rsidP="0023288F"/>
        </w:tc>
      </w:tr>
      <w:tr w:rsidR="00811A90" w:rsidRPr="007D2626" w14:paraId="42576B33" w14:textId="77777777" w:rsidTr="0023288F">
        <w:trPr>
          <w:jc w:val="center"/>
        </w:trPr>
        <w:tc>
          <w:tcPr>
            <w:tcW w:w="4876" w:type="dxa"/>
            <w:tcBorders>
              <w:top w:val="nil"/>
              <w:left w:val="nil"/>
              <w:bottom w:val="nil"/>
              <w:right w:val="nil"/>
            </w:tcBorders>
          </w:tcPr>
          <w:p w14:paraId="3475E7C1" w14:textId="77777777" w:rsidR="005C2303" w:rsidRPr="007D2626" w:rsidRDefault="005C2303" w:rsidP="0023288F">
            <w:pPr>
              <w:pStyle w:val="Normal6a"/>
            </w:pPr>
            <w:r w:rsidRPr="007D2626">
              <w:rPr>
                <w:b/>
                <w:i/>
                <w:vertAlign w:val="superscript"/>
              </w:rPr>
              <w:t>3</w:t>
            </w:r>
            <w:r w:rsidRPr="007D2626">
              <w:t xml:space="preserve"> </w:t>
            </w:r>
            <w:r w:rsidRPr="007D2626">
              <w:rPr>
                <w:b/>
                <w:i/>
              </w:rPr>
              <w:t>SL C […], […], str. […]</w:t>
            </w:r>
          </w:p>
        </w:tc>
        <w:tc>
          <w:tcPr>
            <w:tcW w:w="4876" w:type="dxa"/>
            <w:tcBorders>
              <w:top w:val="nil"/>
              <w:left w:val="nil"/>
              <w:bottom w:val="nil"/>
              <w:right w:val="nil"/>
            </w:tcBorders>
          </w:tcPr>
          <w:p w14:paraId="2A48B513" w14:textId="77777777" w:rsidR="005C2303" w:rsidRPr="007D2626" w:rsidRDefault="005C2303" w:rsidP="0023288F"/>
        </w:tc>
      </w:tr>
    </w:tbl>
    <w:p w14:paraId="2EB8607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2588B84"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49ED3732" w14:textId="77777777" w:rsidR="005C2303" w:rsidRPr="007D2626" w:rsidRDefault="005C2303" w:rsidP="005C2303">
      <w:pPr>
        <w:pStyle w:val="AmJustText"/>
      </w:pPr>
      <w:r w:rsidRPr="007D2626">
        <w:t>Pojašnjenje amandmana 2. nacrta izvješća. Pojašnjava se jezik kako bi bio prikladan i za provedbene i za delegirane akte, imajući na umu da bi programi rada u okviru drugog stupa trebali biti delegirani akti. Pojašnjava se i tko je odgovoran za organizaciju zajedničkih sastanaka te da bi to trebali biti značajni sastanci, a ne se održavati tek pro forma.</w:t>
      </w:r>
    </w:p>
    <w:p w14:paraId="2C6B56E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7196E1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5A1E0F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Morten</w:t>
      </w:r>
      <w:proofErr w:type="spellEnd"/>
      <w:r w:rsidRPr="007D2626">
        <w:t xml:space="preserve"> </w:t>
      </w:r>
      <w:proofErr w:type="spellStart"/>
      <w:r w:rsidRPr="007D2626">
        <w:t>Løkkegaard</w:t>
      </w:r>
      <w:proofErr w:type="spellEnd"/>
      <w:r w:rsidRPr="007D2626">
        <w:t xml:space="preserve">, Bart </w:t>
      </w:r>
      <w:proofErr w:type="spellStart"/>
      <w:r w:rsidRPr="007D2626">
        <w:t>Groothuis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E4057C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574EE7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1EC743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6B2C40A" w14:textId="77777777" w:rsidTr="0023288F">
        <w:trPr>
          <w:trHeight w:hRule="exact" w:val="240"/>
          <w:jc w:val="center"/>
        </w:trPr>
        <w:tc>
          <w:tcPr>
            <w:tcW w:w="9752" w:type="dxa"/>
            <w:gridSpan w:val="2"/>
            <w:tcBorders>
              <w:top w:val="nil"/>
              <w:left w:val="nil"/>
              <w:bottom w:val="nil"/>
              <w:right w:val="nil"/>
            </w:tcBorders>
          </w:tcPr>
          <w:p w14:paraId="3734266C" w14:textId="77777777" w:rsidR="005C2303" w:rsidRPr="007D2626" w:rsidRDefault="005C2303" w:rsidP="0023288F"/>
        </w:tc>
      </w:tr>
      <w:tr w:rsidR="00811A90" w:rsidRPr="007D2626" w14:paraId="72A3B38A" w14:textId="77777777" w:rsidTr="0023288F">
        <w:trPr>
          <w:trHeight w:val="240"/>
          <w:jc w:val="center"/>
        </w:trPr>
        <w:tc>
          <w:tcPr>
            <w:tcW w:w="4876" w:type="dxa"/>
            <w:tcBorders>
              <w:top w:val="nil"/>
              <w:left w:val="nil"/>
              <w:bottom w:val="nil"/>
              <w:right w:val="nil"/>
            </w:tcBorders>
          </w:tcPr>
          <w:p w14:paraId="7317A66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D586190" w14:textId="77777777" w:rsidR="005C2303" w:rsidRPr="007D2626" w:rsidRDefault="005C2303" w:rsidP="0023288F">
            <w:pPr>
              <w:pStyle w:val="AmColumnHeading"/>
            </w:pPr>
            <w:r w:rsidRPr="007D2626">
              <w:t>Izmjena</w:t>
            </w:r>
          </w:p>
        </w:tc>
      </w:tr>
      <w:tr w:rsidR="00811A90" w:rsidRPr="007D2626" w14:paraId="35E76BD5" w14:textId="77777777" w:rsidTr="0023288F">
        <w:trPr>
          <w:jc w:val="center"/>
        </w:trPr>
        <w:tc>
          <w:tcPr>
            <w:tcW w:w="4876" w:type="dxa"/>
            <w:tcBorders>
              <w:top w:val="nil"/>
              <w:left w:val="nil"/>
              <w:bottom w:val="nil"/>
              <w:right w:val="nil"/>
            </w:tcBorders>
          </w:tcPr>
          <w:p w14:paraId="0D2BBA6F" w14:textId="77777777" w:rsidR="005C2303" w:rsidRPr="007D2626" w:rsidRDefault="005C2303" w:rsidP="0023288F">
            <w:pPr>
              <w:pStyle w:val="Normal6a"/>
            </w:pPr>
            <w:r w:rsidRPr="007D2626">
              <w:t>(3)</w:t>
            </w:r>
            <w:r w:rsidRPr="007D2626">
              <w:tab/>
              <w:t xml:space="preserve">Program </w:t>
            </w:r>
            <w:r w:rsidRPr="007D2626">
              <w:rPr>
                <w:b/>
                <w:i/>
              </w:rPr>
              <w:t>bi trebao biti</w:t>
            </w:r>
            <w:r w:rsidRPr="007D2626">
              <w:t xml:space="preserve"> usko povezan s Uredbom (EU) [XXX]* Europskog parlamenta i Vijeća [Europski fond za konkurentnost] tako što </w:t>
            </w:r>
            <w:r w:rsidRPr="007D2626">
              <w:rPr>
                <w:b/>
                <w:i/>
              </w:rPr>
              <w:t>će biti</w:t>
            </w:r>
            <w:r w:rsidRPr="007D2626">
              <w:t xml:space="preserve"> koncipiran oko istraživanja i inovacija kao središta </w:t>
            </w:r>
            <w:proofErr w:type="spellStart"/>
            <w:r w:rsidRPr="007D2626">
              <w:t>Unijine</w:t>
            </w:r>
            <w:proofErr w:type="spellEnd"/>
            <w:r w:rsidRPr="007D2626">
              <w:t xml:space="preserve"> strategije za gospodarstvo i ulaganja.</w:t>
            </w:r>
          </w:p>
        </w:tc>
        <w:tc>
          <w:tcPr>
            <w:tcW w:w="4876" w:type="dxa"/>
            <w:tcBorders>
              <w:top w:val="nil"/>
              <w:left w:val="nil"/>
              <w:bottom w:val="nil"/>
              <w:right w:val="nil"/>
            </w:tcBorders>
          </w:tcPr>
          <w:p w14:paraId="619BED31" w14:textId="77777777" w:rsidR="005C2303" w:rsidRPr="007D2626" w:rsidRDefault="005C2303" w:rsidP="0023288F">
            <w:pPr>
              <w:pStyle w:val="Normal6a"/>
            </w:pPr>
            <w:r w:rsidRPr="007D2626">
              <w:t>(3)</w:t>
            </w:r>
            <w:r w:rsidRPr="007D2626">
              <w:tab/>
              <w:t xml:space="preserve">Program </w:t>
            </w:r>
            <w:r w:rsidRPr="007D2626">
              <w:rPr>
                <w:b/>
                <w:i/>
              </w:rPr>
              <w:t>je</w:t>
            </w:r>
            <w:r w:rsidRPr="007D2626">
              <w:t xml:space="preserve"> usko povezan s Uredbom (EU) [XXX]* Europskog parlamenta i Vijeća [Europski fond za konkurentnost]</w:t>
            </w:r>
            <w:r w:rsidRPr="007D2626">
              <w:rPr>
                <w:vertAlign w:val="superscript"/>
              </w:rPr>
              <w:t>3</w:t>
            </w:r>
            <w:r w:rsidRPr="007D2626">
              <w:t xml:space="preserve"> tako što </w:t>
            </w:r>
            <w:r w:rsidRPr="007D2626">
              <w:rPr>
                <w:b/>
                <w:i/>
              </w:rPr>
              <w:t>je</w:t>
            </w:r>
            <w:r w:rsidRPr="007D2626">
              <w:t xml:space="preserve"> koncipiran oko istraživanja i inovacija kao središta </w:t>
            </w:r>
            <w:proofErr w:type="spellStart"/>
            <w:r w:rsidRPr="007D2626">
              <w:t>Unijine</w:t>
            </w:r>
            <w:proofErr w:type="spellEnd"/>
            <w:r w:rsidRPr="007D2626">
              <w:t xml:space="preserve"> strategije za gospodarstvo i ulaganja. </w:t>
            </w:r>
            <w:r w:rsidRPr="007D2626">
              <w:rPr>
                <w:b/>
                <w:i/>
              </w:rPr>
              <w:t>Europski fond za konkurentnost trebao bi, među ostalim, ojačati inovacijski kapacitet Unije uvođenjem programa kojim se dodjeljuju sredstva za vrednovanje najuspješnijih i najpotrebnijih ishoda projekata koji se financiraju iz Programa ili njegovih prethodnika.</w:t>
            </w:r>
          </w:p>
        </w:tc>
      </w:tr>
      <w:tr w:rsidR="00811A90" w:rsidRPr="007D2626" w14:paraId="003C9AA2" w14:textId="77777777" w:rsidTr="0023288F">
        <w:trPr>
          <w:jc w:val="center"/>
        </w:trPr>
        <w:tc>
          <w:tcPr>
            <w:tcW w:w="4876" w:type="dxa"/>
            <w:tcBorders>
              <w:top w:val="nil"/>
              <w:left w:val="nil"/>
              <w:bottom w:val="nil"/>
              <w:right w:val="nil"/>
            </w:tcBorders>
          </w:tcPr>
          <w:p w14:paraId="0A20ADF6"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22BE7935" w14:textId="77777777" w:rsidR="005C2303" w:rsidRPr="007D2626" w:rsidRDefault="005C2303" w:rsidP="0023288F">
            <w:pPr>
              <w:pStyle w:val="Normal6a"/>
            </w:pPr>
            <w:r w:rsidRPr="007D2626">
              <w:rPr>
                <w:b/>
                <w:i/>
              </w:rPr>
              <w:t>_________________</w:t>
            </w:r>
          </w:p>
        </w:tc>
      </w:tr>
      <w:tr w:rsidR="00811A90" w:rsidRPr="007D2626" w14:paraId="502B2512" w14:textId="77777777" w:rsidTr="0023288F">
        <w:trPr>
          <w:jc w:val="center"/>
        </w:trPr>
        <w:tc>
          <w:tcPr>
            <w:tcW w:w="4876" w:type="dxa"/>
            <w:tcBorders>
              <w:top w:val="nil"/>
              <w:left w:val="nil"/>
              <w:bottom w:val="nil"/>
              <w:right w:val="nil"/>
            </w:tcBorders>
          </w:tcPr>
          <w:p w14:paraId="3004EB0E" w14:textId="77777777" w:rsidR="005C2303" w:rsidRPr="007D2626" w:rsidRDefault="005C2303" w:rsidP="0023288F">
            <w:pPr>
              <w:pStyle w:val="Normal6a"/>
            </w:pPr>
            <w:r w:rsidRPr="007D2626">
              <w:rPr>
                <w:vertAlign w:val="superscript"/>
              </w:rPr>
              <w:t>3</w:t>
            </w:r>
            <w:r w:rsidRPr="007D2626">
              <w:t xml:space="preserve"> SL C […], […], str. […]</w:t>
            </w:r>
          </w:p>
        </w:tc>
        <w:tc>
          <w:tcPr>
            <w:tcW w:w="4876" w:type="dxa"/>
            <w:tcBorders>
              <w:top w:val="nil"/>
              <w:left w:val="nil"/>
              <w:bottom w:val="nil"/>
              <w:right w:val="nil"/>
            </w:tcBorders>
          </w:tcPr>
          <w:p w14:paraId="47BA4663" w14:textId="77777777" w:rsidR="005C2303" w:rsidRPr="007D2626" w:rsidRDefault="005C2303" w:rsidP="0023288F">
            <w:pPr>
              <w:pStyle w:val="Normal6a"/>
            </w:pPr>
            <w:r w:rsidRPr="007D2626">
              <w:rPr>
                <w:vertAlign w:val="superscript"/>
              </w:rPr>
              <w:t>3</w:t>
            </w:r>
            <w:r w:rsidRPr="007D2626">
              <w:t xml:space="preserve"> SL C […], […], str. […]</w:t>
            </w:r>
          </w:p>
        </w:tc>
      </w:tr>
    </w:tbl>
    <w:p w14:paraId="223A0CF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810290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EC3B44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4E7C33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Dario </w:t>
      </w:r>
      <w:proofErr w:type="spellStart"/>
      <w:r w:rsidRPr="007D2626">
        <w:t>Nardella</w:t>
      </w:r>
      <w:proofErr w:type="spellEnd"/>
      <w:r w:rsidRPr="007D2626">
        <w:t xml:space="preserve">, Stefano </w:t>
      </w:r>
      <w:proofErr w:type="spellStart"/>
      <w:r w:rsidRPr="007D2626">
        <w:t>Bonaccini</w:t>
      </w:r>
      <w:proofErr w:type="spellEnd"/>
      <w:r w:rsidRPr="007D2626">
        <w:t xml:space="preserve">, Giorgio Gori, Cristina Maestre, </w:t>
      </w:r>
      <w:proofErr w:type="spellStart"/>
      <w:r w:rsidRPr="007D2626">
        <w:t>Camilla</w:t>
      </w:r>
      <w:proofErr w:type="spellEnd"/>
      <w:r w:rsidRPr="007D2626">
        <w:t xml:space="preserve"> </w:t>
      </w:r>
      <w:proofErr w:type="spellStart"/>
      <w:r w:rsidRPr="007D2626">
        <w:t>Laureti</w:t>
      </w:r>
      <w:proofErr w:type="spellEnd"/>
      <w:r w:rsidRPr="007D2626">
        <w:t xml:space="preserve">, Maria </w:t>
      </w:r>
      <w:proofErr w:type="spellStart"/>
      <w:r w:rsidRPr="007D2626">
        <w:t>Grapini</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Eric </w:t>
      </w:r>
      <w:proofErr w:type="spellStart"/>
      <w:r w:rsidRPr="007D2626">
        <w:t>Sargiacomo</w:t>
      </w:r>
      <w:proofErr w:type="spellEnd"/>
      <w:r w:rsidRPr="007D2626">
        <w:t xml:space="preserve">, André </w:t>
      </w:r>
      <w:proofErr w:type="spellStart"/>
      <w:r w:rsidRPr="007D2626">
        <w:t>Franqueira</w:t>
      </w:r>
      <w:proofErr w:type="spellEnd"/>
      <w:r w:rsidRPr="007D2626">
        <w:t xml:space="preserve"> Rodrigues</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A38CA0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FAB5F7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C7A017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DA8B3F6" w14:textId="77777777" w:rsidTr="0023288F">
        <w:trPr>
          <w:trHeight w:hRule="exact" w:val="240"/>
          <w:jc w:val="center"/>
        </w:trPr>
        <w:tc>
          <w:tcPr>
            <w:tcW w:w="9752" w:type="dxa"/>
            <w:gridSpan w:val="2"/>
            <w:tcBorders>
              <w:top w:val="nil"/>
              <w:left w:val="nil"/>
              <w:bottom w:val="nil"/>
              <w:right w:val="nil"/>
            </w:tcBorders>
          </w:tcPr>
          <w:p w14:paraId="3F962225" w14:textId="77777777" w:rsidR="005C2303" w:rsidRPr="007D2626" w:rsidRDefault="005C2303" w:rsidP="0023288F"/>
        </w:tc>
      </w:tr>
      <w:tr w:rsidR="00811A90" w:rsidRPr="007D2626" w14:paraId="3640C943" w14:textId="77777777" w:rsidTr="0023288F">
        <w:trPr>
          <w:trHeight w:val="240"/>
          <w:jc w:val="center"/>
        </w:trPr>
        <w:tc>
          <w:tcPr>
            <w:tcW w:w="4876" w:type="dxa"/>
            <w:tcBorders>
              <w:top w:val="nil"/>
              <w:left w:val="nil"/>
              <w:bottom w:val="nil"/>
              <w:right w:val="nil"/>
            </w:tcBorders>
          </w:tcPr>
          <w:p w14:paraId="4C0CF25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7BA6EFE" w14:textId="77777777" w:rsidR="005C2303" w:rsidRPr="007D2626" w:rsidRDefault="005C2303" w:rsidP="0023288F">
            <w:pPr>
              <w:pStyle w:val="AmColumnHeading"/>
            </w:pPr>
            <w:r w:rsidRPr="007D2626">
              <w:t>Izmjena</w:t>
            </w:r>
          </w:p>
        </w:tc>
      </w:tr>
      <w:tr w:rsidR="00811A90" w:rsidRPr="007D2626" w14:paraId="3A83B653" w14:textId="77777777" w:rsidTr="0023288F">
        <w:trPr>
          <w:jc w:val="center"/>
        </w:trPr>
        <w:tc>
          <w:tcPr>
            <w:tcW w:w="4876" w:type="dxa"/>
            <w:tcBorders>
              <w:top w:val="nil"/>
              <w:left w:val="nil"/>
              <w:bottom w:val="nil"/>
              <w:right w:val="nil"/>
            </w:tcBorders>
          </w:tcPr>
          <w:p w14:paraId="6E75D1A6" w14:textId="77777777" w:rsidR="005C2303" w:rsidRPr="007D2626" w:rsidRDefault="005C2303" w:rsidP="0023288F">
            <w:pPr>
              <w:pStyle w:val="Normal6a"/>
            </w:pPr>
            <w:r w:rsidRPr="007D2626">
              <w:t>(3)</w:t>
            </w:r>
            <w:r w:rsidRPr="007D2626">
              <w:tab/>
              <w:t>Program bi trebao biti usko povezan s Uredbom (EU) [XXX]* Europskog parlamenta i Vijeća [Europski fond za konkurentnost]</w:t>
            </w:r>
            <w:r w:rsidRPr="007D2626">
              <w:rPr>
                <w:vertAlign w:val="superscript"/>
              </w:rPr>
              <w:t>3</w:t>
            </w:r>
            <w:r w:rsidRPr="007D2626">
              <w:t xml:space="preserve"> tako što će biti koncipiran oko istraživanja i inovacija kao središta </w:t>
            </w:r>
            <w:proofErr w:type="spellStart"/>
            <w:r w:rsidRPr="007D2626">
              <w:t>Unijine</w:t>
            </w:r>
            <w:proofErr w:type="spellEnd"/>
            <w:r w:rsidRPr="007D2626">
              <w:t xml:space="preserve"> strategije za gospodarstvo i ulaganja.</w:t>
            </w:r>
          </w:p>
        </w:tc>
        <w:tc>
          <w:tcPr>
            <w:tcW w:w="4876" w:type="dxa"/>
            <w:tcBorders>
              <w:top w:val="nil"/>
              <w:left w:val="nil"/>
              <w:bottom w:val="nil"/>
              <w:right w:val="nil"/>
            </w:tcBorders>
          </w:tcPr>
          <w:p w14:paraId="38F8C3FE" w14:textId="77777777" w:rsidR="005C2303" w:rsidRPr="007D2626" w:rsidRDefault="005C2303" w:rsidP="0023288F">
            <w:pPr>
              <w:pStyle w:val="Normal6a"/>
            </w:pPr>
            <w:r w:rsidRPr="007D2626">
              <w:t>(3)</w:t>
            </w:r>
            <w:r w:rsidRPr="007D2626">
              <w:tab/>
              <w:t>Program bi trebao biti usko povezan s Uredbom (EU) [XXX]* Europskog parlamenta i Vijeća [Europski fond za konkurentnost]</w:t>
            </w:r>
            <w:r w:rsidRPr="007D2626">
              <w:rPr>
                <w:vertAlign w:val="superscript"/>
              </w:rPr>
              <w:t>3</w:t>
            </w:r>
            <w:r w:rsidRPr="007D2626">
              <w:t xml:space="preserve"> tako što će </w:t>
            </w:r>
            <w:r w:rsidRPr="007D2626">
              <w:rPr>
                <w:b/>
                <w:i/>
              </w:rPr>
              <w:t>se temeljiti na jasnim i transparentnim pravilima za upravljanje i</w:t>
            </w:r>
            <w:r w:rsidRPr="007D2626">
              <w:t xml:space="preserve"> biti koncipiran oko istraživanja i inovacija kao središta </w:t>
            </w:r>
            <w:proofErr w:type="spellStart"/>
            <w:r w:rsidRPr="007D2626">
              <w:t>Unijine</w:t>
            </w:r>
            <w:proofErr w:type="spellEnd"/>
            <w:r w:rsidRPr="007D2626">
              <w:t xml:space="preserve"> strategije za gospodarstvo i ulaganja. </w:t>
            </w:r>
            <w:r w:rsidRPr="007D2626">
              <w:rPr>
                <w:b/>
                <w:i/>
              </w:rPr>
              <w:t>Tom bi se povezanošću trebalo osigurati učinkovito pretvaranje rezultata istraživanja i inovacija u rješenja koja se uvode i primjenjuju u strateškim lancima vrijednosti, uključujući poljoprivredno-prehrambene lance vrijednosti i ruralna područja.</w:t>
            </w:r>
          </w:p>
        </w:tc>
      </w:tr>
      <w:tr w:rsidR="00811A90" w:rsidRPr="007D2626" w14:paraId="15988BF9" w14:textId="77777777" w:rsidTr="0023288F">
        <w:trPr>
          <w:jc w:val="center"/>
        </w:trPr>
        <w:tc>
          <w:tcPr>
            <w:tcW w:w="4876" w:type="dxa"/>
            <w:tcBorders>
              <w:top w:val="nil"/>
              <w:left w:val="nil"/>
              <w:bottom w:val="nil"/>
              <w:right w:val="nil"/>
            </w:tcBorders>
          </w:tcPr>
          <w:p w14:paraId="69F659D4"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2AE10564" w14:textId="77777777" w:rsidR="005C2303" w:rsidRPr="007D2626" w:rsidRDefault="005C2303" w:rsidP="0023288F">
            <w:pPr>
              <w:pStyle w:val="Normal6a"/>
            </w:pPr>
            <w:r w:rsidRPr="007D2626">
              <w:rPr>
                <w:b/>
                <w:i/>
              </w:rPr>
              <w:t>_________________</w:t>
            </w:r>
          </w:p>
        </w:tc>
      </w:tr>
      <w:tr w:rsidR="00811A90" w:rsidRPr="007D2626" w14:paraId="23FD5DD6" w14:textId="77777777" w:rsidTr="0023288F">
        <w:trPr>
          <w:jc w:val="center"/>
        </w:trPr>
        <w:tc>
          <w:tcPr>
            <w:tcW w:w="4876" w:type="dxa"/>
            <w:tcBorders>
              <w:top w:val="nil"/>
              <w:left w:val="nil"/>
              <w:bottom w:val="nil"/>
              <w:right w:val="nil"/>
            </w:tcBorders>
          </w:tcPr>
          <w:p w14:paraId="183E7D3E" w14:textId="77777777" w:rsidR="005C2303" w:rsidRPr="007D2626" w:rsidRDefault="005C2303" w:rsidP="0023288F">
            <w:pPr>
              <w:pStyle w:val="Normal6a"/>
            </w:pPr>
            <w:r w:rsidRPr="007D2626">
              <w:rPr>
                <w:vertAlign w:val="superscript"/>
              </w:rPr>
              <w:t>3</w:t>
            </w:r>
            <w:r w:rsidRPr="007D2626">
              <w:t xml:space="preserve"> SL C […], […], str. […]</w:t>
            </w:r>
          </w:p>
        </w:tc>
        <w:tc>
          <w:tcPr>
            <w:tcW w:w="4876" w:type="dxa"/>
            <w:tcBorders>
              <w:top w:val="nil"/>
              <w:left w:val="nil"/>
              <w:bottom w:val="nil"/>
              <w:right w:val="nil"/>
            </w:tcBorders>
          </w:tcPr>
          <w:p w14:paraId="30576653" w14:textId="77777777" w:rsidR="005C2303" w:rsidRPr="007D2626" w:rsidRDefault="005C2303" w:rsidP="0023288F">
            <w:pPr>
              <w:pStyle w:val="Normal6a"/>
            </w:pPr>
            <w:r w:rsidRPr="007D2626">
              <w:rPr>
                <w:vertAlign w:val="superscript"/>
              </w:rPr>
              <w:t>3</w:t>
            </w:r>
            <w:r w:rsidRPr="007D2626">
              <w:t xml:space="preserve"> SL C […], […], str. […]</w:t>
            </w:r>
          </w:p>
        </w:tc>
      </w:tr>
    </w:tbl>
    <w:p w14:paraId="4A05B2D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7AB6CC6"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6678D360" w14:textId="77777777" w:rsidR="005C2303" w:rsidRPr="007D2626" w:rsidRDefault="005C2303" w:rsidP="005C2303">
      <w:pPr>
        <w:pStyle w:val="AmJustText"/>
      </w:pPr>
      <w:r w:rsidRPr="007D2626">
        <w:t>Povezanost između Europskog fonda za konkurentnost i Obzora Europa mora se temeljiti na jasnim i transparentnim pravilima za upravljanje, osiguravajući pravedne i ravnopravne uvjete za sve sudionike. Dobro definiran upravljački okvir ključan je da bi se mogla zajamčiti pravna sigurnost, izbjeći preklapanja ili nedosljednosti između dvaju instrumenata te osigurati da se rezultati istraživanja i inovacija učinkovito pretvaraju u rješenja koja se uvode i primjenjuju u svim strateškim lancima vrijednosti.</w:t>
      </w:r>
    </w:p>
    <w:p w14:paraId="4451F5D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ADDA38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3D70D8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Elena </w:t>
      </w:r>
      <w:proofErr w:type="spellStart"/>
      <w:r w:rsidRPr="007D2626">
        <w:t>Donazzan</w:t>
      </w:r>
      <w:proofErr w:type="spellEnd"/>
      <w:r w:rsidRPr="007D2626">
        <w:t xml:space="preserve">, </w:t>
      </w:r>
      <w:proofErr w:type="spellStart"/>
      <w:r w:rsidRPr="007D2626">
        <w:t>Nicola</w:t>
      </w:r>
      <w:proofErr w:type="spellEnd"/>
      <w:r w:rsidRPr="007D2626">
        <w:t xml:space="preserve"> </w:t>
      </w:r>
      <w:proofErr w:type="spellStart"/>
      <w:r w:rsidRPr="007D2626">
        <w:t>Procaccini</w:t>
      </w:r>
      <w:proofErr w:type="spellEnd"/>
      <w:r w:rsidRPr="007D2626">
        <w:t xml:space="preserve">, </w:t>
      </w:r>
      <w:proofErr w:type="spellStart"/>
      <w:r w:rsidRPr="007D2626">
        <w:t>Mariateresa</w:t>
      </w:r>
      <w:proofErr w:type="spellEnd"/>
      <w:r w:rsidRPr="007D2626">
        <w:t xml:space="preserve"> </w:t>
      </w:r>
      <w:proofErr w:type="spellStart"/>
      <w:r w:rsidRPr="007D2626">
        <w:t>Vivaldini</w:t>
      </w:r>
      <w:proofErr w:type="spellEnd"/>
      <w:r w:rsidRPr="007D2626">
        <w:t xml:space="preserve">, Carlo </w:t>
      </w:r>
      <w:proofErr w:type="spellStart"/>
      <w:r w:rsidRPr="007D2626">
        <w:t>Ciccioli</w:t>
      </w:r>
      <w:proofErr w:type="spellEnd"/>
      <w:r w:rsidRPr="007D2626">
        <w:t xml:space="preserve">, Alessandro </w:t>
      </w:r>
      <w:proofErr w:type="spellStart"/>
      <w:r w:rsidRPr="007D2626">
        <w:t>Ciriani</w:t>
      </w:r>
      <w:proofErr w:type="spellEnd"/>
      <w:r w:rsidRPr="007D2626">
        <w:t xml:space="preserve">, Lara </w:t>
      </w:r>
      <w:proofErr w:type="spellStart"/>
      <w:r w:rsidRPr="007D2626">
        <w:t>Magoni</w:t>
      </w:r>
      <w:proofErr w:type="spellEnd"/>
      <w:r w:rsidRPr="007D2626">
        <w:t xml:space="preserve">, Francesco </w:t>
      </w:r>
      <w:proofErr w:type="spellStart"/>
      <w:r w:rsidRPr="007D2626">
        <w:t>Torselli</w:t>
      </w:r>
      <w:proofErr w:type="spellEnd"/>
      <w:r w:rsidRPr="007D2626">
        <w:t xml:space="preserve">, Pietro </w:t>
      </w:r>
      <w:proofErr w:type="spellStart"/>
      <w:r w:rsidRPr="007D2626">
        <w:t>Fiocchi</w:t>
      </w:r>
      <w:proofErr w:type="spellEnd"/>
      <w:r w:rsidRPr="007D2626">
        <w:t xml:space="preserve">, Carlo </w:t>
      </w:r>
      <w:proofErr w:type="spellStart"/>
      <w:r w:rsidRPr="007D2626">
        <w:t>Fidanza</w:t>
      </w:r>
      <w:proofErr w:type="spellEnd"/>
      <w:r w:rsidRPr="007D2626">
        <w:t xml:space="preserve">, Anna </w:t>
      </w:r>
      <w:proofErr w:type="spellStart"/>
      <w:r w:rsidRPr="007D2626">
        <w:t>Zalewska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C2F5A5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FAAD64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7EB9E6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EF304D6" w14:textId="77777777" w:rsidTr="0023288F">
        <w:trPr>
          <w:trHeight w:hRule="exact" w:val="240"/>
          <w:jc w:val="center"/>
        </w:trPr>
        <w:tc>
          <w:tcPr>
            <w:tcW w:w="9752" w:type="dxa"/>
            <w:gridSpan w:val="2"/>
            <w:tcBorders>
              <w:top w:val="nil"/>
              <w:left w:val="nil"/>
              <w:bottom w:val="nil"/>
              <w:right w:val="nil"/>
            </w:tcBorders>
          </w:tcPr>
          <w:p w14:paraId="75281D25" w14:textId="77777777" w:rsidR="005C2303" w:rsidRPr="007D2626" w:rsidRDefault="005C2303" w:rsidP="0023288F"/>
        </w:tc>
      </w:tr>
      <w:tr w:rsidR="00811A90" w:rsidRPr="007D2626" w14:paraId="61267030" w14:textId="77777777" w:rsidTr="0023288F">
        <w:trPr>
          <w:trHeight w:val="240"/>
          <w:jc w:val="center"/>
        </w:trPr>
        <w:tc>
          <w:tcPr>
            <w:tcW w:w="4876" w:type="dxa"/>
            <w:tcBorders>
              <w:top w:val="nil"/>
              <w:left w:val="nil"/>
              <w:bottom w:val="nil"/>
              <w:right w:val="nil"/>
            </w:tcBorders>
          </w:tcPr>
          <w:p w14:paraId="6C0D4AE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4FF4C7E" w14:textId="77777777" w:rsidR="005C2303" w:rsidRPr="007D2626" w:rsidRDefault="005C2303" w:rsidP="0023288F">
            <w:pPr>
              <w:pStyle w:val="AmColumnHeading"/>
            </w:pPr>
            <w:r w:rsidRPr="007D2626">
              <w:t>Izmjena</w:t>
            </w:r>
          </w:p>
        </w:tc>
      </w:tr>
      <w:tr w:rsidR="00811A90" w:rsidRPr="007D2626" w14:paraId="7C8D5C2C" w14:textId="77777777" w:rsidTr="0023288F">
        <w:trPr>
          <w:jc w:val="center"/>
        </w:trPr>
        <w:tc>
          <w:tcPr>
            <w:tcW w:w="4876" w:type="dxa"/>
            <w:tcBorders>
              <w:top w:val="nil"/>
              <w:left w:val="nil"/>
              <w:bottom w:val="nil"/>
              <w:right w:val="nil"/>
            </w:tcBorders>
          </w:tcPr>
          <w:p w14:paraId="1AAAC94A" w14:textId="77777777" w:rsidR="005C2303" w:rsidRPr="007D2626" w:rsidRDefault="005C2303" w:rsidP="0023288F">
            <w:pPr>
              <w:pStyle w:val="Normal6a"/>
            </w:pPr>
            <w:r w:rsidRPr="007D2626">
              <w:t>(3)</w:t>
            </w:r>
            <w:r w:rsidRPr="007D2626">
              <w:tab/>
              <w:t>Program bi trebao biti usko povezan s Uredbom (EU) [XXX]* Europskog parlamenta i Vijeća [Europski fond za konkurentnost]</w:t>
            </w:r>
            <w:r w:rsidRPr="007D2626">
              <w:rPr>
                <w:vertAlign w:val="superscript"/>
              </w:rPr>
              <w:t>3</w:t>
            </w:r>
            <w:r w:rsidRPr="007D2626">
              <w:t xml:space="preserve"> tako što će biti koncipiran oko istraživanja i inovacija kao središta </w:t>
            </w:r>
            <w:proofErr w:type="spellStart"/>
            <w:r w:rsidRPr="007D2626">
              <w:t>Unijine</w:t>
            </w:r>
            <w:proofErr w:type="spellEnd"/>
            <w:r w:rsidRPr="007D2626">
              <w:t xml:space="preserve"> strategije za gospodarstvo i ulaganja.</w:t>
            </w:r>
          </w:p>
        </w:tc>
        <w:tc>
          <w:tcPr>
            <w:tcW w:w="4876" w:type="dxa"/>
            <w:tcBorders>
              <w:top w:val="nil"/>
              <w:left w:val="nil"/>
              <w:bottom w:val="nil"/>
              <w:right w:val="nil"/>
            </w:tcBorders>
          </w:tcPr>
          <w:p w14:paraId="24F8EC48" w14:textId="77777777" w:rsidR="005C2303" w:rsidRPr="007D2626" w:rsidRDefault="005C2303" w:rsidP="0023288F">
            <w:pPr>
              <w:pStyle w:val="Normal6a"/>
            </w:pPr>
            <w:r w:rsidRPr="007D2626">
              <w:t>(3)</w:t>
            </w:r>
            <w:r w:rsidRPr="007D2626">
              <w:tab/>
              <w:t>Program bi trebao biti usko povezan s Uredbom (EU) [XXX]* Europskog parlamenta i Vijeća [Europski fond za konkurentnost]</w:t>
            </w:r>
            <w:r w:rsidRPr="007D2626">
              <w:rPr>
                <w:vertAlign w:val="superscript"/>
              </w:rPr>
              <w:t>3</w:t>
            </w:r>
            <w:r w:rsidRPr="007D2626">
              <w:t xml:space="preserve"> </w:t>
            </w:r>
            <w:r w:rsidRPr="007D2626">
              <w:rPr>
                <w:b/>
                <w:i/>
              </w:rPr>
              <w:t>te s jasnim i transparentnim pravilima upravljanja</w:t>
            </w:r>
            <w:r w:rsidRPr="007D2626">
              <w:t xml:space="preserve"> tako što će biti koncipiran oko istraživanja i inovacija kao središta </w:t>
            </w:r>
            <w:proofErr w:type="spellStart"/>
            <w:r w:rsidRPr="007D2626">
              <w:t>Unijine</w:t>
            </w:r>
            <w:proofErr w:type="spellEnd"/>
            <w:r w:rsidRPr="007D2626">
              <w:t xml:space="preserve"> strategije za gospodarstvo i ulaganja. </w:t>
            </w:r>
            <w:r w:rsidRPr="007D2626">
              <w:rPr>
                <w:b/>
                <w:i/>
              </w:rPr>
              <w:t>Tom bi se povezanošću trebalo osigurati da se rezultati istraživanja i inovacija djelotvorno pretvore u uvođenje i primjenu u strateškim lancima vrijednosti, uključujući poljoprivredno-prehrambene lance vrijednosti i ruralna područja.</w:t>
            </w:r>
          </w:p>
        </w:tc>
      </w:tr>
      <w:tr w:rsidR="00811A90" w:rsidRPr="007D2626" w14:paraId="22EB391D" w14:textId="77777777" w:rsidTr="0023288F">
        <w:trPr>
          <w:jc w:val="center"/>
        </w:trPr>
        <w:tc>
          <w:tcPr>
            <w:tcW w:w="4876" w:type="dxa"/>
            <w:tcBorders>
              <w:top w:val="nil"/>
              <w:left w:val="nil"/>
              <w:bottom w:val="nil"/>
              <w:right w:val="nil"/>
            </w:tcBorders>
          </w:tcPr>
          <w:p w14:paraId="5615F1E7"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22EE16BE" w14:textId="77777777" w:rsidR="005C2303" w:rsidRPr="007D2626" w:rsidRDefault="005C2303" w:rsidP="0023288F">
            <w:pPr>
              <w:pStyle w:val="Normal6a"/>
            </w:pPr>
            <w:r w:rsidRPr="007D2626">
              <w:rPr>
                <w:b/>
                <w:i/>
              </w:rPr>
              <w:t>_________________</w:t>
            </w:r>
          </w:p>
        </w:tc>
      </w:tr>
      <w:tr w:rsidR="00811A90" w:rsidRPr="007D2626" w14:paraId="489A27A4" w14:textId="77777777" w:rsidTr="0023288F">
        <w:trPr>
          <w:jc w:val="center"/>
        </w:trPr>
        <w:tc>
          <w:tcPr>
            <w:tcW w:w="4876" w:type="dxa"/>
            <w:tcBorders>
              <w:top w:val="nil"/>
              <w:left w:val="nil"/>
              <w:bottom w:val="nil"/>
              <w:right w:val="nil"/>
            </w:tcBorders>
          </w:tcPr>
          <w:p w14:paraId="34FAC8F4" w14:textId="77777777" w:rsidR="005C2303" w:rsidRPr="007D2626" w:rsidRDefault="005C2303" w:rsidP="0023288F">
            <w:pPr>
              <w:pStyle w:val="Normal6a"/>
            </w:pPr>
            <w:r w:rsidRPr="007D2626">
              <w:rPr>
                <w:vertAlign w:val="superscript"/>
              </w:rPr>
              <w:t>3</w:t>
            </w:r>
            <w:r w:rsidRPr="007D2626">
              <w:t xml:space="preserve"> SL C […], […], str. […]</w:t>
            </w:r>
          </w:p>
        </w:tc>
        <w:tc>
          <w:tcPr>
            <w:tcW w:w="4876" w:type="dxa"/>
            <w:tcBorders>
              <w:top w:val="nil"/>
              <w:left w:val="nil"/>
              <w:bottom w:val="nil"/>
              <w:right w:val="nil"/>
            </w:tcBorders>
          </w:tcPr>
          <w:p w14:paraId="13FC140E" w14:textId="77777777" w:rsidR="005C2303" w:rsidRPr="007D2626" w:rsidRDefault="005C2303" w:rsidP="0023288F">
            <w:pPr>
              <w:pStyle w:val="Normal6a"/>
            </w:pPr>
            <w:r w:rsidRPr="007D2626">
              <w:rPr>
                <w:vertAlign w:val="superscript"/>
              </w:rPr>
              <w:t>3</w:t>
            </w:r>
            <w:r w:rsidRPr="007D2626">
              <w:t xml:space="preserve"> SL C […], […], str. […]</w:t>
            </w:r>
          </w:p>
        </w:tc>
      </w:tr>
    </w:tbl>
    <w:p w14:paraId="5CEF8E2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D2D4442"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37259E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219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4EFE56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240B59A"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4783A13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FCCDE1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1714F7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4109A01" w14:textId="77777777" w:rsidTr="0023288F">
        <w:trPr>
          <w:trHeight w:hRule="exact" w:val="240"/>
          <w:jc w:val="center"/>
        </w:trPr>
        <w:tc>
          <w:tcPr>
            <w:tcW w:w="9752" w:type="dxa"/>
            <w:gridSpan w:val="2"/>
            <w:tcBorders>
              <w:top w:val="nil"/>
              <w:left w:val="nil"/>
              <w:bottom w:val="nil"/>
              <w:right w:val="nil"/>
            </w:tcBorders>
          </w:tcPr>
          <w:p w14:paraId="4302F8D3" w14:textId="77777777" w:rsidR="005C2303" w:rsidRPr="007D2626" w:rsidRDefault="005C2303" w:rsidP="0023288F"/>
        </w:tc>
      </w:tr>
      <w:tr w:rsidR="00811A90" w:rsidRPr="007D2626" w14:paraId="5E1847D0" w14:textId="77777777" w:rsidTr="0023288F">
        <w:trPr>
          <w:trHeight w:val="240"/>
          <w:jc w:val="center"/>
        </w:trPr>
        <w:tc>
          <w:tcPr>
            <w:tcW w:w="4876" w:type="dxa"/>
            <w:tcBorders>
              <w:top w:val="nil"/>
              <w:left w:val="nil"/>
              <w:bottom w:val="nil"/>
              <w:right w:val="nil"/>
            </w:tcBorders>
          </w:tcPr>
          <w:p w14:paraId="6BF11305"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A738DEC" w14:textId="77777777" w:rsidR="005C2303" w:rsidRPr="007D2626" w:rsidRDefault="005C2303" w:rsidP="0023288F">
            <w:pPr>
              <w:pStyle w:val="AmColumnHeading"/>
            </w:pPr>
            <w:r w:rsidRPr="007D2626">
              <w:t>Izmjena</w:t>
            </w:r>
          </w:p>
        </w:tc>
      </w:tr>
      <w:tr w:rsidR="00811A90" w:rsidRPr="007D2626" w14:paraId="6F98D82A" w14:textId="77777777" w:rsidTr="0023288F">
        <w:trPr>
          <w:jc w:val="center"/>
        </w:trPr>
        <w:tc>
          <w:tcPr>
            <w:tcW w:w="4876" w:type="dxa"/>
            <w:tcBorders>
              <w:top w:val="nil"/>
              <w:left w:val="nil"/>
              <w:bottom w:val="nil"/>
              <w:right w:val="nil"/>
            </w:tcBorders>
          </w:tcPr>
          <w:p w14:paraId="6487CF6D" w14:textId="77777777" w:rsidR="005C2303" w:rsidRPr="007D2626" w:rsidRDefault="005C2303" w:rsidP="0023288F">
            <w:pPr>
              <w:pStyle w:val="Normal6a"/>
            </w:pPr>
            <w:r w:rsidRPr="007D2626">
              <w:t>(3)</w:t>
            </w:r>
            <w:r w:rsidRPr="007D2626">
              <w:tab/>
              <w:t xml:space="preserve">Program bi trebao biti </w:t>
            </w:r>
            <w:r w:rsidRPr="007D2626">
              <w:rPr>
                <w:b/>
                <w:i/>
              </w:rPr>
              <w:t>usko</w:t>
            </w:r>
            <w:r w:rsidRPr="007D2626">
              <w:t xml:space="preserve"> povezan s Uredbom (EU) [XXX]* Europskog parlamenta i Vijeća [Europski fond za konkurentnost]</w:t>
            </w:r>
            <w:r w:rsidRPr="007D2626">
              <w:rPr>
                <w:b/>
                <w:i/>
                <w:vertAlign w:val="superscript"/>
              </w:rPr>
              <w:t>3</w:t>
            </w:r>
            <w:r w:rsidRPr="007D2626">
              <w:t xml:space="preserve"> </w:t>
            </w:r>
            <w:r w:rsidRPr="007D2626">
              <w:rPr>
                <w:b/>
                <w:i/>
              </w:rPr>
              <w:t>tako što će biti koncipiran oko istraživanja i inovacija kao središta</w:t>
            </w:r>
            <w:r w:rsidRPr="007D2626">
              <w:t xml:space="preserve"> </w:t>
            </w:r>
            <w:proofErr w:type="spellStart"/>
            <w:r w:rsidRPr="007D2626">
              <w:t>Unijine</w:t>
            </w:r>
            <w:proofErr w:type="spellEnd"/>
            <w:r w:rsidRPr="007D2626">
              <w:t xml:space="preserve"> strategije za gospodarstvo i ulaganja.</w:t>
            </w:r>
          </w:p>
        </w:tc>
        <w:tc>
          <w:tcPr>
            <w:tcW w:w="4876" w:type="dxa"/>
            <w:tcBorders>
              <w:top w:val="nil"/>
              <w:left w:val="nil"/>
              <w:bottom w:val="nil"/>
              <w:right w:val="nil"/>
            </w:tcBorders>
          </w:tcPr>
          <w:p w14:paraId="492D72C5" w14:textId="77777777" w:rsidR="005C2303" w:rsidRPr="007D2626" w:rsidRDefault="005C2303" w:rsidP="0023288F">
            <w:pPr>
              <w:pStyle w:val="Normal6a"/>
            </w:pPr>
            <w:r w:rsidRPr="007D2626">
              <w:t>(3)</w:t>
            </w:r>
            <w:r w:rsidRPr="007D2626">
              <w:tab/>
            </w:r>
            <w:r w:rsidRPr="007D2626">
              <w:rPr>
                <w:b/>
                <w:i/>
              </w:rPr>
              <w:t>Osim toga, imajući na umu temeljnu ulogu koju znanstvene spoznaje imaju kad je riječ o tehnološkoj suverenosti, održivosti i konkurentnosti,</w:t>
            </w:r>
            <w:r w:rsidRPr="007D2626">
              <w:t xml:space="preserve"> Program bi trebao biti </w:t>
            </w:r>
            <w:r w:rsidRPr="007D2626">
              <w:rPr>
                <w:b/>
                <w:i/>
              </w:rPr>
              <w:t>dobro</w:t>
            </w:r>
            <w:r w:rsidRPr="007D2626">
              <w:t xml:space="preserve"> povezan s Uredbom (EU) [XXX]* Europskog parlamenta i Vijeća [Europski fond za konkurentnost] </w:t>
            </w:r>
            <w:r w:rsidRPr="007D2626">
              <w:rPr>
                <w:b/>
                <w:i/>
              </w:rPr>
              <w:t>kako bi se osiguralo da</w:t>
            </w:r>
            <w:r w:rsidRPr="007D2626">
              <w:t xml:space="preserve"> </w:t>
            </w:r>
            <w:proofErr w:type="spellStart"/>
            <w:r w:rsidRPr="007D2626">
              <w:t>Unijine</w:t>
            </w:r>
            <w:proofErr w:type="spellEnd"/>
            <w:r w:rsidRPr="007D2626">
              <w:t xml:space="preserve"> strategije za gospodarstvo i ulaganja </w:t>
            </w:r>
            <w:r w:rsidRPr="007D2626">
              <w:rPr>
                <w:b/>
                <w:i/>
              </w:rPr>
              <w:t>dovode do širenja i daljnjeg vrednovanja izvrsnih rezultata koji se provode u Uniji u okviru Programa</w:t>
            </w:r>
            <w:r w:rsidRPr="007D2626">
              <w:t>.</w:t>
            </w:r>
          </w:p>
        </w:tc>
      </w:tr>
      <w:tr w:rsidR="00811A90" w:rsidRPr="007D2626" w14:paraId="4BF70272" w14:textId="77777777" w:rsidTr="0023288F">
        <w:trPr>
          <w:jc w:val="center"/>
        </w:trPr>
        <w:tc>
          <w:tcPr>
            <w:tcW w:w="4876" w:type="dxa"/>
            <w:tcBorders>
              <w:top w:val="nil"/>
              <w:left w:val="nil"/>
              <w:bottom w:val="nil"/>
              <w:right w:val="nil"/>
            </w:tcBorders>
          </w:tcPr>
          <w:p w14:paraId="55A9B2FA"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6A43F410" w14:textId="77777777" w:rsidR="005C2303" w:rsidRPr="007D2626" w:rsidRDefault="005C2303" w:rsidP="0023288F"/>
        </w:tc>
      </w:tr>
      <w:tr w:rsidR="00811A90" w:rsidRPr="007D2626" w14:paraId="7603E932" w14:textId="77777777" w:rsidTr="0023288F">
        <w:trPr>
          <w:jc w:val="center"/>
        </w:trPr>
        <w:tc>
          <w:tcPr>
            <w:tcW w:w="4876" w:type="dxa"/>
            <w:tcBorders>
              <w:top w:val="nil"/>
              <w:left w:val="nil"/>
              <w:bottom w:val="nil"/>
              <w:right w:val="nil"/>
            </w:tcBorders>
          </w:tcPr>
          <w:p w14:paraId="5E25BA2F" w14:textId="77777777" w:rsidR="005C2303" w:rsidRPr="007D2626" w:rsidRDefault="005C2303" w:rsidP="0023288F">
            <w:pPr>
              <w:pStyle w:val="Normal6a"/>
            </w:pPr>
            <w:r w:rsidRPr="007D2626">
              <w:rPr>
                <w:b/>
                <w:i/>
                <w:vertAlign w:val="superscript"/>
              </w:rPr>
              <w:t>3</w:t>
            </w:r>
            <w:r w:rsidRPr="007D2626">
              <w:t xml:space="preserve"> </w:t>
            </w:r>
            <w:r w:rsidRPr="007D2626">
              <w:rPr>
                <w:b/>
                <w:i/>
              </w:rPr>
              <w:t>SL C […], […], str. […]</w:t>
            </w:r>
          </w:p>
        </w:tc>
        <w:tc>
          <w:tcPr>
            <w:tcW w:w="4876" w:type="dxa"/>
            <w:tcBorders>
              <w:top w:val="nil"/>
              <w:left w:val="nil"/>
              <w:bottom w:val="nil"/>
              <w:right w:val="nil"/>
            </w:tcBorders>
          </w:tcPr>
          <w:p w14:paraId="6864970E" w14:textId="77777777" w:rsidR="005C2303" w:rsidRPr="007D2626" w:rsidRDefault="005C2303" w:rsidP="0023288F"/>
        </w:tc>
      </w:tr>
    </w:tbl>
    <w:p w14:paraId="0F161FB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ECAC54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FE4C9F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723DE6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Anthony Smith</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6188DC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704F6F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484627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A632E29" w14:textId="77777777" w:rsidTr="0023288F">
        <w:trPr>
          <w:trHeight w:hRule="exact" w:val="240"/>
          <w:jc w:val="center"/>
        </w:trPr>
        <w:tc>
          <w:tcPr>
            <w:tcW w:w="9752" w:type="dxa"/>
            <w:gridSpan w:val="2"/>
            <w:tcBorders>
              <w:top w:val="nil"/>
              <w:left w:val="nil"/>
              <w:bottom w:val="nil"/>
              <w:right w:val="nil"/>
            </w:tcBorders>
          </w:tcPr>
          <w:p w14:paraId="65C324AF" w14:textId="77777777" w:rsidR="005C2303" w:rsidRPr="007D2626" w:rsidRDefault="005C2303" w:rsidP="0023288F"/>
        </w:tc>
      </w:tr>
      <w:tr w:rsidR="00811A90" w:rsidRPr="007D2626" w14:paraId="1E1A02EC" w14:textId="77777777" w:rsidTr="0023288F">
        <w:trPr>
          <w:trHeight w:val="240"/>
          <w:jc w:val="center"/>
        </w:trPr>
        <w:tc>
          <w:tcPr>
            <w:tcW w:w="4876" w:type="dxa"/>
            <w:tcBorders>
              <w:top w:val="nil"/>
              <w:left w:val="nil"/>
              <w:bottom w:val="nil"/>
              <w:right w:val="nil"/>
            </w:tcBorders>
          </w:tcPr>
          <w:p w14:paraId="19EE938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09EFB42" w14:textId="77777777" w:rsidR="005C2303" w:rsidRPr="007D2626" w:rsidRDefault="005C2303" w:rsidP="0023288F">
            <w:pPr>
              <w:pStyle w:val="AmColumnHeading"/>
            </w:pPr>
            <w:r w:rsidRPr="007D2626">
              <w:t>Izmjena</w:t>
            </w:r>
          </w:p>
        </w:tc>
      </w:tr>
      <w:tr w:rsidR="00811A90" w:rsidRPr="007D2626" w14:paraId="53726347" w14:textId="77777777" w:rsidTr="0023288F">
        <w:trPr>
          <w:jc w:val="center"/>
        </w:trPr>
        <w:tc>
          <w:tcPr>
            <w:tcW w:w="4876" w:type="dxa"/>
            <w:tcBorders>
              <w:top w:val="nil"/>
              <w:left w:val="nil"/>
              <w:bottom w:val="nil"/>
              <w:right w:val="nil"/>
            </w:tcBorders>
          </w:tcPr>
          <w:p w14:paraId="66EED998" w14:textId="77777777" w:rsidR="005C2303" w:rsidRPr="007D2626" w:rsidRDefault="005C2303" w:rsidP="0023288F">
            <w:pPr>
              <w:pStyle w:val="Normal6a"/>
            </w:pPr>
            <w:r w:rsidRPr="007D2626">
              <w:t>(3)</w:t>
            </w:r>
            <w:r w:rsidRPr="007D2626">
              <w:tab/>
            </w:r>
            <w:r w:rsidRPr="007D2626">
              <w:rPr>
                <w:b/>
                <w:i/>
              </w:rPr>
              <w:t>Program bi trebao biti usko povezan s Uredbom</w:t>
            </w:r>
            <w:r w:rsidRPr="007D2626">
              <w:t xml:space="preserve"> (EU) [XXX]* Europskog parlamenta i Vijeća [Europski fond za konkurentnost]</w:t>
            </w:r>
            <w:r w:rsidRPr="007D2626">
              <w:rPr>
                <w:vertAlign w:val="superscript"/>
              </w:rPr>
              <w:t>3</w:t>
            </w:r>
            <w:r w:rsidRPr="007D2626">
              <w:t xml:space="preserve"> </w:t>
            </w:r>
            <w:r w:rsidRPr="007D2626">
              <w:rPr>
                <w:b/>
                <w:i/>
              </w:rPr>
              <w:t>tako što će biti koncipiran oko</w:t>
            </w:r>
            <w:r w:rsidRPr="007D2626">
              <w:t xml:space="preserve"> istraživanja i </w:t>
            </w:r>
            <w:r w:rsidRPr="007D2626">
              <w:rPr>
                <w:b/>
                <w:i/>
              </w:rPr>
              <w:t>inovacija kao središta</w:t>
            </w:r>
            <w:r w:rsidRPr="007D2626">
              <w:t xml:space="preserve"> </w:t>
            </w:r>
            <w:proofErr w:type="spellStart"/>
            <w:r w:rsidRPr="007D2626">
              <w:t>Unijine</w:t>
            </w:r>
            <w:proofErr w:type="spellEnd"/>
            <w:r w:rsidRPr="007D2626">
              <w:t xml:space="preserve"> strategije za gospodarstvo i ulaganja.</w:t>
            </w:r>
          </w:p>
        </w:tc>
        <w:tc>
          <w:tcPr>
            <w:tcW w:w="4876" w:type="dxa"/>
            <w:tcBorders>
              <w:top w:val="nil"/>
              <w:left w:val="nil"/>
              <w:bottom w:val="nil"/>
              <w:right w:val="nil"/>
            </w:tcBorders>
          </w:tcPr>
          <w:p w14:paraId="741E8F75" w14:textId="77777777" w:rsidR="005C2303" w:rsidRPr="007D2626" w:rsidRDefault="005C2303" w:rsidP="0023288F">
            <w:pPr>
              <w:pStyle w:val="Normal6a"/>
            </w:pPr>
            <w:r w:rsidRPr="007D2626">
              <w:t>(3)</w:t>
            </w:r>
            <w:r w:rsidRPr="007D2626">
              <w:tab/>
            </w:r>
            <w:r w:rsidRPr="007D2626">
              <w:rPr>
                <w:b/>
                <w:i/>
              </w:rPr>
              <w:t>Aktivnosti suradničkog istraživanja i inovacija u okviru Programa mogu se upotpuniti aktivnostima iz drugih programa i fondova Unije, kao što je onaj iz Uredbe</w:t>
            </w:r>
            <w:r w:rsidRPr="007D2626">
              <w:t xml:space="preserve"> (EU) [XXX]* Europskog parlamenta i Vijeća [Europski fond za konkurentnost]</w:t>
            </w:r>
            <w:r w:rsidRPr="007D2626">
              <w:rPr>
                <w:vertAlign w:val="superscript"/>
              </w:rPr>
              <w:t>3</w:t>
            </w:r>
            <w:r w:rsidRPr="007D2626">
              <w:rPr>
                <w:b/>
                <w:bCs/>
                <w:i/>
                <w:iCs/>
              </w:rPr>
              <w:t>,</w:t>
            </w:r>
            <w:r w:rsidRPr="007D2626">
              <w:t xml:space="preserve"> </w:t>
            </w:r>
            <w:r w:rsidRPr="007D2626">
              <w:rPr>
                <w:b/>
                <w:i/>
              </w:rPr>
              <w:t>na način da se</w:t>
            </w:r>
            <w:r w:rsidRPr="007D2626">
              <w:t xml:space="preserve"> istraživanja i </w:t>
            </w:r>
            <w:r w:rsidRPr="007D2626">
              <w:rPr>
                <w:b/>
                <w:i/>
              </w:rPr>
              <w:t>inovacije stavljaju u središte</w:t>
            </w:r>
            <w:r w:rsidRPr="007D2626">
              <w:t xml:space="preserve"> </w:t>
            </w:r>
            <w:proofErr w:type="spellStart"/>
            <w:r w:rsidRPr="007D2626">
              <w:t>Unijine</w:t>
            </w:r>
            <w:proofErr w:type="spellEnd"/>
            <w:r w:rsidRPr="007D2626">
              <w:t xml:space="preserve"> strategije za gospodarstvo i ulaganja.</w:t>
            </w:r>
          </w:p>
        </w:tc>
      </w:tr>
      <w:tr w:rsidR="00811A90" w:rsidRPr="007D2626" w14:paraId="155655ED" w14:textId="77777777" w:rsidTr="0023288F">
        <w:trPr>
          <w:jc w:val="center"/>
        </w:trPr>
        <w:tc>
          <w:tcPr>
            <w:tcW w:w="4876" w:type="dxa"/>
            <w:tcBorders>
              <w:top w:val="nil"/>
              <w:left w:val="nil"/>
              <w:bottom w:val="nil"/>
              <w:right w:val="nil"/>
            </w:tcBorders>
          </w:tcPr>
          <w:p w14:paraId="66578AA9"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476F5680" w14:textId="77777777" w:rsidR="005C2303" w:rsidRPr="007D2626" w:rsidRDefault="005C2303" w:rsidP="0023288F">
            <w:pPr>
              <w:pStyle w:val="Normal6a"/>
            </w:pPr>
            <w:r w:rsidRPr="007D2626">
              <w:rPr>
                <w:b/>
                <w:i/>
              </w:rPr>
              <w:t>_________________</w:t>
            </w:r>
          </w:p>
        </w:tc>
      </w:tr>
      <w:tr w:rsidR="00811A90" w:rsidRPr="007D2626" w14:paraId="6386BD79" w14:textId="77777777" w:rsidTr="0023288F">
        <w:trPr>
          <w:jc w:val="center"/>
        </w:trPr>
        <w:tc>
          <w:tcPr>
            <w:tcW w:w="4876" w:type="dxa"/>
            <w:tcBorders>
              <w:top w:val="nil"/>
              <w:left w:val="nil"/>
              <w:bottom w:val="nil"/>
              <w:right w:val="nil"/>
            </w:tcBorders>
          </w:tcPr>
          <w:p w14:paraId="2C2B2E61" w14:textId="77777777" w:rsidR="005C2303" w:rsidRPr="007D2626" w:rsidRDefault="005C2303" w:rsidP="0023288F">
            <w:pPr>
              <w:pStyle w:val="Normal6a"/>
            </w:pPr>
            <w:r w:rsidRPr="007D2626">
              <w:rPr>
                <w:vertAlign w:val="superscript"/>
              </w:rPr>
              <w:t>3</w:t>
            </w:r>
            <w:r w:rsidRPr="007D2626">
              <w:t xml:space="preserve"> SL C […], […], str. […]</w:t>
            </w:r>
          </w:p>
        </w:tc>
        <w:tc>
          <w:tcPr>
            <w:tcW w:w="4876" w:type="dxa"/>
            <w:tcBorders>
              <w:top w:val="nil"/>
              <w:left w:val="nil"/>
              <w:bottom w:val="nil"/>
              <w:right w:val="nil"/>
            </w:tcBorders>
          </w:tcPr>
          <w:p w14:paraId="0F9F0B72" w14:textId="77777777" w:rsidR="005C2303" w:rsidRPr="007D2626" w:rsidRDefault="005C2303" w:rsidP="0023288F">
            <w:pPr>
              <w:pStyle w:val="Normal6a"/>
            </w:pPr>
            <w:r w:rsidRPr="007D2626">
              <w:rPr>
                <w:vertAlign w:val="superscript"/>
              </w:rPr>
              <w:t>3</w:t>
            </w:r>
            <w:r w:rsidRPr="007D2626">
              <w:t xml:space="preserve"> SL C […], […], str. […]</w:t>
            </w:r>
          </w:p>
        </w:tc>
      </w:tr>
    </w:tbl>
    <w:p w14:paraId="431FB97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31B541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84C932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CB5059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Paolo </w:t>
      </w:r>
      <w:proofErr w:type="spellStart"/>
      <w:r w:rsidRPr="007D2626">
        <w:t>Borchia</w:t>
      </w:r>
      <w:proofErr w:type="spellEnd"/>
      <w:r w:rsidRPr="007D2626">
        <w:t xml:space="preserve">, Isabella </w:t>
      </w:r>
      <w:proofErr w:type="spellStart"/>
      <w:r w:rsidRPr="007D2626">
        <w:t>Tovaglieri</w:t>
      </w:r>
      <w:proofErr w:type="spellEnd"/>
      <w:r w:rsidRPr="007D2626">
        <w:t xml:space="preserve">, Silvia </w:t>
      </w:r>
      <w:proofErr w:type="spellStart"/>
      <w:r w:rsidRPr="007D2626">
        <w:t>Sardone</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Aldo </w:t>
      </w:r>
      <w:proofErr w:type="spellStart"/>
      <w:r w:rsidRPr="007D2626">
        <w:t>Patriciello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7A38EC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8AA235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21B9F4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141D7C8" w14:textId="77777777" w:rsidTr="0023288F">
        <w:trPr>
          <w:trHeight w:hRule="exact" w:val="240"/>
          <w:jc w:val="center"/>
        </w:trPr>
        <w:tc>
          <w:tcPr>
            <w:tcW w:w="9752" w:type="dxa"/>
            <w:gridSpan w:val="2"/>
            <w:tcBorders>
              <w:top w:val="nil"/>
              <w:left w:val="nil"/>
              <w:bottom w:val="nil"/>
              <w:right w:val="nil"/>
            </w:tcBorders>
          </w:tcPr>
          <w:p w14:paraId="68B9F6E7" w14:textId="77777777" w:rsidR="005C2303" w:rsidRPr="007D2626" w:rsidRDefault="005C2303" w:rsidP="0023288F"/>
        </w:tc>
      </w:tr>
      <w:tr w:rsidR="00811A90" w:rsidRPr="007D2626" w14:paraId="2B686DDE" w14:textId="77777777" w:rsidTr="0023288F">
        <w:trPr>
          <w:trHeight w:val="240"/>
          <w:jc w:val="center"/>
        </w:trPr>
        <w:tc>
          <w:tcPr>
            <w:tcW w:w="4876" w:type="dxa"/>
            <w:tcBorders>
              <w:top w:val="nil"/>
              <w:left w:val="nil"/>
              <w:bottom w:val="nil"/>
              <w:right w:val="nil"/>
            </w:tcBorders>
          </w:tcPr>
          <w:p w14:paraId="15FFE1A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480C73F" w14:textId="77777777" w:rsidR="005C2303" w:rsidRPr="007D2626" w:rsidRDefault="005C2303" w:rsidP="0023288F">
            <w:pPr>
              <w:pStyle w:val="AmColumnHeading"/>
            </w:pPr>
            <w:r w:rsidRPr="007D2626">
              <w:t>Izmjena</w:t>
            </w:r>
          </w:p>
        </w:tc>
      </w:tr>
      <w:tr w:rsidR="00811A90" w:rsidRPr="007D2626" w14:paraId="29E8CC5D" w14:textId="77777777" w:rsidTr="0023288F">
        <w:trPr>
          <w:jc w:val="center"/>
        </w:trPr>
        <w:tc>
          <w:tcPr>
            <w:tcW w:w="4876" w:type="dxa"/>
            <w:tcBorders>
              <w:top w:val="nil"/>
              <w:left w:val="nil"/>
              <w:bottom w:val="nil"/>
              <w:right w:val="nil"/>
            </w:tcBorders>
          </w:tcPr>
          <w:p w14:paraId="604B970B" w14:textId="77777777" w:rsidR="005C2303" w:rsidRPr="007D2626" w:rsidRDefault="005C2303" w:rsidP="0023288F">
            <w:pPr>
              <w:pStyle w:val="Normal6a"/>
            </w:pPr>
            <w:r w:rsidRPr="007D2626">
              <w:t>(3)</w:t>
            </w:r>
            <w:r w:rsidRPr="007D2626">
              <w:tab/>
              <w:t xml:space="preserve">Program bi trebao biti </w:t>
            </w:r>
            <w:r w:rsidRPr="007D2626">
              <w:rPr>
                <w:b/>
                <w:i/>
              </w:rPr>
              <w:t>usko</w:t>
            </w:r>
            <w:r w:rsidRPr="007D2626">
              <w:t xml:space="preserve"> povezan s Uredbom (EU) [XXX]* Europskog parlamenta i Vijeća [Europski fond za konkurentnost]</w:t>
            </w:r>
            <w:r w:rsidRPr="007D2626">
              <w:rPr>
                <w:vertAlign w:val="superscript"/>
              </w:rPr>
              <w:t>3</w:t>
            </w:r>
            <w:r w:rsidRPr="007D2626">
              <w:t xml:space="preserve"> tako što će biti koncipiran oko </w:t>
            </w:r>
            <w:r w:rsidRPr="007D2626">
              <w:rPr>
                <w:b/>
                <w:i/>
              </w:rPr>
              <w:t>istraživanja i</w:t>
            </w:r>
            <w:r w:rsidRPr="007D2626">
              <w:t xml:space="preserve"> inovacija kao središta </w:t>
            </w:r>
            <w:proofErr w:type="spellStart"/>
            <w:r w:rsidRPr="007D2626">
              <w:t>Unijine</w:t>
            </w:r>
            <w:proofErr w:type="spellEnd"/>
            <w:r w:rsidRPr="007D2626">
              <w:t xml:space="preserve"> strategije za gospodarstvo i ulaganja.</w:t>
            </w:r>
          </w:p>
        </w:tc>
        <w:tc>
          <w:tcPr>
            <w:tcW w:w="4876" w:type="dxa"/>
            <w:tcBorders>
              <w:top w:val="nil"/>
              <w:left w:val="nil"/>
              <w:bottom w:val="nil"/>
              <w:right w:val="nil"/>
            </w:tcBorders>
          </w:tcPr>
          <w:p w14:paraId="4EEE6014" w14:textId="77777777" w:rsidR="005C2303" w:rsidRPr="007D2626" w:rsidRDefault="005C2303" w:rsidP="0023288F">
            <w:pPr>
              <w:pStyle w:val="Normal6a"/>
            </w:pPr>
            <w:r w:rsidRPr="007D2626">
              <w:t>(3)</w:t>
            </w:r>
            <w:r w:rsidRPr="007D2626">
              <w:tab/>
              <w:t>Program bi trebao biti povezan s Uredbom (EU) [XXX]* Europskog parlamenta i Vijeća [Europski fond za konkurentnost]</w:t>
            </w:r>
            <w:r w:rsidRPr="007D2626">
              <w:rPr>
                <w:vertAlign w:val="superscript"/>
              </w:rPr>
              <w:t>3</w:t>
            </w:r>
            <w:r w:rsidRPr="007D2626">
              <w:t xml:space="preserve"> tako što će biti koncipiran oko </w:t>
            </w:r>
            <w:r w:rsidRPr="007D2626">
              <w:rPr>
                <w:b/>
                <w:i/>
              </w:rPr>
              <w:t>tehnoloških</w:t>
            </w:r>
            <w:r w:rsidRPr="007D2626">
              <w:t xml:space="preserve"> inovacija kao središta </w:t>
            </w:r>
            <w:proofErr w:type="spellStart"/>
            <w:r w:rsidRPr="007D2626">
              <w:t>Unijine</w:t>
            </w:r>
            <w:proofErr w:type="spellEnd"/>
            <w:r w:rsidRPr="007D2626">
              <w:t xml:space="preserve"> strategije za gospodarstvo i ulaganja</w:t>
            </w:r>
            <w:r w:rsidRPr="007D2626">
              <w:rPr>
                <w:b/>
                <w:i/>
              </w:rPr>
              <w:t>, pri čemu su te inovacije najprilagođenije tržištu imajući na umu važnost prelaska s niskih na visoke razine tehnološke spremnosti</w:t>
            </w:r>
            <w:r w:rsidRPr="007D2626">
              <w:t>.</w:t>
            </w:r>
          </w:p>
        </w:tc>
      </w:tr>
      <w:tr w:rsidR="00811A90" w:rsidRPr="007D2626" w14:paraId="1D33753E" w14:textId="77777777" w:rsidTr="0023288F">
        <w:trPr>
          <w:jc w:val="center"/>
        </w:trPr>
        <w:tc>
          <w:tcPr>
            <w:tcW w:w="4876" w:type="dxa"/>
            <w:tcBorders>
              <w:top w:val="nil"/>
              <w:left w:val="nil"/>
              <w:bottom w:val="nil"/>
              <w:right w:val="nil"/>
            </w:tcBorders>
          </w:tcPr>
          <w:p w14:paraId="62F4D13E"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650C1FF9" w14:textId="77777777" w:rsidR="005C2303" w:rsidRPr="007D2626" w:rsidRDefault="005C2303" w:rsidP="0023288F">
            <w:pPr>
              <w:pStyle w:val="Normal6a"/>
            </w:pPr>
            <w:r w:rsidRPr="007D2626">
              <w:rPr>
                <w:b/>
                <w:i/>
              </w:rPr>
              <w:t>_________________</w:t>
            </w:r>
          </w:p>
        </w:tc>
      </w:tr>
      <w:tr w:rsidR="00811A90" w:rsidRPr="007D2626" w14:paraId="18CEF395" w14:textId="77777777" w:rsidTr="0023288F">
        <w:trPr>
          <w:jc w:val="center"/>
        </w:trPr>
        <w:tc>
          <w:tcPr>
            <w:tcW w:w="4876" w:type="dxa"/>
            <w:tcBorders>
              <w:top w:val="nil"/>
              <w:left w:val="nil"/>
              <w:bottom w:val="nil"/>
              <w:right w:val="nil"/>
            </w:tcBorders>
          </w:tcPr>
          <w:p w14:paraId="5A258092" w14:textId="77777777" w:rsidR="005C2303" w:rsidRPr="007D2626" w:rsidRDefault="005C2303" w:rsidP="0023288F">
            <w:pPr>
              <w:pStyle w:val="Normal6a"/>
            </w:pPr>
            <w:r w:rsidRPr="007D2626">
              <w:rPr>
                <w:vertAlign w:val="superscript"/>
              </w:rPr>
              <w:t>3</w:t>
            </w:r>
            <w:r w:rsidRPr="007D2626">
              <w:t xml:space="preserve"> SL C […], […], str. […]</w:t>
            </w:r>
          </w:p>
        </w:tc>
        <w:tc>
          <w:tcPr>
            <w:tcW w:w="4876" w:type="dxa"/>
            <w:tcBorders>
              <w:top w:val="nil"/>
              <w:left w:val="nil"/>
              <w:bottom w:val="nil"/>
              <w:right w:val="nil"/>
            </w:tcBorders>
          </w:tcPr>
          <w:p w14:paraId="6BC251F4" w14:textId="77777777" w:rsidR="005C2303" w:rsidRPr="007D2626" w:rsidRDefault="005C2303" w:rsidP="0023288F">
            <w:pPr>
              <w:pStyle w:val="Normal6a"/>
            </w:pPr>
            <w:r w:rsidRPr="007D2626">
              <w:rPr>
                <w:vertAlign w:val="superscript"/>
              </w:rPr>
              <w:t>3</w:t>
            </w:r>
            <w:r w:rsidRPr="007D2626">
              <w:t xml:space="preserve"> SL C […], […], str. […]</w:t>
            </w:r>
          </w:p>
        </w:tc>
      </w:tr>
    </w:tbl>
    <w:p w14:paraId="56634B0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A41683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3D4877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B5EA12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859075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A7C95F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891DF1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6CF7D6E" w14:textId="77777777" w:rsidTr="0023288F">
        <w:trPr>
          <w:trHeight w:hRule="exact" w:val="240"/>
          <w:jc w:val="center"/>
        </w:trPr>
        <w:tc>
          <w:tcPr>
            <w:tcW w:w="9752" w:type="dxa"/>
            <w:gridSpan w:val="2"/>
            <w:tcBorders>
              <w:top w:val="nil"/>
              <w:left w:val="nil"/>
              <w:bottom w:val="nil"/>
              <w:right w:val="nil"/>
            </w:tcBorders>
          </w:tcPr>
          <w:p w14:paraId="3F28AF07" w14:textId="77777777" w:rsidR="005C2303" w:rsidRPr="007D2626" w:rsidRDefault="005C2303" w:rsidP="0023288F"/>
        </w:tc>
      </w:tr>
      <w:tr w:rsidR="00811A90" w:rsidRPr="007D2626" w14:paraId="34EE1577" w14:textId="77777777" w:rsidTr="0023288F">
        <w:trPr>
          <w:trHeight w:val="240"/>
          <w:jc w:val="center"/>
        </w:trPr>
        <w:tc>
          <w:tcPr>
            <w:tcW w:w="4876" w:type="dxa"/>
            <w:tcBorders>
              <w:top w:val="nil"/>
              <w:left w:val="nil"/>
              <w:bottom w:val="nil"/>
              <w:right w:val="nil"/>
            </w:tcBorders>
          </w:tcPr>
          <w:p w14:paraId="310BAF4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8508AEB" w14:textId="77777777" w:rsidR="005C2303" w:rsidRPr="007D2626" w:rsidRDefault="005C2303" w:rsidP="0023288F">
            <w:pPr>
              <w:pStyle w:val="AmColumnHeading"/>
            </w:pPr>
            <w:r w:rsidRPr="007D2626">
              <w:t>Izmjena</w:t>
            </w:r>
          </w:p>
        </w:tc>
      </w:tr>
      <w:tr w:rsidR="00811A90" w:rsidRPr="007D2626" w14:paraId="17000B29" w14:textId="77777777" w:rsidTr="0023288F">
        <w:trPr>
          <w:jc w:val="center"/>
        </w:trPr>
        <w:tc>
          <w:tcPr>
            <w:tcW w:w="4876" w:type="dxa"/>
            <w:tcBorders>
              <w:top w:val="nil"/>
              <w:left w:val="nil"/>
              <w:bottom w:val="nil"/>
              <w:right w:val="nil"/>
            </w:tcBorders>
          </w:tcPr>
          <w:p w14:paraId="2CBA43A2" w14:textId="77777777" w:rsidR="005C2303" w:rsidRPr="007D2626" w:rsidRDefault="005C2303" w:rsidP="0023288F">
            <w:pPr>
              <w:pStyle w:val="Normal6a"/>
            </w:pPr>
          </w:p>
        </w:tc>
        <w:tc>
          <w:tcPr>
            <w:tcW w:w="4876" w:type="dxa"/>
            <w:tcBorders>
              <w:top w:val="nil"/>
              <w:left w:val="nil"/>
              <w:bottom w:val="nil"/>
              <w:right w:val="nil"/>
            </w:tcBorders>
          </w:tcPr>
          <w:p w14:paraId="00C169AF" w14:textId="77777777" w:rsidR="005C2303" w:rsidRPr="007D2626" w:rsidRDefault="005C2303" w:rsidP="0023288F">
            <w:pPr>
              <w:pStyle w:val="Normal6a"/>
            </w:pPr>
            <w:r w:rsidRPr="007D2626">
              <w:rPr>
                <w:b/>
                <w:i/>
              </w:rPr>
              <w:t>(3.a)</w:t>
            </w:r>
            <w:r w:rsidRPr="007D2626">
              <w:tab/>
            </w:r>
            <w:r w:rsidRPr="007D2626">
              <w:rPr>
                <w:b/>
                <w:i/>
              </w:rPr>
              <w:t>Takva povezanost ne smije dovesti do narušavanja autonomije, integriteta, vidljivosti i predvidljivosti Programa. Deseti okvirni program stoga bi trebao i dalje biti samostalni program s vlastitom pravnom osnovom, proračunom, brendom i neovisnim upravljanjem, namijenjen isključivo financiranju istraživanja i inovacija. Iako uža povezanost i zajednička pravila mogu poboljšati administrativnu učinkovitost, Deseti okvirni program može biti povezan s Europskim fondom za konkurentnost, ali ga on ne smije apsorbirati niti se programom smije upravljati u okviru tog fonda. To je potrebno radi izbjegavanja pravne nesigurnosti, kašnjenja, smanjenja jasnoće misije i rizika od preusmjeravanja sredstava sa sveučilišta, MSP-ova i znanstvenih aktivnosti koje provode istraživači. Usto je ključno zadržati identitet programa Obzor Europa kao okvira koji pokreće znanost, a posvećen je cijelom lancu od istraživanja do inovacija u javnom interesu. Potreban je poseban oprez kako bi se osiguralo da političko upravljanje i ovisnost o odgovarajućim sastavnicama politike u okviru Europskog fonda za konkurentnost ne dovedu do pretjeranog propisivanja.</w:t>
            </w:r>
          </w:p>
        </w:tc>
      </w:tr>
    </w:tbl>
    <w:p w14:paraId="77B8DA4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99B4FA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7DD526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0AE1D7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Barbara </w:t>
      </w:r>
      <w:proofErr w:type="spellStart"/>
      <w:r w:rsidRPr="007D2626">
        <w:t>Bonte</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2AE44E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2968C3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48D083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3.b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212C980" w14:textId="77777777" w:rsidTr="0023288F">
        <w:trPr>
          <w:trHeight w:hRule="exact" w:val="240"/>
          <w:jc w:val="center"/>
        </w:trPr>
        <w:tc>
          <w:tcPr>
            <w:tcW w:w="9752" w:type="dxa"/>
            <w:gridSpan w:val="2"/>
            <w:tcBorders>
              <w:top w:val="nil"/>
              <w:left w:val="nil"/>
              <w:bottom w:val="nil"/>
              <w:right w:val="nil"/>
            </w:tcBorders>
          </w:tcPr>
          <w:p w14:paraId="7180B7A9" w14:textId="77777777" w:rsidR="005C2303" w:rsidRPr="007D2626" w:rsidRDefault="005C2303" w:rsidP="0023288F"/>
        </w:tc>
      </w:tr>
      <w:tr w:rsidR="00811A90" w:rsidRPr="007D2626" w14:paraId="4411C890" w14:textId="77777777" w:rsidTr="0023288F">
        <w:trPr>
          <w:trHeight w:val="240"/>
          <w:jc w:val="center"/>
        </w:trPr>
        <w:tc>
          <w:tcPr>
            <w:tcW w:w="4876" w:type="dxa"/>
            <w:tcBorders>
              <w:top w:val="nil"/>
              <w:left w:val="nil"/>
              <w:bottom w:val="nil"/>
              <w:right w:val="nil"/>
            </w:tcBorders>
          </w:tcPr>
          <w:p w14:paraId="55C91E1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F957763" w14:textId="77777777" w:rsidR="005C2303" w:rsidRPr="007D2626" w:rsidRDefault="005C2303" w:rsidP="0023288F">
            <w:pPr>
              <w:pStyle w:val="AmColumnHeading"/>
            </w:pPr>
            <w:r w:rsidRPr="007D2626">
              <w:t>Izmjena</w:t>
            </w:r>
          </w:p>
        </w:tc>
      </w:tr>
      <w:tr w:rsidR="00811A90" w:rsidRPr="007D2626" w14:paraId="768694F5" w14:textId="77777777" w:rsidTr="0023288F">
        <w:trPr>
          <w:jc w:val="center"/>
        </w:trPr>
        <w:tc>
          <w:tcPr>
            <w:tcW w:w="4876" w:type="dxa"/>
            <w:tcBorders>
              <w:top w:val="nil"/>
              <w:left w:val="nil"/>
              <w:bottom w:val="nil"/>
              <w:right w:val="nil"/>
            </w:tcBorders>
          </w:tcPr>
          <w:p w14:paraId="79480D9B" w14:textId="77777777" w:rsidR="005C2303" w:rsidRPr="007D2626" w:rsidRDefault="005C2303" w:rsidP="0023288F">
            <w:pPr>
              <w:pStyle w:val="Normal6a"/>
            </w:pPr>
          </w:p>
        </w:tc>
        <w:tc>
          <w:tcPr>
            <w:tcW w:w="4876" w:type="dxa"/>
            <w:tcBorders>
              <w:top w:val="nil"/>
              <w:left w:val="nil"/>
              <w:bottom w:val="nil"/>
              <w:right w:val="nil"/>
            </w:tcBorders>
          </w:tcPr>
          <w:p w14:paraId="5C3EF695" w14:textId="77777777" w:rsidR="005C2303" w:rsidRPr="007D2626" w:rsidRDefault="005C2303" w:rsidP="0023288F">
            <w:pPr>
              <w:pStyle w:val="Normal6a"/>
            </w:pPr>
            <w:r w:rsidRPr="007D2626">
              <w:rPr>
                <w:b/>
                <w:i/>
              </w:rPr>
              <w:t>(3.b)</w:t>
            </w:r>
            <w:r w:rsidRPr="007D2626">
              <w:tab/>
            </w:r>
            <w:r w:rsidRPr="007D2626">
              <w:rPr>
                <w:b/>
                <w:i/>
              </w:rPr>
              <w:t xml:space="preserve">Povezanost Europskog fonda za konkurentnost i Desetog okvirnog programa trebala bi biti institucionalni most između istraživanja koja se provode odozdo prema gore i instrumenata konkurentnosti koji funkcioniraju odozgo prema dolje te služiti kao sredstvo za oblikovanje inovacijske politike kao ključne poluge za konkurentnost EU-a. Prikladno uključivanje industrije u tematske platforme i oblikovanju kriterija za evaluaciju projekata u kojima se odražava komercijalna važnost, industrijski učinak i ograničenja lanaca vrijednosti specifična za sektore i dalje je važno za jačanje strateške autonomije, smanjenje </w:t>
            </w:r>
            <w:proofErr w:type="spellStart"/>
            <w:r w:rsidRPr="007D2626">
              <w:rPr>
                <w:b/>
                <w:i/>
              </w:rPr>
              <w:t>fragmentiranosti</w:t>
            </w:r>
            <w:proofErr w:type="spellEnd"/>
            <w:r w:rsidRPr="007D2626">
              <w:rPr>
                <w:b/>
                <w:i/>
              </w:rPr>
              <w:t xml:space="preserve"> i potporu dugoročnim planovima za industrijska istraživanja i inovacije. Takva poveznica može doprinijeti obuhvaćanju cijelog ciklusa inovacija povezivanjem financiranja namijenjenog istraživanju s instrumentima za uvođenje, mehanizmima za primjenu na tržištu i alatima industrijske politike, kao i podupiranjem dosljednog postupka od temeljnog istraživanja do uvođenja na tržištu, pod uvjetom da upravljački mehanizmi osiguravaju </w:t>
            </w:r>
            <w:proofErr w:type="spellStart"/>
            <w:r w:rsidRPr="007D2626">
              <w:rPr>
                <w:b/>
                <w:i/>
              </w:rPr>
              <w:t>kontinutitet</w:t>
            </w:r>
            <w:proofErr w:type="spellEnd"/>
            <w:r w:rsidRPr="007D2626">
              <w:rPr>
                <w:b/>
                <w:i/>
              </w:rPr>
              <w:t xml:space="preserve"> u svim programskim ciklusima, koordiniran napredak u razinama tehnološke spremnosti i usklađenost sa sastavnicama politike i aktivnostima u okviru drugog stupa Obzora Europa.</w:t>
            </w:r>
          </w:p>
        </w:tc>
      </w:tr>
    </w:tbl>
    <w:p w14:paraId="240D6B4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1D82DA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8BAD5E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2AD1B5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5FFC92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0D5AFF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0CD8BA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3.c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789706E" w14:textId="77777777" w:rsidTr="0023288F">
        <w:trPr>
          <w:trHeight w:hRule="exact" w:val="240"/>
          <w:jc w:val="center"/>
        </w:trPr>
        <w:tc>
          <w:tcPr>
            <w:tcW w:w="9752" w:type="dxa"/>
            <w:gridSpan w:val="2"/>
            <w:tcBorders>
              <w:top w:val="nil"/>
              <w:left w:val="nil"/>
              <w:bottom w:val="nil"/>
              <w:right w:val="nil"/>
            </w:tcBorders>
          </w:tcPr>
          <w:p w14:paraId="28733A1F" w14:textId="77777777" w:rsidR="005C2303" w:rsidRPr="007D2626" w:rsidRDefault="005C2303" w:rsidP="0023288F"/>
        </w:tc>
      </w:tr>
      <w:tr w:rsidR="00811A90" w:rsidRPr="007D2626" w14:paraId="07AEC8B5" w14:textId="77777777" w:rsidTr="0023288F">
        <w:trPr>
          <w:trHeight w:val="240"/>
          <w:jc w:val="center"/>
        </w:trPr>
        <w:tc>
          <w:tcPr>
            <w:tcW w:w="4876" w:type="dxa"/>
            <w:tcBorders>
              <w:top w:val="nil"/>
              <w:left w:val="nil"/>
              <w:bottom w:val="nil"/>
              <w:right w:val="nil"/>
            </w:tcBorders>
          </w:tcPr>
          <w:p w14:paraId="1EAB1C8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57153F6" w14:textId="77777777" w:rsidR="005C2303" w:rsidRPr="007D2626" w:rsidRDefault="005C2303" w:rsidP="0023288F">
            <w:pPr>
              <w:pStyle w:val="AmColumnHeading"/>
            </w:pPr>
            <w:r w:rsidRPr="007D2626">
              <w:t>Izmjena</w:t>
            </w:r>
          </w:p>
        </w:tc>
      </w:tr>
      <w:tr w:rsidR="00811A90" w:rsidRPr="007D2626" w14:paraId="09521072" w14:textId="77777777" w:rsidTr="0023288F">
        <w:trPr>
          <w:jc w:val="center"/>
        </w:trPr>
        <w:tc>
          <w:tcPr>
            <w:tcW w:w="4876" w:type="dxa"/>
            <w:tcBorders>
              <w:top w:val="nil"/>
              <w:left w:val="nil"/>
              <w:bottom w:val="nil"/>
              <w:right w:val="nil"/>
            </w:tcBorders>
          </w:tcPr>
          <w:p w14:paraId="57566E0B" w14:textId="77777777" w:rsidR="005C2303" w:rsidRPr="007D2626" w:rsidRDefault="005C2303" w:rsidP="0023288F">
            <w:pPr>
              <w:pStyle w:val="Normal6a"/>
            </w:pPr>
          </w:p>
        </w:tc>
        <w:tc>
          <w:tcPr>
            <w:tcW w:w="4876" w:type="dxa"/>
            <w:tcBorders>
              <w:top w:val="nil"/>
              <w:left w:val="nil"/>
              <w:bottom w:val="nil"/>
              <w:right w:val="nil"/>
            </w:tcBorders>
          </w:tcPr>
          <w:p w14:paraId="29C86EDE" w14:textId="77777777" w:rsidR="005C2303" w:rsidRPr="007D2626" w:rsidRDefault="005C2303" w:rsidP="0023288F">
            <w:pPr>
              <w:pStyle w:val="Normal6a"/>
            </w:pPr>
            <w:r w:rsidRPr="007D2626">
              <w:rPr>
                <w:b/>
                <w:i/>
              </w:rPr>
              <w:t>(3.c)</w:t>
            </w:r>
            <w:r w:rsidRPr="007D2626">
              <w:tab/>
            </w:r>
            <w:r w:rsidRPr="007D2626">
              <w:rPr>
                <w:b/>
                <w:i/>
              </w:rPr>
              <w:t xml:space="preserve">Upravljanje drugim stupom u bliskoj suradnji s Europskim fondom za konkurentnost trebalo bi se temeljiti na otvorenom okviru koji sprečava bilo kakav oblik ograničavanja pristupa putem nereprezentativnih konzorcija, uz osiguravanje stalnog i strukturiranog sudjelovanja, prije svega, država članica, glavnih industrijskih i sveučilišnih saveza, kao i MSP-ova, regionalnih dionika, filantropskih organizacija i civilnog društva. Rano, strukturirano i redovito savjetovanje u svim fazama, uključujući oblikovanje strategija i programa rada te njihovoj provedbi, ključno je za osiguravanje relevantnosti, primjene i učinka. Instrumenti kao što su europske tehnološke platforme imaju važnu ulogu u tom pogledu jer doprinose usklađivanju prioriteta istraživanja sa sektorskim potrebama i povezivanju </w:t>
            </w:r>
            <w:proofErr w:type="spellStart"/>
            <w:r w:rsidRPr="007D2626">
              <w:rPr>
                <w:b/>
                <w:i/>
              </w:rPr>
              <w:t>oblikovatelja</w:t>
            </w:r>
            <w:proofErr w:type="spellEnd"/>
            <w:r w:rsidRPr="007D2626">
              <w:rPr>
                <w:b/>
                <w:i/>
              </w:rPr>
              <w:t xml:space="preserve"> politika, istraživača i stručnjaka iz prakse. Trebalo bi odrediti jasne uloge industrije u oblikovanju prioriteta, osmišljavanju poziva i nadzoru provedbe, istodobno osiguravajući otvorenost, konkurentnost i pristupačnost. U toj upravljačkoj strukturi istodobno se u obzir uzimaju sveučilišta i sveučilišni savezi jer imaju središnju ulogu u strukturiranju europskog istraživačkog i inovacijskog ekosustava. Ti savezi promiču prekograničnu suradnju, mobilnost studenata i istraživača te razmjenu znanja i infrastruktura, a svoju su sposobnost djelovanja kao platforme za paneuropsko eksperimentiranje i veću integraciju aktivnosti istraživanja i inovacija dokazale unatoč </w:t>
            </w:r>
            <w:proofErr w:type="spellStart"/>
            <w:r w:rsidRPr="007D2626">
              <w:rPr>
                <w:b/>
                <w:i/>
              </w:rPr>
              <w:t>fragmentiranosti</w:t>
            </w:r>
            <w:proofErr w:type="spellEnd"/>
            <w:r w:rsidRPr="007D2626">
              <w:rPr>
                <w:b/>
                <w:i/>
              </w:rPr>
              <w:t xml:space="preserve"> upravljanja i financiranju koje se temelji na projektima.</w:t>
            </w:r>
          </w:p>
        </w:tc>
      </w:tr>
    </w:tbl>
    <w:p w14:paraId="2C4D981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7CF95E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AC3549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291E3C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1DB18F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D5A6C6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0FD00E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3.d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4C64CA8" w14:textId="77777777" w:rsidTr="0023288F">
        <w:trPr>
          <w:trHeight w:hRule="exact" w:val="240"/>
          <w:jc w:val="center"/>
        </w:trPr>
        <w:tc>
          <w:tcPr>
            <w:tcW w:w="9752" w:type="dxa"/>
            <w:gridSpan w:val="2"/>
            <w:tcBorders>
              <w:top w:val="nil"/>
              <w:left w:val="nil"/>
              <w:bottom w:val="nil"/>
              <w:right w:val="nil"/>
            </w:tcBorders>
          </w:tcPr>
          <w:p w14:paraId="4519AB1D" w14:textId="77777777" w:rsidR="005C2303" w:rsidRPr="007D2626" w:rsidRDefault="005C2303" w:rsidP="0023288F"/>
        </w:tc>
      </w:tr>
      <w:tr w:rsidR="00811A90" w:rsidRPr="007D2626" w14:paraId="1FF815B4" w14:textId="77777777" w:rsidTr="0023288F">
        <w:trPr>
          <w:trHeight w:val="240"/>
          <w:jc w:val="center"/>
        </w:trPr>
        <w:tc>
          <w:tcPr>
            <w:tcW w:w="4876" w:type="dxa"/>
            <w:tcBorders>
              <w:top w:val="nil"/>
              <w:left w:val="nil"/>
              <w:bottom w:val="nil"/>
              <w:right w:val="nil"/>
            </w:tcBorders>
          </w:tcPr>
          <w:p w14:paraId="467789B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2EA4222" w14:textId="77777777" w:rsidR="005C2303" w:rsidRPr="007D2626" w:rsidRDefault="005C2303" w:rsidP="0023288F">
            <w:pPr>
              <w:pStyle w:val="AmColumnHeading"/>
            </w:pPr>
            <w:r w:rsidRPr="007D2626">
              <w:t>Izmjena</w:t>
            </w:r>
          </w:p>
        </w:tc>
      </w:tr>
      <w:tr w:rsidR="00811A90" w:rsidRPr="007D2626" w14:paraId="305A1AC8" w14:textId="77777777" w:rsidTr="0023288F">
        <w:trPr>
          <w:jc w:val="center"/>
        </w:trPr>
        <w:tc>
          <w:tcPr>
            <w:tcW w:w="4876" w:type="dxa"/>
            <w:tcBorders>
              <w:top w:val="nil"/>
              <w:left w:val="nil"/>
              <w:bottom w:val="nil"/>
              <w:right w:val="nil"/>
            </w:tcBorders>
          </w:tcPr>
          <w:p w14:paraId="0B655DE8" w14:textId="77777777" w:rsidR="005C2303" w:rsidRPr="007D2626" w:rsidRDefault="005C2303" w:rsidP="0023288F">
            <w:pPr>
              <w:pStyle w:val="Normal6a"/>
            </w:pPr>
          </w:p>
        </w:tc>
        <w:tc>
          <w:tcPr>
            <w:tcW w:w="4876" w:type="dxa"/>
            <w:tcBorders>
              <w:top w:val="nil"/>
              <w:left w:val="nil"/>
              <w:bottom w:val="nil"/>
              <w:right w:val="nil"/>
            </w:tcBorders>
          </w:tcPr>
          <w:p w14:paraId="4AD033A5" w14:textId="77777777" w:rsidR="005C2303" w:rsidRPr="007D2626" w:rsidRDefault="005C2303" w:rsidP="0023288F">
            <w:pPr>
              <w:pStyle w:val="Normal6a"/>
            </w:pPr>
            <w:r w:rsidRPr="007D2626">
              <w:rPr>
                <w:b/>
                <w:i/>
              </w:rPr>
              <w:t>(3.d)</w:t>
            </w:r>
            <w:r w:rsidRPr="007D2626">
              <w:tab/>
            </w:r>
            <w:r w:rsidRPr="007D2626">
              <w:rPr>
                <w:b/>
                <w:i/>
              </w:rPr>
              <w:t xml:space="preserve">Neovisnost prvog stupa trebala bi se u potpunosti zadržati, a svako uvođenje tematske usmjerenosti odozgo prema dolje ne smije ugroziti njegovu prirodnu usmjerenost odozdo prema gore potaknutu znatiželjom. Ciljani pozivi usmjereni na konkretne potrebe za vještinama mogli bi biti korisni ako se njima oprezno upravlja, ali ne smiju dovesti do slabljenja osnovne premise ERC-a i MSCA-e, koja je ključna za zadržavanje osnovne istraživačke izvrsnosti i europskog kapaciteta za stvaranje </w:t>
            </w:r>
            <w:proofErr w:type="spellStart"/>
            <w:r w:rsidRPr="007D2626">
              <w:rPr>
                <w:b/>
                <w:i/>
              </w:rPr>
              <w:t>disruptivnog</w:t>
            </w:r>
            <w:proofErr w:type="spellEnd"/>
            <w:r w:rsidRPr="007D2626">
              <w:rPr>
                <w:b/>
                <w:i/>
              </w:rPr>
              <w:t xml:space="preserve"> znanja. U tu svrhu može se proširiti primjena bespovratnih sredstava namijenjenih industriji kako bi se ojačala povezanost temeljnog istraživanja i konkurentnosti, a istodobno očuvala autonomija istraživanja.</w:t>
            </w:r>
          </w:p>
        </w:tc>
      </w:tr>
    </w:tbl>
    <w:p w14:paraId="0BC23C5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5913BE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DBC34C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841BE3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D2B0A7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73E345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86A48F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EAE17F0" w14:textId="77777777" w:rsidTr="0023288F">
        <w:trPr>
          <w:trHeight w:hRule="exact" w:val="240"/>
          <w:jc w:val="center"/>
        </w:trPr>
        <w:tc>
          <w:tcPr>
            <w:tcW w:w="9752" w:type="dxa"/>
            <w:gridSpan w:val="2"/>
            <w:tcBorders>
              <w:top w:val="nil"/>
              <w:left w:val="nil"/>
              <w:bottom w:val="nil"/>
              <w:right w:val="nil"/>
            </w:tcBorders>
          </w:tcPr>
          <w:p w14:paraId="007E0C64" w14:textId="77777777" w:rsidR="005C2303" w:rsidRPr="007D2626" w:rsidRDefault="005C2303" w:rsidP="0023288F"/>
        </w:tc>
      </w:tr>
      <w:tr w:rsidR="00811A90" w:rsidRPr="007D2626" w14:paraId="439BD3A1" w14:textId="77777777" w:rsidTr="0023288F">
        <w:trPr>
          <w:trHeight w:val="240"/>
          <w:jc w:val="center"/>
        </w:trPr>
        <w:tc>
          <w:tcPr>
            <w:tcW w:w="4876" w:type="dxa"/>
            <w:tcBorders>
              <w:top w:val="nil"/>
              <w:left w:val="nil"/>
              <w:bottom w:val="nil"/>
              <w:right w:val="nil"/>
            </w:tcBorders>
          </w:tcPr>
          <w:p w14:paraId="77D95A8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873F571" w14:textId="77777777" w:rsidR="005C2303" w:rsidRPr="007D2626" w:rsidRDefault="005C2303" w:rsidP="0023288F">
            <w:pPr>
              <w:pStyle w:val="AmColumnHeading"/>
            </w:pPr>
            <w:r w:rsidRPr="007D2626">
              <w:t>Izmjena</w:t>
            </w:r>
          </w:p>
        </w:tc>
      </w:tr>
      <w:tr w:rsidR="00811A90" w:rsidRPr="007D2626" w14:paraId="219F076A" w14:textId="77777777" w:rsidTr="0023288F">
        <w:trPr>
          <w:jc w:val="center"/>
        </w:trPr>
        <w:tc>
          <w:tcPr>
            <w:tcW w:w="4876" w:type="dxa"/>
            <w:tcBorders>
              <w:top w:val="nil"/>
              <w:left w:val="nil"/>
              <w:bottom w:val="nil"/>
              <w:right w:val="nil"/>
            </w:tcBorders>
          </w:tcPr>
          <w:p w14:paraId="4C12B0B0" w14:textId="77777777" w:rsidR="005C2303" w:rsidRPr="007D2626" w:rsidRDefault="005C2303" w:rsidP="0023288F">
            <w:pPr>
              <w:pStyle w:val="Normal6a"/>
            </w:pPr>
            <w:r w:rsidRPr="007D2626">
              <w:t>(4)</w:t>
            </w:r>
            <w:r w:rsidRPr="007D2626">
              <w:tab/>
              <w:t>Nadalje, Unija bi trebala težiti uklanjanju nejednakosti i promicanju ravnopravnosti između muškaraca i žena, kao i borbi protiv diskriminacije u skladu s člancima 8. i 10. Ugovora o funkcioniranju Europske unije (UFEU) i Poveljom Europske unije o temeljnim pravima.</w:t>
            </w:r>
          </w:p>
        </w:tc>
        <w:tc>
          <w:tcPr>
            <w:tcW w:w="4876" w:type="dxa"/>
            <w:tcBorders>
              <w:top w:val="nil"/>
              <w:left w:val="nil"/>
              <w:bottom w:val="nil"/>
              <w:right w:val="nil"/>
            </w:tcBorders>
          </w:tcPr>
          <w:p w14:paraId="04112AAE" w14:textId="77777777" w:rsidR="005C2303" w:rsidRPr="007D2626" w:rsidRDefault="005C2303" w:rsidP="0023288F">
            <w:pPr>
              <w:pStyle w:val="Normal6a"/>
            </w:pPr>
            <w:r w:rsidRPr="007D2626">
              <w:t>(4)</w:t>
            </w:r>
            <w:r w:rsidRPr="007D2626">
              <w:tab/>
              <w:t>Nadalje, Unija bi trebala težiti uklanjanju nejednakosti i promicanju ravnopravnosti između muškaraca i žena, kao i borbi protiv diskriminacije u skladu s člancima 8. i 10. Ugovora o funkcioniranju Europske unije (UFEU) i Poveljom Europske unije o temeljnim pravima</w:t>
            </w:r>
            <w:r w:rsidRPr="007D2626">
              <w:rPr>
                <w:b/>
                <w:i/>
              </w:rPr>
              <w:t>, među ostalim uključivanjem rodne perspektive i načela nediskriminacije u sve faze programa, od izrade i provedbe do praćenja i evaluacije, te pritom osigurati ravnopravan pristup financiranju, posebno za žene, uključivo sudjelovanje svih relevantnih dionika i da se raznolikost uzima u obzir u sadržaju istraživanja i inovacija</w:t>
            </w:r>
            <w:r w:rsidRPr="007D2626">
              <w:t>.</w:t>
            </w:r>
          </w:p>
        </w:tc>
      </w:tr>
    </w:tbl>
    <w:p w14:paraId="6CEC3BC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3DBF46EC"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6E109397" w14:textId="77777777" w:rsidR="005C2303" w:rsidRPr="007D2626" w:rsidRDefault="005C2303" w:rsidP="005C2303">
      <w:pPr>
        <w:pStyle w:val="AmJustText"/>
      </w:pPr>
      <w:r w:rsidRPr="007D2626">
        <w:t>Istraživanje je područje u kojem žene imaju manji pristup od muškaraca, posebno kada je riječ o financiranju malih i srednjih poduzeća kojima upravljaju žene, a to su poduzeća koja uz odgovarajuću pomoć mogu imati i imaju važnu ulogu u tom području.</w:t>
      </w:r>
    </w:p>
    <w:p w14:paraId="0CFAE91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E4DE6B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D9879E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D889B8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CC4893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AD14C7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75B48D9" w14:textId="77777777" w:rsidTr="0023288F">
        <w:trPr>
          <w:trHeight w:hRule="exact" w:val="240"/>
          <w:jc w:val="center"/>
        </w:trPr>
        <w:tc>
          <w:tcPr>
            <w:tcW w:w="9752" w:type="dxa"/>
            <w:gridSpan w:val="2"/>
            <w:tcBorders>
              <w:top w:val="nil"/>
              <w:left w:val="nil"/>
              <w:bottom w:val="nil"/>
              <w:right w:val="nil"/>
            </w:tcBorders>
          </w:tcPr>
          <w:p w14:paraId="7A6F3543" w14:textId="77777777" w:rsidR="005C2303" w:rsidRPr="007D2626" w:rsidRDefault="005C2303" w:rsidP="0023288F"/>
        </w:tc>
      </w:tr>
      <w:tr w:rsidR="00811A90" w:rsidRPr="007D2626" w14:paraId="5D166FE8" w14:textId="77777777" w:rsidTr="0023288F">
        <w:trPr>
          <w:trHeight w:val="240"/>
          <w:jc w:val="center"/>
        </w:trPr>
        <w:tc>
          <w:tcPr>
            <w:tcW w:w="4876" w:type="dxa"/>
            <w:tcBorders>
              <w:top w:val="nil"/>
              <w:left w:val="nil"/>
              <w:bottom w:val="nil"/>
              <w:right w:val="nil"/>
            </w:tcBorders>
          </w:tcPr>
          <w:p w14:paraId="240669E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51977D2" w14:textId="77777777" w:rsidR="005C2303" w:rsidRPr="007D2626" w:rsidRDefault="005C2303" w:rsidP="0023288F">
            <w:pPr>
              <w:pStyle w:val="AmColumnHeading"/>
            </w:pPr>
            <w:r w:rsidRPr="007D2626">
              <w:t>Izmjena</w:t>
            </w:r>
          </w:p>
        </w:tc>
      </w:tr>
      <w:tr w:rsidR="00811A90" w:rsidRPr="007D2626" w14:paraId="1DD0962B" w14:textId="77777777" w:rsidTr="0023288F">
        <w:trPr>
          <w:jc w:val="center"/>
        </w:trPr>
        <w:tc>
          <w:tcPr>
            <w:tcW w:w="4876" w:type="dxa"/>
            <w:tcBorders>
              <w:top w:val="nil"/>
              <w:left w:val="nil"/>
              <w:bottom w:val="nil"/>
              <w:right w:val="nil"/>
            </w:tcBorders>
          </w:tcPr>
          <w:p w14:paraId="40CFEF19" w14:textId="77777777" w:rsidR="005C2303" w:rsidRPr="007D2626" w:rsidRDefault="005C2303" w:rsidP="0023288F">
            <w:pPr>
              <w:pStyle w:val="Normal6a"/>
            </w:pPr>
            <w:r w:rsidRPr="007D2626">
              <w:t>(4)</w:t>
            </w:r>
            <w:r w:rsidRPr="007D2626">
              <w:tab/>
              <w:t xml:space="preserve">Nadalje, Unija bi trebala težiti uklanjanju nejednakosti i </w:t>
            </w:r>
            <w:r w:rsidRPr="007D2626">
              <w:rPr>
                <w:b/>
                <w:i/>
              </w:rPr>
              <w:t>promicanju</w:t>
            </w:r>
            <w:r w:rsidRPr="007D2626">
              <w:t xml:space="preserve"> ravnopravnosti </w:t>
            </w:r>
            <w:r w:rsidRPr="007D2626">
              <w:rPr>
                <w:b/>
                <w:i/>
              </w:rPr>
              <w:t>između muškaraca i žena</w:t>
            </w:r>
            <w:r w:rsidRPr="007D2626">
              <w:t>, kao i borbi protiv diskriminacije u skladu s člancima 8. i 10. Ugovora o funkcioniranju Europske unije (UFEU) i Poveljom Europske unije o temeljnim pravima.</w:t>
            </w:r>
          </w:p>
        </w:tc>
        <w:tc>
          <w:tcPr>
            <w:tcW w:w="4876" w:type="dxa"/>
            <w:tcBorders>
              <w:top w:val="nil"/>
              <w:left w:val="nil"/>
              <w:bottom w:val="nil"/>
              <w:right w:val="nil"/>
            </w:tcBorders>
          </w:tcPr>
          <w:p w14:paraId="0414676E" w14:textId="77777777" w:rsidR="005C2303" w:rsidRPr="007D2626" w:rsidRDefault="005C2303" w:rsidP="0023288F">
            <w:pPr>
              <w:pStyle w:val="Normal6a"/>
            </w:pPr>
            <w:r w:rsidRPr="007D2626">
              <w:t>(4)</w:t>
            </w:r>
            <w:r w:rsidRPr="007D2626">
              <w:tab/>
              <w:t xml:space="preserve">Nadalje, Unija bi trebala težiti uklanjanju nejednakosti i </w:t>
            </w:r>
            <w:r w:rsidRPr="007D2626">
              <w:rPr>
                <w:b/>
                <w:i/>
              </w:rPr>
              <w:t>osiguravanju rodne</w:t>
            </w:r>
            <w:r w:rsidRPr="007D2626">
              <w:t xml:space="preserve"> ravnopravnosti, kao i borbi protiv diskriminacije u skladu s člancima 8. i 10. Ugovora o funkcioniranju Europske unije (UFEU) i Poveljom Europske unije o temeljnim pravima. </w:t>
            </w:r>
            <w:r w:rsidRPr="007D2626">
              <w:rPr>
                <w:b/>
                <w:i/>
              </w:rPr>
              <w:t xml:space="preserve">U tu bi svrhu Program trebao integrirati rodnu perspektivu na međusektorski i obvezan način te uključiti rodnu dimenziju u istraživanje i inovacije kako bi se iskorijenili strukturni uzroci </w:t>
            </w:r>
            <w:proofErr w:type="spellStart"/>
            <w:r w:rsidRPr="007D2626">
              <w:rPr>
                <w:b/>
                <w:i/>
              </w:rPr>
              <w:t>intersekcijske</w:t>
            </w:r>
            <w:proofErr w:type="spellEnd"/>
            <w:r w:rsidRPr="007D2626">
              <w:rPr>
                <w:b/>
                <w:i/>
              </w:rPr>
              <w:t xml:space="preserve"> rodne neravnopravnosti. Osim toga, u panelima za evaluaciju, upravnim odborima i skupinama stručnjaka trebala bi se zahtijevati rodna ravnoteža kako bi se osigurala jednaka zastupljenost u tijelima koja donose odluke.</w:t>
            </w:r>
          </w:p>
        </w:tc>
      </w:tr>
    </w:tbl>
    <w:p w14:paraId="661DB3B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C84EB0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44351C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5A5FA8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B887A0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DBD99A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DBDAB2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E575821" w14:textId="77777777" w:rsidTr="0023288F">
        <w:trPr>
          <w:trHeight w:hRule="exact" w:val="240"/>
          <w:jc w:val="center"/>
        </w:trPr>
        <w:tc>
          <w:tcPr>
            <w:tcW w:w="9752" w:type="dxa"/>
            <w:gridSpan w:val="2"/>
            <w:tcBorders>
              <w:top w:val="nil"/>
              <w:left w:val="nil"/>
              <w:bottom w:val="nil"/>
              <w:right w:val="nil"/>
            </w:tcBorders>
          </w:tcPr>
          <w:p w14:paraId="705D1764" w14:textId="77777777" w:rsidR="005C2303" w:rsidRPr="007D2626" w:rsidRDefault="005C2303" w:rsidP="0023288F"/>
        </w:tc>
      </w:tr>
      <w:tr w:rsidR="00811A90" w:rsidRPr="007D2626" w14:paraId="58051CC5" w14:textId="77777777" w:rsidTr="0023288F">
        <w:trPr>
          <w:trHeight w:val="240"/>
          <w:jc w:val="center"/>
        </w:trPr>
        <w:tc>
          <w:tcPr>
            <w:tcW w:w="4876" w:type="dxa"/>
            <w:tcBorders>
              <w:top w:val="nil"/>
              <w:left w:val="nil"/>
              <w:bottom w:val="nil"/>
              <w:right w:val="nil"/>
            </w:tcBorders>
          </w:tcPr>
          <w:p w14:paraId="37DCCD1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CB5DDA7" w14:textId="77777777" w:rsidR="005C2303" w:rsidRPr="007D2626" w:rsidRDefault="005C2303" w:rsidP="0023288F">
            <w:pPr>
              <w:pStyle w:val="AmColumnHeading"/>
            </w:pPr>
            <w:r w:rsidRPr="007D2626">
              <w:t>Izmjena</w:t>
            </w:r>
          </w:p>
        </w:tc>
      </w:tr>
      <w:tr w:rsidR="00811A90" w:rsidRPr="007D2626" w14:paraId="342D58AC" w14:textId="77777777" w:rsidTr="0023288F">
        <w:trPr>
          <w:jc w:val="center"/>
        </w:trPr>
        <w:tc>
          <w:tcPr>
            <w:tcW w:w="4876" w:type="dxa"/>
            <w:tcBorders>
              <w:top w:val="nil"/>
              <w:left w:val="nil"/>
              <w:bottom w:val="nil"/>
              <w:right w:val="nil"/>
            </w:tcBorders>
          </w:tcPr>
          <w:p w14:paraId="572D87E2" w14:textId="77777777" w:rsidR="005C2303" w:rsidRPr="007D2626" w:rsidRDefault="005C2303" w:rsidP="0023288F">
            <w:pPr>
              <w:pStyle w:val="Normal6a"/>
            </w:pPr>
            <w:r w:rsidRPr="007D2626">
              <w:t>(4)</w:t>
            </w:r>
            <w:r w:rsidRPr="007D2626">
              <w:tab/>
            </w:r>
            <w:r w:rsidRPr="007D2626">
              <w:rPr>
                <w:b/>
                <w:i/>
              </w:rPr>
              <w:t>Nadalje,</w:t>
            </w:r>
            <w:r w:rsidRPr="007D2626">
              <w:t xml:space="preserve"> Unija </w:t>
            </w:r>
            <w:r w:rsidRPr="007D2626">
              <w:rPr>
                <w:b/>
                <w:i/>
              </w:rPr>
              <w:t>bi trebala težiti uklanjanju nejednakosti i promicanju ravnopravnosti između muškaraca i žena, kao i borbi protiv diskriminacije</w:t>
            </w:r>
            <w:r w:rsidRPr="007D2626">
              <w:t xml:space="preserve"> u skladu s člancima 8. i 10. Ugovora o funkcioniranju Europske unije (UFEU) i Poveljom Europske unije o temeljnim pravima.</w:t>
            </w:r>
          </w:p>
        </w:tc>
        <w:tc>
          <w:tcPr>
            <w:tcW w:w="4876" w:type="dxa"/>
            <w:tcBorders>
              <w:top w:val="nil"/>
              <w:left w:val="nil"/>
              <w:bottom w:val="nil"/>
              <w:right w:val="nil"/>
            </w:tcBorders>
          </w:tcPr>
          <w:p w14:paraId="08C2CC89" w14:textId="77777777" w:rsidR="005C2303" w:rsidRPr="007D2626" w:rsidRDefault="005C2303" w:rsidP="0023288F">
            <w:pPr>
              <w:pStyle w:val="Normal6a"/>
            </w:pPr>
            <w:r w:rsidRPr="007D2626">
              <w:t>(4)</w:t>
            </w:r>
            <w:r w:rsidRPr="007D2626">
              <w:tab/>
              <w:t xml:space="preserve">Unija </w:t>
            </w:r>
            <w:r w:rsidRPr="007D2626">
              <w:rPr>
                <w:b/>
                <w:i/>
              </w:rPr>
              <w:t>je u području istraživanja i inovacija posvećena pristupu koji se strogo temelji na zaslugama, pri čemu se pristup financijskim sredstvima, sudjelovanju u aktivnostima i napretku u karijeri utvrđuje isključivo na temelju znanstvene izvrsnosti, sposobnosti i uspjehu, bez obzira na rod ili osobne značajke povezane s identitetom,</w:t>
            </w:r>
            <w:r w:rsidRPr="007D2626">
              <w:t xml:space="preserve"> u skladu s člancima 8. i 10. Ugovora o funkcioniranju Europske unije (UFEU) i Poveljom Europske unije o temeljnim pravima.</w:t>
            </w:r>
          </w:p>
        </w:tc>
      </w:tr>
    </w:tbl>
    <w:p w14:paraId="4AAF7B1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9126C4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54BBEE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229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5E7E1A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BC800C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2D1E47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935DED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9EBEF9F" w14:textId="77777777" w:rsidTr="0023288F">
        <w:trPr>
          <w:trHeight w:hRule="exact" w:val="240"/>
          <w:jc w:val="center"/>
        </w:trPr>
        <w:tc>
          <w:tcPr>
            <w:tcW w:w="9752" w:type="dxa"/>
            <w:gridSpan w:val="2"/>
            <w:tcBorders>
              <w:top w:val="nil"/>
              <w:left w:val="nil"/>
              <w:bottom w:val="nil"/>
              <w:right w:val="nil"/>
            </w:tcBorders>
          </w:tcPr>
          <w:p w14:paraId="22B236C5" w14:textId="77777777" w:rsidR="005C2303" w:rsidRPr="007D2626" w:rsidRDefault="005C2303" w:rsidP="0023288F"/>
        </w:tc>
      </w:tr>
      <w:tr w:rsidR="00811A90" w:rsidRPr="007D2626" w14:paraId="63A0C952" w14:textId="77777777" w:rsidTr="0023288F">
        <w:trPr>
          <w:trHeight w:val="240"/>
          <w:jc w:val="center"/>
        </w:trPr>
        <w:tc>
          <w:tcPr>
            <w:tcW w:w="4876" w:type="dxa"/>
            <w:tcBorders>
              <w:top w:val="nil"/>
              <w:left w:val="nil"/>
              <w:bottom w:val="nil"/>
              <w:right w:val="nil"/>
            </w:tcBorders>
          </w:tcPr>
          <w:p w14:paraId="5B54683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0302FA6" w14:textId="77777777" w:rsidR="005C2303" w:rsidRPr="007D2626" w:rsidRDefault="005C2303" w:rsidP="0023288F">
            <w:pPr>
              <w:pStyle w:val="AmColumnHeading"/>
            </w:pPr>
            <w:r w:rsidRPr="007D2626">
              <w:t>Izmjena</w:t>
            </w:r>
          </w:p>
        </w:tc>
      </w:tr>
      <w:tr w:rsidR="00811A90" w:rsidRPr="007D2626" w14:paraId="11E12AFC" w14:textId="77777777" w:rsidTr="0023288F">
        <w:trPr>
          <w:jc w:val="center"/>
        </w:trPr>
        <w:tc>
          <w:tcPr>
            <w:tcW w:w="4876" w:type="dxa"/>
            <w:tcBorders>
              <w:top w:val="nil"/>
              <w:left w:val="nil"/>
              <w:bottom w:val="nil"/>
              <w:right w:val="nil"/>
            </w:tcBorders>
          </w:tcPr>
          <w:p w14:paraId="2A583CB6" w14:textId="77777777" w:rsidR="005C2303" w:rsidRPr="007D2626" w:rsidRDefault="005C2303" w:rsidP="0023288F">
            <w:pPr>
              <w:pStyle w:val="Normal6a"/>
            </w:pPr>
            <w:r w:rsidRPr="007D2626">
              <w:t>(4)</w:t>
            </w:r>
            <w:r w:rsidRPr="007D2626">
              <w:tab/>
              <w:t xml:space="preserve">Nadalje, Unija bi trebala težiti uklanjanju nejednakosti i promicanju ravnopravnosti </w:t>
            </w:r>
            <w:r w:rsidRPr="007D2626">
              <w:rPr>
                <w:b/>
                <w:i/>
              </w:rPr>
              <w:t>između muškaraca i žena</w:t>
            </w:r>
            <w:r w:rsidRPr="007D2626">
              <w:t>, kao i borbi protiv diskriminacije u skladu s člancima 8. i 10. Ugovora o funkcioniranju Europske unije (UFEU) i Poveljom Europske unije o temeljnim pravima.</w:t>
            </w:r>
          </w:p>
        </w:tc>
        <w:tc>
          <w:tcPr>
            <w:tcW w:w="4876" w:type="dxa"/>
            <w:tcBorders>
              <w:top w:val="nil"/>
              <w:left w:val="nil"/>
              <w:bottom w:val="nil"/>
              <w:right w:val="nil"/>
            </w:tcBorders>
          </w:tcPr>
          <w:p w14:paraId="161DD781" w14:textId="77777777" w:rsidR="005C2303" w:rsidRPr="007D2626" w:rsidRDefault="005C2303" w:rsidP="0023288F">
            <w:pPr>
              <w:pStyle w:val="Normal6a"/>
            </w:pPr>
            <w:r w:rsidRPr="007D2626">
              <w:t>(4)</w:t>
            </w:r>
            <w:r w:rsidRPr="007D2626">
              <w:tab/>
              <w:t xml:space="preserve">Nadalje, Unija bi trebala težiti uklanjanju nejednakosti i promicanju </w:t>
            </w:r>
            <w:r w:rsidRPr="007D2626">
              <w:rPr>
                <w:b/>
                <w:i/>
              </w:rPr>
              <w:t>rodne</w:t>
            </w:r>
            <w:r w:rsidRPr="007D2626">
              <w:t xml:space="preserve"> ravnopravnosti </w:t>
            </w:r>
            <w:r w:rsidRPr="007D2626">
              <w:rPr>
                <w:b/>
                <w:i/>
              </w:rPr>
              <w:t>u području istraživanja i inovacija</w:t>
            </w:r>
            <w:r w:rsidRPr="007D2626">
              <w:t>, kao i borbi protiv diskriminacije u skladu s člancima 8. i 10. Ugovora o funkcioniranju Europske unije (UFEU) i Poveljom Europske unije o temeljnim pravima.</w:t>
            </w:r>
          </w:p>
        </w:tc>
      </w:tr>
    </w:tbl>
    <w:p w14:paraId="063AC51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7A7B80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7C23C9F"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19C74A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Emma </w:t>
      </w:r>
      <w:proofErr w:type="spellStart"/>
      <w:r w:rsidRPr="007D2626">
        <w:t>Wiesner</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Christophe </w:t>
      </w:r>
      <w:proofErr w:type="spellStart"/>
      <w:r w:rsidRPr="007D2626">
        <w:t>Grudler</w:t>
      </w:r>
      <w:proofErr w:type="spellEnd"/>
      <w:r w:rsidRPr="007D2626">
        <w:t xml:space="preserve">, Sophie </w:t>
      </w:r>
      <w:proofErr w:type="spellStart"/>
      <w:r w:rsidRPr="007D2626">
        <w:t>Wilmès</w:t>
      </w:r>
      <w:proofErr w:type="spellEnd"/>
      <w:r w:rsidRPr="007D2626">
        <w:t xml:space="preserve">, Barry Andrews, </w:t>
      </w:r>
      <w:proofErr w:type="spellStart"/>
      <w:r w:rsidRPr="007D2626">
        <w:t>Morten</w:t>
      </w:r>
      <w:proofErr w:type="spellEnd"/>
      <w:r w:rsidRPr="007D2626">
        <w:t xml:space="preserve"> </w:t>
      </w:r>
      <w:proofErr w:type="spellStart"/>
      <w:r w:rsidRPr="007D2626">
        <w:t>Løkkegaard</w:t>
      </w:r>
      <w:proofErr w:type="spellEnd"/>
      <w:r w:rsidRPr="007D2626">
        <w:t xml:space="preserve">, </w:t>
      </w:r>
      <w:proofErr w:type="spellStart"/>
      <w:r w:rsidRPr="007D2626">
        <w:t>Michał</w:t>
      </w:r>
      <w:proofErr w:type="spellEnd"/>
      <w:r w:rsidRPr="007D2626">
        <w:t xml:space="preserve"> </w:t>
      </w:r>
      <w:proofErr w:type="spellStart"/>
      <w:r w:rsidRPr="007D2626">
        <w:t>Kobosko</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A34232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D356C0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57D3E3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AD460C0" w14:textId="77777777" w:rsidTr="0023288F">
        <w:trPr>
          <w:trHeight w:hRule="exact" w:val="240"/>
          <w:jc w:val="center"/>
        </w:trPr>
        <w:tc>
          <w:tcPr>
            <w:tcW w:w="9752" w:type="dxa"/>
            <w:gridSpan w:val="2"/>
            <w:tcBorders>
              <w:top w:val="nil"/>
              <w:left w:val="nil"/>
              <w:bottom w:val="nil"/>
              <w:right w:val="nil"/>
            </w:tcBorders>
          </w:tcPr>
          <w:p w14:paraId="50C90512" w14:textId="77777777" w:rsidR="005C2303" w:rsidRPr="007D2626" w:rsidRDefault="005C2303" w:rsidP="0023288F"/>
        </w:tc>
      </w:tr>
      <w:tr w:rsidR="00811A90" w:rsidRPr="007D2626" w14:paraId="4CA3EF9E" w14:textId="77777777" w:rsidTr="0023288F">
        <w:trPr>
          <w:trHeight w:val="240"/>
          <w:jc w:val="center"/>
        </w:trPr>
        <w:tc>
          <w:tcPr>
            <w:tcW w:w="4876" w:type="dxa"/>
            <w:tcBorders>
              <w:top w:val="nil"/>
              <w:left w:val="nil"/>
              <w:bottom w:val="nil"/>
              <w:right w:val="nil"/>
            </w:tcBorders>
          </w:tcPr>
          <w:p w14:paraId="50907E1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242181D" w14:textId="77777777" w:rsidR="005C2303" w:rsidRPr="007D2626" w:rsidRDefault="005C2303" w:rsidP="0023288F">
            <w:pPr>
              <w:pStyle w:val="AmColumnHeading"/>
            </w:pPr>
            <w:r w:rsidRPr="007D2626">
              <w:t>Izmjena</w:t>
            </w:r>
          </w:p>
        </w:tc>
      </w:tr>
      <w:tr w:rsidR="00811A90" w:rsidRPr="007D2626" w14:paraId="7879BDAA" w14:textId="77777777" w:rsidTr="0023288F">
        <w:trPr>
          <w:jc w:val="center"/>
        </w:trPr>
        <w:tc>
          <w:tcPr>
            <w:tcW w:w="4876" w:type="dxa"/>
            <w:tcBorders>
              <w:top w:val="nil"/>
              <w:left w:val="nil"/>
              <w:bottom w:val="nil"/>
              <w:right w:val="nil"/>
            </w:tcBorders>
          </w:tcPr>
          <w:p w14:paraId="482C6D7E" w14:textId="77777777" w:rsidR="005C2303" w:rsidRPr="007D2626" w:rsidRDefault="005C2303" w:rsidP="0023288F">
            <w:pPr>
              <w:pStyle w:val="Normal6a"/>
            </w:pPr>
            <w:r w:rsidRPr="007D2626">
              <w:t>(4)</w:t>
            </w:r>
            <w:r w:rsidRPr="007D2626">
              <w:tab/>
              <w:t xml:space="preserve">Nadalje, Unija bi trebala težiti uklanjanju nejednakosti i promicanju ravnopravnosti </w:t>
            </w:r>
            <w:r w:rsidRPr="007D2626">
              <w:rPr>
                <w:b/>
                <w:i/>
              </w:rPr>
              <w:t>između muškaraca i žena</w:t>
            </w:r>
            <w:r w:rsidRPr="007D2626">
              <w:t>, kao i borbi protiv diskriminacije u skladu s člancima 8. i 10. Ugovora o funkcioniranju Europske unije (UFEU) i Poveljom Europske unije o temeljnim pravima.</w:t>
            </w:r>
          </w:p>
        </w:tc>
        <w:tc>
          <w:tcPr>
            <w:tcW w:w="4876" w:type="dxa"/>
            <w:tcBorders>
              <w:top w:val="nil"/>
              <w:left w:val="nil"/>
              <w:bottom w:val="nil"/>
              <w:right w:val="nil"/>
            </w:tcBorders>
          </w:tcPr>
          <w:p w14:paraId="6B716698" w14:textId="77777777" w:rsidR="005C2303" w:rsidRPr="007D2626" w:rsidRDefault="005C2303" w:rsidP="0023288F">
            <w:pPr>
              <w:pStyle w:val="Normal6a"/>
            </w:pPr>
            <w:r w:rsidRPr="007D2626">
              <w:t>(4)</w:t>
            </w:r>
            <w:r w:rsidRPr="007D2626">
              <w:tab/>
              <w:t xml:space="preserve">Nadalje, Unija bi trebala težiti uklanjanju nejednakosti i promicanju </w:t>
            </w:r>
            <w:r w:rsidRPr="007D2626">
              <w:rPr>
                <w:b/>
                <w:i/>
              </w:rPr>
              <w:t>rodne</w:t>
            </w:r>
            <w:r w:rsidRPr="007D2626">
              <w:t xml:space="preserve"> ravnopravnosti, kao i borbi protiv diskriminacije u skladu s člancima 8. i 10. Ugovora o funkcioniranju Europske unije (UFEU) i Poveljom Europske unije o temeljnim pravima.</w:t>
            </w:r>
          </w:p>
        </w:tc>
      </w:tr>
    </w:tbl>
    <w:p w14:paraId="716E2B0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A767B26"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536CF9F"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2C7E08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Emma </w:t>
      </w:r>
      <w:proofErr w:type="spellStart"/>
      <w:r w:rsidRPr="007D2626">
        <w:t>Wiesner</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Anna </w:t>
      </w:r>
      <w:proofErr w:type="spellStart"/>
      <w:r w:rsidRPr="007D2626">
        <w:t>Stürgkh</w:t>
      </w:r>
      <w:proofErr w:type="spellEnd"/>
      <w:r w:rsidRPr="007D2626">
        <w:t xml:space="preserve">, Christophe </w:t>
      </w:r>
      <w:proofErr w:type="spellStart"/>
      <w:r w:rsidRPr="007D2626">
        <w:t>Grudler</w:t>
      </w:r>
      <w:proofErr w:type="spellEnd"/>
      <w:r w:rsidRPr="007D2626">
        <w:t xml:space="preserve">, Sophie </w:t>
      </w:r>
      <w:proofErr w:type="spellStart"/>
      <w:r w:rsidRPr="007D2626">
        <w:t>Wilmès</w:t>
      </w:r>
      <w:proofErr w:type="spellEnd"/>
      <w:r w:rsidRPr="007D2626">
        <w:t xml:space="preserve">, Barry Andrews, </w:t>
      </w:r>
      <w:proofErr w:type="spellStart"/>
      <w:r w:rsidRPr="007D2626">
        <w:t>Morten</w:t>
      </w:r>
      <w:proofErr w:type="spellEnd"/>
      <w:r w:rsidRPr="007D2626">
        <w:t xml:space="preserve"> </w:t>
      </w:r>
      <w:proofErr w:type="spellStart"/>
      <w:r w:rsidRPr="007D2626">
        <w:t>Løkkegaard</w:t>
      </w:r>
      <w:proofErr w:type="spellEnd"/>
      <w:r w:rsidRPr="007D2626">
        <w:t xml:space="preserve">, </w:t>
      </w:r>
      <w:proofErr w:type="spellStart"/>
      <w:r w:rsidRPr="007D2626">
        <w:t>Michał</w:t>
      </w:r>
      <w:proofErr w:type="spellEnd"/>
      <w:r w:rsidRPr="007D2626">
        <w:t xml:space="preserve"> </w:t>
      </w:r>
      <w:proofErr w:type="spellStart"/>
      <w:r w:rsidRPr="007D2626">
        <w:t>Kobosko</w:t>
      </w:r>
      <w:proofErr w:type="spellEnd"/>
      <w:r w:rsidRPr="007D2626">
        <w:t xml:space="preserve">, Bart </w:t>
      </w:r>
      <w:proofErr w:type="spellStart"/>
      <w:r w:rsidRPr="007D2626">
        <w:t>Groothuis</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8FD65B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C352DE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F2E9E6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4.a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3A0988B" w14:textId="77777777" w:rsidTr="0023288F">
        <w:trPr>
          <w:trHeight w:hRule="exact" w:val="240"/>
          <w:jc w:val="center"/>
        </w:trPr>
        <w:tc>
          <w:tcPr>
            <w:tcW w:w="9752" w:type="dxa"/>
            <w:gridSpan w:val="2"/>
            <w:tcBorders>
              <w:top w:val="nil"/>
              <w:left w:val="nil"/>
              <w:bottom w:val="nil"/>
              <w:right w:val="nil"/>
            </w:tcBorders>
          </w:tcPr>
          <w:p w14:paraId="4A7FCB21" w14:textId="77777777" w:rsidR="005C2303" w:rsidRPr="007D2626" w:rsidRDefault="005C2303" w:rsidP="0023288F"/>
        </w:tc>
      </w:tr>
      <w:tr w:rsidR="00811A90" w:rsidRPr="007D2626" w14:paraId="2D0EE6D9" w14:textId="77777777" w:rsidTr="0023288F">
        <w:trPr>
          <w:trHeight w:val="240"/>
          <w:jc w:val="center"/>
        </w:trPr>
        <w:tc>
          <w:tcPr>
            <w:tcW w:w="4876" w:type="dxa"/>
            <w:tcBorders>
              <w:top w:val="nil"/>
              <w:left w:val="nil"/>
              <w:bottom w:val="nil"/>
              <w:right w:val="nil"/>
            </w:tcBorders>
          </w:tcPr>
          <w:p w14:paraId="6308C105"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1E1C351" w14:textId="77777777" w:rsidR="005C2303" w:rsidRPr="007D2626" w:rsidRDefault="005C2303" w:rsidP="0023288F">
            <w:pPr>
              <w:pStyle w:val="AmColumnHeading"/>
            </w:pPr>
            <w:r w:rsidRPr="007D2626">
              <w:t>Izmjena</w:t>
            </w:r>
          </w:p>
        </w:tc>
      </w:tr>
      <w:tr w:rsidR="00811A90" w:rsidRPr="007D2626" w14:paraId="23463337" w14:textId="77777777" w:rsidTr="0023288F">
        <w:trPr>
          <w:jc w:val="center"/>
        </w:trPr>
        <w:tc>
          <w:tcPr>
            <w:tcW w:w="4876" w:type="dxa"/>
            <w:tcBorders>
              <w:top w:val="nil"/>
              <w:left w:val="nil"/>
              <w:bottom w:val="nil"/>
              <w:right w:val="nil"/>
            </w:tcBorders>
          </w:tcPr>
          <w:p w14:paraId="2FBAE64E" w14:textId="77777777" w:rsidR="005C2303" w:rsidRPr="007D2626" w:rsidRDefault="005C2303" w:rsidP="0023288F">
            <w:pPr>
              <w:pStyle w:val="Normal6a"/>
            </w:pPr>
          </w:p>
        </w:tc>
        <w:tc>
          <w:tcPr>
            <w:tcW w:w="4876" w:type="dxa"/>
            <w:tcBorders>
              <w:top w:val="nil"/>
              <w:left w:val="nil"/>
              <w:bottom w:val="nil"/>
              <w:right w:val="nil"/>
            </w:tcBorders>
          </w:tcPr>
          <w:p w14:paraId="3021FF26" w14:textId="77777777" w:rsidR="005C2303" w:rsidRPr="007D2626" w:rsidRDefault="005C2303" w:rsidP="0023288F">
            <w:pPr>
              <w:pStyle w:val="Normal6a"/>
            </w:pPr>
            <w:r w:rsidRPr="007D2626">
              <w:rPr>
                <w:b/>
                <w:i/>
              </w:rPr>
              <w:t>(4.a)</w:t>
            </w:r>
            <w:r w:rsidRPr="007D2626">
              <w:tab/>
            </w:r>
            <w:r w:rsidRPr="007D2626">
              <w:rPr>
                <w:b/>
                <w:i/>
              </w:rPr>
              <w:t xml:space="preserve">(novi) Akademska sloboda jedna je od temeljnih vrijednosti Unije, utvrđena u članku 13. Povelje Europske unije o temeljnim pravima te je i dalje ključna za integritet i budućnost istraživačkih i inovacijskih sustava Europske unije. U kontekstu u kojem je ta sloboda sve češće ugrožena i u Europi i na svjetskoj razini, što je vidljivo iz pritiska na istraživače, ograničenja u pogledu slobode izražavanja u akademskoj zajednici te sve većih političkih i institucionalnih upletanja, njezina zaštita i promicanje moraju se smatrati strateškim prioritetom. Svako slabljenje akademske slobode, putem vanjskih pritisaka ili unutarnjeg narušavanja, ugrožava temelje demokracije, otvorenog propitkivanja i oblikovanja politika na temelju dokaza. Akademska sloboda mora se smatrati slobodom istraživanja, poučavanja i učenja te akademskog izražavanja i ovisi o ključnim preduvjetima kao što su institucionalna autonomija, samoupravljanje, sigurni uvjeti rada i dostatno financiranje. Stoga je osiguravanje pouzdanih pravnih zaštitnih mjera i institucionalne potpore za akademsku zajednicu u svim zemljama povezanima s </w:t>
            </w:r>
            <w:proofErr w:type="spellStart"/>
            <w:r w:rsidRPr="007D2626">
              <w:rPr>
                <w:b/>
                <w:i/>
              </w:rPr>
              <w:t>Unijinim</w:t>
            </w:r>
            <w:proofErr w:type="spellEnd"/>
            <w:r w:rsidRPr="007D2626">
              <w:rPr>
                <w:b/>
                <w:i/>
              </w:rPr>
              <w:t xml:space="preserve"> programima neophodno za poštovanje demokratskih vrijednosti, održavanje znanstvene izvrsnosti i očuvanje povjerenja u međunarodnu suradnju u području istraživanja.</w:t>
            </w:r>
          </w:p>
        </w:tc>
      </w:tr>
    </w:tbl>
    <w:p w14:paraId="572799B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54138C2"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17FE97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32CCAC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86B3B5C"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34D10BD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2BF312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BCCC7E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4.a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534D2AA" w14:textId="77777777" w:rsidTr="0023288F">
        <w:trPr>
          <w:trHeight w:hRule="exact" w:val="240"/>
          <w:jc w:val="center"/>
        </w:trPr>
        <w:tc>
          <w:tcPr>
            <w:tcW w:w="9752" w:type="dxa"/>
            <w:gridSpan w:val="2"/>
            <w:tcBorders>
              <w:top w:val="nil"/>
              <w:left w:val="nil"/>
              <w:bottom w:val="nil"/>
              <w:right w:val="nil"/>
            </w:tcBorders>
          </w:tcPr>
          <w:p w14:paraId="4A1CFD78" w14:textId="77777777" w:rsidR="005C2303" w:rsidRPr="007D2626" w:rsidRDefault="005C2303" w:rsidP="0023288F"/>
        </w:tc>
      </w:tr>
      <w:tr w:rsidR="00811A90" w:rsidRPr="007D2626" w14:paraId="58F54284" w14:textId="77777777" w:rsidTr="0023288F">
        <w:trPr>
          <w:trHeight w:val="240"/>
          <w:jc w:val="center"/>
        </w:trPr>
        <w:tc>
          <w:tcPr>
            <w:tcW w:w="4876" w:type="dxa"/>
            <w:tcBorders>
              <w:top w:val="nil"/>
              <w:left w:val="nil"/>
              <w:bottom w:val="nil"/>
              <w:right w:val="nil"/>
            </w:tcBorders>
          </w:tcPr>
          <w:p w14:paraId="6682971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AEAB381" w14:textId="77777777" w:rsidR="005C2303" w:rsidRPr="007D2626" w:rsidRDefault="005C2303" w:rsidP="0023288F">
            <w:pPr>
              <w:pStyle w:val="AmColumnHeading"/>
            </w:pPr>
            <w:r w:rsidRPr="007D2626">
              <w:t>Izmjena</w:t>
            </w:r>
          </w:p>
        </w:tc>
      </w:tr>
      <w:tr w:rsidR="00811A90" w:rsidRPr="007D2626" w14:paraId="0C417ACB" w14:textId="77777777" w:rsidTr="0023288F">
        <w:trPr>
          <w:jc w:val="center"/>
        </w:trPr>
        <w:tc>
          <w:tcPr>
            <w:tcW w:w="4876" w:type="dxa"/>
            <w:tcBorders>
              <w:top w:val="nil"/>
              <w:left w:val="nil"/>
              <w:bottom w:val="nil"/>
              <w:right w:val="nil"/>
            </w:tcBorders>
          </w:tcPr>
          <w:p w14:paraId="540595F2" w14:textId="77777777" w:rsidR="005C2303" w:rsidRPr="007D2626" w:rsidRDefault="005C2303" w:rsidP="0023288F">
            <w:pPr>
              <w:pStyle w:val="Normal6a"/>
            </w:pPr>
          </w:p>
        </w:tc>
        <w:tc>
          <w:tcPr>
            <w:tcW w:w="4876" w:type="dxa"/>
            <w:tcBorders>
              <w:top w:val="nil"/>
              <w:left w:val="nil"/>
              <w:bottom w:val="nil"/>
              <w:right w:val="nil"/>
            </w:tcBorders>
          </w:tcPr>
          <w:p w14:paraId="75565681" w14:textId="77777777" w:rsidR="005C2303" w:rsidRPr="007D2626" w:rsidRDefault="005C2303" w:rsidP="0023288F">
            <w:pPr>
              <w:pStyle w:val="Normal6a"/>
            </w:pPr>
            <w:r w:rsidRPr="007D2626">
              <w:rPr>
                <w:b/>
                <w:i/>
              </w:rPr>
              <w:t>(4.a)</w:t>
            </w:r>
            <w:r w:rsidRPr="007D2626">
              <w:tab/>
            </w:r>
            <w:r w:rsidRPr="007D2626">
              <w:rPr>
                <w:b/>
                <w:i/>
              </w:rPr>
              <w:t>Znanost, tehnologija i društvene strukture suštinski su međusobno povezane te u razvoju utječu jedna na drugu i ovise jedna o drugoj. Razvoj, širenje i primjena tehnologija pod znatnim su utjecajem društvenih čimbenika i mogu dovesti do neplaniranih promjena društvenih struktura. Da bi se moglo posvetiti toj dinamici, Program mora osiguravati snažnu interdisciplinarnost, prije svega putem bolje integracije društvenih i humanističkih znanosti u postupak istraživanja i inovacija, već od najranijih faza razvoja tehnologija, te namijeniti joj dostatne resurse i napore.</w:t>
            </w:r>
          </w:p>
        </w:tc>
      </w:tr>
    </w:tbl>
    <w:p w14:paraId="47106ED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C786D8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9AB3B3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90C394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Anthony Smith</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4FF03E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645B95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BE330B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4.a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04888A3" w14:textId="77777777" w:rsidTr="0023288F">
        <w:trPr>
          <w:trHeight w:hRule="exact" w:val="240"/>
          <w:jc w:val="center"/>
        </w:trPr>
        <w:tc>
          <w:tcPr>
            <w:tcW w:w="9752" w:type="dxa"/>
            <w:gridSpan w:val="2"/>
            <w:tcBorders>
              <w:top w:val="nil"/>
              <w:left w:val="nil"/>
              <w:bottom w:val="nil"/>
              <w:right w:val="nil"/>
            </w:tcBorders>
          </w:tcPr>
          <w:p w14:paraId="55CFCF17" w14:textId="77777777" w:rsidR="005C2303" w:rsidRPr="007D2626" w:rsidRDefault="005C2303" w:rsidP="0023288F"/>
        </w:tc>
      </w:tr>
      <w:tr w:rsidR="00811A90" w:rsidRPr="007D2626" w14:paraId="68BC4120" w14:textId="77777777" w:rsidTr="0023288F">
        <w:trPr>
          <w:trHeight w:val="240"/>
          <w:jc w:val="center"/>
        </w:trPr>
        <w:tc>
          <w:tcPr>
            <w:tcW w:w="4876" w:type="dxa"/>
            <w:tcBorders>
              <w:top w:val="nil"/>
              <w:left w:val="nil"/>
              <w:bottom w:val="nil"/>
              <w:right w:val="nil"/>
            </w:tcBorders>
          </w:tcPr>
          <w:p w14:paraId="19AEA28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B9E735B" w14:textId="77777777" w:rsidR="005C2303" w:rsidRPr="007D2626" w:rsidRDefault="005C2303" w:rsidP="0023288F">
            <w:pPr>
              <w:pStyle w:val="AmColumnHeading"/>
            </w:pPr>
            <w:r w:rsidRPr="007D2626">
              <w:t>Izmjena</w:t>
            </w:r>
          </w:p>
        </w:tc>
      </w:tr>
      <w:tr w:rsidR="00811A90" w:rsidRPr="007D2626" w14:paraId="3B70A797" w14:textId="77777777" w:rsidTr="0023288F">
        <w:trPr>
          <w:jc w:val="center"/>
        </w:trPr>
        <w:tc>
          <w:tcPr>
            <w:tcW w:w="4876" w:type="dxa"/>
            <w:tcBorders>
              <w:top w:val="nil"/>
              <w:left w:val="nil"/>
              <w:bottom w:val="nil"/>
              <w:right w:val="nil"/>
            </w:tcBorders>
          </w:tcPr>
          <w:p w14:paraId="191B4504" w14:textId="77777777" w:rsidR="005C2303" w:rsidRPr="007D2626" w:rsidRDefault="005C2303" w:rsidP="0023288F">
            <w:pPr>
              <w:pStyle w:val="Normal6a"/>
            </w:pPr>
          </w:p>
        </w:tc>
        <w:tc>
          <w:tcPr>
            <w:tcW w:w="4876" w:type="dxa"/>
            <w:tcBorders>
              <w:top w:val="nil"/>
              <w:left w:val="nil"/>
              <w:bottom w:val="nil"/>
              <w:right w:val="nil"/>
            </w:tcBorders>
          </w:tcPr>
          <w:p w14:paraId="46335C81" w14:textId="77777777" w:rsidR="005C2303" w:rsidRPr="007D2626" w:rsidRDefault="005C2303" w:rsidP="0023288F">
            <w:pPr>
              <w:pStyle w:val="Normal6a"/>
            </w:pPr>
            <w:r w:rsidRPr="007D2626">
              <w:rPr>
                <w:b/>
                <w:i/>
              </w:rPr>
              <w:t>(4.a)</w:t>
            </w:r>
            <w:r w:rsidRPr="007D2626">
              <w:tab/>
            </w:r>
            <w:r w:rsidRPr="007D2626">
              <w:rPr>
                <w:b/>
                <w:i/>
              </w:rPr>
              <w:t>Budući da se žene suočavaju s nizom rodno-uvjetovanih prepreka za pristup zdravstvenoj zaštiti te nedovoljno rodno osjetljivim medicinskim istraživanjima, što dovodi do kašnjenja u dijagnostici i pravodobnom pristupu djelotvornim metodama liječenja, potrebno je povećati napore i ulaganja u aktivnosti istraživanja i inovacija usmjerene na uklanjanje rodnih razlika u području zdravlja, razvojem novih i boljih alata za stanja koja konkretno, različito i neproporcionalno utječu na žene te ih sustavno ugraditi u program Obzor.</w:t>
            </w:r>
          </w:p>
        </w:tc>
      </w:tr>
    </w:tbl>
    <w:p w14:paraId="6BDA26D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B100D66"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EC5E3D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8C2BA8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17B67F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650908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BC45E8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4.a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4F3792F" w14:textId="77777777" w:rsidTr="0023288F">
        <w:trPr>
          <w:trHeight w:hRule="exact" w:val="240"/>
          <w:jc w:val="center"/>
        </w:trPr>
        <w:tc>
          <w:tcPr>
            <w:tcW w:w="9752" w:type="dxa"/>
            <w:gridSpan w:val="2"/>
            <w:tcBorders>
              <w:top w:val="nil"/>
              <w:left w:val="nil"/>
              <w:bottom w:val="nil"/>
              <w:right w:val="nil"/>
            </w:tcBorders>
          </w:tcPr>
          <w:p w14:paraId="676C688B" w14:textId="77777777" w:rsidR="005C2303" w:rsidRPr="007D2626" w:rsidRDefault="005C2303" w:rsidP="0023288F"/>
        </w:tc>
      </w:tr>
      <w:tr w:rsidR="00811A90" w:rsidRPr="007D2626" w14:paraId="7197A2FB" w14:textId="77777777" w:rsidTr="0023288F">
        <w:trPr>
          <w:trHeight w:val="240"/>
          <w:jc w:val="center"/>
        </w:trPr>
        <w:tc>
          <w:tcPr>
            <w:tcW w:w="4876" w:type="dxa"/>
            <w:tcBorders>
              <w:top w:val="nil"/>
              <w:left w:val="nil"/>
              <w:bottom w:val="nil"/>
              <w:right w:val="nil"/>
            </w:tcBorders>
          </w:tcPr>
          <w:p w14:paraId="4B7CCE0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DF7AC3F" w14:textId="77777777" w:rsidR="005C2303" w:rsidRPr="007D2626" w:rsidRDefault="005C2303" w:rsidP="0023288F">
            <w:pPr>
              <w:pStyle w:val="AmColumnHeading"/>
            </w:pPr>
            <w:r w:rsidRPr="007D2626">
              <w:t>Izmjena</w:t>
            </w:r>
          </w:p>
        </w:tc>
      </w:tr>
      <w:tr w:rsidR="00811A90" w:rsidRPr="007D2626" w14:paraId="7F84DC61" w14:textId="77777777" w:rsidTr="0023288F">
        <w:trPr>
          <w:jc w:val="center"/>
        </w:trPr>
        <w:tc>
          <w:tcPr>
            <w:tcW w:w="4876" w:type="dxa"/>
            <w:tcBorders>
              <w:top w:val="nil"/>
              <w:left w:val="nil"/>
              <w:bottom w:val="nil"/>
              <w:right w:val="nil"/>
            </w:tcBorders>
          </w:tcPr>
          <w:p w14:paraId="61547CEE" w14:textId="77777777" w:rsidR="005C2303" w:rsidRPr="007D2626" w:rsidRDefault="005C2303" w:rsidP="0023288F">
            <w:pPr>
              <w:pStyle w:val="Normal6a"/>
            </w:pPr>
          </w:p>
        </w:tc>
        <w:tc>
          <w:tcPr>
            <w:tcW w:w="4876" w:type="dxa"/>
            <w:tcBorders>
              <w:top w:val="nil"/>
              <w:left w:val="nil"/>
              <w:bottom w:val="nil"/>
              <w:right w:val="nil"/>
            </w:tcBorders>
          </w:tcPr>
          <w:p w14:paraId="01499925" w14:textId="77777777" w:rsidR="005C2303" w:rsidRPr="007D2626" w:rsidRDefault="005C2303" w:rsidP="0023288F">
            <w:pPr>
              <w:pStyle w:val="Normal6a"/>
            </w:pPr>
            <w:r w:rsidRPr="007D2626">
              <w:rPr>
                <w:b/>
                <w:i/>
              </w:rPr>
              <w:t>(4.a)</w:t>
            </w:r>
            <w:r w:rsidRPr="007D2626">
              <w:tab/>
            </w:r>
            <w:r w:rsidRPr="007D2626">
              <w:rPr>
                <w:b/>
                <w:i/>
              </w:rPr>
              <w:t>Programom bi trebalo aktivno promicati iskorištavanje rezultata javno financiranih istraživanja i inovacija te općenito znanstvenih dokaza kako bi se potaknulo osmišljanje javnih politika temeljenih na dokazima na svim razinama. Poseban naglasak trebalo bi staviti na osiguravanje da znanstvene spoznaje budu pristupačne i relevantne za donositelje odluka i građane.</w:t>
            </w:r>
          </w:p>
        </w:tc>
      </w:tr>
    </w:tbl>
    <w:p w14:paraId="2707816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5FD38A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DDA5504"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BFC69C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Jorge Martín </w:t>
      </w:r>
      <w:proofErr w:type="spellStart"/>
      <w:r w:rsidRPr="007D2626">
        <w:t>Frías</w:t>
      </w:r>
      <w:proofErr w:type="spellEnd"/>
      <w:r w:rsidRPr="007D2626">
        <w:t xml:space="preserve">, András </w:t>
      </w:r>
      <w:proofErr w:type="spellStart"/>
      <w:r w:rsidRPr="007D2626">
        <w:t>Gyürk</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D738DC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513D16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454634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47C1497" w14:textId="77777777" w:rsidTr="0023288F">
        <w:trPr>
          <w:trHeight w:hRule="exact" w:val="240"/>
          <w:jc w:val="center"/>
        </w:trPr>
        <w:tc>
          <w:tcPr>
            <w:tcW w:w="9752" w:type="dxa"/>
            <w:gridSpan w:val="2"/>
            <w:tcBorders>
              <w:top w:val="nil"/>
              <w:left w:val="nil"/>
              <w:bottom w:val="nil"/>
              <w:right w:val="nil"/>
            </w:tcBorders>
          </w:tcPr>
          <w:p w14:paraId="5470BFD4" w14:textId="77777777" w:rsidR="005C2303" w:rsidRPr="007D2626" w:rsidRDefault="005C2303" w:rsidP="0023288F"/>
        </w:tc>
      </w:tr>
      <w:tr w:rsidR="00811A90" w:rsidRPr="007D2626" w14:paraId="5213AF91" w14:textId="77777777" w:rsidTr="0023288F">
        <w:trPr>
          <w:trHeight w:val="240"/>
          <w:jc w:val="center"/>
        </w:trPr>
        <w:tc>
          <w:tcPr>
            <w:tcW w:w="4876" w:type="dxa"/>
            <w:tcBorders>
              <w:top w:val="nil"/>
              <w:left w:val="nil"/>
              <w:bottom w:val="nil"/>
              <w:right w:val="nil"/>
            </w:tcBorders>
          </w:tcPr>
          <w:p w14:paraId="272E9FE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2B9197D" w14:textId="77777777" w:rsidR="005C2303" w:rsidRPr="007D2626" w:rsidRDefault="005C2303" w:rsidP="0023288F">
            <w:pPr>
              <w:pStyle w:val="AmColumnHeading"/>
            </w:pPr>
            <w:r w:rsidRPr="007D2626">
              <w:t>Izmjena</w:t>
            </w:r>
          </w:p>
        </w:tc>
      </w:tr>
      <w:tr w:rsidR="00811A90" w:rsidRPr="007D2626" w14:paraId="0A7BCD40" w14:textId="77777777" w:rsidTr="0023288F">
        <w:trPr>
          <w:jc w:val="center"/>
        </w:trPr>
        <w:tc>
          <w:tcPr>
            <w:tcW w:w="4876" w:type="dxa"/>
            <w:tcBorders>
              <w:top w:val="nil"/>
              <w:left w:val="nil"/>
              <w:bottom w:val="nil"/>
              <w:right w:val="nil"/>
            </w:tcBorders>
          </w:tcPr>
          <w:p w14:paraId="584341BD"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proračuna.</w:t>
            </w:r>
          </w:p>
        </w:tc>
        <w:tc>
          <w:tcPr>
            <w:tcW w:w="4876" w:type="dxa"/>
            <w:tcBorders>
              <w:top w:val="nil"/>
              <w:left w:val="nil"/>
              <w:bottom w:val="nil"/>
              <w:right w:val="nil"/>
            </w:tcBorders>
          </w:tcPr>
          <w:p w14:paraId="273DD75D"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w:t>
            </w:r>
            <w:r w:rsidRPr="007D2626">
              <w:rPr>
                <w:b/>
                <w:i/>
              </w:rPr>
              <w:t>i njezinih država članica</w:t>
            </w:r>
            <w:r w:rsidRPr="007D2626">
              <w:t xml:space="preserve"> utvrđene u relevantnim dokumentima koje je objavila Komisija, rezolucijama Europskog parlamenta i zaključcima Vijeća </w:t>
            </w:r>
            <w:r w:rsidRPr="007D2626">
              <w:rPr>
                <w:b/>
                <w:i/>
              </w:rPr>
              <w:t>te bi ih trebalo povezati s prioritetima koje su utvrdile države članice u svojim višegodišnjim financijskim okvirima, uz potpuno poštovanje njihovih institucionalnih modela, nacionalnih nadležnosti te akademskih sustava i sveučilišnih tradicija</w:t>
            </w:r>
            <w:r w:rsidRPr="007D2626">
              <w:t>, a ujedno osigurati dostatnu predvidljivost za izvršenje proračuna.</w:t>
            </w:r>
          </w:p>
        </w:tc>
      </w:tr>
    </w:tbl>
    <w:p w14:paraId="4A7DC82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674209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FB00CF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FEEC64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639B4D7"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6EDB592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w:t>
      </w:r>
      <w:proofErr w:type="spellStart"/>
      <w:r w:rsidRPr="007D2626">
        <w:t>Eszter</w:t>
      </w:r>
      <w:proofErr w:type="spellEnd"/>
      <w:r w:rsidRPr="007D2626">
        <w:t xml:space="preserve"> </w:t>
      </w:r>
      <w:proofErr w:type="spellStart"/>
      <w:r w:rsidRPr="007D2626">
        <w:t>Lakos</w:t>
      </w:r>
      <w:proofErr w:type="spellEnd"/>
      <w:r w:rsidRPr="007D2626">
        <w:t xml:space="preserve">, Radan </w:t>
      </w:r>
      <w:proofErr w:type="spellStart"/>
      <w:r w:rsidRPr="007D2626">
        <w:t>Kanev</w:t>
      </w:r>
      <w:proofErr w:type="spellEnd"/>
      <w:r w:rsidRPr="007D2626">
        <w:t xml:space="preserve">, Pilar del Castillo Vera, Angelika </w:t>
      </w:r>
      <w:proofErr w:type="spellStart"/>
      <w:r w:rsidRPr="007D2626">
        <w:t>Winzig</w:t>
      </w:r>
      <w:proofErr w:type="spellEnd"/>
      <w:r w:rsidRPr="007D2626">
        <w:t xml:space="preserve">, Aura Salla, Angelika </w:t>
      </w:r>
      <w:proofErr w:type="spellStart"/>
      <w:r w:rsidRPr="007D2626">
        <w:t>Niebler</w:t>
      </w:r>
      <w:proofErr w:type="spellEnd"/>
      <w:r w:rsidRPr="007D2626">
        <w:t xml:space="preserve">, Andrea </w:t>
      </w:r>
      <w:proofErr w:type="spellStart"/>
      <w:r w:rsidRPr="007D2626">
        <w:t>Wechsler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FF8C83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626FC0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09F0B4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11C8C45" w14:textId="77777777" w:rsidTr="0023288F">
        <w:trPr>
          <w:trHeight w:hRule="exact" w:val="240"/>
          <w:jc w:val="center"/>
        </w:trPr>
        <w:tc>
          <w:tcPr>
            <w:tcW w:w="9752" w:type="dxa"/>
            <w:gridSpan w:val="2"/>
            <w:tcBorders>
              <w:top w:val="nil"/>
              <w:left w:val="nil"/>
              <w:bottom w:val="nil"/>
              <w:right w:val="nil"/>
            </w:tcBorders>
          </w:tcPr>
          <w:p w14:paraId="40809D3A" w14:textId="77777777" w:rsidR="005C2303" w:rsidRPr="007D2626" w:rsidRDefault="005C2303" w:rsidP="0023288F"/>
        </w:tc>
      </w:tr>
      <w:tr w:rsidR="00811A90" w:rsidRPr="007D2626" w14:paraId="53ED3278" w14:textId="77777777" w:rsidTr="0023288F">
        <w:trPr>
          <w:trHeight w:val="240"/>
          <w:jc w:val="center"/>
        </w:trPr>
        <w:tc>
          <w:tcPr>
            <w:tcW w:w="4876" w:type="dxa"/>
            <w:tcBorders>
              <w:top w:val="nil"/>
              <w:left w:val="nil"/>
              <w:bottom w:val="nil"/>
              <w:right w:val="nil"/>
            </w:tcBorders>
          </w:tcPr>
          <w:p w14:paraId="5F3DF08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64082F7" w14:textId="77777777" w:rsidR="005C2303" w:rsidRPr="007D2626" w:rsidRDefault="005C2303" w:rsidP="0023288F">
            <w:pPr>
              <w:pStyle w:val="AmColumnHeading"/>
            </w:pPr>
            <w:r w:rsidRPr="007D2626">
              <w:t>Izmjena</w:t>
            </w:r>
          </w:p>
        </w:tc>
      </w:tr>
      <w:tr w:rsidR="00811A90" w:rsidRPr="007D2626" w14:paraId="19933A3F" w14:textId="77777777" w:rsidTr="0023288F">
        <w:trPr>
          <w:jc w:val="center"/>
        </w:trPr>
        <w:tc>
          <w:tcPr>
            <w:tcW w:w="4876" w:type="dxa"/>
            <w:tcBorders>
              <w:top w:val="nil"/>
              <w:left w:val="nil"/>
              <w:bottom w:val="nil"/>
              <w:right w:val="nil"/>
            </w:tcBorders>
          </w:tcPr>
          <w:p w14:paraId="4DB5FF48"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w:t>
            </w:r>
            <w:r w:rsidRPr="007D2626">
              <w:rPr>
                <w:b/>
                <w:i/>
              </w:rPr>
              <w:t>promjenjive potrebe</w:t>
            </w:r>
            <w:r w:rsidRPr="007D2626">
              <w:t xml:space="preserve"> politike i </w:t>
            </w:r>
            <w:r w:rsidRPr="007D2626">
              <w:rPr>
                <w:b/>
                <w:i/>
              </w:rPr>
              <w:t>prioritete</w:t>
            </w:r>
            <w:r w:rsidRPr="007D2626">
              <w:t xml:space="preserve"> Unije </w:t>
            </w:r>
            <w:r w:rsidRPr="007D2626">
              <w:rPr>
                <w:b/>
                <w:i/>
              </w:rPr>
              <w:t>utvrđene</w:t>
            </w:r>
            <w:r w:rsidRPr="007D2626">
              <w:t xml:space="preserve"> u relevantnim dokumentima koje je objavila Komisija, rezolucijama Europskog parlamenta i zaključcima Vijeća, a ujedno osigurati dostatnu predvidljivost za izvršenje proračuna.</w:t>
            </w:r>
          </w:p>
        </w:tc>
        <w:tc>
          <w:tcPr>
            <w:tcW w:w="4876" w:type="dxa"/>
            <w:tcBorders>
              <w:top w:val="nil"/>
              <w:left w:val="nil"/>
              <w:bottom w:val="nil"/>
              <w:right w:val="nil"/>
            </w:tcBorders>
          </w:tcPr>
          <w:p w14:paraId="5A0F5741"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w:t>
            </w:r>
            <w:r w:rsidRPr="007D2626">
              <w:rPr>
                <w:b/>
                <w:i/>
              </w:rPr>
              <w:t>donošenju odluka o</w:t>
            </w:r>
            <w:r w:rsidRPr="007D2626">
              <w:t xml:space="preserve"> financiranju trebalo na odgovarajući način uzeti u obzir </w:t>
            </w:r>
            <w:r w:rsidRPr="007D2626">
              <w:rPr>
                <w:b/>
                <w:i/>
              </w:rPr>
              <w:t>kako znanost, istraživanja i inovacije mogu najbolje doprinijeti promjenjivim potrebama</w:t>
            </w:r>
            <w:r w:rsidRPr="007D2626">
              <w:t xml:space="preserve"> politike i </w:t>
            </w:r>
            <w:r w:rsidRPr="007D2626">
              <w:rPr>
                <w:b/>
                <w:i/>
              </w:rPr>
              <w:t>prioritetima</w:t>
            </w:r>
            <w:r w:rsidRPr="007D2626">
              <w:t xml:space="preserve"> Unije </w:t>
            </w:r>
            <w:r w:rsidRPr="007D2626">
              <w:rPr>
                <w:b/>
                <w:i/>
              </w:rPr>
              <w:t>utvrđenima</w:t>
            </w:r>
            <w:r w:rsidRPr="007D2626">
              <w:t xml:space="preserve"> u relevantnim dokumentima koje je objavila Komisija, rezolucijama Europskog parlamenta i zaključcima Vijeća, a ujedno osigurati dostatnu predvidljivost za izvršenje proračuna. </w:t>
            </w:r>
            <w:r w:rsidRPr="007D2626">
              <w:rPr>
                <w:b/>
                <w:i/>
              </w:rPr>
              <w:t xml:space="preserve">To bi se razmatranje trebalo temeljiti na činjenici da su ulaganja u svemir, istraživanja i inovacije sada temelj za postizanje </w:t>
            </w:r>
            <w:proofErr w:type="spellStart"/>
            <w:r w:rsidRPr="007D2626">
              <w:rPr>
                <w:b/>
                <w:i/>
              </w:rPr>
              <w:t>Unijine</w:t>
            </w:r>
            <w:proofErr w:type="spellEnd"/>
            <w:r w:rsidRPr="007D2626">
              <w:rPr>
                <w:b/>
                <w:i/>
              </w:rPr>
              <w:t xml:space="preserve"> sposobnosti da odgovori na potrebe politike u budućnosti.</w:t>
            </w:r>
          </w:p>
        </w:tc>
      </w:tr>
    </w:tbl>
    <w:p w14:paraId="402E505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BCDD29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0F6BF0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50BB19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Niels</w:t>
      </w:r>
      <w:proofErr w:type="spellEnd"/>
      <w:r w:rsidRPr="007D2626">
        <w:t xml:space="preserve"> </w:t>
      </w:r>
      <w:proofErr w:type="spellStart"/>
      <w:r w:rsidRPr="007D2626">
        <w:t>Flemming</w:t>
      </w:r>
      <w:proofErr w:type="spellEnd"/>
      <w:r w:rsidRPr="007D2626">
        <w:t xml:space="preserve"> Hansen</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CA9726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B95E2C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02AE46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C40B7DF" w14:textId="77777777" w:rsidTr="0023288F">
        <w:trPr>
          <w:trHeight w:hRule="exact" w:val="240"/>
          <w:jc w:val="center"/>
        </w:trPr>
        <w:tc>
          <w:tcPr>
            <w:tcW w:w="9752" w:type="dxa"/>
            <w:gridSpan w:val="2"/>
            <w:tcBorders>
              <w:top w:val="nil"/>
              <w:left w:val="nil"/>
              <w:bottom w:val="nil"/>
              <w:right w:val="nil"/>
            </w:tcBorders>
          </w:tcPr>
          <w:p w14:paraId="388A49DF" w14:textId="77777777" w:rsidR="005C2303" w:rsidRPr="007D2626" w:rsidRDefault="005C2303" w:rsidP="0023288F"/>
        </w:tc>
      </w:tr>
      <w:tr w:rsidR="00811A90" w:rsidRPr="007D2626" w14:paraId="50464C31" w14:textId="77777777" w:rsidTr="0023288F">
        <w:trPr>
          <w:trHeight w:val="240"/>
          <w:jc w:val="center"/>
        </w:trPr>
        <w:tc>
          <w:tcPr>
            <w:tcW w:w="4876" w:type="dxa"/>
            <w:tcBorders>
              <w:top w:val="nil"/>
              <w:left w:val="nil"/>
              <w:bottom w:val="nil"/>
              <w:right w:val="nil"/>
            </w:tcBorders>
          </w:tcPr>
          <w:p w14:paraId="49DAA0E8"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35BB547" w14:textId="77777777" w:rsidR="005C2303" w:rsidRPr="007D2626" w:rsidRDefault="005C2303" w:rsidP="0023288F">
            <w:pPr>
              <w:pStyle w:val="AmColumnHeading"/>
            </w:pPr>
            <w:r w:rsidRPr="007D2626">
              <w:t>Izmjena</w:t>
            </w:r>
          </w:p>
        </w:tc>
      </w:tr>
      <w:tr w:rsidR="00811A90" w:rsidRPr="007D2626" w14:paraId="54F5B977" w14:textId="77777777" w:rsidTr="0023288F">
        <w:trPr>
          <w:jc w:val="center"/>
        </w:trPr>
        <w:tc>
          <w:tcPr>
            <w:tcW w:w="4876" w:type="dxa"/>
            <w:tcBorders>
              <w:top w:val="nil"/>
              <w:left w:val="nil"/>
              <w:bottom w:val="nil"/>
              <w:right w:val="nil"/>
            </w:tcBorders>
          </w:tcPr>
          <w:p w14:paraId="33E5E71E"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w:t>
            </w:r>
            <w:r w:rsidRPr="007D2626">
              <w:rPr>
                <w:b/>
                <w:i/>
              </w:rPr>
              <w:t xml:space="preserve">fleksibilnijim višegodišnjim financijskim okvirom i </w:t>
            </w:r>
            <w:proofErr w:type="spellStart"/>
            <w:r w:rsidRPr="007D2626">
              <w:rPr>
                <w:b/>
                <w:i/>
              </w:rPr>
              <w:t>Unijinim</w:t>
            </w:r>
            <w:proofErr w:type="spellEnd"/>
            <w:r w:rsidRPr="007D2626">
              <w:rPr>
                <w:b/>
                <w:i/>
              </w:rPr>
              <w:t xml:space="preserve"> programima potrošnje.</w:t>
            </w:r>
            <w:r w:rsidRPr="007D2626">
              <w:t xml:space="preserve"> U tu bi svrhu i u skladu s ciljevima Programa pri financiranju trebalo </w:t>
            </w:r>
            <w:r w:rsidRPr="007D2626">
              <w:rPr>
                <w:b/>
                <w:i/>
              </w:rPr>
              <w:t>na odgovarajući način uzeti u obzir promjenjive potrebe politike i prioritete Unije utvrđene u relevantnim dokumentima koje je objavila Komisija, rezolucijama Europskog parlamenta i zaključcima Vijeća, a ujedno osigurati dostatnu predvidljivost za izvršenje proračuna</w:t>
            </w:r>
            <w:r w:rsidRPr="007D2626">
              <w:t>.</w:t>
            </w:r>
          </w:p>
        </w:tc>
        <w:tc>
          <w:tcPr>
            <w:tcW w:w="4876" w:type="dxa"/>
            <w:tcBorders>
              <w:top w:val="nil"/>
              <w:left w:val="nil"/>
              <w:bottom w:val="nil"/>
              <w:right w:val="nil"/>
            </w:tcBorders>
          </w:tcPr>
          <w:p w14:paraId="15E03248"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w:t>
            </w:r>
            <w:r w:rsidRPr="007D2626">
              <w:rPr>
                <w:b/>
                <w:i/>
              </w:rPr>
              <w:t xml:space="preserve">prilagodljivijim i manje </w:t>
            </w:r>
            <w:proofErr w:type="spellStart"/>
            <w:r w:rsidRPr="007D2626">
              <w:rPr>
                <w:b/>
                <w:i/>
              </w:rPr>
              <w:t>preskriptivnim</w:t>
            </w:r>
            <w:proofErr w:type="spellEnd"/>
            <w:r w:rsidRPr="007D2626">
              <w:rPr>
                <w:b/>
                <w:i/>
              </w:rPr>
              <w:t xml:space="preserve"> programom</w:t>
            </w:r>
            <w:r w:rsidRPr="007D2626">
              <w:t xml:space="preserve">. U tu bi svrhu i u skladu s ciljevima Programa financiranje trebalo </w:t>
            </w:r>
            <w:r w:rsidRPr="007D2626">
              <w:rPr>
                <w:b/>
                <w:i/>
              </w:rPr>
              <w:t>bi biti osmišljeno tako da bude usmjereno na stručnjake i s manjim prometom nego u prethodnim okvirnim programima</w:t>
            </w:r>
            <w:r w:rsidRPr="007D2626">
              <w:t>.</w:t>
            </w:r>
          </w:p>
        </w:tc>
      </w:tr>
    </w:tbl>
    <w:p w14:paraId="71D8E4B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8CC370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D145EC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185695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626EF1E"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5EB03AC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9CC895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6BD914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22A282B" w14:textId="77777777" w:rsidTr="0023288F">
        <w:trPr>
          <w:trHeight w:hRule="exact" w:val="240"/>
          <w:jc w:val="center"/>
        </w:trPr>
        <w:tc>
          <w:tcPr>
            <w:tcW w:w="9752" w:type="dxa"/>
            <w:gridSpan w:val="2"/>
            <w:tcBorders>
              <w:top w:val="nil"/>
              <w:left w:val="nil"/>
              <w:bottom w:val="nil"/>
              <w:right w:val="nil"/>
            </w:tcBorders>
          </w:tcPr>
          <w:p w14:paraId="517BB70C" w14:textId="77777777" w:rsidR="005C2303" w:rsidRPr="007D2626" w:rsidRDefault="005C2303" w:rsidP="0023288F"/>
        </w:tc>
      </w:tr>
      <w:tr w:rsidR="00811A90" w:rsidRPr="007D2626" w14:paraId="0EB1DC9B" w14:textId="77777777" w:rsidTr="0023288F">
        <w:trPr>
          <w:trHeight w:val="240"/>
          <w:jc w:val="center"/>
        </w:trPr>
        <w:tc>
          <w:tcPr>
            <w:tcW w:w="4876" w:type="dxa"/>
            <w:tcBorders>
              <w:top w:val="nil"/>
              <w:left w:val="nil"/>
              <w:bottom w:val="nil"/>
              <w:right w:val="nil"/>
            </w:tcBorders>
          </w:tcPr>
          <w:p w14:paraId="7653C72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70CBCC1" w14:textId="77777777" w:rsidR="005C2303" w:rsidRPr="007D2626" w:rsidRDefault="005C2303" w:rsidP="0023288F">
            <w:pPr>
              <w:pStyle w:val="AmColumnHeading"/>
            </w:pPr>
            <w:r w:rsidRPr="007D2626">
              <w:t>Izmjena</w:t>
            </w:r>
          </w:p>
        </w:tc>
      </w:tr>
      <w:tr w:rsidR="00811A90" w:rsidRPr="007D2626" w14:paraId="4D8B24FF" w14:textId="77777777" w:rsidTr="0023288F">
        <w:trPr>
          <w:jc w:val="center"/>
        </w:trPr>
        <w:tc>
          <w:tcPr>
            <w:tcW w:w="4876" w:type="dxa"/>
            <w:tcBorders>
              <w:top w:val="nil"/>
              <w:left w:val="nil"/>
              <w:bottom w:val="nil"/>
              <w:right w:val="nil"/>
            </w:tcBorders>
          </w:tcPr>
          <w:p w14:paraId="5868EB64"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w:t>
            </w:r>
            <w:r w:rsidRPr="007D2626">
              <w:rPr>
                <w:b/>
                <w:i/>
              </w:rPr>
              <w:t>na odgovarajući način uzeti u obzir promjenjive potrebe politike i prioritete</w:t>
            </w:r>
            <w:r w:rsidRPr="007D2626">
              <w:t xml:space="preserve"> Unije </w:t>
            </w:r>
            <w:r w:rsidRPr="007D2626">
              <w:rPr>
                <w:b/>
                <w:i/>
              </w:rPr>
              <w:t>utvrđene</w:t>
            </w:r>
            <w:r w:rsidRPr="007D2626">
              <w:t xml:space="preserve"> u relevantnim dokumentima koje je objavila Komisija, rezolucijama Europskog parlamenta i zaključcima Vijeća, a ujedno osigurati dostatnu predvidljivost za izvršenje proračuna.</w:t>
            </w:r>
          </w:p>
        </w:tc>
        <w:tc>
          <w:tcPr>
            <w:tcW w:w="4876" w:type="dxa"/>
            <w:tcBorders>
              <w:top w:val="nil"/>
              <w:left w:val="nil"/>
              <w:bottom w:val="nil"/>
              <w:right w:val="nil"/>
            </w:tcBorders>
          </w:tcPr>
          <w:p w14:paraId="4C1B474D"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w:t>
            </w:r>
            <w:r w:rsidRPr="007D2626">
              <w:rPr>
                <w:b/>
                <w:i/>
              </w:rPr>
              <w:t>predvidjeti mogućnost promjene politika i prioriteta</w:t>
            </w:r>
            <w:r w:rsidRPr="007D2626">
              <w:t xml:space="preserve"> Unije </w:t>
            </w:r>
            <w:r w:rsidRPr="007D2626">
              <w:rPr>
                <w:b/>
                <w:i/>
              </w:rPr>
              <w:t>utvrđenih</w:t>
            </w:r>
            <w:r w:rsidRPr="007D2626">
              <w:t xml:space="preserve"> u relevantnim dokumentima koje je objavila Komisija, rezolucijama Europskog parlamenta i zaključcima Vijeća, a ujedno osigurati dostatnu predvidljivost za izvršenje proračuna</w:t>
            </w:r>
            <w:r w:rsidRPr="007D2626">
              <w:rPr>
                <w:b/>
                <w:i/>
              </w:rPr>
              <w:t>, kao i za potporu osnovnom istraživanju te aktivnostima istraživanja i inovacija povezanima s glavnih svjetskim društvenim pitanjima</w:t>
            </w:r>
            <w:r w:rsidRPr="007D2626">
              <w:t>.</w:t>
            </w:r>
          </w:p>
        </w:tc>
      </w:tr>
    </w:tbl>
    <w:p w14:paraId="6E17242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8D3AE8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533F5F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239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570933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ACCC0E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C115DF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14EDD4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34713B0" w14:textId="77777777" w:rsidTr="0023288F">
        <w:trPr>
          <w:trHeight w:hRule="exact" w:val="240"/>
          <w:jc w:val="center"/>
        </w:trPr>
        <w:tc>
          <w:tcPr>
            <w:tcW w:w="9752" w:type="dxa"/>
            <w:gridSpan w:val="2"/>
            <w:tcBorders>
              <w:top w:val="nil"/>
              <w:left w:val="nil"/>
              <w:bottom w:val="nil"/>
              <w:right w:val="nil"/>
            </w:tcBorders>
          </w:tcPr>
          <w:p w14:paraId="298B624E" w14:textId="77777777" w:rsidR="005C2303" w:rsidRPr="007D2626" w:rsidRDefault="005C2303" w:rsidP="0023288F"/>
        </w:tc>
      </w:tr>
      <w:tr w:rsidR="00811A90" w:rsidRPr="007D2626" w14:paraId="72562BDE" w14:textId="77777777" w:rsidTr="0023288F">
        <w:trPr>
          <w:trHeight w:val="240"/>
          <w:jc w:val="center"/>
        </w:trPr>
        <w:tc>
          <w:tcPr>
            <w:tcW w:w="4876" w:type="dxa"/>
            <w:tcBorders>
              <w:top w:val="nil"/>
              <w:left w:val="nil"/>
              <w:bottom w:val="nil"/>
              <w:right w:val="nil"/>
            </w:tcBorders>
          </w:tcPr>
          <w:p w14:paraId="38CB407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8752D42" w14:textId="77777777" w:rsidR="005C2303" w:rsidRPr="007D2626" w:rsidRDefault="005C2303" w:rsidP="0023288F">
            <w:pPr>
              <w:pStyle w:val="AmColumnHeading"/>
            </w:pPr>
            <w:r w:rsidRPr="007D2626">
              <w:t>Izmjena</w:t>
            </w:r>
          </w:p>
        </w:tc>
      </w:tr>
      <w:tr w:rsidR="00811A90" w:rsidRPr="007D2626" w14:paraId="0CB8DE9C" w14:textId="77777777" w:rsidTr="0023288F">
        <w:trPr>
          <w:jc w:val="center"/>
        </w:trPr>
        <w:tc>
          <w:tcPr>
            <w:tcW w:w="4876" w:type="dxa"/>
            <w:tcBorders>
              <w:top w:val="nil"/>
              <w:left w:val="nil"/>
              <w:bottom w:val="nil"/>
              <w:right w:val="nil"/>
            </w:tcBorders>
          </w:tcPr>
          <w:p w14:paraId="6EDDDD41"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proračuna.</w:t>
            </w:r>
          </w:p>
        </w:tc>
        <w:tc>
          <w:tcPr>
            <w:tcW w:w="4876" w:type="dxa"/>
            <w:tcBorders>
              <w:top w:val="nil"/>
              <w:left w:val="nil"/>
              <w:bottom w:val="nil"/>
              <w:right w:val="nil"/>
            </w:tcBorders>
          </w:tcPr>
          <w:p w14:paraId="507DFF52"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w:t>
            </w:r>
            <w:r w:rsidRPr="007D2626">
              <w:rPr>
                <w:b/>
                <w:i/>
              </w:rPr>
              <w:t>te uzeti u obzir prioritete i potrebe u pojedinačnim državama članicama i regijama</w:t>
            </w:r>
            <w:r w:rsidRPr="007D2626">
              <w:t xml:space="preserve">, a ujedno osigurati dostatnu predvidljivost za </w:t>
            </w:r>
            <w:r w:rsidRPr="007D2626">
              <w:rPr>
                <w:b/>
                <w:i/>
              </w:rPr>
              <w:t>korisnike kako bi se omogućilo djelotvorno</w:t>
            </w:r>
            <w:r w:rsidRPr="007D2626">
              <w:t xml:space="preserve"> izvršenje proračuna.</w:t>
            </w:r>
          </w:p>
        </w:tc>
      </w:tr>
    </w:tbl>
    <w:p w14:paraId="2B40B6C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CB0BB4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76245E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0205C5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Jussi</w:t>
      </w:r>
      <w:proofErr w:type="spellEnd"/>
      <w:r w:rsidRPr="007D2626">
        <w:t xml:space="preserve"> </w:t>
      </w:r>
      <w:proofErr w:type="spellStart"/>
      <w:r w:rsidRPr="007D2626">
        <w:t>Saramo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482B8D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5F9DE0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DC7AF2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0E6ECF6" w14:textId="77777777" w:rsidTr="0023288F">
        <w:trPr>
          <w:trHeight w:hRule="exact" w:val="240"/>
          <w:jc w:val="center"/>
        </w:trPr>
        <w:tc>
          <w:tcPr>
            <w:tcW w:w="9752" w:type="dxa"/>
            <w:gridSpan w:val="2"/>
            <w:tcBorders>
              <w:top w:val="nil"/>
              <w:left w:val="nil"/>
              <w:bottom w:val="nil"/>
              <w:right w:val="nil"/>
            </w:tcBorders>
          </w:tcPr>
          <w:p w14:paraId="40972157" w14:textId="77777777" w:rsidR="005C2303" w:rsidRPr="007D2626" w:rsidRDefault="005C2303" w:rsidP="0023288F"/>
        </w:tc>
      </w:tr>
      <w:tr w:rsidR="00811A90" w:rsidRPr="007D2626" w14:paraId="36C70B27" w14:textId="77777777" w:rsidTr="0023288F">
        <w:trPr>
          <w:trHeight w:val="240"/>
          <w:jc w:val="center"/>
        </w:trPr>
        <w:tc>
          <w:tcPr>
            <w:tcW w:w="4876" w:type="dxa"/>
            <w:tcBorders>
              <w:top w:val="nil"/>
              <w:left w:val="nil"/>
              <w:bottom w:val="nil"/>
              <w:right w:val="nil"/>
            </w:tcBorders>
          </w:tcPr>
          <w:p w14:paraId="361D517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DCC0420" w14:textId="77777777" w:rsidR="005C2303" w:rsidRPr="007D2626" w:rsidRDefault="005C2303" w:rsidP="0023288F">
            <w:pPr>
              <w:pStyle w:val="AmColumnHeading"/>
            </w:pPr>
            <w:r w:rsidRPr="007D2626">
              <w:t>Izmjena</w:t>
            </w:r>
          </w:p>
        </w:tc>
      </w:tr>
      <w:tr w:rsidR="00811A90" w:rsidRPr="007D2626" w14:paraId="0F1ADC33" w14:textId="77777777" w:rsidTr="0023288F">
        <w:trPr>
          <w:jc w:val="center"/>
        </w:trPr>
        <w:tc>
          <w:tcPr>
            <w:tcW w:w="4876" w:type="dxa"/>
            <w:tcBorders>
              <w:top w:val="nil"/>
              <w:left w:val="nil"/>
              <w:bottom w:val="nil"/>
              <w:right w:val="nil"/>
            </w:tcBorders>
          </w:tcPr>
          <w:p w14:paraId="0D03B49B"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proračuna.</w:t>
            </w:r>
          </w:p>
        </w:tc>
        <w:tc>
          <w:tcPr>
            <w:tcW w:w="4876" w:type="dxa"/>
            <w:tcBorders>
              <w:top w:val="nil"/>
              <w:left w:val="nil"/>
              <w:bottom w:val="nil"/>
              <w:right w:val="nil"/>
            </w:tcBorders>
          </w:tcPr>
          <w:p w14:paraId="62346530"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w:t>
            </w:r>
            <w:r w:rsidRPr="007D2626">
              <w:rPr>
                <w:b/>
                <w:i/>
              </w:rPr>
              <w:t>provođenje dugoročnih i kratkoročnih aktivnosti istraživanja i inovacija, posebno kad je riječ o temeljnim istraživanjima, kao i za</w:t>
            </w:r>
            <w:r w:rsidRPr="007D2626">
              <w:t xml:space="preserve"> izvršenje proračuna.</w:t>
            </w:r>
          </w:p>
        </w:tc>
      </w:tr>
    </w:tbl>
    <w:p w14:paraId="147E4A6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BF8010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0EA36E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448148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Morten</w:t>
      </w:r>
      <w:proofErr w:type="spellEnd"/>
      <w:r w:rsidRPr="007D2626">
        <w:t xml:space="preserve"> </w:t>
      </w:r>
      <w:proofErr w:type="spellStart"/>
      <w:r w:rsidRPr="007D2626">
        <w:t>Løkkegaard</w:t>
      </w:r>
      <w:proofErr w:type="spellEnd"/>
      <w:r w:rsidRPr="007D2626">
        <w:t xml:space="preserve">, Bart </w:t>
      </w:r>
      <w:proofErr w:type="spellStart"/>
      <w:r w:rsidRPr="007D2626">
        <w:t>Groothuis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C48612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FC2D98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120B04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98457CB" w14:textId="77777777" w:rsidTr="0023288F">
        <w:trPr>
          <w:trHeight w:hRule="exact" w:val="240"/>
          <w:jc w:val="center"/>
        </w:trPr>
        <w:tc>
          <w:tcPr>
            <w:tcW w:w="9752" w:type="dxa"/>
            <w:gridSpan w:val="2"/>
            <w:tcBorders>
              <w:top w:val="nil"/>
              <w:left w:val="nil"/>
              <w:bottom w:val="nil"/>
              <w:right w:val="nil"/>
            </w:tcBorders>
          </w:tcPr>
          <w:p w14:paraId="2E17FE52" w14:textId="77777777" w:rsidR="005C2303" w:rsidRPr="007D2626" w:rsidRDefault="005C2303" w:rsidP="0023288F"/>
        </w:tc>
      </w:tr>
      <w:tr w:rsidR="00811A90" w:rsidRPr="007D2626" w14:paraId="6309837C" w14:textId="77777777" w:rsidTr="0023288F">
        <w:trPr>
          <w:trHeight w:val="240"/>
          <w:jc w:val="center"/>
        </w:trPr>
        <w:tc>
          <w:tcPr>
            <w:tcW w:w="4876" w:type="dxa"/>
            <w:tcBorders>
              <w:top w:val="nil"/>
              <w:left w:val="nil"/>
              <w:bottom w:val="nil"/>
              <w:right w:val="nil"/>
            </w:tcBorders>
          </w:tcPr>
          <w:p w14:paraId="1528F5F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F6FE74E" w14:textId="77777777" w:rsidR="005C2303" w:rsidRPr="007D2626" w:rsidRDefault="005C2303" w:rsidP="0023288F">
            <w:pPr>
              <w:pStyle w:val="AmColumnHeading"/>
            </w:pPr>
            <w:r w:rsidRPr="007D2626">
              <w:t>Izmjena</w:t>
            </w:r>
          </w:p>
        </w:tc>
      </w:tr>
      <w:tr w:rsidR="00811A90" w:rsidRPr="007D2626" w14:paraId="4EEE8435" w14:textId="77777777" w:rsidTr="0023288F">
        <w:trPr>
          <w:jc w:val="center"/>
        </w:trPr>
        <w:tc>
          <w:tcPr>
            <w:tcW w:w="4876" w:type="dxa"/>
            <w:tcBorders>
              <w:top w:val="nil"/>
              <w:left w:val="nil"/>
              <w:bottom w:val="nil"/>
              <w:right w:val="nil"/>
            </w:tcBorders>
          </w:tcPr>
          <w:p w14:paraId="7F061851"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w:t>
            </w:r>
            <w:r w:rsidRPr="007D2626">
              <w:rPr>
                <w:b/>
                <w:i/>
              </w:rPr>
              <w:t xml:space="preserve">višegodišnjim financijskim okvirom i </w:t>
            </w:r>
            <w:proofErr w:type="spellStart"/>
            <w:r w:rsidRPr="007D2626">
              <w:rPr>
                <w:b/>
                <w:i/>
              </w:rPr>
              <w:t>Unijinim</w:t>
            </w:r>
            <w:proofErr w:type="spellEnd"/>
            <w:r w:rsidRPr="007D2626">
              <w:rPr>
                <w:b/>
                <w:i/>
              </w:rPr>
              <w:t xml:space="preserve"> programima potrošnje</w:t>
            </w:r>
            <w:r w:rsidRPr="007D2626">
              <w:t xml:space="preserve">. U tu bi svrhu i u skladu s ciljevima Programa pri </w:t>
            </w:r>
            <w:r w:rsidRPr="007D2626">
              <w:rPr>
                <w:b/>
                <w:bCs/>
                <w:i/>
                <w:iCs/>
              </w:rPr>
              <w:t>financiranju</w:t>
            </w:r>
            <w:r w:rsidRPr="007D2626">
              <w:t xml:space="preserve"> trebalo na odgovarajući način uzeti u obzir promjenjive potrebe politike i prioritete Unije </w:t>
            </w:r>
            <w:r w:rsidRPr="007D2626">
              <w:rPr>
                <w:b/>
                <w:i/>
              </w:rPr>
              <w:t>utvrđene u relevantnim dokumentima koje je objavila Komisija, rezolucijama Europskog parlamenta i zaključcima Vijeća</w:t>
            </w:r>
            <w:r w:rsidRPr="007D2626">
              <w:t>, a ujedno osigurati dostatnu predvidljivost za izvršenje proračuna.</w:t>
            </w:r>
          </w:p>
        </w:tc>
        <w:tc>
          <w:tcPr>
            <w:tcW w:w="4876" w:type="dxa"/>
            <w:tcBorders>
              <w:top w:val="nil"/>
              <w:left w:val="nil"/>
              <w:bottom w:val="nil"/>
              <w:right w:val="nil"/>
            </w:tcBorders>
          </w:tcPr>
          <w:p w14:paraId="27DFC753" w14:textId="77777777" w:rsidR="005C2303" w:rsidRPr="007D2626" w:rsidRDefault="005C2303" w:rsidP="0023288F">
            <w:pPr>
              <w:pStyle w:val="Normal6a"/>
            </w:pPr>
            <w:r w:rsidRPr="007D2626">
              <w:t>(5)</w:t>
            </w:r>
            <w:r w:rsidRPr="007D2626">
              <w:tab/>
              <w:t>S obzirom na to kako se gospodarsko, socijalno i geopolitičko okruženje brzo mijenja, iz novijeg iskustva pokazalo se da postoji potreba za fleksibilnijim</w:t>
            </w:r>
            <w:r w:rsidRPr="007D2626">
              <w:rPr>
                <w:b/>
                <w:i/>
              </w:rPr>
              <w:t xml:space="preserve">, agilnijim i manje </w:t>
            </w:r>
            <w:proofErr w:type="spellStart"/>
            <w:r w:rsidRPr="007D2626">
              <w:rPr>
                <w:b/>
                <w:i/>
              </w:rPr>
              <w:t>preskriptivnim</w:t>
            </w:r>
            <w:proofErr w:type="spellEnd"/>
            <w:r w:rsidRPr="007D2626">
              <w:rPr>
                <w:b/>
                <w:i/>
              </w:rPr>
              <w:t xml:space="preserve"> programom</w:t>
            </w:r>
            <w:r w:rsidRPr="007D2626">
              <w:t xml:space="preserve">. U tu bi svrhu i u skladu s ciljevima Programa pri </w:t>
            </w:r>
            <w:r w:rsidRPr="007D2626">
              <w:rPr>
                <w:b/>
                <w:i/>
              </w:rPr>
              <w:t>dodjeli financijskih sredstava</w:t>
            </w:r>
            <w:r w:rsidRPr="007D2626">
              <w:t xml:space="preserve"> trebalo na odgovarajući način uzeti u obzir </w:t>
            </w:r>
            <w:r w:rsidRPr="007D2626">
              <w:rPr>
                <w:b/>
                <w:i/>
              </w:rPr>
              <w:t>stručnjake i</w:t>
            </w:r>
            <w:r w:rsidRPr="007D2626">
              <w:t xml:space="preserve"> promjenjive potrebe politike i prioritete Unije, a ujedno osigurati dostatnu predvidljivost za izvršenje proračuna.</w:t>
            </w:r>
          </w:p>
        </w:tc>
      </w:tr>
    </w:tbl>
    <w:p w14:paraId="2F52C2E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50C66C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BAB3AB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2F8A87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864C92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D85E62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4DAA80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9EA6E2F" w14:textId="77777777" w:rsidTr="0023288F">
        <w:trPr>
          <w:trHeight w:hRule="exact" w:val="240"/>
          <w:jc w:val="center"/>
        </w:trPr>
        <w:tc>
          <w:tcPr>
            <w:tcW w:w="9752" w:type="dxa"/>
            <w:gridSpan w:val="2"/>
            <w:tcBorders>
              <w:top w:val="nil"/>
              <w:left w:val="nil"/>
              <w:bottom w:val="nil"/>
              <w:right w:val="nil"/>
            </w:tcBorders>
          </w:tcPr>
          <w:p w14:paraId="336DE4AC" w14:textId="77777777" w:rsidR="005C2303" w:rsidRPr="007D2626" w:rsidRDefault="005C2303" w:rsidP="0023288F"/>
        </w:tc>
      </w:tr>
      <w:tr w:rsidR="00811A90" w:rsidRPr="007D2626" w14:paraId="3899A898" w14:textId="77777777" w:rsidTr="0023288F">
        <w:trPr>
          <w:trHeight w:val="240"/>
          <w:jc w:val="center"/>
        </w:trPr>
        <w:tc>
          <w:tcPr>
            <w:tcW w:w="4876" w:type="dxa"/>
            <w:tcBorders>
              <w:top w:val="nil"/>
              <w:left w:val="nil"/>
              <w:bottom w:val="nil"/>
              <w:right w:val="nil"/>
            </w:tcBorders>
          </w:tcPr>
          <w:p w14:paraId="5191B06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D2A3E02" w14:textId="77777777" w:rsidR="005C2303" w:rsidRPr="007D2626" w:rsidRDefault="005C2303" w:rsidP="0023288F">
            <w:pPr>
              <w:pStyle w:val="AmColumnHeading"/>
            </w:pPr>
            <w:r w:rsidRPr="007D2626">
              <w:t>Izmjena</w:t>
            </w:r>
          </w:p>
        </w:tc>
      </w:tr>
      <w:tr w:rsidR="00811A90" w:rsidRPr="007D2626" w14:paraId="58B547AF" w14:textId="77777777" w:rsidTr="0023288F">
        <w:trPr>
          <w:jc w:val="center"/>
        </w:trPr>
        <w:tc>
          <w:tcPr>
            <w:tcW w:w="4876" w:type="dxa"/>
            <w:tcBorders>
              <w:top w:val="nil"/>
              <w:left w:val="nil"/>
              <w:bottom w:val="nil"/>
              <w:right w:val="nil"/>
            </w:tcBorders>
          </w:tcPr>
          <w:p w14:paraId="79E5AF33"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proračuna.</w:t>
            </w:r>
          </w:p>
        </w:tc>
        <w:tc>
          <w:tcPr>
            <w:tcW w:w="4876" w:type="dxa"/>
            <w:tcBorders>
              <w:top w:val="nil"/>
              <w:left w:val="nil"/>
              <w:bottom w:val="nil"/>
              <w:right w:val="nil"/>
            </w:tcBorders>
          </w:tcPr>
          <w:p w14:paraId="7B7F2B83"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w:t>
            </w:r>
            <w:r w:rsidRPr="007D2626">
              <w:rPr>
                <w:b/>
                <w:i/>
              </w:rPr>
              <w:t>koje su utvrdili stručnjaci i one</w:t>
            </w:r>
            <w:r w:rsidRPr="007D2626">
              <w:t xml:space="preserve"> utvrđene u relevantnim dokumentima koje je objavila Komisija, rezolucijama Europskog parlamenta i zaključcima Vijeća, a ujedno osigurati dostatnu predvidljivost za izvršenje proračuna</w:t>
            </w:r>
            <w:r w:rsidRPr="007D2626">
              <w:rPr>
                <w:b/>
                <w:i/>
              </w:rPr>
              <w:t xml:space="preserve"> utvrđivanjem minimalnog godišnjeg proračuna za svaki dio Programa</w:t>
            </w:r>
            <w:r w:rsidRPr="007D2626">
              <w:t>.</w:t>
            </w:r>
          </w:p>
        </w:tc>
      </w:tr>
    </w:tbl>
    <w:p w14:paraId="3D8BF19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CC0391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FC3602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54D748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Paolo </w:t>
      </w:r>
      <w:proofErr w:type="spellStart"/>
      <w:r w:rsidRPr="007D2626">
        <w:t>Borchia</w:t>
      </w:r>
      <w:proofErr w:type="spellEnd"/>
      <w:r w:rsidRPr="007D2626">
        <w:t xml:space="preserve">, Isabella </w:t>
      </w:r>
      <w:proofErr w:type="spellStart"/>
      <w:r w:rsidRPr="007D2626">
        <w:t>Tovaglieri</w:t>
      </w:r>
      <w:proofErr w:type="spellEnd"/>
      <w:r w:rsidRPr="007D2626">
        <w:t xml:space="preserve">, Silvia </w:t>
      </w:r>
      <w:proofErr w:type="spellStart"/>
      <w:r w:rsidRPr="007D2626">
        <w:t>Sardone</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Aldo </w:t>
      </w:r>
      <w:proofErr w:type="spellStart"/>
      <w:r w:rsidRPr="007D2626">
        <w:t>Patriciello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77BC17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1B915E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48ABA9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F64AB2C" w14:textId="77777777" w:rsidTr="0023288F">
        <w:trPr>
          <w:trHeight w:hRule="exact" w:val="240"/>
          <w:jc w:val="center"/>
        </w:trPr>
        <w:tc>
          <w:tcPr>
            <w:tcW w:w="9752" w:type="dxa"/>
            <w:gridSpan w:val="2"/>
            <w:tcBorders>
              <w:top w:val="nil"/>
              <w:left w:val="nil"/>
              <w:bottom w:val="nil"/>
              <w:right w:val="nil"/>
            </w:tcBorders>
          </w:tcPr>
          <w:p w14:paraId="092584CF" w14:textId="77777777" w:rsidR="005C2303" w:rsidRPr="007D2626" w:rsidRDefault="005C2303" w:rsidP="0023288F"/>
        </w:tc>
      </w:tr>
      <w:tr w:rsidR="00811A90" w:rsidRPr="007D2626" w14:paraId="26B23EAB" w14:textId="77777777" w:rsidTr="0023288F">
        <w:trPr>
          <w:trHeight w:val="240"/>
          <w:jc w:val="center"/>
        </w:trPr>
        <w:tc>
          <w:tcPr>
            <w:tcW w:w="4876" w:type="dxa"/>
            <w:tcBorders>
              <w:top w:val="nil"/>
              <w:left w:val="nil"/>
              <w:bottom w:val="nil"/>
              <w:right w:val="nil"/>
            </w:tcBorders>
          </w:tcPr>
          <w:p w14:paraId="5407BD1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7EE940B" w14:textId="77777777" w:rsidR="005C2303" w:rsidRPr="007D2626" w:rsidRDefault="005C2303" w:rsidP="0023288F">
            <w:pPr>
              <w:pStyle w:val="AmColumnHeading"/>
            </w:pPr>
            <w:r w:rsidRPr="007D2626">
              <w:t>Izmjena</w:t>
            </w:r>
          </w:p>
        </w:tc>
      </w:tr>
      <w:tr w:rsidR="00811A90" w:rsidRPr="007D2626" w14:paraId="6A7820C9" w14:textId="77777777" w:rsidTr="0023288F">
        <w:trPr>
          <w:jc w:val="center"/>
        </w:trPr>
        <w:tc>
          <w:tcPr>
            <w:tcW w:w="4876" w:type="dxa"/>
            <w:tcBorders>
              <w:top w:val="nil"/>
              <w:left w:val="nil"/>
              <w:bottom w:val="nil"/>
              <w:right w:val="nil"/>
            </w:tcBorders>
          </w:tcPr>
          <w:p w14:paraId="1F1AE357"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proračuna.</w:t>
            </w:r>
          </w:p>
        </w:tc>
        <w:tc>
          <w:tcPr>
            <w:tcW w:w="4876" w:type="dxa"/>
            <w:tcBorders>
              <w:top w:val="nil"/>
              <w:left w:val="nil"/>
              <w:bottom w:val="nil"/>
              <w:right w:val="nil"/>
            </w:tcBorders>
          </w:tcPr>
          <w:p w14:paraId="65904371"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w:t>
            </w:r>
            <w:r w:rsidRPr="007D2626">
              <w:rPr>
                <w:b/>
                <w:i/>
              </w:rPr>
              <w:t>i pojednostavnjenim</w:t>
            </w:r>
            <w:r w:rsidRPr="007D2626">
              <w:t xml:space="preserve">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w:t>
            </w:r>
            <w:r w:rsidRPr="007D2626">
              <w:rPr>
                <w:b/>
                <w:i/>
              </w:rPr>
              <w:t>i fleksibilnost</w:t>
            </w:r>
            <w:r w:rsidRPr="007D2626">
              <w:t xml:space="preserve"> proračuna.</w:t>
            </w:r>
          </w:p>
        </w:tc>
      </w:tr>
    </w:tbl>
    <w:p w14:paraId="1D8EBDF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819E19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C1B8CDE"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7F8072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Dario </w:t>
      </w:r>
      <w:proofErr w:type="spellStart"/>
      <w:r w:rsidRPr="007D2626">
        <w:t>Nardella</w:t>
      </w:r>
      <w:proofErr w:type="spellEnd"/>
      <w:r w:rsidRPr="007D2626">
        <w:t xml:space="preserve">, Stefano </w:t>
      </w:r>
      <w:proofErr w:type="spellStart"/>
      <w:r w:rsidRPr="007D2626">
        <w:t>Bonaccini</w:t>
      </w:r>
      <w:proofErr w:type="spellEnd"/>
      <w:r w:rsidRPr="007D2626">
        <w:t xml:space="preserve">, Giorgio Gori, Cristina Maestre, </w:t>
      </w:r>
      <w:proofErr w:type="spellStart"/>
      <w:r w:rsidRPr="007D2626">
        <w:t>Camilla</w:t>
      </w:r>
      <w:proofErr w:type="spellEnd"/>
      <w:r w:rsidRPr="007D2626">
        <w:t xml:space="preserve"> </w:t>
      </w:r>
      <w:proofErr w:type="spellStart"/>
      <w:r w:rsidRPr="007D2626">
        <w:t>Laureti</w:t>
      </w:r>
      <w:proofErr w:type="spellEnd"/>
      <w:r w:rsidRPr="007D2626">
        <w:t xml:space="preserve">, Maria </w:t>
      </w:r>
      <w:proofErr w:type="spellStart"/>
      <w:r w:rsidRPr="007D2626">
        <w:t>Grapini</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Eric </w:t>
      </w:r>
      <w:proofErr w:type="spellStart"/>
      <w:r w:rsidRPr="007D2626">
        <w:t>Sargiacomo</w:t>
      </w:r>
      <w:proofErr w:type="spellEnd"/>
      <w:r w:rsidRPr="007D2626">
        <w:t xml:space="preserve">, André </w:t>
      </w:r>
      <w:proofErr w:type="spellStart"/>
      <w:r w:rsidRPr="007D2626">
        <w:t>Franqueira</w:t>
      </w:r>
      <w:proofErr w:type="spellEnd"/>
      <w:r w:rsidRPr="007D2626">
        <w:t xml:space="preserve"> Rodrigues</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137293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C35698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81EBA4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35AD1EB" w14:textId="77777777" w:rsidTr="0023288F">
        <w:trPr>
          <w:trHeight w:hRule="exact" w:val="240"/>
          <w:jc w:val="center"/>
        </w:trPr>
        <w:tc>
          <w:tcPr>
            <w:tcW w:w="9752" w:type="dxa"/>
            <w:gridSpan w:val="2"/>
            <w:tcBorders>
              <w:top w:val="nil"/>
              <w:left w:val="nil"/>
              <w:bottom w:val="nil"/>
              <w:right w:val="nil"/>
            </w:tcBorders>
          </w:tcPr>
          <w:p w14:paraId="0DDE471D" w14:textId="77777777" w:rsidR="005C2303" w:rsidRPr="007D2626" w:rsidRDefault="005C2303" w:rsidP="0023288F"/>
        </w:tc>
      </w:tr>
      <w:tr w:rsidR="00811A90" w:rsidRPr="007D2626" w14:paraId="7A2178F1" w14:textId="77777777" w:rsidTr="0023288F">
        <w:trPr>
          <w:trHeight w:val="240"/>
          <w:jc w:val="center"/>
        </w:trPr>
        <w:tc>
          <w:tcPr>
            <w:tcW w:w="4876" w:type="dxa"/>
            <w:tcBorders>
              <w:top w:val="nil"/>
              <w:left w:val="nil"/>
              <w:bottom w:val="nil"/>
              <w:right w:val="nil"/>
            </w:tcBorders>
          </w:tcPr>
          <w:p w14:paraId="6E33E88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86D74AA" w14:textId="77777777" w:rsidR="005C2303" w:rsidRPr="007D2626" w:rsidRDefault="005C2303" w:rsidP="0023288F">
            <w:pPr>
              <w:pStyle w:val="AmColumnHeading"/>
            </w:pPr>
            <w:r w:rsidRPr="007D2626">
              <w:t>Izmjena</w:t>
            </w:r>
          </w:p>
        </w:tc>
      </w:tr>
      <w:tr w:rsidR="00811A90" w:rsidRPr="007D2626" w14:paraId="58BCBD50" w14:textId="77777777" w:rsidTr="0023288F">
        <w:trPr>
          <w:jc w:val="center"/>
        </w:trPr>
        <w:tc>
          <w:tcPr>
            <w:tcW w:w="4876" w:type="dxa"/>
            <w:tcBorders>
              <w:top w:val="nil"/>
              <w:left w:val="nil"/>
              <w:bottom w:val="nil"/>
              <w:right w:val="nil"/>
            </w:tcBorders>
          </w:tcPr>
          <w:p w14:paraId="7129B7EC"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proračuna.</w:t>
            </w:r>
          </w:p>
        </w:tc>
        <w:tc>
          <w:tcPr>
            <w:tcW w:w="4876" w:type="dxa"/>
            <w:tcBorders>
              <w:top w:val="nil"/>
              <w:left w:val="nil"/>
              <w:bottom w:val="nil"/>
              <w:right w:val="nil"/>
            </w:tcBorders>
          </w:tcPr>
          <w:p w14:paraId="6881DB08"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r w:rsidRPr="007D2626">
              <w:rPr>
                <w:b/>
                <w:i/>
              </w:rPr>
              <w:t>svim</w:t>
            </w:r>
            <w:r w:rsidRPr="007D2626">
              <w:t xml:space="preserve">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proračuna.</w:t>
            </w:r>
          </w:p>
        </w:tc>
      </w:tr>
    </w:tbl>
    <w:p w14:paraId="5BB7861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AA127DB"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0382D92D" w14:textId="77777777" w:rsidR="005C2303" w:rsidRPr="007D2626" w:rsidRDefault="005C2303" w:rsidP="005C2303">
      <w:pPr>
        <w:pStyle w:val="AmJustText"/>
      </w:pPr>
      <w:r w:rsidRPr="007D2626">
        <w:t>Fleksibilnost rashoda trebala bi se primjenjivati horizontalno u svim sektorima kad je to potrebno u skladu s okolnostima. Sektorski neutralnim pristupom osigurava se mogućnost usmjeravanja potpore onamo gdje je najpotrebnija, imajući na umu raznolikost korisnika i operativnih situacija te izbjegava stvaranje neopravdanih razlika u postupanju sa sudionicima u različitim područjima.</w:t>
      </w:r>
    </w:p>
    <w:p w14:paraId="4DD233F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1D9BA7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8D3ADB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Elena </w:t>
      </w:r>
      <w:proofErr w:type="spellStart"/>
      <w:r w:rsidRPr="007D2626">
        <w:t>Donazzan</w:t>
      </w:r>
      <w:proofErr w:type="spellEnd"/>
      <w:r w:rsidRPr="007D2626">
        <w:t xml:space="preserve">, </w:t>
      </w:r>
      <w:proofErr w:type="spellStart"/>
      <w:r w:rsidRPr="007D2626">
        <w:t>Nicola</w:t>
      </w:r>
      <w:proofErr w:type="spellEnd"/>
      <w:r w:rsidRPr="007D2626">
        <w:t xml:space="preserve"> </w:t>
      </w:r>
      <w:proofErr w:type="spellStart"/>
      <w:r w:rsidRPr="007D2626">
        <w:t>Procaccini</w:t>
      </w:r>
      <w:proofErr w:type="spellEnd"/>
      <w:r w:rsidRPr="007D2626">
        <w:t xml:space="preserve">, </w:t>
      </w:r>
      <w:proofErr w:type="spellStart"/>
      <w:r w:rsidRPr="007D2626">
        <w:t>Mariateresa</w:t>
      </w:r>
      <w:proofErr w:type="spellEnd"/>
      <w:r w:rsidRPr="007D2626">
        <w:t xml:space="preserve"> </w:t>
      </w:r>
      <w:proofErr w:type="spellStart"/>
      <w:r w:rsidRPr="007D2626">
        <w:t>Vivaldini</w:t>
      </w:r>
      <w:proofErr w:type="spellEnd"/>
      <w:r w:rsidRPr="007D2626">
        <w:t xml:space="preserve">, Carlo </w:t>
      </w:r>
      <w:proofErr w:type="spellStart"/>
      <w:r w:rsidRPr="007D2626">
        <w:t>Ciccioli</w:t>
      </w:r>
      <w:proofErr w:type="spellEnd"/>
      <w:r w:rsidRPr="007D2626">
        <w:t xml:space="preserve">, Alessandro </w:t>
      </w:r>
      <w:proofErr w:type="spellStart"/>
      <w:r w:rsidRPr="007D2626">
        <w:t>Ciriani</w:t>
      </w:r>
      <w:proofErr w:type="spellEnd"/>
      <w:r w:rsidRPr="007D2626">
        <w:t xml:space="preserve">, Pietro </w:t>
      </w:r>
      <w:proofErr w:type="spellStart"/>
      <w:r w:rsidRPr="007D2626">
        <w:t>Fiocchi</w:t>
      </w:r>
      <w:proofErr w:type="spellEnd"/>
      <w:r w:rsidRPr="007D2626">
        <w:t xml:space="preserve">, Lara </w:t>
      </w:r>
      <w:proofErr w:type="spellStart"/>
      <w:r w:rsidRPr="007D2626">
        <w:t>Magoni</w:t>
      </w:r>
      <w:proofErr w:type="spellEnd"/>
      <w:r w:rsidRPr="007D2626">
        <w:t xml:space="preserve">, Francesco </w:t>
      </w:r>
      <w:proofErr w:type="spellStart"/>
      <w:r w:rsidRPr="007D2626">
        <w:t>Torselli</w:t>
      </w:r>
      <w:proofErr w:type="spellEnd"/>
      <w:r w:rsidRPr="007D2626">
        <w:t xml:space="preserve">, Carlo </w:t>
      </w:r>
      <w:proofErr w:type="spellStart"/>
      <w:r w:rsidRPr="007D2626">
        <w:t>Fidanza</w:t>
      </w:r>
      <w:proofErr w:type="spellEnd"/>
      <w:r w:rsidRPr="007D2626">
        <w:t xml:space="preserve">, Anna </w:t>
      </w:r>
      <w:proofErr w:type="spellStart"/>
      <w:r w:rsidRPr="007D2626">
        <w:t>Zalewska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BBC25B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BFEB37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537D6F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C3120BF" w14:textId="77777777" w:rsidTr="0023288F">
        <w:trPr>
          <w:trHeight w:hRule="exact" w:val="240"/>
          <w:jc w:val="center"/>
        </w:trPr>
        <w:tc>
          <w:tcPr>
            <w:tcW w:w="9752" w:type="dxa"/>
            <w:gridSpan w:val="2"/>
            <w:tcBorders>
              <w:top w:val="nil"/>
              <w:left w:val="nil"/>
              <w:bottom w:val="nil"/>
              <w:right w:val="nil"/>
            </w:tcBorders>
          </w:tcPr>
          <w:p w14:paraId="6A3E8996" w14:textId="77777777" w:rsidR="005C2303" w:rsidRPr="007D2626" w:rsidRDefault="005C2303" w:rsidP="0023288F"/>
        </w:tc>
      </w:tr>
      <w:tr w:rsidR="00811A90" w:rsidRPr="007D2626" w14:paraId="42820634" w14:textId="77777777" w:rsidTr="0023288F">
        <w:trPr>
          <w:trHeight w:val="240"/>
          <w:jc w:val="center"/>
        </w:trPr>
        <w:tc>
          <w:tcPr>
            <w:tcW w:w="4876" w:type="dxa"/>
            <w:tcBorders>
              <w:top w:val="nil"/>
              <w:left w:val="nil"/>
              <w:bottom w:val="nil"/>
              <w:right w:val="nil"/>
            </w:tcBorders>
          </w:tcPr>
          <w:p w14:paraId="03C236C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CBB24DD" w14:textId="77777777" w:rsidR="005C2303" w:rsidRPr="007D2626" w:rsidRDefault="005C2303" w:rsidP="0023288F">
            <w:pPr>
              <w:pStyle w:val="AmColumnHeading"/>
            </w:pPr>
            <w:r w:rsidRPr="007D2626">
              <w:t>Izmjena</w:t>
            </w:r>
          </w:p>
        </w:tc>
      </w:tr>
      <w:tr w:rsidR="00811A90" w:rsidRPr="007D2626" w14:paraId="3603B835" w14:textId="77777777" w:rsidTr="0023288F">
        <w:trPr>
          <w:jc w:val="center"/>
        </w:trPr>
        <w:tc>
          <w:tcPr>
            <w:tcW w:w="4876" w:type="dxa"/>
            <w:tcBorders>
              <w:top w:val="nil"/>
              <w:left w:val="nil"/>
              <w:bottom w:val="nil"/>
              <w:right w:val="nil"/>
            </w:tcBorders>
          </w:tcPr>
          <w:p w14:paraId="1134E384"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proračuna.</w:t>
            </w:r>
          </w:p>
        </w:tc>
        <w:tc>
          <w:tcPr>
            <w:tcW w:w="4876" w:type="dxa"/>
            <w:tcBorders>
              <w:top w:val="nil"/>
              <w:left w:val="nil"/>
              <w:bottom w:val="nil"/>
              <w:right w:val="nil"/>
            </w:tcBorders>
          </w:tcPr>
          <w:p w14:paraId="350904A3" w14:textId="77777777" w:rsidR="005C2303" w:rsidRPr="007D2626" w:rsidRDefault="005C2303" w:rsidP="0023288F">
            <w:pPr>
              <w:pStyle w:val="Normal6a"/>
            </w:pPr>
            <w:r w:rsidRPr="007D2626">
              <w:t>(5)</w:t>
            </w:r>
            <w:r w:rsidRPr="007D2626">
              <w:tab/>
              <w:t xml:space="preserve">S obzirom na to kako se gospodarsko, socijalno i geopolitičko okruženje brzo mijenja, iz novijeg iskustva pokazalo se da postoji potreba za fleksibilnijim višegodišnjim financijskim okvirom i </w:t>
            </w:r>
            <w:r w:rsidRPr="007D2626">
              <w:rPr>
                <w:b/>
                <w:i/>
              </w:rPr>
              <w:t>svim</w:t>
            </w:r>
            <w:r w:rsidRPr="007D2626">
              <w:t xml:space="preserve"> </w:t>
            </w:r>
            <w:proofErr w:type="spellStart"/>
            <w:r w:rsidRPr="007D2626">
              <w:t>Unijinim</w:t>
            </w:r>
            <w:proofErr w:type="spellEnd"/>
            <w:r w:rsidRPr="007D2626">
              <w:t xml:space="preserve"> programima potrošnje. U tu bi svrhu i u skladu s ciljevima Programa pri financiranju trebalo na odgovarajući način uzeti u obzir promjenjive potrebe politike i prioritete Unije utvrđene u relevantnim dokumentima koje je objavila Komisija, rezolucijama Europskog parlamenta i zaključcima Vijeća, a ujedno osigurati dostatnu predvidljivost za izvršenje proračuna.</w:t>
            </w:r>
          </w:p>
        </w:tc>
      </w:tr>
    </w:tbl>
    <w:p w14:paraId="47BE9EA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6DA090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30C941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49AC15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Paolo </w:t>
      </w:r>
      <w:proofErr w:type="spellStart"/>
      <w:r w:rsidRPr="007D2626">
        <w:t>Borchia</w:t>
      </w:r>
      <w:proofErr w:type="spellEnd"/>
      <w:r w:rsidRPr="007D2626">
        <w:t xml:space="preserve">, Isabella </w:t>
      </w:r>
      <w:proofErr w:type="spellStart"/>
      <w:r w:rsidRPr="007D2626">
        <w:t>Tovaglieri</w:t>
      </w:r>
      <w:proofErr w:type="spellEnd"/>
      <w:r w:rsidRPr="007D2626">
        <w:t xml:space="preserve">, Silvia </w:t>
      </w:r>
      <w:proofErr w:type="spellStart"/>
      <w:r w:rsidRPr="007D2626">
        <w:t>Sardone</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Aldo </w:t>
      </w:r>
      <w:proofErr w:type="spellStart"/>
      <w:r w:rsidRPr="007D2626">
        <w:t>Patriciello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FF76E1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24803A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FC13BE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5.a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82F821E" w14:textId="77777777" w:rsidTr="0023288F">
        <w:trPr>
          <w:trHeight w:hRule="exact" w:val="240"/>
          <w:jc w:val="center"/>
        </w:trPr>
        <w:tc>
          <w:tcPr>
            <w:tcW w:w="9752" w:type="dxa"/>
            <w:gridSpan w:val="2"/>
            <w:tcBorders>
              <w:top w:val="nil"/>
              <w:left w:val="nil"/>
              <w:bottom w:val="nil"/>
              <w:right w:val="nil"/>
            </w:tcBorders>
          </w:tcPr>
          <w:p w14:paraId="132471D4" w14:textId="77777777" w:rsidR="005C2303" w:rsidRPr="007D2626" w:rsidRDefault="005C2303" w:rsidP="0023288F"/>
        </w:tc>
      </w:tr>
      <w:tr w:rsidR="00811A90" w:rsidRPr="007D2626" w14:paraId="29D80DCF" w14:textId="77777777" w:rsidTr="0023288F">
        <w:trPr>
          <w:trHeight w:val="240"/>
          <w:jc w:val="center"/>
        </w:trPr>
        <w:tc>
          <w:tcPr>
            <w:tcW w:w="4876" w:type="dxa"/>
            <w:tcBorders>
              <w:top w:val="nil"/>
              <w:left w:val="nil"/>
              <w:bottom w:val="nil"/>
              <w:right w:val="nil"/>
            </w:tcBorders>
          </w:tcPr>
          <w:p w14:paraId="519FAA4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553C5CC" w14:textId="77777777" w:rsidR="005C2303" w:rsidRPr="007D2626" w:rsidRDefault="005C2303" w:rsidP="0023288F">
            <w:pPr>
              <w:pStyle w:val="AmColumnHeading"/>
            </w:pPr>
            <w:r w:rsidRPr="007D2626">
              <w:t>Izmjena</w:t>
            </w:r>
          </w:p>
        </w:tc>
      </w:tr>
      <w:tr w:rsidR="00811A90" w:rsidRPr="007D2626" w14:paraId="2B5E81F8" w14:textId="77777777" w:rsidTr="0023288F">
        <w:trPr>
          <w:jc w:val="center"/>
        </w:trPr>
        <w:tc>
          <w:tcPr>
            <w:tcW w:w="4876" w:type="dxa"/>
            <w:tcBorders>
              <w:top w:val="nil"/>
              <w:left w:val="nil"/>
              <w:bottom w:val="nil"/>
              <w:right w:val="nil"/>
            </w:tcBorders>
          </w:tcPr>
          <w:p w14:paraId="60968AD9" w14:textId="77777777" w:rsidR="005C2303" w:rsidRPr="007D2626" w:rsidRDefault="005C2303" w:rsidP="0023288F">
            <w:pPr>
              <w:pStyle w:val="Normal6a"/>
            </w:pPr>
          </w:p>
        </w:tc>
        <w:tc>
          <w:tcPr>
            <w:tcW w:w="4876" w:type="dxa"/>
            <w:tcBorders>
              <w:top w:val="nil"/>
              <w:left w:val="nil"/>
              <w:bottom w:val="nil"/>
              <w:right w:val="nil"/>
            </w:tcBorders>
          </w:tcPr>
          <w:p w14:paraId="0A59A012" w14:textId="77777777" w:rsidR="005C2303" w:rsidRPr="007D2626" w:rsidRDefault="005C2303" w:rsidP="0023288F">
            <w:pPr>
              <w:pStyle w:val="Normal6a"/>
            </w:pPr>
            <w:r w:rsidRPr="007D2626">
              <w:rPr>
                <w:b/>
                <w:i/>
              </w:rPr>
              <w:t>(5.a)</w:t>
            </w:r>
            <w:r w:rsidRPr="007D2626">
              <w:tab/>
            </w:r>
            <w:r w:rsidRPr="007D2626">
              <w:rPr>
                <w:b/>
                <w:i/>
              </w:rPr>
              <w:t xml:space="preserve">Trebalo bi osigurati dostatne resurse za suradničke istraživačke i inovacijske aktivnosti iz poglavlja V. „Zdravstvo, biotehnologija, poljoprivreda, proizvodnja hrane, sigurnost opskrbe hranom i </w:t>
            </w:r>
            <w:proofErr w:type="spellStart"/>
            <w:r w:rsidRPr="007D2626">
              <w:rPr>
                <w:b/>
                <w:i/>
              </w:rPr>
              <w:t>biogospodarstvo</w:t>
            </w:r>
            <w:proofErr w:type="spellEnd"/>
            <w:r w:rsidRPr="007D2626">
              <w:rPr>
                <w:b/>
                <w:i/>
              </w:rPr>
              <w:t xml:space="preserve">” Europskog fonda za konkurentnost. Kako bi se održao udio financijskih sredstava dodijeljenih za aktivnosti u području poljoprivrede i hrane iz poglavlja V., iznos bi u usporedbi s prethodnim programom trebalo povećati da bi se u obzir uzeli ukupan rast instrumenta i strateški izazovi tog sektora. Imajući na umu predložena smanjenja ZPP-a i omotnica povezanih s poljoprivredom u VFO-u, sektor poljoprivrede mogao bi izgubiti stratešku vidljivost unutar klastera. Imajući na umu stratešku važnost poljoprivrede i sigurnosti opskrbe hranom za </w:t>
            </w:r>
            <w:proofErr w:type="spellStart"/>
            <w:r w:rsidRPr="007D2626">
              <w:rPr>
                <w:b/>
                <w:i/>
              </w:rPr>
              <w:t>Unijinu</w:t>
            </w:r>
            <w:proofErr w:type="spellEnd"/>
            <w:r w:rsidRPr="007D2626">
              <w:rPr>
                <w:b/>
                <w:i/>
              </w:rPr>
              <w:t xml:space="preserve"> konkurentnost, otpornost i stratešku autonomiju, Programom bi trebalo osigurati stabilno i predvidljivo financiranje u okviru namjenskih i zaštićenih dodjela sredstava. Kako bi se osigurala stabilnost i predvidljivost financijskih sredstava te to da se nijedan prioritet ne nastoji postići na štetu drugih, najmanje 50 % sredstava u okviru poglavlja V. trebalo bi se namijeniti za djelovanja izravno povezana s poljoprivredom, hranom i sigurnošću opskrbe hranom, uključujući primarnu proizvodnju, poljoprivredne sustave, stočarstvo, uzgoj biljaka, lance opskrbe hranom te otpornost prehrambenih sustava, inovacije u području voda i digitalizaciju. Ta bi dodjela trebala predstavljati obvezujući minimalni iznos i ne bi se trebala preraspodjeljivati na druga područja politike tijekom provedbe Programa.</w:t>
            </w:r>
          </w:p>
        </w:tc>
      </w:tr>
    </w:tbl>
    <w:p w14:paraId="63ACE01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A1E63E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7D9F90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032A5C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20DC9C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601FFD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5C1290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6.</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A560185" w14:textId="77777777" w:rsidTr="0023288F">
        <w:trPr>
          <w:trHeight w:hRule="exact" w:val="240"/>
          <w:jc w:val="center"/>
        </w:trPr>
        <w:tc>
          <w:tcPr>
            <w:tcW w:w="9752" w:type="dxa"/>
            <w:gridSpan w:val="2"/>
            <w:tcBorders>
              <w:top w:val="nil"/>
              <w:left w:val="nil"/>
              <w:bottom w:val="nil"/>
              <w:right w:val="nil"/>
            </w:tcBorders>
          </w:tcPr>
          <w:p w14:paraId="4E4F1142" w14:textId="77777777" w:rsidR="005C2303" w:rsidRPr="007D2626" w:rsidRDefault="005C2303" w:rsidP="0023288F"/>
        </w:tc>
      </w:tr>
      <w:tr w:rsidR="00811A90" w:rsidRPr="007D2626" w14:paraId="26E4071F" w14:textId="77777777" w:rsidTr="0023288F">
        <w:trPr>
          <w:trHeight w:val="240"/>
          <w:jc w:val="center"/>
        </w:trPr>
        <w:tc>
          <w:tcPr>
            <w:tcW w:w="4876" w:type="dxa"/>
            <w:tcBorders>
              <w:top w:val="nil"/>
              <w:left w:val="nil"/>
              <w:bottom w:val="nil"/>
              <w:right w:val="nil"/>
            </w:tcBorders>
          </w:tcPr>
          <w:p w14:paraId="60851E6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DEC8CD7" w14:textId="77777777" w:rsidR="005C2303" w:rsidRPr="007D2626" w:rsidRDefault="005C2303" w:rsidP="0023288F">
            <w:pPr>
              <w:pStyle w:val="AmColumnHeading"/>
            </w:pPr>
            <w:r w:rsidRPr="007D2626">
              <w:t>Izmjena</w:t>
            </w:r>
          </w:p>
        </w:tc>
      </w:tr>
      <w:tr w:rsidR="00811A90" w:rsidRPr="007D2626" w14:paraId="636B9F58" w14:textId="77777777" w:rsidTr="0023288F">
        <w:trPr>
          <w:jc w:val="center"/>
        </w:trPr>
        <w:tc>
          <w:tcPr>
            <w:tcW w:w="4876" w:type="dxa"/>
            <w:tcBorders>
              <w:top w:val="nil"/>
              <w:left w:val="nil"/>
              <w:bottom w:val="nil"/>
              <w:right w:val="nil"/>
            </w:tcBorders>
          </w:tcPr>
          <w:p w14:paraId="14F20336" w14:textId="77777777" w:rsidR="005C2303" w:rsidRPr="007D2626" w:rsidRDefault="005C2303" w:rsidP="0023288F">
            <w:pPr>
              <w:pStyle w:val="Normal6a"/>
            </w:pPr>
            <w:r w:rsidRPr="007D2626">
              <w:t>(6)</w:t>
            </w:r>
            <w:r w:rsidRPr="007D2626">
              <w:tab/>
              <w:t>Pravila za sudjelovanje u Programu i diseminaciju njegovih rezultata osmišljena su kako bi se dodatno pojednostavnio pristup, povećala otvorenost i ostvario što veći učinak financiranja sredstvima Unije.</w:t>
            </w:r>
          </w:p>
        </w:tc>
        <w:tc>
          <w:tcPr>
            <w:tcW w:w="4876" w:type="dxa"/>
            <w:tcBorders>
              <w:top w:val="nil"/>
              <w:left w:val="nil"/>
              <w:bottom w:val="nil"/>
              <w:right w:val="nil"/>
            </w:tcBorders>
          </w:tcPr>
          <w:p w14:paraId="2371E504" w14:textId="77777777" w:rsidR="005C2303" w:rsidRPr="007D2626" w:rsidRDefault="005C2303" w:rsidP="0023288F">
            <w:pPr>
              <w:pStyle w:val="Normal6a"/>
            </w:pPr>
            <w:r w:rsidRPr="007D2626">
              <w:t>(6)</w:t>
            </w:r>
            <w:r w:rsidRPr="007D2626">
              <w:tab/>
              <w:t xml:space="preserve">Pravila za sudjelovanje u Programu i diseminaciju njegovih rezultata osmišljena su kako bi se dodatno pojednostavnio pristup, povećala otvorenost i ostvario što veći učinak financiranja sredstvima Unije. </w:t>
            </w:r>
            <w:r w:rsidRPr="007D2626">
              <w:rPr>
                <w:b/>
                <w:i/>
              </w:rPr>
              <w:t>Načelo otvorenosti smatra se primjenjivim kad je to potrebno i u najvećoj mogućoj mjeri, dajući prednost suradnji s državama članicama i pridruženim zemljama umjesto zemljama kandidatkinjama i trećim zemljama, uključujući one s kojima je Unija sklopila sporazume o slobodnoj trgovini, sporazume o partnerstvu i suradnji ili sporazume o gospodarskom partnerstvu. Uz primjenu razrađenog, detaljnog i svrsishodnog pristupa međunarodnoj suradnji, pri čemu se u obzir uzima osjetljivost istraživanja i inovacija na vanjsko upletanje i sigurnosne rizike, otvorenost prema pridruženim i trećim zemljama trebala bi i dalje biti uvjetovana i proporcionalna, u skladu s načelom „otvoreni koliko je to moguće, zatvoreni koliko je to potrebno” te imajući na umu strateške interese, sigurnost i javni poredak Unije i država članica.</w:t>
            </w:r>
          </w:p>
        </w:tc>
      </w:tr>
    </w:tbl>
    <w:p w14:paraId="32CCEB74"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A719DF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4A51B3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D11851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42C809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A4E705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E38454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6.</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8480F6B" w14:textId="77777777" w:rsidTr="0023288F">
        <w:trPr>
          <w:trHeight w:hRule="exact" w:val="240"/>
          <w:jc w:val="center"/>
        </w:trPr>
        <w:tc>
          <w:tcPr>
            <w:tcW w:w="9752" w:type="dxa"/>
            <w:gridSpan w:val="2"/>
            <w:tcBorders>
              <w:top w:val="nil"/>
              <w:left w:val="nil"/>
              <w:bottom w:val="nil"/>
              <w:right w:val="nil"/>
            </w:tcBorders>
          </w:tcPr>
          <w:p w14:paraId="3FC734F9" w14:textId="77777777" w:rsidR="005C2303" w:rsidRPr="007D2626" w:rsidRDefault="005C2303" w:rsidP="0023288F"/>
        </w:tc>
      </w:tr>
      <w:tr w:rsidR="00811A90" w:rsidRPr="007D2626" w14:paraId="64DD9620" w14:textId="77777777" w:rsidTr="0023288F">
        <w:trPr>
          <w:trHeight w:val="240"/>
          <w:jc w:val="center"/>
        </w:trPr>
        <w:tc>
          <w:tcPr>
            <w:tcW w:w="4876" w:type="dxa"/>
            <w:tcBorders>
              <w:top w:val="nil"/>
              <w:left w:val="nil"/>
              <w:bottom w:val="nil"/>
              <w:right w:val="nil"/>
            </w:tcBorders>
          </w:tcPr>
          <w:p w14:paraId="5F84695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5CA16E7" w14:textId="77777777" w:rsidR="005C2303" w:rsidRPr="007D2626" w:rsidRDefault="005C2303" w:rsidP="0023288F">
            <w:pPr>
              <w:pStyle w:val="AmColumnHeading"/>
            </w:pPr>
            <w:r w:rsidRPr="007D2626">
              <w:t>Izmjena</w:t>
            </w:r>
          </w:p>
        </w:tc>
      </w:tr>
      <w:tr w:rsidR="00811A90" w:rsidRPr="007D2626" w14:paraId="7873D9DF" w14:textId="77777777" w:rsidTr="0023288F">
        <w:trPr>
          <w:jc w:val="center"/>
        </w:trPr>
        <w:tc>
          <w:tcPr>
            <w:tcW w:w="4876" w:type="dxa"/>
            <w:tcBorders>
              <w:top w:val="nil"/>
              <w:left w:val="nil"/>
              <w:bottom w:val="nil"/>
              <w:right w:val="nil"/>
            </w:tcBorders>
          </w:tcPr>
          <w:p w14:paraId="23D52D5B" w14:textId="77777777" w:rsidR="005C2303" w:rsidRPr="007D2626" w:rsidRDefault="005C2303" w:rsidP="0023288F">
            <w:pPr>
              <w:pStyle w:val="Normal6a"/>
            </w:pPr>
            <w:r w:rsidRPr="007D2626">
              <w:t>(6)</w:t>
            </w:r>
            <w:r w:rsidRPr="007D2626">
              <w:tab/>
              <w:t>Pravila za sudjelovanje u Programu i diseminaciju njegovih rezultata osmišljena su kako bi se dodatno pojednostavnio pristup, povećala otvorenost i ostvario što veći učinak financiranja sredstvima Unije.</w:t>
            </w:r>
          </w:p>
        </w:tc>
        <w:tc>
          <w:tcPr>
            <w:tcW w:w="4876" w:type="dxa"/>
            <w:tcBorders>
              <w:top w:val="nil"/>
              <w:left w:val="nil"/>
              <w:bottom w:val="nil"/>
              <w:right w:val="nil"/>
            </w:tcBorders>
          </w:tcPr>
          <w:p w14:paraId="4439CCD5" w14:textId="77777777" w:rsidR="005C2303" w:rsidRPr="007D2626" w:rsidRDefault="005C2303" w:rsidP="0023288F">
            <w:pPr>
              <w:pStyle w:val="Normal6a"/>
            </w:pPr>
            <w:r w:rsidRPr="007D2626">
              <w:t>(6)</w:t>
            </w:r>
            <w:r w:rsidRPr="007D2626">
              <w:tab/>
              <w:t xml:space="preserve">Pravila za sudjelovanje u Programu i diseminaciju njegovih rezultata osmišljena su kako bi se dodatno pojednostavnio pristup, povećala otvorenost i ostvario što veći učinak financiranja sredstvima Unije </w:t>
            </w:r>
            <w:r w:rsidRPr="007D2626">
              <w:rPr>
                <w:b/>
                <w:i/>
              </w:rPr>
              <w:t>poticanjem transnacionalne suradnje, promicanjem transparentnosti u odabiru i provedbi projekata te olakšavanjem pristupa rezultatima za najširu moguću publiku, uključujući akademsku zajednicu, privatni sektor i civilno društvo</w:t>
            </w:r>
            <w:r w:rsidRPr="007D2626">
              <w:t>.</w:t>
            </w:r>
          </w:p>
        </w:tc>
      </w:tr>
    </w:tbl>
    <w:p w14:paraId="0F7A3FB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5FEA308E"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3655ADD3" w14:textId="77777777" w:rsidR="005C2303" w:rsidRPr="007D2626" w:rsidRDefault="005C2303" w:rsidP="005C2303">
      <w:pPr>
        <w:pStyle w:val="AmJustText"/>
      </w:pPr>
      <w:r w:rsidRPr="007D2626">
        <w:t>Opsežna suradnja između regija i država članica u različitim područjima korisna je za Europsku uniju te za bržu provedbu projekata i diseminaciju rezultata među svim dionicima.</w:t>
      </w:r>
    </w:p>
    <w:p w14:paraId="0FFA4342"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6C8980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249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87DDDD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Katri</w:t>
      </w:r>
      <w:proofErr w:type="spellEnd"/>
      <w:r w:rsidRPr="007D2626">
        <w:t xml:space="preserve"> </w:t>
      </w:r>
      <w:proofErr w:type="spellStart"/>
      <w:r w:rsidRPr="007D2626">
        <w:t>Kulmuni</w:t>
      </w:r>
      <w:proofErr w:type="spellEnd"/>
      <w:r w:rsidRPr="007D2626">
        <w:t xml:space="preserve">, </w:t>
      </w:r>
      <w:proofErr w:type="spellStart"/>
      <w:r w:rsidRPr="007D2626">
        <w:t>Asger</w:t>
      </w:r>
      <w:proofErr w:type="spellEnd"/>
      <w:r w:rsidRPr="007D2626">
        <w:t xml:space="preserve"> Christensen</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FB3BCD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D60987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DC5D99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6.</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8BDAF90" w14:textId="77777777" w:rsidTr="0023288F">
        <w:trPr>
          <w:trHeight w:hRule="exact" w:val="240"/>
          <w:jc w:val="center"/>
        </w:trPr>
        <w:tc>
          <w:tcPr>
            <w:tcW w:w="9752" w:type="dxa"/>
            <w:gridSpan w:val="2"/>
            <w:tcBorders>
              <w:top w:val="nil"/>
              <w:left w:val="nil"/>
              <w:bottom w:val="nil"/>
              <w:right w:val="nil"/>
            </w:tcBorders>
          </w:tcPr>
          <w:p w14:paraId="1A390691" w14:textId="77777777" w:rsidR="005C2303" w:rsidRPr="007D2626" w:rsidRDefault="005C2303" w:rsidP="0023288F"/>
        </w:tc>
      </w:tr>
      <w:tr w:rsidR="00811A90" w:rsidRPr="007D2626" w14:paraId="5239E4E1" w14:textId="77777777" w:rsidTr="0023288F">
        <w:trPr>
          <w:trHeight w:val="240"/>
          <w:jc w:val="center"/>
        </w:trPr>
        <w:tc>
          <w:tcPr>
            <w:tcW w:w="4876" w:type="dxa"/>
            <w:tcBorders>
              <w:top w:val="nil"/>
              <w:left w:val="nil"/>
              <w:bottom w:val="nil"/>
              <w:right w:val="nil"/>
            </w:tcBorders>
          </w:tcPr>
          <w:p w14:paraId="4004D458"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453142E" w14:textId="77777777" w:rsidR="005C2303" w:rsidRPr="007D2626" w:rsidRDefault="005C2303" w:rsidP="0023288F">
            <w:pPr>
              <w:pStyle w:val="AmColumnHeading"/>
            </w:pPr>
            <w:r w:rsidRPr="007D2626">
              <w:t>Izmjena</w:t>
            </w:r>
          </w:p>
        </w:tc>
      </w:tr>
      <w:tr w:rsidR="00811A90" w:rsidRPr="007D2626" w14:paraId="5F78600F" w14:textId="77777777" w:rsidTr="0023288F">
        <w:trPr>
          <w:jc w:val="center"/>
        </w:trPr>
        <w:tc>
          <w:tcPr>
            <w:tcW w:w="4876" w:type="dxa"/>
            <w:tcBorders>
              <w:top w:val="nil"/>
              <w:left w:val="nil"/>
              <w:bottom w:val="nil"/>
              <w:right w:val="nil"/>
            </w:tcBorders>
          </w:tcPr>
          <w:p w14:paraId="120E601C" w14:textId="77777777" w:rsidR="005C2303" w:rsidRPr="007D2626" w:rsidRDefault="005C2303" w:rsidP="0023288F">
            <w:pPr>
              <w:pStyle w:val="Normal6a"/>
            </w:pPr>
            <w:r w:rsidRPr="007D2626">
              <w:t>(6)</w:t>
            </w:r>
            <w:r w:rsidRPr="007D2626">
              <w:tab/>
              <w:t>Pravila za sudjelovanje u Programu i diseminaciju njegovih rezultata osmišljena su kako bi se dodatno pojednostavnio pristup, povećala otvorenost i ostvario što veći učinak financiranja sredstvima Unije.</w:t>
            </w:r>
          </w:p>
        </w:tc>
        <w:tc>
          <w:tcPr>
            <w:tcW w:w="4876" w:type="dxa"/>
            <w:tcBorders>
              <w:top w:val="nil"/>
              <w:left w:val="nil"/>
              <w:bottom w:val="nil"/>
              <w:right w:val="nil"/>
            </w:tcBorders>
          </w:tcPr>
          <w:p w14:paraId="4C89D9E1" w14:textId="77777777" w:rsidR="005C2303" w:rsidRPr="007D2626" w:rsidRDefault="005C2303" w:rsidP="0023288F">
            <w:pPr>
              <w:pStyle w:val="Normal6a"/>
            </w:pPr>
            <w:r w:rsidRPr="007D2626">
              <w:t>(6)</w:t>
            </w:r>
            <w:r w:rsidRPr="007D2626">
              <w:tab/>
              <w:t xml:space="preserve">Pravila za sudjelovanje u Programu i diseminaciju njegovih rezultata osmišljena su kako bi se dodatno pojednostavnio pristup, povećala otvorenost i ostvario što veći učinak financiranja sredstvima Unije. </w:t>
            </w:r>
            <w:r w:rsidRPr="007D2626">
              <w:rPr>
                <w:b/>
                <w:i/>
              </w:rPr>
              <w:t>Nadalje, sudjelovanje novih sudionika i MSP-ova mora se olakšati kako bi se uzele u obzir nove ideje i izbjegla prevlast postojećih sudionika.</w:t>
            </w:r>
          </w:p>
        </w:tc>
      </w:tr>
    </w:tbl>
    <w:p w14:paraId="2809F8B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1965E97"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20B79ADA" w14:textId="77777777" w:rsidR="005C2303" w:rsidRPr="007D2626" w:rsidRDefault="005C2303" w:rsidP="005C2303">
      <w:pPr>
        <w:pStyle w:val="AmJustText"/>
      </w:pPr>
      <w:proofErr w:type="spellStart"/>
      <w:r w:rsidRPr="007D2626">
        <w:t>Increasing</w:t>
      </w:r>
      <w:proofErr w:type="spellEnd"/>
      <w:r w:rsidRPr="007D2626">
        <w:t xml:space="preserve"> </w:t>
      </w:r>
      <w:proofErr w:type="spellStart"/>
      <w:r w:rsidRPr="007D2626">
        <w:t>the</w:t>
      </w:r>
      <w:proofErr w:type="spellEnd"/>
      <w:r w:rsidRPr="007D2626">
        <w:t xml:space="preserve"> </w:t>
      </w:r>
      <w:proofErr w:type="spellStart"/>
      <w:r w:rsidRPr="007D2626">
        <w:t>participation</w:t>
      </w:r>
      <w:proofErr w:type="spellEnd"/>
      <w:r w:rsidRPr="007D2626">
        <w:t xml:space="preserve"> </w:t>
      </w:r>
      <w:proofErr w:type="spellStart"/>
      <w:r w:rsidRPr="007D2626">
        <w:t>of</w:t>
      </w:r>
      <w:proofErr w:type="spellEnd"/>
      <w:r w:rsidRPr="007D2626">
        <w:t xml:space="preserve"> </w:t>
      </w:r>
      <w:proofErr w:type="spellStart"/>
      <w:r w:rsidRPr="007D2626">
        <w:t>newcomers</w:t>
      </w:r>
      <w:proofErr w:type="spellEnd"/>
      <w:r w:rsidRPr="007D2626">
        <w:t xml:space="preserve"> </w:t>
      </w:r>
      <w:proofErr w:type="spellStart"/>
      <w:r w:rsidRPr="007D2626">
        <w:t>and</w:t>
      </w:r>
      <w:proofErr w:type="spellEnd"/>
      <w:r w:rsidRPr="007D2626">
        <w:t xml:space="preserve"> </w:t>
      </w:r>
      <w:proofErr w:type="spellStart"/>
      <w:r w:rsidRPr="007D2626">
        <w:t>SMEs</w:t>
      </w:r>
      <w:proofErr w:type="spellEnd"/>
      <w:r w:rsidRPr="007D2626">
        <w:t xml:space="preserve"> </w:t>
      </w:r>
      <w:proofErr w:type="spellStart"/>
      <w:r w:rsidRPr="007D2626">
        <w:t>is</w:t>
      </w:r>
      <w:proofErr w:type="spellEnd"/>
      <w:r w:rsidRPr="007D2626">
        <w:t xml:space="preserve"> </w:t>
      </w:r>
      <w:proofErr w:type="spellStart"/>
      <w:r w:rsidRPr="007D2626">
        <w:t>crucial</w:t>
      </w:r>
      <w:proofErr w:type="spellEnd"/>
      <w:r w:rsidRPr="007D2626">
        <w:t xml:space="preserve"> to </w:t>
      </w:r>
      <w:proofErr w:type="spellStart"/>
      <w:r w:rsidRPr="007D2626">
        <w:t>create</w:t>
      </w:r>
      <w:proofErr w:type="spellEnd"/>
      <w:r w:rsidRPr="007D2626">
        <w:t xml:space="preserve"> </w:t>
      </w:r>
      <w:proofErr w:type="spellStart"/>
      <w:r w:rsidRPr="007D2626">
        <w:t>new</w:t>
      </w:r>
      <w:proofErr w:type="spellEnd"/>
      <w:r w:rsidRPr="007D2626">
        <w:t xml:space="preserve"> </w:t>
      </w:r>
      <w:proofErr w:type="spellStart"/>
      <w:r w:rsidRPr="007D2626">
        <w:t>ideas</w:t>
      </w:r>
      <w:proofErr w:type="spellEnd"/>
      <w:r w:rsidRPr="007D2626">
        <w:t xml:space="preserve"> </w:t>
      </w:r>
      <w:proofErr w:type="spellStart"/>
      <w:r w:rsidRPr="007D2626">
        <w:t>and</w:t>
      </w:r>
      <w:proofErr w:type="spellEnd"/>
      <w:r w:rsidRPr="007D2626">
        <w:t xml:space="preserve"> </w:t>
      </w:r>
      <w:proofErr w:type="spellStart"/>
      <w:r w:rsidRPr="007D2626">
        <w:t>approaches</w:t>
      </w:r>
      <w:proofErr w:type="spellEnd"/>
      <w:r w:rsidRPr="007D2626">
        <w:t xml:space="preserve"> for </w:t>
      </w:r>
      <w:proofErr w:type="spellStart"/>
      <w:r w:rsidRPr="007D2626">
        <w:t>research</w:t>
      </w:r>
      <w:proofErr w:type="spellEnd"/>
      <w:r w:rsidRPr="007D2626">
        <w:t xml:space="preserve"> </w:t>
      </w:r>
      <w:proofErr w:type="spellStart"/>
      <w:r w:rsidRPr="007D2626">
        <w:t>and</w:t>
      </w:r>
      <w:proofErr w:type="spellEnd"/>
      <w:r w:rsidRPr="007D2626">
        <w:t xml:space="preserve"> </w:t>
      </w:r>
      <w:proofErr w:type="spellStart"/>
      <w:r w:rsidRPr="007D2626">
        <w:t>innovation</w:t>
      </w:r>
      <w:proofErr w:type="spellEnd"/>
      <w:r w:rsidRPr="007D2626">
        <w:t xml:space="preserve"> </w:t>
      </w:r>
      <w:proofErr w:type="spellStart"/>
      <w:r w:rsidRPr="007D2626">
        <w:t>and</w:t>
      </w:r>
      <w:proofErr w:type="spellEnd"/>
      <w:r w:rsidRPr="007D2626">
        <w:t xml:space="preserve"> </w:t>
      </w:r>
      <w:proofErr w:type="spellStart"/>
      <w:r w:rsidRPr="007D2626">
        <w:t>avoid</w:t>
      </w:r>
      <w:proofErr w:type="spellEnd"/>
      <w:r w:rsidRPr="007D2626">
        <w:t xml:space="preserve"> a </w:t>
      </w:r>
      <w:proofErr w:type="spellStart"/>
      <w:r w:rsidRPr="007D2626">
        <w:t>dominance</w:t>
      </w:r>
      <w:proofErr w:type="spellEnd"/>
      <w:r w:rsidRPr="007D2626">
        <w:t xml:space="preserve"> </w:t>
      </w:r>
      <w:proofErr w:type="spellStart"/>
      <w:r w:rsidRPr="007D2626">
        <w:t>of</w:t>
      </w:r>
      <w:proofErr w:type="spellEnd"/>
      <w:r w:rsidRPr="007D2626">
        <w:t xml:space="preserve"> </w:t>
      </w:r>
      <w:proofErr w:type="spellStart"/>
      <w:r w:rsidRPr="007D2626">
        <w:t>incumbents</w:t>
      </w:r>
      <w:proofErr w:type="spellEnd"/>
      <w:r w:rsidRPr="007D2626">
        <w:t xml:space="preserve"> as </w:t>
      </w:r>
      <w:proofErr w:type="spellStart"/>
      <w:r w:rsidRPr="007D2626">
        <w:t>beneficiaries</w:t>
      </w:r>
      <w:proofErr w:type="spellEnd"/>
      <w:r w:rsidRPr="007D2626">
        <w:t xml:space="preserve">. </w:t>
      </w:r>
      <w:proofErr w:type="spellStart"/>
      <w:r w:rsidRPr="007D2626">
        <w:t>Therefore</w:t>
      </w:r>
      <w:proofErr w:type="spellEnd"/>
      <w:r w:rsidRPr="007D2626">
        <w:t xml:space="preserve">, </w:t>
      </w:r>
      <w:proofErr w:type="spellStart"/>
      <w:r w:rsidRPr="007D2626">
        <w:t>the</w:t>
      </w:r>
      <w:proofErr w:type="spellEnd"/>
      <w:r w:rsidRPr="007D2626">
        <w:t xml:space="preserve"> European </w:t>
      </w:r>
      <w:proofErr w:type="spellStart"/>
      <w:r w:rsidRPr="007D2626">
        <w:t>Commission</w:t>
      </w:r>
      <w:proofErr w:type="spellEnd"/>
      <w:r w:rsidRPr="007D2626">
        <w:t xml:space="preserve"> </w:t>
      </w:r>
      <w:proofErr w:type="spellStart"/>
      <w:r w:rsidRPr="007D2626">
        <w:t>should</w:t>
      </w:r>
      <w:proofErr w:type="spellEnd"/>
      <w:r w:rsidRPr="007D2626">
        <w:t xml:space="preserve"> </w:t>
      </w:r>
      <w:proofErr w:type="spellStart"/>
      <w:r w:rsidRPr="007D2626">
        <w:t>be</w:t>
      </w:r>
      <w:proofErr w:type="spellEnd"/>
      <w:r w:rsidRPr="007D2626">
        <w:t xml:space="preserve"> </w:t>
      </w:r>
      <w:proofErr w:type="spellStart"/>
      <w:r w:rsidRPr="007D2626">
        <w:t>forced</w:t>
      </w:r>
      <w:proofErr w:type="spellEnd"/>
      <w:r w:rsidRPr="007D2626">
        <w:t xml:space="preserve"> to </w:t>
      </w:r>
      <w:proofErr w:type="spellStart"/>
      <w:r w:rsidRPr="007D2626">
        <w:t>facilitate</w:t>
      </w:r>
      <w:proofErr w:type="spellEnd"/>
      <w:r w:rsidRPr="007D2626">
        <w:t xml:space="preserve"> </w:t>
      </w:r>
      <w:proofErr w:type="spellStart"/>
      <w:r w:rsidRPr="007D2626">
        <w:t>their</w:t>
      </w:r>
      <w:proofErr w:type="spellEnd"/>
      <w:r w:rsidRPr="007D2626">
        <w:t xml:space="preserve"> </w:t>
      </w:r>
      <w:proofErr w:type="spellStart"/>
      <w:r w:rsidRPr="007D2626">
        <w:t>participation</w:t>
      </w:r>
      <w:proofErr w:type="spellEnd"/>
      <w:r w:rsidRPr="007D2626">
        <w:t xml:space="preserve"> </w:t>
      </w:r>
      <w:proofErr w:type="spellStart"/>
      <w:r w:rsidRPr="007D2626">
        <w:t>in</w:t>
      </w:r>
      <w:proofErr w:type="spellEnd"/>
      <w:r w:rsidRPr="007D2626">
        <w:t xml:space="preserve"> </w:t>
      </w:r>
      <w:proofErr w:type="spellStart"/>
      <w:r w:rsidRPr="007D2626">
        <w:t>supported</w:t>
      </w:r>
      <w:proofErr w:type="spellEnd"/>
      <w:r w:rsidRPr="007D2626">
        <w:t xml:space="preserve"> </w:t>
      </w:r>
      <w:proofErr w:type="spellStart"/>
      <w:r w:rsidRPr="007D2626">
        <w:t>projects</w:t>
      </w:r>
      <w:proofErr w:type="spellEnd"/>
      <w:r w:rsidRPr="007D2626">
        <w:t xml:space="preserve"> </w:t>
      </w:r>
      <w:proofErr w:type="spellStart"/>
      <w:r w:rsidRPr="007D2626">
        <w:t>by</w:t>
      </w:r>
      <w:proofErr w:type="spellEnd"/>
      <w:r w:rsidRPr="007D2626">
        <w:t xml:space="preserve"> </w:t>
      </w:r>
      <w:proofErr w:type="spellStart"/>
      <w:r w:rsidRPr="007D2626">
        <w:t>providing</w:t>
      </w:r>
      <w:proofErr w:type="spellEnd"/>
      <w:r w:rsidRPr="007D2626">
        <w:t xml:space="preserve"> </w:t>
      </w:r>
      <w:proofErr w:type="spellStart"/>
      <w:r w:rsidRPr="007D2626">
        <w:t>bonuses</w:t>
      </w:r>
      <w:proofErr w:type="spellEnd"/>
      <w:r w:rsidRPr="007D2626">
        <w:t xml:space="preserve">, </w:t>
      </w:r>
      <w:proofErr w:type="spellStart"/>
      <w:r w:rsidRPr="007D2626">
        <w:t>calls</w:t>
      </w:r>
      <w:proofErr w:type="spellEnd"/>
      <w:r w:rsidRPr="007D2626">
        <w:t xml:space="preserve"> </w:t>
      </w:r>
      <w:proofErr w:type="spellStart"/>
      <w:r w:rsidRPr="007D2626">
        <w:t>targeted</w:t>
      </w:r>
      <w:proofErr w:type="spellEnd"/>
      <w:r w:rsidRPr="007D2626">
        <w:t xml:space="preserve"> </w:t>
      </w:r>
      <w:proofErr w:type="spellStart"/>
      <w:r w:rsidRPr="007D2626">
        <w:t>specifically</w:t>
      </w:r>
      <w:proofErr w:type="spellEnd"/>
      <w:r w:rsidRPr="007D2626">
        <w:t xml:space="preserve"> </w:t>
      </w:r>
      <w:proofErr w:type="spellStart"/>
      <w:r w:rsidRPr="007D2626">
        <w:t>towards</w:t>
      </w:r>
      <w:proofErr w:type="spellEnd"/>
      <w:r w:rsidRPr="007D2626">
        <w:t xml:space="preserve"> </w:t>
      </w:r>
      <w:proofErr w:type="spellStart"/>
      <w:r w:rsidRPr="007D2626">
        <w:t>newcomers</w:t>
      </w:r>
      <w:proofErr w:type="spellEnd"/>
      <w:r w:rsidRPr="007D2626">
        <w:t xml:space="preserve"> </w:t>
      </w:r>
      <w:proofErr w:type="spellStart"/>
      <w:r w:rsidRPr="007D2626">
        <w:t>and</w:t>
      </w:r>
      <w:proofErr w:type="spellEnd"/>
      <w:r w:rsidRPr="007D2626">
        <w:t xml:space="preserve"> </w:t>
      </w:r>
      <w:proofErr w:type="spellStart"/>
      <w:r w:rsidRPr="007D2626">
        <w:t>SMEs</w:t>
      </w:r>
      <w:proofErr w:type="spellEnd"/>
      <w:r w:rsidRPr="007D2626">
        <w:t xml:space="preserve"> </w:t>
      </w:r>
      <w:proofErr w:type="spellStart"/>
      <w:r w:rsidRPr="007D2626">
        <w:t>or</w:t>
      </w:r>
      <w:proofErr w:type="spellEnd"/>
      <w:r w:rsidRPr="007D2626">
        <w:t xml:space="preserve"> </w:t>
      </w:r>
      <w:proofErr w:type="spellStart"/>
      <w:r w:rsidRPr="007D2626">
        <w:t>by</w:t>
      </w:r>
      <w:proofErr w:type="spellEnd"/>
      <w:r w:rsidRPr="007D2626">
        <w:t xml:space="preserve"> </w:t>
      </w:r>
      <w:proofErr w:type="spellStart"/>
      <w:r w:rsidRPr="007D2626">
        <w:t>providing</w:t>
      </w:r>
      <w:proofErr w:type="spellEnd"/>
      <w:r w:rsidRPr="007D2626">
        <w:t xml:space="preserve"> </w:t>
      </w:r>
      <w:proofErr w:type="spellStart"/>
      <w:r w:rsidRPr="007D2626">
        <w:t>other</w:t>
      </w:r>
      <w:proofErr w:type="spellEnd"/>
      <w:r w:rsidRPr="007D2626">
        <w:t xml:space="preserve"> </w:t>
      </w:r>
      <w:proofErr w:type="spellStart"/>
      <w:r w:rsidRPr="007D2626">
        <w:t>forms</w:t>
      </w:r>
      <w:proofErr w:type="spellEnd"/>
      <w:r w:rsidRPr="007D2626">
        <w:t xml:space="preserve"> </w:t>
      </w:r>
      <w:proofErr w:type="spellStart"/>
      <w:r w:rsidRPr="007D2626">
        <w:t>of</w:t>
      </w:r>
      <w:proofErr w:type="spellEnd"/>
      <w:r w:rsidRPr="007D2626">
        <w:t xml:space="preserve"> </w:t>
      </w:r>
      <w:proofErr w:type="spellStart"/>
      <w:r w:rsidRPr="007D2626">
        <w:t>incentives</w:t>
      </w:r>
      <w:proofErr w:type="spellEnd"/>
      <w:r w:rsidRPr="007D2626">
        <w:t xml:space="preserve"> </w:t>
      </w:r>
      <w:proofErr w:type="spellStart"/>
      <w:r w:rsidRPr="007D2626">
        <w:t>ensuring</w:t>
      </w:r>
      <w:proofErr w:type="spellEnd"/>
      <w:r w:rsidRPr="007D2626">
        <w:t xml:space="preserve"> </w:t>
      </w:r>
      <w:proofErr w:type="spellStart"/>
      <w:r w:rsidRPr="007D2626">
        <w:t>that</w:t>
      </w:r>
      <w:proofErr w:type="spellEnd"/>
      <w:r w:rsidRPr="007D2626">
        <w:t xml:space="preserve"> more </w:t>
      </w:r>
      <w:proofErr w:type="spellStart"/>
      <w:r w:rsidRPr="007D2626">
        <w:t>SMEs</w:t>
      </w:r>
      <w:proofErr w:type="spellEnd"/>
      <w:r w:rsidRPr="007D2626">
        <w:t xml:space="preserve"> </w:t>
      </w:r>
      <w:proofErr w:type="spellStart"/>
      <w:r w:rsidRPr="007D2626">
        <w:t>become</w:t>
      </w:r>
      <w:proofErr w:type="spellEnd"/>
      <w:r w:rsidRPr="007D2626">
        <w:t xml:space="preserve"> </w:t>
      </w:r>
      <w:proofErr w:type="spellStart"/>
      <w:r w:rsidRPr="007D2626">
        <w:t>part</w:t>
      </w:r>
      <w:proofErr w:type="spellEnd"/>
      <w:r w:rsidRPr="007D2626">
        <w:t xml:space="preserve"> </w:t>
      </w:r>
      <w:proofErr w:type="spellStart"/>
      <w:r w:rsidRPr="007D2626">
        <w:t>of</w:t>
      </w:r>
      <w:proofErr w:type="spellEnd"/>
      <w:r w:rsidRPr="007D2626">
        <w:t xml:space="preserve"> </w:t>
      </w:r>
      <w:proofErr w:type="spellStart"/>
      <w:r w:rsidRPr="007D2626">
        <w:t>project</w:t>
      </w:r>
      <w:proofErr w:type="spellEnd"/>
      <w:r w:rsidRPr="007D2626">
        <w:t xml:space="preserve"> </w:t>
      </w:r>
      <w:proofErr w:type="spellStart"/>
      <w:r w:rsidRPr="007D2626">
        <w:t>consortia</w:t>
      </w:r>
      <w:proofErr w:type="spellEnd"/>
      <w:r w:rsidRPr="007D2626">
        <w:t xml:space="preserve">. </w:t>
      </w:r>
      <w:proofErr w:type="spellStart"/>
      <w:r w:rsidRPr="007D2626">
        <w:t>The</w:t>
      </w:r>
      <w:proofErr w:type="spellEnd"/>
      <w:r w:rsidRPr="007D2626">
        <w:t xml:space="preserve"> 20% </w:t>
      </w:r>
      <w:proofErr w:type="spellStart"/>
      <w:r w:rsidRPr="007D2626">
        <w:t>target</w:t>
      </w:r>
      <w:proofErr w:type="spellEnd"/>
      <w:r w:rsidRPr="007D2626">
        <w:t xml:space="preserve"> for </w:t>
      </w:r>
      <w:proofErr w:type="spellStart"/>
      <w:r w:rsidRPr="007D2626">
        <w:t>SMEs</w:t>
      </w:r>
      <w:proofErr w:type="spellEnd"/>
      <w:r w:rsidRPr="007D2626">
        <w:t xml:space="preserve"> </w:t>
      </w:r>
      <w:proofErr w:type="spellStart"/>
      <w:r w:rsidRPr="007D2626">
        <w:t>in</w:t>
      </w:r>
      <w:proofErr w:type="spellEnd"/>
      <w:r w:rsidRPr="007D2626">
        <w:t xml:space="preserve"> </w:t>
      </w:r>
      <w:proofErr w:type="spellStart"/>
      <w:r w:rsidRPr="007D2626">
        <w:t>the</w:t>
      </w:r>
      <w:proofErr w:type="spellEnd"/>
      <w:r w:rsidRPr="007D2626">
        <w:t xml:space="preserve"> </w:t>
      </w:r>
      <w:proofErr w:type="spellStart"/>
      <w:r w:rsidRPr="007D2626">
        <w:t>former</w:t>
      </w:r>
      <w:proofErr w:type="spellEnd"/>
      <w:r w:rsidRPr="007D2626">
        <w:t xml:space="preserve"> </w:t>
      </w:r>
      <w:proofErr w:type="spellStart"/>
      <w:r w:rsidRPr="007D2626">
        <w:t>Horizon</w:t>
      </w:r>
      <w:proofErr w:type="spellEnd"/>
      <w:r w:rsidRPr="007D2626">
        <w:t xml:space="preserve"> 2020 program </w:t>
      </w:r>
      <w:proofErr w:type="spellStart"/>
      <w:r w:rsidRPr="007D2626">
        <w:t>worked</w:t>
      </w:r>
      <w:proofErr w:type="spellEnd"/>
      <w:r w:rsidRPr="007D2626">
        <w:t xml:space="preserve"> </w:t>
      </w:r>
      <w:proofErr w:type="spellStart"/>
      <w:r w:rsidRPr="007D2626">
        <w:t>well</w:t>
      </w:r>
      <w:proofErr w:type="spellEnd"/>
      <w:r w:rsidRPr="007D2626">
        <w:t xml:space="preserve"> </w:t>
      </w:r>
      <w:proofErr w:type="spellStart"/>
      <w:r w:rsidRPr="007D2626">
        <w:t>in</w:t>
      </w:r>
      <w:proofErr w:type="spellEnd"/>
      <w:r w:rsidRPr="007D2626">
        <w:t xml:space="preserve"> </w:t>
      </w:r>
      <w:proofErr w:type="spellStart"/>
      <w:r w:rsidRPr="007D2626">
        <w:t>this</w:t>
      </w:r>
      <w:proofErr w:type="spellEnd"/>
      <w:r w:rsidRPr="007D2626">
        <w:t xml:space="preserve"> </w:t>
      </w:r>
      <w:proofErr w:type="spellStart"/>
      <w:r w:rsidRPr="007D2626">
        <w:t>direction</w:t>
      </w:r>
      <w:proofErr w:type="spellEnd"/>
      <w:r w:rsidRPr="007D2626">
        <w:t xml:space="preserve"> </w:t>
      </w:r>
      <w:proofErr w:type="spellStart"/>
      <w:r w:rsidRPr="007D2626">
        <w:t>and</w:t>
      </w:r>
      <w:proofErr w:type="spellEnd"/>
      <w:r w:rsidRPr="007D2626">
        <w:t xml:space="preserve"> </w:t>
      </w:r>
      <w:proofErr w:type="spellStart"/>
      <w:r w:rsidRPr="007D2626">
        <w:t>increased</w:t>
      </w:r>
      <w:proofErr w:type="spellEnd"/>
      <w:r w:rsidRPr="007D2626">
        <w:t xml:space="preserve"> </w:t>
      </w:r>
      <w:proofErr w:type="spellStart"/>
      <w:r w:rsidRPr="007D2626">
        <w:t>the</w:t>
      </w:r>
      <w:proofErr w:type="spellEnd"/>
      <w:r w:rsidRPr="007D2626">
        <w:t xml:space="preserve"> </w:t>
      </w:r>
      <w:proofErr w:type="spellStart"/>
      <w:r w:rsidRPr="007D2626">
        <w:t>participation</w:t>
      </w:r>
      <w:proofErr w:type="spellEnd"/>
      <w:r w:rsidRPr="007D2626">
        <w:t xml:space="preserve"> </w:t>
      </w:r>
      <w:proofErr w:type="spellStart"/>
      <w:r w:rsidRPr="007D2626">
        <w:t>of</w:t>
      </w:r>
      <w:proofErr w:type="spellEnd"/>
      <w:r w:rsidRPr="007D2626">
        <w:t xml:space="preserve"> </w:t>
      </w:r>
      <w:proofErr w:type="spellStart"/>
      <w:r w:rsidRPr="007D2626">
        <w:t>newcomers</w:t>
      </w:r>
      <w:proofErr w:type="spellEnd"/>
      <w:r w:rsidRPr="007D2626">
        <w:t xml:space="preserve"> </w:t>
      </w:r>
      <w:proofErr w:type="spellStart"/>
      <w:r w:rsidRPr="007D2626">
        <w:t>and</w:t>
      </w:r>
      <w:proofErr w:type="spellEnd"/>
      <w:r w:rsidRPr="007D2626">
        <w:t xml:space="preserve"> </w:t>
      </w:r>
      <w:proofErr w:type="spellStart"/>
      <w:r w:rsidRPr="007D2626">
        <w:t>SMEs</w:t>
      </w:r>
      <w:proofErr w:type="spellEnd"/>
      <w:r w:rsidRPr="007D2626">
        <w:t>.</w:t>
      </w:r>
    </w:p>
    <w:p w14:paraId="3EBC686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1223DA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9A4C8F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1BDE778"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1D65D49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699713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798DB9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5356094" w14:textId="77777777" w:rsidTr="0023288F">
        <w:trPr>
          <w:trHeight w:hRule="exact" w:val="240"/>
          <w:jc w:val="center"/>
        </w:trPr>
        <w:tc>
          <w:tcPr>
            <w:tcW w:w="9752" w:type="dxa"/>
            <w:gridSpan w:val="2"/>
            <w:tcBorders>
              <w:top w:val="nil"/>
              <w:left w:val="nil"/>
              <w:bottom w:val="nil"/>
              <w:right w:val="nil"/>
            </w:tcBorders>
          </w:tcPr>
          <w:p w14:paraId="2E2DFC50" w14:textId="77777777" w:rsidR="005C2303" w:rsidRPr="007D2626" w:rsidRDefault="005C2303" w:rsidP="0023288F"/>
        </w:tc>
      </w:tr>
      <w:tr w:rsidR="00811A90" w:rsidRPr="007D2626" w14:paraId="07A3EBD4" w14:textId="77777777" w:rsidTr="0023288F">
        <w:trPr>
          <w:trHeight w:val="240"/>
          <w:jc w:val="center"/>
        </w:trPr>
        <w:tc>
          <w:tcPr>
            <w:tcW w:w="4876" w:type="dxa"/>
            <w:tcBorders>
              <w:top w:val="nil"/>
              <w:left w:val="nil"/>
              <w:bottom w:val="nil"/>
              <w:right w:val="nil"/>
            </w:tcBorders>
          </w:tcPr>
          <w:p w14:paraId="5BC6ED9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995ECA2" w14:textId="77777777" w:rsidR="005C2303" w:rsidRPr="007D2626" w:rsidRDefault="005C2303" w:rsidP="0023288F">
            <w:pPr>
              <w:pStyle w:val="AmColumnHeading"/>
            </w:pPr>
            <w:r w:rsidRPr="007D2626">
              <w:t>Izmjena</w:t>
            </w:r>
          </w:p>
        </w:tc>
      </w:tr>
      <w:tr w:rsidR="00811A90" w:rsidRPr="007D2626" w14:paraId="3B2B85E8" w14:textId="77777777" w:rsidTr="0023288F">
        <w:trPr>
          <w:jc w:val="center"/>
        </w:trPr>
        <w:tc>
          <w:tcPr>
            <w:tcW w:w="4876" w:type="dxa"/>
            <w:tcBorders>
              <w:top w:val="nil"/>
              <w:left w:val="nil"/>
              <w:bottom w:val="nil"/>
              <w:right w:val="nil"/>
            </w:tcBorders>
          </w:tcPr>
          <w:p w14:paraId="369AE9ED" w14:textId="77777777" w:rsidR="005C2303" w:rsidRPr="007D2626" w:rsidRDefault="005C2303" w:rsidP="0023288F">
            <w:pPr>
              <w:pStyle w:val="Normal6a"/>
            </w:pPr>
            <w:r w:rsidRPr="007D2626">
              <w:t>(7)</w:t>
            </w:r>
            <w:r w:rsidRPr="007D2626">
              <w:tab/>
              <w:t>Program bi trebao doprinijeti povećanju javnih i privatnih ulaganja u istraživanja i inovacije u državama članicama, što bi pomoglo postizanju ukupnog ulaganja u istraživanja i razvoj od najmanje 3 % BDP-a Unije. Ulaganja država članica u istraživanja i inovacije trebala bi se ocjenjivati na temelju okvira za koordinaciju ekonomskih, proračunskih i socijalnih politika te politika zapošljavanja unutar Unije – postupka europskog semestra. Za postizanje te ciljne vrijednosti bilo bi potrebno da države članice i privatni sektor Program dopune vlastitim pojačanim mjerama ulaganja u istraživanja, razvoj i inovacije. 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p>
        </w:tc>
        <w:tc>
          <w:tcPr>
            <w:tcW w:w="4876" w:type="dxa"/>
            <w:tcBorders>
              <w:top w:val="nil"/>
              <w:left w:val="nil"/>
              <w:bottom w:val="nil"/>
              <w:right w:val="nil"/>
            </w:tcBorders>
          </w:tcPr>
          <w:p w14:paraId="700CEEA1" w14:textId="77777777" w:rsidR="005C2303" w:rsidRPr="007D2626" w:rsidRDefault="005C2303" w:rsidP="0023288F">
            <w:pPr>
              <w:pStyle w:val="Normal6a"/>
            </w:pPr>
            <w:r w:rsidRPr="007D2626">
              <w:t>(7)</w:t>
            </w:r>
            <w:r w:rsidRPr="007D2626">
              <w:tab/>
              <w:t xml:space="preserve">Program bi trebao doprinijeti povećanju javnih i privatnih ulaganja u istraživanja i inovacije u državama članicama, što bi pomoglo postizanju ukupnog ulaganja u istraživanja i razvoj od najmanje 3 % BDP-a Unije </w:t>
            </w:r>
            <w:r w:rsidRPr="007D2626">
              <w:rPr>
                <w:b/>
                <w:i/>
              </w:rPr>
              <w:t>do završetka Programa</w:t>
            </w:r>
            <w:r w:rsidRPr="007D2626">
              <w:t>. Ulaganja država članica u istraživanja i inovacije trebala bi se ocjenjivati na temelju okvira za koordinaciju ekonomskih, proračunskih i socijalnih politika te politika zapošljavanja unutar Unije – postupka europskog semestra. Za postizanje te ciljne vrijednosti bilo bi potrebno da države članice i privatni sektor Program dopune vlastitim pojačanim mjerama ulaganja u istraživanja, razvoj i inovacije. 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r w:rsidRPr="007D2626">
              <w:rPr>
                <w:b/>
                <w:i/>
              </w:rPr>
              <w:t xml:space="preserve"> Budući da Okvirni program predstavlja samo 7 % javne potrošnje za istraživanje i inovacije u Uniji, kako pokazuju raniji statistički podaci, Program bi se trebao provesti na način kojim se ostvaruju uzajamno </w:t>
            </w:r>
            <w:proofErr w:type="spellStart"/>
            <w:r w:rsidRPr="007D2626">
              <w:rPr>
                <w:b/>
                <w:i/>
              </w:rPr>
              <w:t>osnažujuće</w:t>
            </w:r>
            <w:proofErr w:type="spellEnd"/>
            <w:r w:rsidRPr="007D2626">
              <w:rPr>
                <w:b/>
                <w:i/>
              </w:rPr>
              <w:t xml:space="preserve"> sinergije i u bliskoj koordinaciji s drugim relevantnim nacionalnim programima, kao i relevantnim instrumentima EU-a, a prije svega Europskim fondom za konkurentnost, planovima za nacionalno i regionalno partnerstvo i Inovacijskim fondom.</w:t>
            </w:r>
          </w:p>
        </w:tc>
      </w:tr>
    </w:tbl>
    <w:p w14:paraId="0FBCF30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EC3C33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E01224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C8DA99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1AF892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62D76B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92FD9E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B7EDDD4" w14:textId="77777777" w:rsidTr="0023288F">
        <w:trPr>
          <w:trHeight w:hRule="exact" w:val="240"/>
          <w:jc w:val="center"/>
        </w:trPr>
        <w:tc>
          <w:tcPr>
            <w:tcW w:w="9752" w:type="dxa"/>
            <w:gridSpan w:val="2"/>
            <w:tcBorders>
              <w:top w:val="nil"/>
              <w:left w:val="nil"/>
              <w:bottom w:val="nil"/>
              <w:right w:val="nil"/>
            </w:tcBorders>
          </w:tcPr>
          <w:p w14:paraId="7BC7CFE1" w14:textId="77777777" w:rsidR="005C2303" w:rsidRPr="007D2626" w:rsidRDefault="005C2303" w:rsidP="0023288F"/>
        </w:tc>
      </w:tr>
      <w:tr w:rsidR="00811A90" w:rsidRPr="007D2626" w14:paraId="56AC46D2" w14:textId="77777777" w:rsidTr="0023288F">
        <w:trPr>
          <w:trHeight w:val="240"/>
          <w:jc w:val="center"/>
        </w:trPr>
        <w:tc>
          <w:tcPr>
            <w:tcW w:w="4876" w:type="dxa"/>
            <w:tcBorders>
              <w:top w:val="nil"/>
              <w:left w:val="nil"/>
              <w:bottom w:val="nil"/>
              <w:right w:val="nil"/>
            </w:tcBorders>
          </w:tcPr>
          <w:p w14:paraId="0D10E7D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C9B8E3B" w14:textId="77777777" w:rsidR="005C2303" w:rsidRPr="007D2626" w:rsidRDefault="005C2303" w:rsidP="0023288F">
            <w:pPr>
              <w:pStyle w:val="AmColumnHeading"/>
            </w:pPr>
            <w:r w:rsidRPr="007D2626">
              <w:t>Izmjena</w:t>
            </w:r>
          </w:p>
        </w:tc>
      </w:tr>
      <w:tr w:rsidR="00811A90" w:rsidRPr="007D2626" w14:paraId="12216EC1" w14:textId="77777777" w:rsidTr="0023288F">
        <w:trPr>
          <w:jc w:val="center"/>
        </w:trPr>
        <w:tc>
          <w:tcPr>
            <w:tcW w:w="4876" w:type="dxa"/>
            <w:tcBorders>
              <w:top w:val="nil"/>
              <w:left w:val="nil"/>
              <w:bottom w:val="nil"/>
              <w:right w:val="nil"/>
            </w:tcBorders>
          </w:tcPr>
          <w:p w14:paraId="2A25DAE1" w14:textId="77777777" w:rsidR="005C2303" w:rsidRPr="007D2626" w:rsidRDefault="005C2303" w:rsidP="0023288F">
            <w:pPr>
              <w:pStyle w:val="Normal6a"/>
            </w:pPr>
            <w:r w:rsidRPr="007D2626">
              <w:t>(7)</w:t>
            </w:r>
            <w:r w:rsidRPr="007D2626">
              <w:tab/>
              <w:t xml:space="preserve">Program bi trebao doprinijeti povećanju javnih i privatnih ulaganja u istraživanja i inovacije u državama članicama, što bi pomoglo postizanju ukupnog ulaganja u istraživanja i razvoj od najmanje 3 % BDP-a Unije. Ulaganja država članica u istraživanja i inovacije trebala bi se ocjenjivati na temelju okvira za koordinaciju ekonomskih, proračunskih i socijalnih politika te politika zapošljavanja unutar Unije – postupka europskog semestra. Za postizanje </w:t>
            </w:r>
            <w:r w:rsidRPr="007D2626">
              <w:rPr>
                <w:b/>
                <w:i/>
              </w:rPr>
              <w:t>te</w:t>
            </w:r>
            <w:r w:rsidRPr="007D2626">
              <w:t xml:space="preserve"> ciljne vrijednosti bilo bi potrebno da države članice i privatni sektor Program dopune vlastitim pojačanim mjerama ulaganja u istraživanja, razvoj i inovacije. </w:t>
            </w:r>
            <w:r w:rsidRPr="007D2626">
              <w:rPr>
                <w:b/>
                <w:i/>
              </w:rPr>
              <w:t>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p>
        </w:tc>
        <w:tc>
          <w:tcPr>
            <w:tcW w:w="4876" w:type="dxa"/>
            <w:tcBorders>
              <w:top w:val="nil"/>
              <w:left w:val="nil"/>
              <w:bottom w:val="nil"/>
              <w:right w:val="nil"/>
            </w:tcBorders>
          </w:tcPr>
          <w:p w14:paraId="094AB57F" w14:textId="77777777" w:rsidR="005C2303" w:rsidRPr="007D2626" w:rsidRDefault="005C2303" w:rsidP="0023288F">
            <w:pPr>
              <w:pStyle w:val="Normal6a"/>
            </w:pPr>
            <w:r w:rsidRPr="007D2626">
              <w:t>(7)</w:t>
            </w:r>
            <w:r w:rsidRPr="007D2626">
              <w:tab/>
              <w:t xml:space="preserve">Program bi trebao doprinijeti povećanju javnih i privatnih ulaganja u istraživanja i inovacije u državama članicama, što bi pomoglo postizanju ukupnog ulaganja u istraživanja i razvoj od najmanje 3 % BDP-a Unije </w:t>
            </w:r>
            <w:r w:rsidRPr="007D2626">
              <w:rPr>
                <w:b/>
                <w:i/>
              </w:rPr>
              <w:t>i nadoknađivanju manjka ulaganja u Uniji i u odnosu na globalne konkurente</w:t>
            </w:r>
            <w:r w:rsidRPr="007D2626">
              <w:t>. Ulaganja država članica u istraživanja i inovacije trebala bi se ocjenjivati na temelju okvira za koordinaciju ekonomskih, proračunskih i socijalnih politika te politika zapošljavanja unutar Unije – postupka europskog semestra</w:t>
            </w:r>
            <w:r w:rsidRPr="007D2626">
              <w:rPr>
                <w:b/>
                <w:i/>
              </w:rPr>
              <w:t>, uz primjenu postojećih statističkih okvira na razini Unije</w:t>
            </w:r>
            <w:r w:rsidRPr="007D2626">
              <w:t xml:space="preserve">. Za postizanje ciljne vrijednosti </w:t>
            </w:r>
            <w:r w:rsidRPr="007D2626">
              <w:rPr>
                <w:b/>
                <w:i/>
              </w:rPr>
              <w:t>BDP-a za istraživanja i inovacije</w:t>
            </w:r>
            <w:r w:rsidRPr="007D2626">
              <w:t xml:space="preserve"> bilo bi potrebno da države članice i privatni sektor Program dopune vlastitim pojačanim mjerama ulaganja u istraživanja, razvoj i inovacije.</w:t>
            </w:r>
          </w:p>
        </w:tc>
      </w:tr>
    </w:tbl>
    <w:p w14:paraId="27A29CA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45FC75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71098D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2C4DA4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4F5E19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7DBCF2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6A78DB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FDA5739" w14:textId="77777777" w:rsidTr="0023288F">
        <w:trPr>
          <w:trHeight w:hRule="exact" w:val="240"/>
          <w:jc w:val="center"/>
        </w:trPr>
        <w:tc>
          <w:tcPr>
            <w:tcW w:w="9752" w:type="dxa"/>
            <w:gridSpan w:val="2"/>
            <w:tcBorders>
              <w:top w:val="nil"/>
              <w:left w:val="nil"/>
              <w:bottom w:val="nil"/>
              <w:right w:val="nil"/>
            </w:tcBorders>
          </w:tcPr>
          <w:p w14:paraId="74F5AC27" w14:textId="77777777" w:rsidR="005C2303" w:rsidRPr="007D2626" w:rsidRDefault="005C2303" w:rsidP="0023288F"/>
        </w:tc>
      </w:tr>
      <w:tr w:rsidR="00811A90" w:rsidRPr="007D2626" w14:paraId="21426B0E" w14:textId="77777777" w:rsidTr="0023288F">
        <w:trPr>
          <w:trHeight w:val="240"/>
          <w:jc w:val="center"/>
        </w:trPr>
        <w:tc>
          <w:tcPr>
            <w:tcW w:w="4876" w:type="dxa"/>
            <w:tcBorders>
              <w:top w:val="nil"/>
              <w:left w:val="nil"/>
              <w:bottom w:val="nil"/>
              <w:right w:val="nil"/>
            </w:tcBorders>
          </w:tcPr>
          <w:p w14:paraId="4650CD58"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4E2862E" w14:textId="77777777" w:rsidR="005C2303" w:rsidRPr="007D2626" w:rsidRDefault="005C2303" w:rsidP="0023288F">
            <w:pPr>
              <w:pStyle w:val="AmColumnHeading"/>
            </w:pPr>
            <w:r w:rsidRPr="007D2626">
              <w:t>Izmjena</w:t>
            </w:r>
          </w:p>
        </w:tc>
      </w:tr>
      <w:tr w:rsidR="00811A90" w:rsidRPr="007D2626" w14:paraId="33883E4D" w14:textId="77777777" w:rsidTr="0023288F">
        <w:trPr>
          <w:jc w:val="center"/>
        </w:trPr>
        <w:tc>
          <w:tcPr>
            <w:tcW w:w="4876" w:type="dxa"/>
            <w:tcBorders>
              <w:top w:val="nil"/>
              <w:left w:val="nil"/>
              <w:bottom w:val="nil"/>
              <w:right w:val="nil"/>
            </w:tcBorders>
          </w:tcPr>
          <w:p w14:paraId="0C11B17C" w14:textId="77777777" w:rsidR="005C2303" w:rsidRPr="007D2626" w:rsidRDefault="005C2303" w:rsidP="0023288F">
            <w:pPr>
              <w:pStyle w:val="Normal6a"/>
            </w:pPr>
            <w:r w:rsidRPr="007D2626">
              <w:t>(7)</w:t>
            </w:r>
            <w:r w:rsidRPr="007D2626">
              <w:tab/>
              <w:t>Program bi trebao doprinijeti povećanju javnih i privatnih ulaganja u istraživanja i inovacije u državama članicama, što bi pomoglo postizanju ukupnog ulaganja u istraživanja i razvoj od najmanje 3 % BDP-a Unije. Ulaganja država članica u istraživanja i inovacije trebala bi se ocjenjivati na temelju okvira za koordinaciju ekonomskih, proračunskih i socijalnih politika te politika zapošljavanja unutar Unije – postupka europskog semestra. Za postizanje te ciljne vrijednosti bilo bi potrebno da države članice i privatni sektor Program dopune vlastitim pojačanim mjerama ulaganja u istraživanja, razvoj i inovacije. 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p>
        </w:tc>
        <w:tc>
          <w:tcPr>
            <w:tcW w:w="4876" w:type="dxa"/>
            <w:tcBorders>
              <w:top w:val="nil"/>
              <w:left w:val="nil"/>
              <w:bottom w:val="nil"/>
              <w:right w:val="nil"/>
            </w:tcBorders>
          </w:tcPr>
          <w:p w14:paraId="1DD29AC5" w14:textId="77777777" w:rsidR="005C2303" w:rsidRPr="007D2626" w:rsidRDefault="005C2303" w:rsidP="0023288F">
            <w:pPr>
              <w:pStyle w:val="Normal6a"/>
            </w:pPr>
            <w:r w:rsidRPr="007D2626">
              <w:t>(7)</w:t>
            </w:r>
            <w:r w:rsidRPr="007D2626">
              <w:tab/>
              <w:t xml:space="preserve">Program bi trebao doprinijeti povećanju javnih i privatnih ulaganja u istraživanja i inovacije u državama članicama, što bi pomoglo postizanju ukupnog ulaganja u istraživanja i razvoj od najmanje 3 % BDP-a Unije </w:t>
            </w:r>
            <w:r w:rsidRPr="007D2626">
              <w:rPr>
                <w:b/>
                <w:i/>
              </w:rPr>
              <w:t>i doprinijelo nadoknađivanju manjka ulaganja u Uniji i u odnosu na globalne konkurente</w:t>
            </w:r>
            <w:r w:rsidRPr="007D2626">
              <w:t>. Ulaganja država članica u istraživanja i inovacije trebala bi se ocjenjivati na temelju okvira za koordinaciju ekonomskih, proračunskih i socijalnih politika te politika zapošljavanja unutar Unije – postupka europskog semestra</w:t>
            </w:r>
            <w:r w:rsidRPr="007D2626">
              <w:rPr>
                <w:b/>
                <w:i/>
              </w:rPr>
              <w:t>, uz primjenu postojećih statističkih okvira na razini Unije</w:t>
            </w:r>
            <w:r w:rsidRPr="007D2626">
              <w:t xml:space="preserve">. Za postizanje te ciljne vrijednosti bilo bi potrebno da države članice i privatni sektor Program dopune vlastitim pojačanim mjerama ulaganja u istraživanja, razvoj i inovacije. Unija stabilno napreduje u povećanju ulaganja u istraživanje i razvoj, ali zaostaje za drugim globalnim liderima. Prethodno navedeni cilj od 3 %, koji je zadan prije više od dva desetljeća, odgovara važnosti istraživanja i razvoja kao baze za društvo utemeljeno na znanju </w:t>
            </w:r>
            <w:r w:rsidRPr="007D2626">
              <w:rPr>
                <w:b/>
                <w:i/>
              </w:rPr>
              <w:t>i ključnog pokretača dugoročnog gospodarskog rasta, produktivnosti i globalne konkurentnosti</w:t>
            </w:r>
            <w:r w:rsidRPr="007D2626">
              <w:t>. Iako je taj cilj potaknuo različite države članice da odrede vlastite ciljeve za intenzitet istraživanja i razvoja, među njima i dalje postoje znatne razlike jer ih je svega nekoliko uspjelo ostvariti ili premašiti svoje ciljeve za ulaganja.</w:t>
            </w:r>
          </w:p>
        </w:tc>
      </w:tr>
    </w:tbl>
    <w:p w14:paraId="0CCAD56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C6AC56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855F65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4D74B8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xml:space="preserve">, </w:t>
      </w:r>
      <w:proofErr w:type="spellStart"/>
      <w:r w:rsidRPr="007D2626">
        <w:t>Jussi</w:t>
      </w:r>
      <w:proofErr w:type="spellEnd"/>
      <w:r w:rsidRPr="007D2626">
        <w:t xml:space="preserve"> </w:t>
      </w:r>
      <w:proofErr w:type="spellStart"/>
      <w:r w:rsidRPr="007D2626">
        <w:t>Saramo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2796C8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7458C3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221595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816809B" w14:textId="77777777" w:rsidTr="0023288F">
        <w:trPr>
          <w:trHeight w:hRule="exact" w:val="240"/>
          <w:jc w:val="center"/>
        </w:trPr>
        <w:tc>
          <w:tcPr>
            <w:tcW w:w="9752" w:type="dxa"/>
            <w:gridSpan w:val="2"/>
            <w:tcBorders>
              <w:top w:val="nil"/>
              <w:left w:val="nil"/>
              <w:bottom w:val="nil"/>
              <w:right w:val="nil"/>
            </w:tcBorders>
          </w:tcPr>
          <w:p w14:paraId="746D81B9" w14:textId="77777777" w:rsidR="005C2303" w:rsidRPr="007D2626" w:rsidRDefault="005C2303" w:rsidP="0023288F"/>
        </w:tc>
      </w:tr>
      <w:tr w:rsidR="00811A90" w:rsidRPr="007D2626" w14:paraId="68EC08A5" w14:textId="77777777" w:rsidTr="0023288F">
        <w:trPr>
          <w:trHeight w:val="240"/>
          <w:jc w:val="center"/>
        </w:trPr>
        <w:tc>
          <w:tcPr>
            <w:tcW w:w="4876" w:type="dxa"/>
            <w:tcBorders>
              <w:top w:val="nil"/>
              <w:left w:val="nil"/>
              <w:bottom w:val="nil"/>
              <w:right w:val="nil"/>
            </w:tcBorders>
          </w:tcPr>
          <w:p w14:paraId="0250917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7E8CC21" w14:textId="77777777" w:rsidR="005C2303" w:rsidRPr="007D2626" w:rsidRDefault="005C2303" w:rsidP="0023288F">
            <w:pPr>
              <w:pStyle w:val="AmColumnHeading"/>
            </w:pPr>
            <w:r w:rsidRPr="007D2626">
              <w:t>Izmjena</w:t>
            </w:r>
          </w:p>
        </w:tc>
      </w:tr>
      <w:tr w:rsidR="00811A90" w:rsidRPr="007D2626" w14:paraId="16A497FD" w14:textId="77777777" w:rsidTr="0023288F">
        <w:trPr>
          <w:jc w:val="center"/>
        </w:trPr>
        <w:tc>
          <w:tcPr>
            <w:tcW w:w="4876" w:type="dxa"/>
            <w:tcBorders>
              <w:top w:val="nil"/>
              <w:left w:val="nil"/>
              <w:bottom w:val="nil"/>
              <w:right w:val="nil"/>
            </w:tcBorders>
          </w:tcPr>
          <w:p w14:paraId="4214A00C" w14:textId="77777777" w:rsidR="005C2303" w:rsidRPr="007D2626" w:rsidRDefault="005C2303" w:rsidP="0023288F">
            <w:pPr>
              <w:pStyle w:val="Normal6a"/>
            </w:pPr>
            <w:r w:rsidRPr="007D2626">
              <w:t>(7)</w:t>
            </w:r>
            <w:r w:rsidRPr="007D2626">
              <w:tab/>
              <w:t xml:space="preserve">Program bi trebao doprinijeti povećanju javnih </w:t>
            </w:r>
            <w:r w:rsidRPr="007D2626">
              <w:rPr>
                <w:b/>
                <w:i/>
              </w:rPr>
              <w:t>i</w:t>
            </w:r>
            <w:r w:rsidRPr="007D2626">
              <w:t xml:space="preserve"> privatnih ulaganja u istraživanja i inovacije u državama članicama, što bi pomoglo postizanju ukupnog ulaganja u istraživanja i razvoj od najmanje 3 % BDP-a Unije. Ulaganja država članica u istraživanja i inovacije trebala bi se ocjenjivati na temelju okvira za koordinaciju ekonomskih, proračunskih i socijalnih politika te politika zapošljavanja unutar Unije – postupka europskog semestra. Za postizanje te ciljne vrijednosti bilo bi potrebno da države članice i privatni sektor Program dopune vlastitim pojačanim mjerama ulaganja u istraživanja, razvoj i inovacije. 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p>
        </w:tc>
        <w:tc>
          <w:tcPr>
            <w:tcW w:w="4876" w:type="dxa"/>
            <w:tcBorders>
              <w:top w:val="nil"/>
              <w:left w:val="nil"/>
              <w:bottom w:val="nil"/>
              <w:right w:val="nil"/>
            </w:tcBorders>
          </w:tcPr>
          <w:p w14:paraId="2C4CBABC" w14:textId="77777777" w:rsidR="005C2303" w:rsidRPr="007D2626" w:rsidRDefault="005C2303" w:rsidP="0023288F">
            <w:pPr>
              <w:pStyle w:val="Normal6a"/>
            </w:pPr>
            <w:r w:rsidRPr="007D2626">
              <w:t>(7)</w:t>
            </w:r>
            <w:r w:rsidRPr="007D2626">
              <w:tab/>
              <w:t>Program bi trebao doprinijeti povećanju</w:t>
            </w:r>
            <w:r w:rsidRPr="007D2626">
              <w:rPr>
                <w:b/>
                <w:i/>
              </w:rPr>
              <w:t>, prije svega,</w:t>
            </w:r>
            <w:r w:rsidRPr="007D2626">
              <w:t xml:space="preserve"> javnih</w:t>
            </w:r>
            <w:r w:rsidRPr="007D2626">
              <w:rPr>
                <w:b/>
                <w:i/>
              </w:rPr>
              <w:t>, a prema potrebi i komplementarnih</w:t>
            </w:r>
            <w:r w:rsidRPr="007D2626">
              <w:t xml:space="preserve"> privatnih ulaganja u istraživanja i inovacije</w:t>
            </w:r>
            <w:r w:rsidRPr="007D2626">
              <w:rPr>
                <w:b/>
                <w:i/>
              </w:rPr>
              <w:t>, osiguravajući da potpora Unije ne služi primarno za smanjenje rizika privatnog kapitala bez odgovarajućih društvenih, teritorijalnih i okolišnih koristi</w:t>
            </w:r>
            <w:r w:rsidRPr="007D2626">
              <w:t xml:space="preserve"> u državama članicama, što bi pomoglo postizanju ukupnog ulaganja u istraživanja i razvoj od najmanje 3 % BDP-a Unije. Ulaganja država članica u istraživanja i inovacije trebala bi se ocjenjivati na temelju okvira za koordinaciju ekonomskih, proračunskih i socijalnih politika te politika zapošljavanja unutar Unije – postupka europskog semestra. Za postizanje te ciljne vrijednosti bilo bi potrebno da države članice i privatni sektor Program dopune vlastitim pojačanim mjerama ulaganja u istraživanja, razvoj i inovacije. 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p>
        </w:tc>
      </w:tr>
    </w:tbl>
    <w:p w14:paraId="436788A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5F20392"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2E6DCE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DB5588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Letizia</w:t>
      </w:r>
      <w:proofErr w:type="spellEnd"/>
      <w:r w:rsidRPr="007D2626">
        <w:t xml:space="preserve"> </w:t>
      </w:r>
      <w:proofErr w:type="spellStart"/>
      <w:r w:rsidRPr="007D2626">
        <w:t>Moratti</w:t>
      </w:r>
      <w:proofErr w:type="spellEnd"/>
      <w:r w:rsidRPr="007D2626">
        <w:t xml:space="preserve">, </w:t>
      </w:r>
      <w:proofErr w:type="spellStart"/>
      <w:r w:rsidRPr="007D2626">
        <w:t>Massimiliano</w:t>
      </w:r>
      <w:proofErr w:type="spellEnd"/>
      <w:r w:rsidRPr="007D2626">
        <w:t xml:space="preserve"> </w:t>
      </w:r>
      <w:proofErr w:type="spellStart"/>
      <w:r w:rsidRPr="007D2626">
        <w:t>Salini</w:t>
      </w:r>
      <w:proofErr w:type="spellEnd"/>
      <w:r w:rsidRPr="007D2626">
        <w:t xml:space="preserve">, </w:t>
      </w:r>
      <w:proofErr w:type="spellStart"/>
      <w:r w:rsidRPr="007D2626">
        <w:t>Fulvio</w:t>
      </w:r>
      <w:proofErr w:type="spellEnd"/>
      <w:r w:rsidRPr="007D2626">
        <w:t xml:space="preserve"> </w:t>
      </w:r>
      <w:proofErr w:type="spellStart"/>
      <w:r w:rsidRPr="007D2626">
        <w:t>Martusciello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1131E7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585438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47CE81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D68F152" w14:textId="77777777" w:rsidTr="0023288F">
        <w:trPr>
          <w:trHeight w:hRule="exact" w:val="240"/>
          <w:jc w:val="center"/>
        </w:trPr>
        <w:tc>
          <w:tcPr>
            <w:tcW w:w="9752" w:type="dxa"/>
            <w:gridSpan w:val="2"/>
            <w:tcBorders>
              <w:top w:val="nil"/>
              <w:left w:val="nil"/>
              <w:bottom w:val="nil"/>
              <w:right w:val="nil"/>
            </w:tcBorders>
          </w:tcPr>
          <w:p w14:paraId="76E013EA" w14:textId="77777777" w:rsidR="005C2303" w:rsidRPr="007D2626" w:rsidRDefault="005C2303" w:rsidP="0023288F"/>
        </w:tc>
      </w:tr>
      <w:tr w:rsidR="00811A90" w:rsidRPr="007D2626" w14:paraId="767FDBE3" w14:textId="77777777" w:rsidTr="0023288F">
        <w:trPr>
          <w:trHeight w:val="240"/>
          <w:jc w:val="center"/>
        </w:trPr>
        <w:tc>
          <w:tcPr>
            <w:tcW w:w="4876" w:type="dxa"/>
            <w:tcBorders>
              <w:top w:val="nil"/>
              <w:left w:val="nil"/>
              <w:bottom w:val="nil"/>
              <w:right w:val="nil"/>
            </w:tcBorders>
          </w:tcPr>
          <w:p w14:paraId="0DFE8D4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97E1F33" w14:textId="77777777" w:rsidR="005C2303" w:rsidRPr="007D2626" w:rsidRDefault="005C2303" w:rsidP="0023288F">
            <w:pPr>
              <w:pStyle w:val="AmColumnHeading"/>
            </w:pPr>
            <w:r w:rsidRPr="007D2626">
              <w:t>Izmjena</w:t>
            </w:r>
          </w:p>
        </w:tc>
      </w:tr>
      <w:tr w:rsidR="00811A90" w:rsidRPr="007D2626" w14:paraId="3C07A3FA" w14:textId="77777777" w:rsidTr="0023288F">
        <w:trPr>
          <w:jc w:val="center"/>
        </w:trPr>
        <w:tc>
          <w:tcPr>
            <w:tcW w:w="4876" w:type="dxa"/>
            <w:tcBorders>
              <w:top w:val="nil"/>
              <w:left w:val="nil"/>
              <w:bottom w:val="nil"/>
              <w:right w:val="nil"/>
            </w:tcBorders>
          </w:tcPr>
          <w:p w14:paraId="2223971E" w14:textId="77777777" w:rsidR="005C2303" w:rsidRPr="007D2626" w:rsidRDefault="005C2303" w:rsidP="0023288F">
            <w:pPr>
              <w:pStyle w:val="Normal6a"/>
            </w:pPr>
            <w:r w:rsidRPr="007D2626">
              <w:t>(7)</w:t>
            </w:r>
            <w:r w:rsidRPr="007D2626">
              <w:tab/>
              <w:t>Program bi trebao doprinijeti povećanju javnih i privatnih ulaganja u istraživanja i inovacije u državama članicama, što bi pomoglo postizanju ukupnog ulaganja u istraživanja i razvoj od najmanje 3 % BDP-a Unije. Ulaganja država članica u istraživanja i inovacije trebala bi se ocjenjivati na temelju okvira za koordinaciju ekonomskih, proračunskih i socijalnih politika te politika zapošljavanja unutar Unije – postupka europskog semestra. Za postizanje te ciljne vrijednosti bilo bi potrebno da države članice i privatni sektor Program dopune vlastitim pojačanim mjerama ulaganja u istraživanja, razvoj i inovacije. 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p>
        </w:tc>
        <w:tc>
          <w:tcPr>
            <w:tcW w:w="4876" w:type="dxa"/>
            <w:tcBorders>
              <w:top w:val="nil"/>
              <w:left w:val="nil"/>
              <w:bottom w:val="nil"/>
              <w:right w:val="nil"/>
            </w:tcBorders>
          </w:tcPr>
          <w:p w14:paraId="4A6912EB" w14:textId="77777777" w:rsidR="005C2303" w:rsidRPr="007D2626" w:rsidRDefault="005C2303" w:rsidP="0023288F">
            <w:pPr>
              <w:pStyle w:val="Normal6a"/>
            </w:pPr>
            <w:r w:rsidRPr="007D2626">
              <w:t>(7)</w:t>
            </w:r>
            <w:r w:rsidRPr="007D2626">
              <w:tab/>
              <w:t xml:space="preserve">Program bi trebao doprinijeti povećanju javnih i privatnih ulaganja u istraživanja i inovacije u državama članicama, što bi pomoglo postizanju ukupnog ulaganja u istraživanja i razvoj od najmanje 3 % BDP-a Unije. Ulaganja država članica u istraživanja i inovacije trebala bi se ocjenjivati na temelju okvira za koordinaciju ekonomskih, proračunskih i socijalnih politika te politika zapošljavanja unutar Unije – postupka europskog semestra. Za postizanje te ciljne vrijednosti bilo bi potrebno da države članice i privatni sektor Program dopune vlastitim pojačanim mjerama ulaganja u istraživanja, razvoj i inovacije. </w:t>
            </w:r>
            <w:r w:rsidRPr="007D2626">
              <w:rPr>
                <w:b/>
                <w:i/>
              </w:rPr>
              <w:t xml:space="preserve">Program bi trebao putem posebnih djelovanja, uključujući pilot-pozive na podnošenje prijedloga, poticati razvoj tehnoloških infrastruktura. </w:t>
            </w:r>
            <w:r w:rsidRPr="007D2626">
              <w:t>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p>
        </w:tc>
      </w:tr>
    </w:tbl>
    <w:p w14:paraId="0C2A892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6DCAD7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9D4437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F2D31A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3D7A6F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32C575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720BFF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53DA6F6" w14:textId="77777777" w:rsidTr="0023288F">
        <w:trPr>
          <w:trHeight w:hRule="exact" w:val="240"/>
          <w:jc w:val="center"/>
        </w:trPr>
        <w:tc>
          <w:tcPr>
            <w:tcW w:w="9752" w:type="dxa"/>
            <w:gridSpan w:val="2"/>
            <w:tcBorders>
              <w:top w:val="nil"/>
              <w:left w:val="nil"/>
              <w:bottom w:val="nil"/>
              <w:right w:val="nil"/>
            </w:tcBorders>
          </w:tcPr>
          <w:p w14:paraId="0E71224D" w14:textId="77777777" w:rsidR="005C2303" w:rsidRPr="007D2626" w:rsidRDefault="005C2303" w:rsidP="0023288F"/>
        </w:tc>
      </w:tr>
      <w:tr w:rsidR="00811A90" w:rsidRPr="007D2626" w14:paraId="1130E2D2" w14:textId="77777777" w:rsidTr="0023288F">
        <w:trPr>
          <w:trHeight w:val="240"/>
          <w:jc w:val="center"/>
        </w:trPr>
        <w:tc>
          <w:tcPr>
            <w:tcW w:w="4876" w:type="dxa"/>
            <w:tcBorders>
              <w:top w:val="nil"/>
              <w:left w:val="nil"/>
              <w:bottom w:val="nil"/>
              <w:right w:val="nil"/>
            </w:tcBorders>
          </w:tcPr>
          <w:p w14:paraId="493AEDA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4BCFC88" w14:textId="77777777" w:rsidR="005C2303" w:rsidRPr="007D2626" w:rsidRDefault="005C2303" w:rsidP="0023288F">
            <w:pPr>
              <w:pStyle w:val="AmColumnHeading"/>
            </w:pPr>
            <w:r w:rsidRPr="007D2626">
              <w:t>Izmjena</w:t>
            </w:r>
          </w:p>
        </w:tc>
      </w:tr>
      <w:tr w:rsidR="00811A90" w:rsidRPr="007D2626" w14:paraId="20B10C57" w14:textId="77777777" w:rsidTr="0023288F">
        <w:trPr>
          <w:jc w:val="center"/>
        </w:trPr>
        <w:tc>
          <w:tcPr>
            <w:tcW w:w="4876" w:type="dxa"/>
            <w:tcBorders>
              <w:top w:val="nil"/>
              <w:left w:val="nil"/>
              <w:bottom w:val="nil"/>
              <w:right w:val="nil"/>
            </w:tcBorders>
          </w:tcPr>
          <w:p w14:paraId="1B7A5E0B" w14:textId="77777777" w:rsidR="005C2303" w:rsidRPr="007D2626" w:rsidRDefault="005C2303" w:rsidP="0023288F">
            <w:pPr>
              <w:pStyle w:val="Normal6a"/>
            </w:pPr>
            <w:r w:rsidRPr="007D2626">
              <w:t>(7)</w:t>
            </w:r>
            <w:r w:rsidRPr="007D2626">
              <w:tab/>
              <w:t>Program bi trebao doprinijeti povećanju javnih i privatnih ulaganja u istraživanja i inovacije u državama članicama, što bi pomoglo postizanju ukupnog ulaganja u istraživanja i razvoj od najmanje 3 % BDP-a Unije. Ulaganja država članica u istraživanja i inovacije trebala bi se ocjenjivati na temelju okvira za koordinaciju ekonomskih, proračunskih i socijalnih politika te politika zapošljavanja unutar Unije – postupka europskog semestra. Za postizanje te ciljne vrijednosti bilo bi potrebno da države članice i privatni sektor Program dopune vlastitim pojačanim mjerama ulaganja u istraživanja, razvoj i inovacije. 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p>
        </w:tc>
        <w:tc>
          <w:tcPr>
            <w:tcW w:w="4876" w:type="dxa"/>
            <w:tcBorders>
              <w:top w:val="nil"/>
              <w:left w:val="nil"/>
              <w:bottom w:val="nil"/>
              <w:right w:val="nil"/>
            </w:tcBorders>
          </w:tcPr>
          <w:p w14:paraId="407697F9" w14:textId="77777777" w:rsidR="005C2303" w:rsidRPr="007D2626" w:rsidRDefault="005C2303" w:rsidP="0023288F">
            <w:pPr>
              <w:pStyle w:val="Normal6a"/>
            </w:pPr>
            <w:r w:rsidRPr="007D2626">
              <w:t>(7)</w:t>
            </w:r>
            <w:r w:rsidRPr="007D2626">
              <w:tab/>
              <w:t>Program bi trebao doprinijeti povećanju javnih i privatnih ulaganja u istraživanja i inovacije u državama članicama, što bi pomoglo postizanju ukupnog ulaganja u istraživanja i razvoj od najmanje 3 % BDP-a Unije. Ulaganja država članica u istraživanja i inovacije trebala bi se ocjenjivati na temelju okvira za koordinaciju ekonomskih, proračunskih i socijalnih politika te politika zapošljavanja unutar Unije – postupka europskog semestra. Za postizanje te ciljne vrijednosti bilo bi potrebno da države članice i privatni sektor Program dopune vlastitim pojačanim mjerama ulaganja u istraživanja, razvoj i inovacije</w:t>
            </w:r>
            <w:r w:rsidRPr="007D2626">
              <w:rPr>
                <w:b/>
                <w:i/>
              </w:rPr>
              <w:t>, među ostalim prekograničnim i transnacionalnim suradničkim aktivnostima u kojima se iskorištavaju kapaciteti svih dionika</w:t>
            </w:r>
            <w:r w:rsidRPr="007D2626">
              <w:t>. Unija stabilno napreduje u povećanju ulaganja u istraživanje i razvoj, ali zaostaje za drugim globalnim liderima. Prethodno navedeni cilj od 3 %, koji je zadan prije više od dva desetljeća, odgovara važnosti istraživanja i razvoja kao baze za društvo utemeljeno na znanju. Iako je taj cilj potaknuo različite države članice da odrede vlastite ciljeve za intenzitet istraživanja i razvoja, među njima i dalje postoje znatne razlike jer ih je svega nekoliko uspjelo ostvariti ili premašiti svoje ciljeve za ulaganja.</w:t>
            </w:r>
          </w:p>
        </w:tc>
      </w:tr>
    </w:tbl>
    <w:p w14:paraId="43333A2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1F49B345"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696F2924" w14:textId="77777777" w:rsidR="005C2303" w:rsidRPr="007D2626" w:rsidRDefault="005C2303" w:rsidP="005C2303">
      <w:pPr>
        <w:pStyle w:val="AmJustText"/>
      </w:pPr>
      <w:r w:rsidRPr="007D2626">
        <w:t>Važno je da države članice putem nadležnih tijela surađuju s privatnim sektorom kako bi poboljšale Program ulaganjem u istraživanje, razvoj i inovacije, uključujući prekogranične i transnacionalne suradničke aktivnosti, u kojima će se iskoristiti kapaciteti svih dionika.</w:t>
      </w:r>
    </w:p>
    <w:p w14:paraId="688A4A6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8A28EB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F4A33A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András </w:t>
      </w:r>
      <w:proofErr w:type="spellStart"/>
      <w:r w:rsidRPr="007D2626">
        <w:t>Gyürk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CADB0A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E5F5FC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BE9E5A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60FA191" w14:textId="77777777" w:rsidTr="0023288F">
        <w:trPr>
          <w:trHeight w:hRule="exact" w:val="240"/>
          <w:jc w:val="center"/>
        </w:trPr>
        <w:tc>
          <w:tcPr>
            <w:tcW w:w="9752" w:type="dxa"/>
            <w:gridSpan w:val="2"/>
            <w:tcBorders>
              <w:top w:val="nil"/>
              <w:left w:val="nil"/>
              <w:bottom w:val="nil"/>
              <w:right w:val="nil"/>
            </w:tcBorders>
          </w:tcPr>
          <w:p w14:paraId="471B1C0B" w14:textId="77777777" w:rsidR="005C2303" w:rsidRPr="007D2626" w:rsidRDefault="005C2303" w:rsidP="0023288F"/>
        </w:tc>
      </w:tr>
      <w:tr w:rsidR="00811A90" w:rsidRPr="007D2626" w14:paraId="4848BADF" w14:textId="77777777" w:rsidTr="0023288F">
        <w:trPr>
          <w:trHeight w:val="240"/>
          <w:jc w:val="center"/>
        </w:trPr>
        <w:tc>
          <w:tcPr>
            <w:tcW w:w="4876" w:type="dxa"/>
            <w:tcBorders>
              <w:top w:val="nil"/>
              <w:left w:val="nil"/>
              <w:bottom w:val="nil"/>
              <w:right w:val="nil"/>
            </w:tcBorders>
          </w:tcPr>
          <w:p w14:paraId="50B6342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8FACAF3" w14:textId="77777777" w:rsidR="005C2303" w:rsidRPr="007D2626" w:rsidRDefault="005C2303" w:rsidP="0023288F">
            <w:pPr>
              <w:pStyle w:val="AmColumnHeading"/>
            </w:pPr>
            <w:r w:rsidRPr="007D2626">
              <w:t>Izmjena</w:t>
            </w:r>
          </w:p>
        </w:tc>
      </w:tr>
      <w:tr w:rsidR="00811A90" w:rsidRPr="007D2626" w14:paraId="65ACB25A" w14:textId="77777777" w:rsidTr="0023288F">
        <w:trPr>
          <w:jc w:val="center"/>
        </w:trPr>
        <w:tc>
          <w:tcPr>
            <w:tcW w:w="4876" w:type="dxa"/>
            <w:tcBorders>
              <w:top w:val="nil"/>
              <w:left w:val="nil"/>
              <w:bottom w:val="nil"/>
              <w:right w:val="nil"/>
            </w:tcBorders>
          </w:tcPr>
          <w:p w14:paraId="2935DAC0" w14:textId="77777777" w:rsidR="005C2303" w:rsidRPr="007D2626" w:rsidRDefault="005C2303" w:rsidP="0023288F">
            <w:pPr>
              <w:pStyle w:val="Normal6a"/>
            </w:pPr>
            <w:r w:rsidRPr="007D2626">
              <w:t>(7)</w:t>
            </w:r>
            <w:r w:rsidRPr="007D2626">
              <w:tab/>
              <w:t>Program bi trebao doprinijeti povećanju javnih i privatnih ulaganja u istraživanja i inovacije u državama članicama</w:t>
            </w:r>
            <w:r w:rsidRPr="007D2626">
              <w:rPr>
                <w:b/>
                <w:i/>
              </w:rPr>
              <w:t>, što bi pomoglo postizanju ukupnog ulaganja u</w:t>
            </w:r>
            <w:r w:rsidRPr="007D2626">
              <w:t xml:space="preserve"> istraživanja i </w:t>
            </w:r>
            <w:r w:rsidRPr="007D2626">
              <w:rPr>
                <w:b/>
                <w:i/>
              </w:rPr>
              <w:t>razvoj od najmanje 3 % BDP-a Unije. Ulaganja država članica u istraživanja i inovacije trebala</w:t>
            </w:r>
            <w:r w:rsidRPr="007D2626">
              <w:t xml:space="preserve"> bi se ocjenjivati na temelju </w:t>
            </w:r>
            <w:r w:rsidRPr="007D2626">
              <w:rPr>
                <w:b/>
                <w:i/>
              </w:rPr>
              <w:t>okvira za koordinaciju ekonomskih, proračunskih i socijalnih politika te politika zapošljavanja unutar Unije – postupka europskog semestra</w:t>
            </w:r>
            <w:r w:rsidRPr="007D2626">
              <w:t>.</w:t>
            </w:r>
            <w:r w:rsidRPr="007D2626">
              <w:rPr>
                <w:b/>
                <w:i/>
              </w:rPr>
              <w:t xml:space="preserve"> Za postizanje te ciljne vrijednosti bilo bi potrebno da</w:t>
            </w:r>
            <w:r w:rsidRPr="007D2626">
              <w:t xml:space="preserve"> države članice i privatni sektor Program dopune vlastitim pojačanim mjerama ulaganja u istraživanja, razvoj i inovacije.</w:t>
            </w:r>
            <w:r w:rsidRPr="007D2626">
              <w:rPr>
                <w:b/>
                <w:i/>
              </w:rPr>
              <w:t xml:space="preserve"> Unija stabilno napreduje u povećanju ulaganja u istraživanje i razvoj, ali zaostaje za drugim globalnim liderima. Prethodno navedeni cilj od 3 %, koji je zadan prije više od dva desetljeća, odgovara važnosti istraživanja i razvoja kao baze za društvo utemeljeno na znanju.</w:t>
            </w:r>
            <w:r w:rsidRPr="007D2626">
              <w:t xml:space="preserve"> </w:t>
            </w:r>
            <w:r w:rsidRPr="007D2626">
              <w:rPr>
                <w:b/>
                <w:i/>
              </w:rPr>
              <w:t>Iako je taj cilj potaknuo različite</w:t>
            </w:r>
            <w:r w:rsidRPr="007D2626">
              <w:t xml:space="preserve"> države članice </w:t>
            </w:r>
            <w:r w:rsidRPr="007D2626">
              <w:rPr>
                <w:b/>
                <w:i/>
              </w:rPr>
              <w:t>da odrede</w:t>
            </w:r>
            <w:r w:rsidRPr="007D2626">
              <w:t xml:space="preserve"> vlastite ciljeve za intenzitet istraživanja i razvoja</w:t>
            </w:r>
            <w:r w:rsidRPr="007D2626">
              <w:rPr>
                <w:b/>
                <w:i/>
              </w:rPr>
              <w:t>, među njima i dalje postoje znatne razlike jer ih je svega nekoliko uspjelo ostvariti ili premašiti svoje ciljeve za ulaganja</w:t>
            </w:r>
            <w:r w:rsidRPr="007D2626">
              <w:t>.</w:t>
            </w:r>
          </w:p>
        </w:tc>
        <w:tc>
          <w:tcPr>
            <w:tcW w:w="4876" w:type="dxa"/>
            <w:tcBorders>
              <w:top w:val="nil"/>
              <w:left w:val="nil"/>
              <w:bottom w:val="nil"/>
              <w:right w:val="nil"/>
            </w:tcBorders>
          </w:tcPr>
          <w:p w14:paraId="1215B425" w14:textId="77777777" w:rsidR="005C2303" w:rsidRPr="007D2626" w:rsidRDefault="005C2303" w:rsidP="0023288F">
            <w:pPr>
              <w:pStyle w:val="Normal6a"/>
            </w:pPr>
            <w:r w:rsidRPr="007D2626">
              <w:t>(7)</w:t>
            </w:r>
            <w:r w:rsidRPr="007D2626">
              <w:tab/>
              <w:t xml:space="preserve">Program bi trebao doprinijeti povećanju javnih i privatnih ulaganja u istraživanja i inovacije u državama članicama </w:t>
            </w:r>
            <w:r w:rsidRPr="007D2626">
              <w:rPr>
                <w:b/>
                <w:i/>
              </w:rPr>
              <w:t>podupiranjem dugoročnog znanstvenog i tehnološkog uspjeha te jačanjem uvjeta za učinkovito vrednovanje rezultata istraživanja. Kvantitativne ciljne vrijednosti rashoda same po sebi nisu dovoljan pokazatelj uspjeha</w:t>
            </w:r>
            <w:r w:rsidRPr="007D2626">
              <w:t xml:space="preserve"> istraživanja i </w:t>
            </w:r>
            <w:r w:rsidRPr="007D2626">
              <w:rPr>
                <w:b/>
                <w:i/>
              </w:rPr>
              <w:t>inovacija te ne bi trebale imati prednost nad kvalitativnim pokazateljima temeljenima na učincima i ishodima</w:t>
            </w:r>
            <w:r w:rsidRPr="007D2626">
              <w:t>.</w:t>
            </w:r>
            <w:r w:rsidRPr="007D2626">
              <w:rPr>
                <w:b/>
                <w:i/>
              </w:rPr>
              <w:t xml:space="preserve"> Napredak</w:t>
            </w:r>
            <w:r w:rsidRPr="007D2626">
              <w:t xml:space="preserve"> bi se </w:t>
            </w:r>
            <w:r w:rsidRPr="007D2626">
              <w:rPr>
                <w:b/>
                <w:i/>
              </w:rPr>
              <w:t>stoga trebao</w:t>
            </w:r>
            <w:r w:rsidRPr="007D2626">
              <w:t xml:space="preserve"> ocjenjivati na temelju </w:t>
            </w:r>
            <w:r w:rsidRPr="007D2626">
              <w:rPr>
                <w:b/>
                <w:i/>
              </w:rPr>
              <w:t>uravnoteženog niza pokazatelja, uključujući znanstvenu izvrsnost, kvalitetu i učinak publikacija, patentiranje, tehnološku prednost, učinkovitost prijenosa znanja, napredak od laboratorija do tržišta, industrijsku primjenu i sposobnost inovativnih društava da se šire i natječu na globalnoj razini</w:t>
            </w:r>
            <w:r w:rsidRPr="007D2626">
              <w:t>.</w:t>
            </w:r>
            <w:r w:rsidRPr="007D2626">
              <w:rPr>
                <w:b/>
                <w:i/>
              </w:rPr>
              <w:t xml:space="preserve"> Programom bi trebalo poticati</w:t>
            </w:r>
            <w:r w:rsidRPr="007D2626">
              <w:t xml:space="preserve"> države članice i privatni sektor </w:t>
            </w:r>
            <w:r w:rsidRPr="007D2626">
              <w:rPr>
                <w:b/>
                <w:i/>
              </w:rPr>
              <w:t>da</w:t>
            </w:r>
            <w:r w:rsidRPr="007D2626">
              <w:t xml:space="preserve"> Program dopune vlastitim pojačanim mjerama ulaganja u istraživanja, razvoj i inovacije</w:t>
            </w:r>
            <w:r w:rsidRPr="007D2626">
              <w:rPr>
                <w:b/>
                <w:i/>
              </w:rPr>
              <w:t>, pritom poštujući nacionalne istraživačke strategije, institucionalne modele i prioritete financiranja</w:t>
            </w:r>
            <w:r w:rsidRPr="007D2626">
              <w:t xml:space="preserve">. Države članice </w:t>
            </w:r>
            <w:r w:rsidRPr="007D2626">
              <w:rPr>
                <w:b/>
                <w:i/>
              </w:rPr>
              <w:t>određuju</w:t>
            </w:r>
            <w:r w:rsidRPr="007D2626">
              <w:t xml:space="preserve"> vlastite ciljeve za intenzitet istraživanja i razvoja.</w:t>
            </w:r>
          </w:p>
        </w:tc>
      </w:tr>
    </w:tbl>
    <w:p w14:paraId="2D43086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FA62BD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540AAD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CE75F3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33D832D"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39DE0AE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Radan </w:t>
      </w:r>
      <w:proofErr w:type="spellStart"/>
      <w:r w:rsidRPr="007D2626">
        <w:t>Kanev</w:t>
      </w:r>
      <w:proofErr w:type="spellEnd"/>
      <w:r w:rsidRPr="007D2626">
        <w:t xml:space="preserve">, Angelika </w:t>
      </w:r>
      <w:proofErr w:type="spellStart"/>
      <w:r w:rsidRPr="007D2626">
        <w:t>Niebler</w:t>
      </w:r>
      <w:proofErr w:type="spellEnd"/>
      <w:r w:rsidRPr="007D2626">
        <w:t xml:space="preserve">, Andrea </w:t>
      </w:r>
      <w:proofErr w:type="spellStart"/>
      <w:r w:rsidRPr="007D2626">
        <w:t>Wechsler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655D4B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5CDD67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4AA056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BFE65CC" w14:textId="77777777" w:rsidTr="0023288F">
        <w:trPr>
          <w:trHeight w:hRule="exact" w:val="240"/>
          <w:jc w:val="center"/>
        </w:trPr>
        <w:tc>
          <w:tcPr>
            <w:tcW w:w="9752" w:type="dxa"/>
            <w:gridSpan w:val="2"/>
            <w:tcBorders>
              <w:top w:val="nil"/>
              <w:left w:val="nil"/>
              <w:bottom w:val="nil"/>
              <w:right w:val="nil"/>
            </w:tcBorders>
          </w:tcPr>
          <w:p w14:paraId="399DF64B" w14:textId="77777777" w:rsidR="005C2303" w:rsidRPr="007D2626" w:rsidRDefault="005C2303" w:rsidP="0023288F"/>
        </w:tc>
      </w:tr>
      <w:tr w:rsidR="00811A90" w:rsidRPr="007D2626" w14:paraId="75F68B67" w14:textId="77777777" w:rsidTr="0023288F">
        <w:trPr>
          <w:trHeight w:val="240"/>
          <w:jc w:val="center"/>
        </w:trPr>
        <w:tc>
          <w:tcPr>
            <w:tcW w:w="4876" w:type="dxa"/>
            <w:tcBorders>
              <w:top w:val="nil"/>
              <w:left w:val="nil"/>
              <w:bottom w:val="nil"/>
              <w:right w:val="nil"/>
            </w:tcBorders>
          </w:tcPr>
          <w:p w14:paraId="6994390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65D5799" w14:textId="77777777" w:rsidR="005C2303" w:rsidRPr="007D2626" w:rsidRDefault="005C2303" w:rsidP="0023288F">
            <w:pPr>
              <w:pStyle w:val="AmColumnHeading"/>
            </w:pPr>
            <w:r w:rsidRPr="007D2626">
              <w:t>Izmjena</w:t>
            </w:r>
          </w:p>
        </w:tc>
      </w:tr>
      <w:tr w:rsidR="00811A90" w:rsidRPr="007D2626" w14:paraId="38849A47" w14:textId="77777777" w:rsidTr="0023288F">
        <w:trPr>
          <w:jc w:val="center"/>
        </w:trPr>
        <w:tc>
          <w:tcPr>
            <w:tcW w:w="4876" w:type="dxa"/>
            <w:tcBorders>
              <w:top w:val="nil"/>
              <w:left w:val="nil"/>
              <w:bottom w:val="nil"/>
              <w:right w:val="nil"/>
            </w:tcBorders>
          </w:tcPr>
          <w:p w14:paraId="0E4EF451" w14:textId="77777777" w:rsidR="005C2303" w:rsidRPr="007D2626" w:rsidRDefault="005C2303" w:rsidP="0023288F">
            <w:pPr>
              <w:pStyle w:val="Normal6a"/>
            </w:pPr>
          </w:p>
        </w:tc>
        <w:tc>
          <w:tcPr>
            <w:tcW w:w="4876" w:type="dxa"/>
            <w:tcBorders>
              <w:top w:val="nil"/>
              <w:left w:val="nil"/>
              <w:bottom w:val="nil"/>
              <w:right w:val="nil"/>
            </w:tcBorders>
          </w:tcPr>
          <w:p w14:paraId="05FF91AF" w14:textId="77777777" w:rsidR="005C2303" w:rsidRPr="007D2626" w:rsidRDefault="005C2303" w:rsidP="0023288F">
            <w:pPr>
              <w:pStyle w:val="Normal6a"/>
            </w:pPr>
            <w:r w:rsidRPr="007D2626">
              <w:rPr>
                <w:b/>
                <w:i/>
              </w:rPr>
              <w:t>(7.a)</w:t>
            </w:r>
            <w:r w:rsidRPr="007D2626">
              <w:tab/>
            </w:r>
            <w:r w:rsidRPr="007D2626">
              <w:rPr>
                <w:b/>
                <w:i/>
              </w:rPr>
              <w:t xml:space="preserve">Upravljanje suradničkim istraživačkim i inovacijskim aktivnostima Programa trebala bi voditi vijeća sastavljena od istaknutih stručnjaka iz područja znanosti, inovacija, industrije i civilnog društva, a trebali bi ih provoditi timovi stručnjaka ovlašteni za izradu poziva na podnošenje prijedloga u okviru općih tematskih prioriteta; opći tematski prioriteti, uključujući proračun dostupan za svaki prioritet, utvrdit će se u programima rada koje donosi Komisija delegiranim aktima. Oni se donose u skladu sa Zajedničkim dogovorom o delegiranim aktima, a posebno s drugim poglavljem Zajedničkog dogovora koje se odnosi na savjetovanja pri pripremi i izradi delegiranih akata. Time se osigurava strukturirano i rano uključivanje stručnjaka iz država članica, Parlamenta i Vijeća. Programi rada obuhvaćat će tri godine, a svaka posljednja godina preklapat će se s prvom godinom sljedećeg programa rada. Time se timovima stručnjaka daje dovoljno vremena za rad i podnositeljima prijedloga omogućuje predvidljivost, a istodobno se zadržava potrebna fleksibilnost tijekom vremena. Promatračka skupina za tehnologije u nastajanju uspostavljena u okviru Europskog fonda za konkurentnost trebala bi imati važnu ulogu u pripremi programâ rada. Taj pristup odražava preporuku iz </w:t>
            </w:r>
            <w:proofErr w:type="spellStart"/>
            <w:r w:rsidRPr="007D2626">
              <w:rPr>
                <w:b/>
                <w:i/>
              </w:rPr>
              <w:t>Draghijeva</w:t>
            </w:r>
            <w:proofErr w:type="spellEnd"/>
            <w:r w:rsidRPr="007D2626">
              <w:rPr>
                <w:b/>
                <w:i/>
              </w:rPr>
              <w:t xml:space="preserve"> izvješća da se upravljanje Programom prepusti osobama s dokazanim rezultatima u području inovacija i u skladu je s preporukom iz izvješća stručne skupine Komisije o </w:t>
            </w:r>
            <w:proofErr w:type="spellStart"/>
            <w:r w:rsidRPr="007D2626">
              <w:rPr>
                <w:b/>
                <w:i/>
              </w:rPr>
              <w:t>međuevaluaciji</w:t>
            </w:r>
            <w:proofErr w:type="spellEnd"/>
            <w:r w:rsidRPr="007D2626">
              <w:rPr>
                <w:b/>
                <w:i/>
              </w:rPr>
              <w:t xml:space="preserve"> programa Obzor Europa od 6. prosinca 2024. („</w:t>
            </w:r>
            <w:proofErr w:type="spellStart"/>
            <w:r w:rsidRPr="007D2626">
              <w:rPr>
                <w:b/>
                <w:i/>
              </w:rPr>
              <w:t>Heitorovo</w:t>
            </w:r>
            <w:proofErr w:type="spellEnd"/>
            <w:r w:rsidRPr="007D2626">
              <w:rPr>
                <w:b/>
                <w:i/>
              </w:rPr>
              <w:t xml:space="preserve"> izvješće”) o osnivanju posebnih vijeća za usmjeravanje suradničkih istraživanja i inovacija. Međudjelovanjem Komisije, vijećâ, timova stručnjaka i programskih odbora stvara se sustav kojim se javnim tijelima omogućuje da zadrže potpunu kontrolu nad dodjelom financijskih sredstava, a stručnjacima da ostvare pionirski i agilan program. Kako bi učinkovito ispunili svoju ulogu, vodeći stručnjaci i njihovi timovi stručnjaka trebali bi biti angažirani na puno radno vrijeme, osiguravajući dubinu predanosti i kontinuitet stručnog znanja potrebne za izradu visokokvalitetnih poziva na podnošenje prijedloga i smislenu suradnju sa širim istraživačkim i inovacijskim ekosustavom. Timovi stručnjaka trebali bi proaktivno surađivati s relevantnim akterima iz industrije, akademske zajednice, civilnog društva i investicijske zajednice kako bi se prikupili strateški obavještajni podaci o novim potrebama, tehnološkom razvoju i tržišnoj dinamici te kako bi pozivi odražavali stvarne prilike i izazove. Nadalje, timovi stručnjaka trebali bi pratiti projekte odabrane na temelju poziva za koje su odgovorni tijekom cijelog životnog ciklusa projekta, pružajući potporu, olakšavajući pristup relevantnim mrežama i potičući veze među projektima ako postoji zajednički interes ili ako bi bliža koordinacija stvorila dodanu vrijednost za Uniju.</w:t>
            </w:r>
          </w:p>
        </w:tc>
      </w:tr>
    </w:tbl>
    <w:p w14:paraId="521F560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73357C1"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27BA5677" w14:textId="77777777" w:rsidR="005C2303" w:rsidRPr="007D2626" w:rsidRDefault="005C2303" w:rsidP="005C2303">
      <w:pPr>
        <w:pStyle w:val="AmJustText"/>
      </w:pPr>
      <w:r w:rsidRPr="007D2626">
        <w:t>Izmjena je jednaka izmjeni 5. iz Nacrta izvješća, ali ispravlja se jedna pogreška iz te izmjene. Izmjena 5. odnosi se na postupak ispitivanja, koji se primjenjuje na provedbene akte, dok se programi rada moraju donositi kao delegirani akti, u skladu sa Zajedničkim dogovorom kako bi se osiguralo stručno savjetovanje s državama članicama, kao i sudjelovanje Parlamenta i Vijeća, prije donošenja delegiranog akta.</w:t>
      </w:r>
    </w:p>
    <w:p w14:paraId="3293D46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A97248E"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36229B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7E7FC7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9CC718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32B8F2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B8F1B66" w14:textId="77777777" w:rsidTr="0023288F">
        <w:trPr>
          <w:trHeight w:hRule="exact" w:val="240"/>
          <w:jc w:val="center"/>
        </w:trPr>
        <w:tc>
          <w:tcPr>
            <w:tcW w:w="9752" w:type="dxa"/>
            <w:gridSpan w:val="2"/>
            <w:tcBorders>
              <w:top w:val="nil"/>
              <w:left w:val="nil"/>
              <w:bottom w:val="nil"/>
              <w:right w:val="nil"/>
            </w:tcBorders>
          </w:tcPr>
          <w:p w14:paraId="492069FE" w14:textId="77777777" w:rsidR="005C2303" w:rsidRPr="007D2626" w:rsidRDefault="005C2303" w:rsidP="0023288F"/>
        </w:tc>
      </w:tr>
      <w:tr w:rsidR="00811A90" w:rsidRPr="007D2626" w14:paraId="71975029" w14:textId="77777777" w:rsidTr="0023288F">
        <w:trPr>
          <w:trHeight w:val="240"/>
          <w:jc w:val="center"/>
        </w:trPr>
        <w:tc>
          <w:tcPr>
            <w:tcW w:w="4876" w:type="dxa"/>
            <w:tcBorders>
              <w:top w:val="nil"/>
              <w:left w:val="nil"/>
              <w:bottom w:val="nil"/>
              <w:right w:val="nil"/>
            </w:tcBorders>
          </w:tcPr>
          <w:p w14:paraId="3C1B080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40EA9DC" w14:textId="77777777" w:rsidR="005C2303" w:rsidRPr="007D2626" w:rsidRDefault="005C2303" w:rsidP="0023288F">
            <w:pPr>
              <w:pStyle w:val="AmColumnHeading"/>
            </w:pPr>
            <w:r w:rsidRPr="007D2626">
              <w:t>Izmjena</w:t>
            </w:r>
          </w:p>
        </w:tc>
      </w:tr>
      <w:tr w:rsidR="00811A90" w:rsidRPr="007D2626" w14:paraId="32408DCD" w14:textId="77777777" w:rsidTr="0023288F">
        <w:trPr>
          <w:jc w:val="center"/>
        </w:trPr>
        <w:tc>
          <w:tcPr>
            <w:tcW w:w="4876" w:type="dxa"/>
            <w:tcBorders>
              <w:top w:val="nil"/>
              <w:left w:val="nil"/>
              <w:bottom w:val="nil"/>
              <w:right w:val="nil"/>
            </w:tcBorders>
          </w:tcPr>
          <w:p w14:paraId="54EB1CD2" w14:textId="77777777" w:rsidR="005C2303" w:rsidRPr="007D2626" w:rsidRDefault="005C2303" w:rsidP="0023288F">
            <w:pPr>
              <w:pStyle w:val="Normal6a"/>
            </w:pPr>
          </w:p>
        </w:tc>
        <w:tc>
          <w:tcPr>
            <w:tcW w:w="4876" w:type="dxa"/>
            <w:tcBorders>
              <w:top w:val="nil"/>
              <w:left w:val="nil"/>
              <w:bottom w:val="nil"/>
              <w:right w:val="nil"/>
            </w:tcBorders>
          </w:tcPr>
          <w:p w14:paraId="5ABD7BBB" w14:textId="77777777" w:rsidR="005C2303" w:rsidRPr="007D2626" w:rsidRDefault="005C2303" w:rsidP="0023288F">
            <w:pPr>
              <w:pStyle w:val="Normal6a"/>
            </w:pPr>
            <w:r w:rsidRPr="007D2626">
              <w:rPr>
                <w:b/>
                <w:i/>
              </w:rPr>
              <w:t>(7.a)</w:t>
            </w:r>
            <w:r w:rsidRPr="007D2626">
              <w:tab/>
            </w:r>
            <w:r w:rsidRPr="007D2626">
              <w:rPr>
                <w:b/>
                <w:i/>
              </w:rPr>
              <w:t>Upravljanje suradničkim istraživačkim i inovacijskim aktivnostima Programa trebala bi voditi vijeća sastavljena od istaknutih stručnjaka iz područja znanosti, inovacija, industrije i civilnog društva odabranih iz različitih disciplina i sektora, a provoditi bi ih trebali stručni timovi; opći tematski prioriteti, uključujući proračun dostupan za svaki prioritet, utvrdit će se u programima rada koje donosi Komisija u postupku ispitivanja. Programi rada obuhvaćat će tri godine, a svaka posljednja godina preklapat će se s prvom godinom sljedećeg programa rada. Time se timovima stručnjaka daje dovoljno vremena za rad i podnositeljima prijedloga omogućuje predvidljivost, a istodobno se zadržava potrebna fleksibilnost tijekom vremena. Promatračka skupina za tehnologije u nastajanju uspostavljena u okviru Europskog fonda za konkurentnost također bi trebala imati važnu ulogu u pripremi programâ rada. Međudjelovanjem Komisije, vijećâ, timova stručnjaka i programskih odbora stvara se sustav kojim se javnim tijelima omogućuje da zadrže potpunu kontrolu nad dodjelom financijskih sredstava, a stručnjacima da ostvare pionirski i agilan program. Okvir upravljanja trebao bi osiguravati da Komisija i dalje bude potpuno i stvarno odgovorna za to da predstavnicima programskog odbora predlaže definicije prioriteta, sadržaj poziva na podnošenje prijedloga i dodjele financijskih sredstava u skladu s ciljevima Programa. Vijeća i stručni timovi trebali bi pružati neovisne savjete i strateške analize te ne bi trebali imati ovlasti za donošenje odluka u izradi ili donošenju programa rada ili poziva na podnošenje prijedloga. Njihov bi se rad trebao temeljiti na uravnoteženom razmatranju znanstvene izvrsnosti, dugoročnim potrebama za istraživanja i društvenim pitanjima te ga ne bi trebala pokretati isključivo kratkoročna industrijska ili tržišna pitanja. Timovi stručnjaka trebali bi proaktivno surađivati s relevantnim akterima iz industrije, akademske zajednice, civilnog društva i investicijske zajednice kako bi se prikupili strateški obavještajni podaci o novim potrebama, tehnološkom i društvenom razvoju, uključujući tržišnu dinamiku, te kako bi pozivi odražavali stvarne prilike i izazove, među ostalim one povezane s ciljevima održivog razvoja. Nadalje, timovi stručnjaka trebali bi pratiti projekte odabrane na temelju poziva za koje su odgovorni tijekom cijelog životnog ciklusa projekta, pružajući potporu, olakšavajući pristup relevantnim mrežama i potičući veze među projektima ako postoji zajednički interes ili ako bi bliža koordinacija stvorila dodanu vrijednost za Uniju.</w:t>
            </w:r>
          </w:p>
        </w:tc>
      </w:tr>
    </w:tbl>
    <w:p w14:paraId="718CB54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E1373C2"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B2015D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259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8F2C9E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5375803"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4738496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565A85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7F9332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B72D124" w14:textId="77777777" w:rsidTr="0023288F">
        <w:trPr>
          <w:trHeight w:hRule="exact" w:val="240"/>
          <w:jc w:val="center"/>
        </w:trPr>
        <w:tc>
          <w:tcPr>
            <w:tcW w:w="9752" w:type="dxa"/>
            <w:gridSpan w:val="2"/>
            <w:tcBorders>
              <w:top w:val="nil"/>
              <w:left w:val="nil"/>
              <w:bottom w:val="nil"/>
              <w:right w:val="nil"/>
            </w:tcBorders>
          </w:tcPr>
          <w:p w14:paraId="6E2D5069" w14:textId="77777777" w:rsidR="005C2303" w:rsidRPr="007D2626" w:rsidRDefault="005C2303" w:rsidP="0023288F"/>
        </w:tc>
      </w:tr>
      <w:tr w:rsidR="00811A90" w:rsidRPr="007D2626" w14:paraId="29C63835" w14:textId="77777777" w:rsidTr="0023288F">
        <w:trPr>
          <w:trHeight w:val="240"/>
          <w:jc w:val="center"/>
        </w:trPr>
        <w:tc>
          <w:tcPr>
            <w:tcW w:w="4876" w:type="dxa"/>
            <w:tcBorders>
              <w:top w:val="nil"/>
              <w:left w:val="nil"/>
              <w:bottom w:val="nil"/>
              <w:right w:val="nil"/>
            </w:tcBorders>
          </w:tcPr>
          <w:p w14:paraId="5ECE3BC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8D90CA1" w14:textId="77777777" w:rsidR="005C2303" w:rsidRPr="007D2626" w:rsidRDefault="005C2303" w:rsidP="0023288F">
            <w:pPr>
              <w:pStyle w:val="AmColumnHeading"/>
            </w:pPr>
            <w:r w:rsidRPr="007D2626">
              <w:t>Izmjena</w:t>
            </w:r>
          </w:p>
        </w:tc>
      </w:tr>
      <w:tr w:rsidR="00811A90" w:rsidRPr="007D2626" w14:paraId="03E499BC" w14:textId="77777777" w:rsidTr="0023288F">
        <w:trPr>
          <w:jc w:val="center"/>
        </w:trPr>
        <w:tc>
          <w:tcPr>
            <w:tcW w:w="4876" w:type="dxa"/>
            <w:tcBorders>
              <w:top w:val="nil"/>
              <w:left w:val="nil"/>
              <w:bottom w:val="nil"/>
              <w:right w:val="nil"/>
            </w:tcBorders>
          </w:tcPr>
          <w:p w14:paraId="34671A2D" w14:textId="77777777" w:rsidR="005C2303" w:rsidRPr="007D2626" w:rsidRDefault="005C2303" w:rsidP="0023288F">
            <w:pPr>
              <w:pStyle w:val="Normal6a"/>
            </w:pPr>
          </w:p>
        </w:tc>
        <w:tc>
          <w:tcPr>
            <w:tcW w:w="4876" w:type="dxa"/>
            <w:tcBorders>
              <w:top w:val="nil"/>
              <w:left w:val="nil"/>
              <w:bottom w:val="nil"/>
              <w:right w:val="nil"/>
            </w:tcBorders>
          </w:tcPr>
          <w:p w14:paraId="726410C7" w14:textId="77777777" w:rsidR="005C2303" w:rsidRPr="007D2626" w:rsidRDefault="005C2303" w:rsidP="0023288F">
            <w:pPr>
              <w:pStyle w:val="Normal6a"/>
            </w:pPr>
            <w:r w:rsidRPr="007D2626">
              <w:rPr>
                <w:b/>
                <w:i/>
              </w:rPr>
              <w:t>(7.a)</w:t>
            </w:r>
            <w:r w:rsidRPr="007D2626">
              <w:tab/>
            </w:r>
            <w:r w:rsidRPr="007D2626">
              <w:rPr>
                <w:b/>
                <w:i/>
              </w:rPr>
              <w:t xml:space="preserve">Trebalo bi i ojačati sinergije između Programa i drugih relevantnih </w:t>
            </w:r>
            <w:proofErr w:type="spellStart"/>
            <w:r w:rsidRPr="007D2626">
              <w:rPr>
                <w:b/>
                <w:i/>
              </w:rPr>
              <w:t>Unijinih</w:t>
            </w:r>
            <w:proofErr w:type="spellEnd"/>
            <w:r w:rsidRPr="007D2626">
              <w:rPr>
                <w:b/>
                <w:i/>
              </w:rPr>
              <w:t>, nacionalnih i regionalnih programa i instrumenata. U tu svrhu, Program bi trebao olakšati prepoznavanje izvrsnih djelovanja koja zaslužuju da im se pruži prednost na razini EU-a ili na nacionalnoj ili regionalnoj razini, posebno kad je riječ o djelovanjima koja se nisu mogla financirati zbog proračunskih ograničenja, te da im se dodijeli pečat izvrsnosti. Osim toga, kako bi se dodatno ojačale poveznice između lokalnih inovacijskih ekosustava i Programa te olakšala primjena izvrsnih projekata koji se podupiru na nacionalnoj i regionalnoj razini, u okviru Programa trebalo bi omogućiti lakši pristup izvrsnim aktivnostima koje se već podupiru namjenskim inovacijskim programima na nacionalnoj ili regionalnoj razini u okviru aktivnosti EIC-a za tranziciju. Da bi se osigurala pravednost, transparentnost i ravnopravni uvjeti u cijeloj Uniji, prepoznavanje nacionalnih i regionalnih programa u tu svrhu trebalo bi biti podložno certifikaciji Komisije na temelju transparentnih, objektivnih i provjerljivih kriterija.</w:t>
            </w:r>
          </w:p>
        </w:tc>
      </w:tr>
    </w:tbl>
    <w:p w14:paraId="73EA631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1E8402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F75637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574E07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Claudiu</w:t>
      </w:r>
      <w:proofErr w:type="spellEnd"/>
      <w:r w:rsidRPr="007D2626">
        <w:t xml:space="preserve">-Richard </w:t>
      </w:r>
      <w:proofErr w:type="spellStart"/>
      <w:r w:rsidRPr="007D2626">
        <w:t>Târziu</w:t>
      </w:r>
      <w:proofErr w:type="spellEnd"/>
      <w:r w:rsidRPr="007D2626">
        <w:t xml:space="preserve">, </w:t>
      </w:r>
      <w:proofErr w:type="spellStart"/>
      <w:r w:rsidRPr="007D2626">
        <w:t>Şerban</w:t>
      </w:r>
      <w:proofErr w:type="spellEnd"/>
      <w:r w:rsidRPr="007D2626">
        <w:t xml:space="preserve"> </w:t>
      </w:r>
      <w:proofErr w:type="spellStart"/>
      <w:r w:rsidRPr="007D2626">
        <w:t>Dimitrie</w:t>
      </w:r>
      <w:proofErr w:type="spellEnd"/>
      <w:r w:rsidRPr="007D2626">
        <w:t xml:space="preserve"> </w:t>
      </w:r>
      <w:proofErr w:type="spellStart"/>
      <w:r w:rsidRPr="007D2626">
        <w:t>Sturdza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FD4C76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0F2391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784372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7E73E0D" w14:textId="77777777" w:rsidTr="0023288F">
        <w:trPr>
          <w:trHeight w:hRule="exact" w:val="240"/>
          <w:jc w:val="center"/>
        </w:trPr>
        <w:tc>
          <w:tcPr>
            <w:tcW w:w="9752" w:type="dxa"/>
            <w:gridSpan w:val="2"/>
            <w:tcBorders>
              <w:top w:val="nil"/>
              <w:left w:val="nil"/>
              <w:bottom w:val="nil"/>
              <w:right w:val="nil"/>
            </w:tcBorders>
          </w:tcPr>
          <w:p w14:paraId="26460980" w14:textId="77777777" w:rsidR="005C2303" w:rsidRPr="007D2626" w:rsidRDefault="005C2303" w:rsidP="0023288F"/>
        </w:tc>
      </w:tr>
      <w:tr w:rsidR="00811A90" w:rsidRPr="007D2626" w14:paraId="4402CCEF" w14:textId="77777777" w:rsidTr="0023288F">
        <w:trPr>
          <w:trHeight w:val="240"/>
          <w:jc w:val="center"/>
        </w:trPr>
        <w:tc>
          <w:tcPr>
            <w:tcW w:w="4876" w:type="dxa"/>
            <w:tcBorders>
              <w:top w:val="nil"/>
              <w:left w:val="nil"/>
              <w:bottom w:val="nil"/>
              <w:right w:val="nil"/>
            </w:tcBorders>
          </w:tcPr>
          <w:p w14:paraId="2D446EA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5561F7D" w14:textId="77777777" w:rsidR="005C2303" w:rsidRPr="007D2626" w:rsidRDefault="005C2303" w:rsidP="0023288F">
            <w:pPr>
              <w:pStyle w:val="AmColumnHeading"/>
            </w:pPr>
            <w:r w:rsidRPr="007D2626">
              <w:t>Izmjena</w:t>
            </w:r>
          </w:p>
        </w:tc>
      </w:tr>
      <w:tr w:rsidR="00811A90" w:rsidRPr="007D2626" w14:paraId="2DEA263C" w14:textId="77777777" w:rsidTr="0023288F">
        <w:trPr>
          <w:jc w:val="center"/>
        </w:trPr>
        <w:tc>
          <w:tcPr>
            <w:tcW w:w="4876" w:type="dxa"/>
            <w:tcBorders>
              <w:top w:val="nil"/>
              <w:left w:val="nil"/>
              <w:bottom w:val="nil"/>
              <w:right w:val="nil"/>
            </w:tcBorders>
          </w:tcPr>
          <w:p w14:paraId="3A7CD473" w14:textId="77777777" w:rsidR="005C2303" w:rsidRPr="007D2626" w:rsidRDefault="005C2303" w:rsidP="0023288F">
            <w:pPr>
              <w:pStyle w:val="Normal6a"/>
            </w:pPr>
          </w:p>
        </w:tc>
        <w:tc>
          <w:tcPr>
            <w:tcW w:w="4876" w:type="dxa"/>
            <w:tcBorders>
              <w:top w:val="nil"/>
              <w:left w:val="nil"/>
              <w:bottom w:val="nil"/>
              <w:right w:val="nil"/>
            </w:tcBorders>
          </w:tcPr>
          <w:p w14:paraId="61EF21A2" w14:textId="77777777" w:rsidR="005C2303" w:rsidRPr="007D2626" w:rsidRDefault="005C2303" w:rsidP="0023288F">
            <w:pPr>
              <w:pStyle w:val="Normal6a"/>
            </w:pPr>
            <w:r w:rsidRPr="007D2626">
              <w:rPr>
                <w:b/>
                <w:i/>
              </w:rPr>
              <w:t>(7.a)</w:t>
            </w:r>
            <w:r w:rsidRPr="007D2626">
              <w:tab/>
            </w:r>
            <w:r w:rsidRPr="007D2626">
              <w:rPr>
                <w:b/>
                <w:i/>
              </w:rPr>
              <w:t>Pri jačanju konkurentnosti i dugoročne otpornosti Unije prednost bi trebalo dati izvrsnosti u području istraživanja i inovacija, zajedno s jačanjem teritorijalnih kapaciteta za stvaranje, apsorpciju i uvođenje inovacija u cijeloj Uniji. U tom pogledu ulaganja u istraživanje i inovacije u okviru kohezijske politike predstavljaju temeljni pokretač gospodarske preobrazbe i konvergencije, čime se regijama omogućuje izgradnja funkcionalnih inovacijskih ekosustava, nadogradnja industrijskih lanaca vrijednosti i pretvaranje rezultata istraživanja u produktivnost, kvalitetna radna mjesta i dugoročni rast produktivnosti. Stoga bi u sljedećem višegodišnjem financijskom okviru poseban naglasak trebalo staviti na snažniju koordinaciju i komplementarnost između programa Obzor Europa i kohezijske politike kako bi se izbjegla fragmentacija, udvostručavanje ili neoptimalna upotreba javnih sredstava.</w:t>
            </w:r>
          </w:p>
        </w:tc>
      </w:tr>
    </w:tbl>
    <w:p w14:paraId="0AC9923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1FBB16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42EB10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E496F2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Anna </w:t>
      </w:r>
      <w:proofErr w:type="spellStart"/>
      <w:r w:rsidRPr="007D2626">
        <w:t>Stürgkh</w:t>
      </w:r>
      <w:proofErr w:type="spellEnd"/>
      <w:r w:rsidRPr="007D2626">
        <w:t xml:space="preserve">, Christophe </w:t>
      </w:r>
      <w:proofErr w:type="spellStart"/>
      <w:r w:rsidRPr="007D2626">
        <w:t>Grudler</w:t>
      </w:r>
      <w:proofErr w:type="spellEnd"/>
      <w:r w:rsidRPr="007D2626">
        <w:t xml:space="preserve">, Barry Andrews, </w:t>
      </w:r>
      <w:proofErr w:type="spellStart"/>
      <w:r w:rsidRPr="007D2626">
        <w:t>Morten</w:t>
      </w:r>
      <w:proofErr w:type="spellEnd"/>
      <w:r w:rsidRPr="007D2626">
        <w:t xml:space="preserve"> </w:t>
      </w:r>
      <w:proofErr w:type="spellStart"/>
      <w:r w:rsidRPr="007D2626">
        <w:t>Løkkegaard</w:t>
      </w:r>
      <w:proofErr w:type="spellEnd"/>
      <w:r w:rsidRPr="007D2626">
        <w:t xml:space="preserve">, </w:t>
      </w:r>
      <w:proofErr w:type="spellStart"/>
      <w:r w:rsidRPr="007D2626">
        <w:t>Michał</w:t>
      </w:r>
      <w:proofErr w:type="spellEnd"/>
      <w:r w:rsidRPr="007D2626">
        <w:t xml:space="preserve"> </w:t>
      </w:r>
      <w:proofErr w:type="spellStart"/>
      <w:r w:rsidRPr="007D2626">
        <w:t>Kobosko</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239BAF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BC6EF2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9D2497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9A97B10" w14:textId="77777777" w:rsidTr="0023288F">
        <w:trPr>
          <w:trHeight w:hRule="exact" w:val="240"/>
          <w:jc w:val="center"/>
        </w:trPr>
        <w:tc>
          <w:tcPr>
            <w:tcW w:w="9752" w:type="dxa"/>
            <w:gridSpan w:val="2"/>
            <w:tcBorders>
              <w:top w:val="nil"/>
              <w:left w:val="nil"/>
              <w:bottom w:val="nil"/>
              <w:right w:val="nil"/>
            </w:tcBorders>
          </w:tcPr>
          <w:p w14:paraId="3359734F" w14:textId="77777777" w:rsidR="005C2303" w:rsidRPr="007D2626" w:rsidRDefault="005C2303" w:rsidP="0023288F"/>
        </w:tc>
      </w:tr>
      <w:tr w:rsidR="00811A90" w:rsidRPr="007D2626" w14:paraId="05A11AD4" w14:textId="77777777" w:rsidTr="0023288F">
        <w:trPr>
          <w:trHeight w:val="240"/>
          <w:jc w:val="center"/>
        </w:trPr>
        <w:tc>
          <w:tcPr>
            <w:tcW w:w="4876" w:type="dxa"/>
            <w:tcBorders>
              <w:top w:val="nil"/>
              <w:left w:val="nil"/>
              <w:bottom w:val="nil"/>
              <w:right w:val="nil"/>
            </w:tcBorders>
          </w:tcPr>
          <w:p w14:paraId="45E2D4BA"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A07BB17" w14:textId="77777777" w:rsidR="005C2303" w:rsidRPr="007D2626" w:rsidRDefault="005C2303" w:rsidP="0023288F">
            <w:pPr>
              <w:pStyle w:val="AmColumnHeading"/>
            </w:pPr>
            <w:r w:rsidRPr="007D2626">
              <w:t>Izmjena</w:t>
            </w:r>
          </w:p>
        </w:tc>
      </w:tr>
      <w:tr w:rsidR="00811A90" w:rsidRPr="007D2626" w14:paraId="7A011BFA" w14:textId="77777777" w:rsidTr="0023288F">
        <w:trPr>
          <w:jc w:val="center"/>
        </w:trPr>
        <w:tc>
          <w:tcPr>
            <w:tcW w:w="4876" w:type="dxa"/>
            <w:tcBorders>
              <w:top w:val="nil"/>
              <w:left w:val="nil"/>
              <w:bottom w:val="nil"/>
              <w:right w:val="nil"/>
            </w:tcBorders>
          </w:tcPr>
          <w:p w14:paraId="108EF6B5" w14:textId="77777777" w:rsidR="005C2303" w:rsidRPr="007D2626" w:rsidRDefault="005C2303" w:rsidP="0023288F">
            <w:pPr>
              <w:pStyle w:val="Normal6a"/>
            </w:pPr>
          </w:p>
        </w:tc>
        <w:tc>
          <w:tcPr>
            <w:tcW w:w="4876" w:type="dxa"/>
            <w:tcBorders>
              <w:top w:val="nil"/>
              <w:left w:val="nil"/>
              <w:bottom w:val="nil"/>
              <w:right w:val="nil"/>
            </w:tcBorders>
          </w:tcPr>
          <w:p w14:paraId="579B405D" w14:textId="77777777" w:rsidR="005C2303" w:rsidRPr="007D2626" w:rsidRDefault="005C2303" w:rsidP="0023288F">
            <w:pPr>
              <w:pStyle w:val="Normal6a"/>
            </w:pPr>
            <w:r w:rsidRPr="007D2626">
              <w:rPr>
                <w:b/>
                <w:i/>
              </w:rPr>
              <w:t>(7.a)</w:t>
            </w:r>
            <w:r w:rsidRPr="007D2626">
              <w:tab/>
            </w:r>
            <w:r w:rsidRPr="007D2626">
              <w:rPr>
                <w:b/>
                <w:i/>
              </w:rPr>
              <w:t xml:space="preserve">(novi) (7.b) Upravljanje Programom koje predvode stručnjaci, uključujući posebna vijeća i stručne timove ovlaštene za osmišljavanje poziva na podnošenje prijedloga i interakciju s istraživačkim i inovacijskim ekosustavima, ključno je da bi se zajamčila znanstvena kvaliteta i strateška relevantnost aktivnosti koje se financiraju. Međutim, zbog povezanosti između dionika odgovornih za osmišljavanje poziva i onih koji ocjenjuju prijedloge u okviru tih poziva stvara se strukturni rizik od sukoba interesa koji se mora ukloniti pouzdanim </w:t>
            </w:r>
            <w:proofErr w:type="spellStart"/>
            <w:r w:rsidRPr="007D2626">
              <w:rPr>
                <w:b/>
                <w:i/>
              </w:rPr>
              <w:t>postupovnim</w:t>
            </w:r>
            <w:proofErr w:type="spellEnd"/>
            <w:r w:rsidRPr="007D2626">
              <w:rPr>
                <w:b/>
                <w:i/>
              </w:rPr>
              <w:t xml:space="preserve"> zaštitnim mjerama. Ocjenjivanje prijedloga stoga se provodi na </w:t>
            </w:r>
            <w:proofErr w:type="spellStart"/>
            <w:r w:rsidRPr="007D2626">
              <w:rPr>
                <w:b/>
                <w:i/>
              </w:rPr>
              <w:t>anonimiziranoj</w:t>
            </w:r>
            <w:proofErr w:type="spellEnd"/>
            <w:r w:rsidRPr="007D2626">
              <w:rPr>
                <w:b/>
                <w:i/>
              </w:rPr>
              <w:t xml:space="preserve"> osnovi, osiguravajući da osobe koje provode ocjenjivanje tijekom ocjene izvrsnosti nemaju pristup identitetu podnositelja prijedloga ni njihovoj institucionalnoj pripadnosti.</w:t>
            </w:r>
          </w:p>
        </w:tc>
      </w:tr>
    </w:tbl>
    <w:p w14:paraId="179B511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C8392C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B50C62E"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4CF9DF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Krzysztof</w:t>
      </w:r>
      <w:proofErr w:type="spellEnd"/>
      <w:r w:rsidRPr="007D2626">
        <w:t xml:space="preserve"> Hetman,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BEAE81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DD777E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E1FAAD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34748C8" w14:textId="77777777" w:rsidTr="0023288F">
        <w:trPr>
          <w:trHeight w:hRule="exact" w:val="240"/>
          <w:jc w:val="center"/>
        </w:trPr>
        <w:tc>
          <w:tcPr>
            <w:tcW w:w="9752" w:type="dxa"/>
            <w:gridSpan w:val="2"/>
            <w:tcBorders>
              <w:top w:val="nil"/>
              <w:left w:val="nil"/>
              <w:bottom w:val="nil"/>
              <w:right w:val="nil"/>
            </w:tcBorders>
          </w:tcPr>
          <w:p w14:paraId="6FE8DBDB" w14:textId="77777777" w:rsidR="005C2303" w:rsidRPr="007D2626" w:rsidRDefault="005C2303" w:rsidP="0023288F"/>
        </w:tc>
      </w:tr>
      <w:tr w:rsidR="00811A90" w:rsidRPr="007D2626" w14:paraId="6DC5A090" w14:textId="77777777" w:rsidTr="0023288F">
        <w:trPr>
          <w:trHeight w:val="240"/>
          <w:jc w:val="center"/>
        </w:trPr>
        <w:tc>
          <w:tcPr>
            <w:tcW w:w="4876" w:type="dxa"/>
            <w:tcBorders>
              <w:top w:val="nil"/>
              <w:left w:val="nil"/>
              <w:bottom w:val="nil"/>
              <w:right w:val="nil"/>
            </w:tcBorders>
          </w:tcPr>
          <w:p w14:paraId="70C013F8"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3CAFFD7" w14:textId="77777777" w:rsidR="005C2303" w:rsidRPr="007D2626" w:rsidRDefault="005C2303" w:rsidP="0023288F">
            <w:pPr>
              <w:pStyle w:val="AmColumnHeading"/>
            </w:pPr>
            <w:r w:rsidRPr="007D2626">
              <w:t>Izmjena</w:t>
            </w:r>
          </w:p>
        </w:tc>
      </w:tr>
      <w:tr w:rsidR="00811A90" w:rsidRPr="007D2626" w14:paraId="6ACD5CEA" w14:textId="77777777" w:rsidTr="0023288F">
        <w:trPr>
          <w:jc w:val="center"/>
        </w:trPr>
        <w:tc>
          <w:tcPr>
            <w:tcW w:w="4876" w:type="dxa"/>
            <w:tcBorders>
              <w:top w:val="nil"/>
              <w:left w:val="nil"/>
              <w:bottom w:val="nil"/>
              <w:right w:val="nil"/>
            </w:tcBorders>
          </w:tcPr>
          <w:p w14:paraId="51AD9CC3" w14:textId="77777777" w:rsidR="005C2303" w:rsidRPr="007D2626" w:rsidRDefault="005C2303" w:rsidP="0023288F">
            <w:pPr>
              <w:pStyle w:val="Normal6a"/>
            </w:pPr>
          </w:p>
        </w:tc>
        <w:tc>
          <w:tcPr>
            <w:tcW w:w="4876" w:type="dxa"/>
            <w:tcBorders>
              <w:top w:val="nil"/>
              <w:left w:val="nil"/>
              <w:bottom w:val="nil"/>
              <w:right w:val="nil"/>
            </w:tcBorders>
          </w:tcPr>
          <w:p w14:paraId="0C63C6C6" w14:textId="77777777" w:rsidR="005C2303" w:rsidRPr="007D2626" w:rsidRDefault="005C2303" w:rsidP="0023288F">
            <w:pPr>
              <w:pStyle w:val="Normal6a"/>
            </w:pPr>
            <w:r w:rsidRPr="007D2626">
              <w:rPr>
                <w:b/>
                <w:i/>
              </w:rPr>
              <w:t>(7.a)</w:t>
            </w:r>
            <w:r w:rsidRPr="007D2626">
              <w:tab/>
            </w:r>
            <w:r w:rsidRPr="007D2626">
              <w:rPr>
                <w:b/>
                <w:i/>
              </w:rPr>
              <w:t xml:space="preserve">U okviru Programa uzima se u obzir brz razvoj i </w:t>
            </w:r>
            <w:proofErr w:type="spellStart"/>
            <w:r w:rsidRPr="007D2626">
              <w:rPr>
                <w:b/>
                <w:i/>
              </w:rPr>
              <w:t>transformativni</w:t>
            </w:r>
            <w:proofErr w:type="spellEnd"/>
            <w:r w:rsidRPr="007D2626">
              <w:rPr>
                <w:b/>
                <w:i/>
              </w:rPr>
              <w:t xml:space="preserve"> potencijal tehnologija umjetne inteligencije u svim područjima istraživanja i inovacija. Promiče se njihova odgovorna, etička, pouzdana upotreba pod ljudskim nadzorom i u skladu s vrijednostima Unije i primjenjivim pravnim okvirima. Imajući na umu prirodu umjetne inteligencije kao tehnologije koja se brzo razvija, Programom bi trebalo osigurati fleksibilan pristup okrenut budućnosti, uključujući prikladno praćenje njezine uporabe i učinaka, kako bi se podržala izvrsnost, zaštitio integritet istraživanja i s vremenom ostvarile maksimalne društvene i gospodarske koristi.</w:t>
            </w:r>
          </w:p>
        </w:tc>
      </w:tr>
    </w:tbl>
    <w:p w14:paraId="637265A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6B3BAF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E3265E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E7D253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Eszter</w:t>
      </w:r>
      <w:proofErr w:type="spellEnd"/>
      <w:r w:rsidRPr="007D2626">
        <w:t xml:space="preserve"> </w:t>
      </w:r>
      <w:proofErr w:type="spellStart"/>
      <w:r w:rsidRPr="007D2626">
        <w:t>Lakos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208987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ECD50E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5A5F26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72AF89B" w14:textId="77777777" w:rsidTr="0023288F">
        <w:trPr>
          <w:trHeight w:hRule="exact" w:val="240"/>
          <w:jc w:val="center"/>
        </w:trPr>
        <w:tc>
          <w:tcPr>
            <w:tcW w:w="9752" w:type="dxa"/>
            <w:gridSpan w:val="2"/>
            <w:tcBorders>
              <w:top w:val="nil"/>
              <w:left w:val="nil"/>
              <w:bottom w:val="nil"/>
              <w:right w:val="nil"/>
            </w:tcBorders>
          </w:tcPr>
          <w:p w14:paraId="2A50571F" w14:textId="77777777" w:rsidR="005C2303" w:rsidRPr="007D2626" w:rsidRDefault="005C2303" w:rsidP="0023288F"/>
        </w:tc>
      </w:tr>
      <w:tr w:rsidR="00811A90" w:rsidRPr="007D2626" w14:paraId="7F97039E" w14:textId="77777777" w:rsidTr="0023288F">
        <w:trPr>
          <w:trHeight w:val="240"/>
          <w:jc w:val="center"/>
        </w:trPr>
        <w:tc>
          <w:tcPr>
            <w:tcW w:w="4876" w:type="dxa"/>
            <w:tcBorders>
              <w:top w:val="nil"/>
              <w:left w:val="nil"/>
              <w:bottom w:val="nil"/>
              <w:right w:val="nil"/>
            </w:tcBorders>
          </w:tcPr>
          <w:p w14:paraId="769042E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764582A" w14:textId="77777777" w:rsidR="005C2303" w:rsidRPr="007D2626" w:rsidRDefault="005C2303" w:rsidP="0023288F">
            <w:pPr>
              <w:pStyle w:val="AmColumnHeading"/>
            </w:pPr>
            <w:r w:rsidRPr="007D2626">
              <w:t>Izmjena</w:t>
            </w:r>
          </w:p>
        </w:tc>
      </w:tr>
      <w:tr w:rsidR="00811A90" w:rsidRPr="007D2626" w14:paraId="29228FE4" w14:textId="77777777" w:rsidTr="0023288F">
        <w:trPr>
          <w:jc w:val="center"/>
        </w:trPr>
        <w:tc>
          <w:tcPr>
            <w:tcW w:w="4876" w:type="dxa"/>
            <w:tcBorders>
              <w:top w:val="nil"/>
              <w:left w:val="nil"/>
              <w:bottom w:val="nil"/>
              <w:right w:val="nil"/>
            </w:tcBorders>
          </w:tcPr>
          <w:p w14:paraId="5F72C5B9" w14:textId="77777777" w:rsidR="005C2303" w:rsidRPr="007D2626" w:rsidRDefault="005C2303" w:rsidP="0023288F">
            <w:pPr>
              <w:pStyle w:val="Normal6a"/>
            </w:pPr>
          </w:p>
        </w:tc>
        <w:tc>
          <w:tcPr>
            <w:tcW w:w="4876" w:type="dxa"/>
            <w:tcBorders>
              <w:top w:val="nil"/>
              <w:left w:val="nil"/>
              <w:bottom w:val="nil"/>
              <w:right w:val="nil"/>
            </w:tcBorders>
          </w:tcPr>
          <w:p w14:paraId="511837D4" w14:textId="77777777" w:rsidR="005C2303" w:rsidRPr="007D2626" w:rsidRDefault="005C2303" w:rsidP="0023288F">
            <w:pPr>
              <w:pStyle w:val="Normal6a"/>
            </w:pPr>
            <w:r w:rsidRPr="007D2626">
              <w:rPr>
                <w:b/>
                <w:i/>
              </w:rPr>
              <w:t>(7.a)</w:t>
            </w:r>
            <w:r w:rsidRPr="007D2626">
              <w:tab/>
            </w:r>
            <w:r w:rsidRPr="007D2626">
              <w:rPr>
                <w:b/>
                <w:i/>
              </w:rPr>
              <w:t>Izvrsnost u području istraživanja i inovacija temelj je europske konkurentnosti i može se u potpunosti postići tek kad joj budu mogle doprinositi sve države članice, za što je potreban snažniji i kohezivniji Europski istraživački prostor koji smanjuje trajne inovacijske jazove, promiče uključivo sudjelovanje i unapređuje razvoj, komercijalizaciju i internacionalizaciju ključnih strateških tehnologija u skladu s ciljevima Europskog fonda za konkurentnost.</w:t>
            </w:r>
          </w:p>
        </w:tc>
      </w:tr>
    </w:tbl>
    <w:p w14:paraId="2DF6E96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466055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F1EB04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75DE79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Morten</w:t>
      </w:r>
      <w:proofErr w:type="spellEnd"/>
      <w:r w:rsidRPr="007D2626">
        <w:t xml:space="preserve"> </w:t>
      </w:r>
      <w:proofErr w:type="spellStart"/>
      <w:r w:rsidRPr="007D2626">
        <w:t>Løkkegaard</w:t>
      </w:r>
      <w:proofErr w:type="spellEnd"/>
      <w:r w:rsidRPr="007D2626">
        <w:t xml:space="preserve">, Emma </w:t>
      </w:r>
      <w:proofErr w:type="spellStart"/>
      <w:r w:rsidRPr="007D2626">
        <w:t>Wiesner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88B5EF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5C7A11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67AF9D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BCAE7AB" w14:textId="77777777" w:rsidTr="0023288F">
        <w:trPr>
          <w:trHeight w:hRule="exact" w:val="240"/>
          <w:jc w:val="center"/>
        </w:trPr>
        <w:tc>
          <w:tcPr>
            <w:tcW w:w="9752" w:type="dxa"/>
            <w:gridSpan w:val="2"/>
            <w:tcBorders>
              <w:top w:val="nil"/>
              <w:left w:val="nil"/>
              <w:bottom w:val="nil"/>
              <w:right w:val="nil"/>
            </w:tcBorders>
          </w:tcPr>
          <w:p w14:paraId="76D09AAD" w14:textId="77777777" w:rsidR="005C2303" w:rsidRPr="007D2626" w:rsidRDefault="005C2303" w:rsidP="0023288F"/>
        </w:tc>
      </w:tr>
      <w:tr w:rsidR="00811A90" w:rsidRPr="007D2626" w14:paraId="4AF19A1A" w14:textId="77777777" w:rsidTr="0023288F">
        <w:trPr>
          <w:trHeight w:val="240"/>
          <w:jc w:val="center"/>
        </w:trPr>
        <w:tc>
          <w:tcPr>
            <w:tcW w:w="4876" w:type="dxa"/>
            <w:tcBorders>
              <w:top w:val="nil"/>
              <w:left w:val="nil"/>
              <w:bottom w:val="nil"/>
              <w:right w:val="nil"/>
            </w:tcBorders>
          </w:tcPr>
          <w:p w14:paraId="722658A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4249840" w14:textId="77777777" w:rsidR="005C2303" w:rsidRPr="007D2626" w:rsidRDefault="005C2303" w:rsidP="0023288F">
            <w:pPr>
              <w:pStyle w:val="AmColumnHeading"/>
            </w:pPr>
            <w:r w:rsidRPr="007D2626">
              <w:t>Izmjena</w:t>
            </w:r>
          </w:p>
        </w:tc>
      </w:tr>
      <w:tr w:rsidR="00811A90" w:rsidRPr="007D2626" w14:paraId="7755D87E" w14:textId="77777777" w:rsidTr="0023288F">
        <w:trPr>
          <w:jc w:val="center"/>
        </w:trPr>
        <w:tc>
          <w:tcPr>
            <w:tcW w:w="4876" w:type="dxa"/>
            <w:tcBorders>
              <w:top w:val="nil"/>
              <w:left w:val="nil"/>
              <w:bottom w:val="nil"/>
              <w:right w:val="nil"/>
            </w:tcBorders>
          </w:tcPr>
          <w:p w14:paraId="31B1C2E5" w14:textId="77777777" w:rsidR="005C2303" w:rsidRPr="007D2626" w:rsidRDefault="005C2303" w:rsidP="0023288F">
            <w:pPr>
              <w:pStyle w:val="Normal6a"/>
            </w:pPr>
          </w:p>
        </w:tc>
        <w:tc>
          <w:tcPr>
            <w:tcW w:w="4876" w:type="dxa"/>
            <w:tcBorders>
              <w:top w:val="nil"/>
              <w:left w:val="nil"/>
              <w:bottom w:val="nil"/>
              <w:right w:val="nil"/>
            </w:tcBorders>
          </w:tcPr>
          <w:p w14:paraId="0B8E90CE" w14:textId="77777777" w:rsidR="005C2303" w:rsidRPr="007D2626" w:rsidRDefault="005C2303" w:rsidP="0023288F">
            <w:pPr>
              <w:pStyle w:val="Normal6a"/>
            </w:pPr>
            <w:r w:rsidRPr="007D2626">
              <w:rPr>
                <w:b/>
                <w:i/>
              </w:rPr>
              <w:t>(7.a)</w:t>
            </w:r>
            <w:r w:rsidRPr="007D2626">
              <w:tab/>
            </w:r>
            <w:r w:rsidRPr="007D2626">
              <w:rPr>
                <w:b/>
                <w:i/>
              </w:rPr>
              <w:t>Upravljanje aktivnostima suradničkog istraživanja i inovacija u okviru Programa trebali bi provoditi interdisciplinarni stručni timovi, uključujući one iz temeljnih i primijenjenih znanosti. Ti stručni timovi trebali bi biti ovlašteni za osmišljavanje poziva na podnošenje prijedloga unutar općih tematskih prioriteta. Opći tematski prioriteti trebali bi se utvrditi u Komisijinim programima rada.</w:t>
            </w:r>
          </w:p>
        </w:tc>
      </w:tr>
    </w:tbl>
    <w:p w14:paraId="335F59A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C001E1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34A3E8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24E4E1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1176C6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AA76CC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405370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7.b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00F7870" w14:textId="77777777" w:rsidTr="0023288F">
        <w:trPr>
          <w:trHeight w:hRule="exact" w:val="240"/>
          <w:jc w:val="center"/>
        </w:trPr>
        <w:tc>
          <w:tcPr>
            <w:tcW w:w="9752" w:type="dxa"/>
            <w:gridSpan w:val="2"/>
            <w:tcBorders>
              <w:top w:val="nil"/>
              <w:left w:val="nil"/>
              <w:bottom w:val="nil"/>
              <w:right w:val="nil"/>
            </w:tcBorders>
          </w:tcPr>
          <w:p w14:paraId="671D09D7" w14:textId="77777777" w:rsidR="005C2303" w:rsidRPr="007D2626" w:rsidRDefault="005C2303" w:rsidP="0023288F"/>
        </w:tc>
      </w:tr>
      <w:tr w:rsidR="00811A90" w:rsidRPr="007D2626" w14:paraId="761D08F6" w14:textId="77777777" w:rsidTr="0023288F">
        <w:trPr>
          <w:trHeight w:val="240"/>
          <w:jc w:val="center"/>
        </w:trPr>
        <w:tc>
          <w:tcPr>
            <w:tcW w:w="4876" w:type="dxa"/>
            <w:tcBorders>
              <w:top w:val="nil"/>
              <w:left w:val="nil"/>
              <w:bottom w:val="nil"/>
              <w:right w:val="nil"/>
            </w:tcBorders>
          </w:tcPr>
          <w:p w14:paraId="4C8C39C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A916002" w14:textId="77777777" w:rsidR="005C2303" w:rsidRPr="007D2626" w:rsidRDefault="005C2303" w:rsidP="0023288F">
            <w:pPr>
              <w:pStyle w:val="AmColumnHeading"/>
            </w:pPr>
            <w:r w:rsidRPr="007D2626">
              <w:t>Izmjena</w:t>
            </w:r>
          </w:p>
        </w:tc>
      </w:tr>
      <w:tr w:rsidR="00811A90" w:rsidRPr="007D2626" w14:paraId="70F26AA9" w14:textId="77777777" w:rsidTr="0023288F">
        <w:trPr>
          <w:jc w:val="center"/>
        </w:trPr>
        <w:tc>
          <w:tcPr>
            <w:tcW w:w="4876" w:type="dxa"/>
            <w:tcBorders>
              <w:top w:val="nil"/>
              <w:left w:val="nil"/>
              <w:bottom w:val="nil"/>
              <w:right w:val="nil"/>
            </w:tcBorders>
          </w:tcPr>
          <w:p w14:paraId="52EDB635" w14:textId="77777777" w:rsidR="005C2303" w:rsidRPr="007D2626" w:rsidRDefault="005C2303" w:rsidP="0023288F">
            <w:pPr>
              <w:pStyle w:val="Normal6a"/>
            </w:pPr>
          </w:p>
        </w:tc>
        <w:tc>
          <w:tcPr>
            <w:tcW w:w="4876" w:type="dxa"/>
            <w:tcBorders>
              <w:top w:val="nil"/>
              <w:left w:val="nil"/>
              <w:bottom w:val="nil"/>
              <w:right w:val="nil"/>
            </w:tcBorders>
          </w:tcPr>
          <w:p w14:paraId="0473FE60" w14:textId="77777777" w:rsidR="005C2303" w:rsidRPr="007D2626" w:rsidRDefault="005C2303" w:rsidP="0023288F">
            <w:pPr>
              <w:pStyle w:val="Normal6a"/>
            </w:pPr>
            <w:r w:rsidRPr="007D2626">
              <w:rPr>
                <w:b/>
                <w:i/>
              </w:rPr>
              <w:t>(7.b)</w:t>
            </w:r>
            <w:r w:rsidRPr="007D2626">
              <w:tab/>
            </w:r>
            <w:r w:rsidRPr="007D2626">
              <w:rPr>
                <w:b/>
                <w:i/>
              </w:rPr>
              <w:t>Upravljanje aktivnostima suradničkih istraživanja i inovacija u okviru Programa trebalo bi se voditi načelom da financiranje javnih istraživanja služi postizanju ciljeva od javnog interesa koji nadilaze komercijalno vrednovanje. Iako bi Programom trebalo olakšati primjenu i uvođenje rezultata istraživanja, među ostalim putem sinergija s Europskim fondom za konkurentnost, pozivi na podnošenje prijedloga u okviru sastavnica za suradnička istraživanja ne osmišljavaju se primarno za smanjenje komercijalnih rizika za privatne ulagatelje ili za konsolidaciju tržišne pozicije postojećih industrijskih subjekata. Komisija bi trebala osigurati da svaki program rada uključuje izričitu ocjenu načina na koje tematski prioriteti i dizajn poziva služe najširem mogućem rasponu javnih korisnika, uključujući građane, javne ustanove, mala i srednja poduzeća te istraživače iz zemalja širenja i iz regija umjerenih inovatora i inovatora u nastajanju, u skladu s regionalnom ljestvicom uspjeha u inovacijama.</w:t>
            </w:r>
          </w:p>
        </w:tc>
      </w:tr>
    </w:tbl>
    <w:p w14:paraId="1EF2C1A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1FC82B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49607A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AB0A1C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Krzysztof</w:t>
      </w:r>
      <w:proofErr w:type="spellEnd"/>
      <w:r w:rsidRPr="007D2626">
        <w:t xml:space="preserve"> Hetman,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53A4E4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8D968C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795B7F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8.</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7342C9E" w14:textId="77777777" w:rsidTr="0023288F">
        <w:trPr>
          <w:trHeight w:hRule="exact" w:val="240"/>
          <w:jc w:val="center"/>
        </w:trPr>
        <w:tc>
          <w:tcPr>
            <w:tcW w:w="9752" w:type="dxa"/>
            <w:gridSpan w:val="2"/>
            <w:tcBorders>
              <w:top w:val="nil"/>
              <w:left w:val="nil"/>
              <w:bottom w:val="nil"/>
              <w:right w:val="nil"/>
            </w:tcBorders>
          </w:tcPr>
          <w:p w14:paraId="05BE78FD" w14:textId="77777777" w:rsidR="005C2303" w:rsidRPr="007D2626" w:rsidRDefault="005C2303" w:rsidP="0023288F"/>
        </w:tc>
      </w:tr>
      <w:tr w:rsidR="00811A90" w:rsidRPr="007D2626" w14:paraId="16A2D6AF" w14:textId="77777777" w:rsidTr="0023288F">
        <w:trPr>
          <w:trHeight w:val="240"/>
          <w:jc w:val="center"/>
        </w:trPr>
        <w:tc>
          <w:tcPr>
            <w:tcW w:w="4876" w:type="dxa"/>
            <w:tcBorders>
              <w:top w:val="nil"/>
              <w:left w:val="nil"/>
              <w:bottom w:val="nil"/>
              <w:right w:val="nil"/>
            </w:tcBorders>
          </w:tcPr>
          <w:p w14:paraId="27A097C5"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6EB2978" w14:textId="77777777" w:rsidR="005C2303" w:rsidRPr="007D2626" w:rsidRDefault="005C2303" w:rsidP="0023288F">
            <w:pPr>
              <w:pStyle w:val="AmColumnHeading"/>
            </w:pPr>
            <w:r w:rsidRPr="007D2626">
              <w:t>Izmjena</w:t>
            </w:r>
          </w:p>
        </w:tc>
      </w:tr>
      <w:tr w:rsidR="00811A90" w:rsidRPr="007D2626" w14:paraId="21E0B437" w14:textId="77777777" w:rsidTr="0023288F">
        <w:trPr>
          <w:jc w:val="center"/>
        </w:trPr>
        <w:tc>
          <w:tcPr>
            <w:tcW w:w="4876" w:type="dxa"/>
            <w:tcBorders>
              <w:top w:val="nil"/>
              <w:left w:val="nil"/>
              <w:bottom w:val="nil"/>
              <w:right w:val="nil"/>
            </w:tcBorders>
          </w:tcPr>
          <w:p w14:paraId="0012B53F" w14:textId="77777777" w:rsidR="005C2303" w:rsidRPr="007D2626" w:rsidRDefault="005C2303" w:rsidP="0023288F">
            <w:pPr>
              <w:pStyle w:val="Normal6a"/>
            </w:pPr>
            <w:r w:rsidRPr="007D2626">
              <w:t>(8)</w:t>
            </w:r>
            <w:r w:rsidRPr="007D2626">
              <w:tab/>
            </w:r>
            <w:r w:rsidRPr="007D2626">
              <w:rPr>
                <w:b/>
                <w:i/>
              </w:rPr>
              <w:t>Kao i u okviru programa Obzor Europa,</w:t>
            </w:r>
            <w:r w:rsidRPr="007D2626">
              <w:t xml:space="preserve"> definicije OECD-a za razine tehnološke spremnosti (TRL) trebale bi se </w:t>
            </w:r>
            <w:r w:rsidRPr="007D2626">
              <w:rPr>
                <w:b/>
                <w:i/>
              </w:rPr>
              <w:t>nastavljati</w:t>
            </w:r>
            <w:r w:rsidRPr="007D2626">
              <w:t xml:space="preserve"> uzimati u obzir u klasifikaciji </w:t>
            </w:r>
            <w:r w:rsidRPr="007D2626">
              <w:rPr>
                <w:b/>
                <w:i/>
              </w:rPr>
              <w:t>tehnoloških istraživanja</w:t>
            </w:r>
            <w:r w:rsidRPr="007D2626">
              <w:t xml:space="preserve">, razvoja proizvoda i demonstracijskih aktivnosti te u definiranju vrsta aktivnosti dostupnih u pozivima na podnošenje prijedloga. Bespovratna sredstva ne bi se trebala dodjeljivati za aktivnosti čije su tehnološke aktivnosti iznad razine TRL 8. </w:t>
            </w:r>
            <w:r w:rsidRPr="007D2626">
              <w:rPr>
                <w:b/>
                <w:i/>
              </w:rPr>
              <w:t>Program rada trebao bi omogućiti dodjelu bespovratnih sredstava za validaciju velikog broja proizvoda i tržišnu replikaciju za određeni poziv u okviru dijela „Konkurentnost i društvo”.</w:t>
            </w:r>
          </w:p>
        </w:tc>
        <w:tc>
          <w:tcPr>
            <w:tcW w:w="4876" w:type="dxa"/>
            <w:tcBorders>
              <w:top w:val="nil"/>
              <w:left w:val="nil"/>
              <w:bottom w:val="nil"/>
              <w:right w:val="nil"/>
            </w:tcBorders>
          </w:tcPr>
          <w:p w14:paraId="68BFD1CE" w14:textId="77777777" w:rsidR="005C2303" w:rsidRPr="007D2626" w:rsidRDefault="005C2303" w:rsidP="0023288F">
            <w:pPr>
              <w:pStyle w:val="Normal6a"/>
            </w:pPr>
            <w:r w:rsidRPr="007D2626">
              <w:t>(8)</w:t>
            </w:r>
            <w:r w:rsidRPr="007D2626">
              <w:tab/>
              <w:t>Definicije OECD-a za razine tehnološke spremnosti (TRL) trebale bi se uzimati u obzir</w:t>
            </w:r>
            <w:r w:rsidRPr="007D2626">
              <w:rPr>
                <w:b/>
                <w:i/>
              </w:rPr>
              <w:t>, prema potrebi,</w:t>
            </w:r>
            <w:r w:rsidRPr="007D2626">
              <w:t xml:space="preserve"> u klasifikaciji </w:t>
            </w:r>
            <w:r w:rsidRPr="007D2626">
              <w:rPr>
                <w:b/>
                <w:i/>
              </w:rPr>
              <w:t>aktivnosti istraživanja i inovacija prema njihovoj razini tehnološke zrelosti</w:t>
            </w:r>
            <w:r w:rsidRPr="007D2626">
              <w:t>, razvoja proizvoda i demonstracijskih aktivnosti te u definiranju vrsta aktivnosti dostupnih u pozivima na podnošenje prijedloga. Bespovratna sredstva ne bi se trebala dodjeljivati za aktivnosti čije su tehnološke aktivnosti iznad razine TRL 8.</w:t>
            </w:r>
          </w:p>
        </w:tc>
      </w:tr>
    </w:tbl>
    <w:p w14:paraId="446E641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A01C1F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1BA9D1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F28477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Krzysztof</w:t>
      </w:r>
      <w:proofErr w:type="spellEnd"/>
      <w:r w:rsidRPr="007D2626">
        <w:t xml:space="preserve"> Hetman,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74A026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D4B44B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B991B9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8.a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D1FAD1B" w14:textId="77777777" w:rsidTr="0023288F">
        <w:trPr>
          <w:trHeight w:hRule="exact" w:val="240"/>
          <w:jc w:val="center"/>
        </w:trPr>
        <w:tc>
          <w:tcPr>
            <w:tcW w:w="9752" w:type="dxa"/>
            <w:gridSpan w:val="2"/>
            <w:tcBorders>
              <w:top w:val="nil"/>
              <w:left w:val="nil"/>
              <w:bottom w:val="nil"/>
              <w:right w:val="nil"/>
            </w:tcBorders>
          </w:tcPr>
          <w:p w14:paraId="7BC55A21" w14:textId="77777777" w:rsidR="005C2303" w:rsidRPr="007D2626" w:rsidRDefault="005C2303" w:rsidP="0023288F"/>
        </w:tc>
      </w:tr>
      <w:tr w:rsidR="00811A90" w:rsidRPr="007D2626" w14:paraId="657AD477" w14:textId="77777777" w:rsidTr="0023288F">
        <w:trPr>
          <w:trHeight w:val="240"/>
          <w:jc w:val="center"/>
        </w:trPr>
        <w:tc>
          <w:tcPr>
            <w:tcW w:w="4876" w:type="dxa"/>
            <w:tcBorders>
              <w:top w:val="nil"/>
              <w:left w:val="nil"/>
              <w:bottom w:val="nil"/>
              <w:right w:val="nil"/>
            </w:tcBorders>
          </w:tcPr>
          <w:p w14:paraId="2340CE3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8349D15" w14:textId="77777777" w:rsidR="005C2303" w:rsidRPr="007D2626" w:rsidRDefault="005C2303" w:rsidP="0023288F">
            <w:pPr>
              <w:pStyle w:val="AmColumnHeading"/>
            </w:pPr>
            <w:r w:rsidRPr="007D2626">
              <w:t>Izmjena</w:t>
            </w:r>
          </w:p>
        </w:tc>
      </w:tr>
      <w:tr w:rsidR="00811A90" w:rsidRPr="007D2626" w14:paraId="1A38B93A" w14:textId="77777777" w:rsidTr="0023288F">
        <w:trPr>
          <w:jc w:val="center"/>
        </w:trPr>
        <w:tc>
          <w:tcPr>
            <w:tcW w:w="4876" w:type="dxa"/>
            <w:tcBorders>
              <w:top w:val="nil"/>
              <w:left w:val="nil"/>
              <w:bottom w:val="nil"/>
              <w:right w:val="nil"/>
            </w:tcBorders>
          </w:tcPr>
          <w:p w14:paraId="3435CF05" w14:textId="77777777" w:rsidR="005C2303" w:rsidRPr="007D2626" w:rsidRDefault="005C2303" w:rsidP="0023288F">
            <w:pPr>
              <w:pStyle w:val="Normal6a"/>
            </w:pPr>
          </w:p>
        </w:tc>
        <w:tc>
          <w:tcPr>
            <w:tcW w:w="4876" w:type="dxa"/>
            <w:tcBorders>
              <w:top w:val="nil"/>
              <w:left w:val="nil"/>
              <w:bottom w:val="nil"/>
              <w:right w:val="nil"/>
            </w:tcBorders>
          </w:tcPr>
          <w:p w14:paraId="0F53BAFA" w14:textId="77777777" w:rsidR="005C2303" w:rsidRPr="007D2626" w:rsidRDefault="005C2303" w:rsidP="0023288F">
            <w:pPr>
              <w:pStyle w:val="Normal6a"/>
            </w:pPr>
            <w:r w:rsidRPr="007D2626">
              <w:rPr>
                <w:b/>
                <w:i/>
              </w:rPr>
              <w:t>(8.a)</w:t>
            </w:r>
            <w:r w:rsidRPr="007D2626">
              <w:tab/>
            </w:r>
            <w:r w:rsidRPr="007D2626">
              <w:rPr>
                <w:b/>
                <w:i/>
              </w:rPr>
              <w:t>Programom bi trebalo podupirati sve faze aktivnosti istraživanja i inovacija te posebno inicijative u okviru suradničkih projekata i europskih partnerstava.</w:t>
            </w:r>
          </w:p>
        </w:tc>
      </w:tr>
    </w:tbl>
    <w:p w14:paraId="0D26A69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ED18B0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528086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BD62CC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281C42F"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075027C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Hélder</w:t>
      </w:r>
      <w:proofErr w:type="spellEnd"/>
      <w:r w:rsidRPr="007D2626">
        <w:t xml:space="preserve"> </w:t>
      </w:r>
      <w:proofErr w:type="spellStart"/>
      <w:r w:rsidRPr="007D2626">
        <w:t>Sousa</w:t>
      </w:r>
      <w:proofErr w:type="spellEnd"/>
      <w:r w:rsidRPr="007D2626">
        <w:t xml:space="preserve"> Silva, </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Radan </w:t>
      </w:r>
      <w:proofErr w:type="spellStart"/>
      <w:r w:rsidRPr="007D2626">
        <w:t>Kanev</w:t>
      </w:r>
      <w:proofErr w:type="spellEnd"/>
      <w:r w:rsidRPr="007D2626">
        <w:t xml:space="preserve">, Angelika </w:t>
      </w:r>
      <w:proofErr w:type="spellStart"/>
      <w:r w:rsidRPr="007D2626">
        <w:t>Niebler</w:t>
      </w:r>
      <w:proofErr w:type="spellEnd"/>
      <w:r w:rsidRPr="007D2626">
        <w:t xml:space="preserve">, Andrea </w:t>
      </w:r>
      <w:proofErr w:type="spellStart"/>
      <w:r w:rsidRPr="007D2626">
        <w:t>Wechsler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911C11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928C4F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C18905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CF29D1D" w14:textId="77777777" w:rsidTr="0023288F">
        <w:trPr>
          <w:trHeight w:hRule="exact" w:val="240"/>
          <w:jc w:val="center"/>
        </w:trPr>
        <w:tc>
          <w:tcPr>
            <w:tcW w:w="9752" w:type="dxa"/>
            <w:gridSpan w:val="2"/>
            <w:tcBorders>
              <w:top w:val="nil"/>
              <w:left w:val="nil"/>
              <w:bottom w:val="nil"/>
              <w:right w:val="nil"/>
            </w:tcBorders>
          </w:tcPr>
          <w:p w14:paraId="75655ECC" w14:textId="77777777" w:rsidR="005C2303" w:rsidRPr="007D2626" w:rsidRDefault="005C2303" w:rsidP="0023288F"/>
        </w:tc>
      </w:tr>
      <w:tr w:rsidR="00811A90" w:rsidRPr="007D2626" w14:paraId="73A39B8E" w14:textId="77777777" w:rsidTr="0023288F">
        <w:trPr>
          <w:trHeight w:val="240"/>
          <w:jc w:val="center"/>
        </w:trPr>
        <w:tc>
          <w:tcPr>
            <w:tcW w:w="4876" w:type="dxa"/>
            <w:tcBorders>
              <w:top w:val="nil"/>
              <w:left w:val="nil"/>
              <w:bottom w:val="nil"/>
              <w:right w:val="nil"/>
            </w:tcBorders>
          </w:tcPr>
          <w:p w14:paraId="128235A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8522D61" w14:textId="77777777" w:rsidR="005C2303" w:rsidRPr="007D2626" w:rsidRDefault="005C2303" w:rsidP="0023288F">
            <w:pPr>
              <w:pStyle w:val="AmColumnHeading"/>
            </w:pPr>
            <w:r w:rsidRPr="007D2626">
              <w:t>Izmjena</w:t>
            </w:r>
          </w:p>
        </w:tc>
      </w:tr>
      <w:tr w:rsidR="00811A90" w:rsidRPr="007D2626" w14:paraId="606B8FFD" w14:textId="77777777" w:rsidTr="0023288F">
        <w:trPr>
          <w:jc w:val="center"/>
        </w:trPr>
        <w:tc>
          <w:tcPr>
            <w:tcW w:w="4876" w:type="dxa"/>
            <w:tcBorders>
              <w:top w:val="nil"/>
              <w:left w:val="nil"/>
              <w:bottom w:val="nil"/>
              <w:right w:val="nil"/>
            </w:tcBorders>
          </w:tcPr>
          <w:p w14:paraId="66939510" w14:textId="77777777" w:rsidR="005C2303" w:rsidRPr="007D2626" w:rsidRDefault="005C2303" w:rsidP="0023288F">
            <w:pPr>
              <w:pStyle w:val="Normal6a"/>
            </w:pPr>
            <w:r w:rsidRPr="007D2626">
              <w:t>(9)</w:t>
            </w:r>
            <w:r w:rsidRPr="007D2626">
              <w:tab/>
              <w:t xml:space="preserve">Dijelove proračuna trebalo bi biti moguće izvršiti putem europskih partnerstava zajedno s drugim javnim i privatnim subjektima ako </w:t>
            </w:r>
            <w:r w:rsidRPr="007D2626">
              <w:rPr>
                <w:b/>
                <w:i/>
              </w:rPr>
              <w:t>bi to za postizanje ciljeva politike bio najdjelotvorniji način izvršenja.</w:t>
            </w:r>
            <w:r w:rsidRPr="007D2626">
              <w:t xml:space="preserve"> </w:t>
            </w:r>
            <w:r w:rsidRPr="007D2626">
              <w:rPr>
                <w:b/>
                <w:i/>
              </w:rPr>
              <w:t>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w:t>
            </w:r>
            <w:r w:rsidRPr="007D2626">
              <w:t xml:space="preserve"> partnerstava.</w:t>
            </w:r>
          </w:p>
        </w:tc>
        <w:tc>
          <w:tcPr>
            <w:tcW w:w="4876" w:type="dxa"/>
            <w:tcBorders>
              <w:top w:val="nil"/>
              <w:left w:val="nil"/>
              <w:bottom w:val="nil"/>
              <w:right w:val="nil"/>
            </w:tcBorders>
          </w:tcPr>
          <w:p w14:paraId="46CA7807" w14:textId="77777777" w:rsidR="005C2303" w:rsidRPr="007D2626" w:rsidRDefault="005C2303" w:rsidP="0023288F">
            <w:pPr>
              <w:pStyle w:val="Normal6a"/>
            </w:pPr>
            <w:r w:rsidRPr="007D2626">
              <w:t>(9)</w:t>
            </w:r>
            <w:r w:rsidRPr="007D2626">
              <w:tab/>
            </w:r>
            <w:r w:rsidRPr="007D2626">
              <w:rPr>
                <w:b/>
                <w:i/>
              </w:rPr>
              <w:t>Kao nadopunu pristupu pod vodstvom stručnjaka,</w:t>
            </w:r>
            <w:r w:rsidRPr="007D2626">
              <w:t xml:space="preserve"> dijelove proračuna trebalo bi biti moguće izvršiti putem europskih partnerstava zajedno s drugim javnim i privatnim subjektima ako </w:t>
            </w:r>
            <w:r w:rsidRPr="007D2626">
              <w:rPr>
                <w:b/>
                <w:i/>
              </w:rPr>
              <w:t>postoji dostatna europska dodana vrijednost dokazana spremnošću na ulaganje, po mogućnosti i Unije i država članica, te bi trebalo uspostaviti namjenske pravne instrumente, uključujući one iz članaka 185. i 187. UFEU-a. Tim pravnim instrumentima trebalo bi biti moguće dodijeliti znatan proračun za stvaranje kritične mase u cijeloj Uniji kako bi se postigli njihovi ciljevi, kao i dovoljnu operativnu autonomiju za ostvarivanje tih ciljeva u svijetu koji se brzo mijenja. Odgovarajući opseg partnerstva trebao bi se postići osiguravanjem znatnih financijskih sredstava za jasno definiran sektor ili područje tehnologije, a ne spajanjem različitih sektora ili tema u isti instrument jer takva konsolidacija dovodi do smanjenja strateškog fokusa i narušavanja učinkovitog određivanja prioriteta. Prema potrebi, tim bi se instrumentima mogli izvršavati proračuni iz drugih programa Unije. Konkretno, mogli bi se upotrebljavati u slučajevima u kojima prioriteti Europskog fonda za konkurentnost zahtijevaju provedbu zajedničkog programa istraživanja i uvođenja za određeni ekosustav za koji je potrebno financiranje i iz Programa i iz Europskog fonda za konkurentnost. Ako su ovlašteni za provedbu dijelova Europskog fonda za konkurentnost, to mora biti opravdano, na primjer strukturom globalnog tržišta. Odluke o uspostavi</w:t>
            </w:r>
            <w:r w:rsidRPr="007D2626">
              <w:t xml:space="preserve"> partnerstava</w:t>
            </w:r>
            <w:r w:rsidRPr="007D2626">
              <w:rPr>
                <w:b/>
                <w:i/>
              </w:rPr>
              <w:t>, uključujući te pravne instrumente, donosit će se na pojedinačnoj osnovi i u kontekstu relevantnih postupaka politike, među ostalim zakonodavnih postupaka</w:t>
            </w:r>
            <w:r w:rsidRPr="007D2626">
              <w:t>.</w:t>
            </w:r>
          </w:p>
        </w:tc>
      </w:tr>
    </w:tbl>
    <w:p w14:paraId="197FC8E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64A5620"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7CD6E329" w14:textId="77777777" w:rsidR="005C2303" w:rsidRPr="007D2626" w:rsidRDefault="005C2303" w:rsidP="005C2303">
      <w:pPr>
        <w:pStyle w:val="AmJustText"/>
      </w:pPr>
      <w:r w:rsidRPr="007D2626">
        <w:t>Uglavnom identično izmjeni 6. Nacrta izvješća, ali s dvije nove točke. Kao prvo, na početku se sada pojašnjava da su partnerstva još jedan način za provedbu drugog stupa, uz pristup pod vodstvom stručnjaka. Kao drugo, u tekstu se pojašnjava da konsolidacija radi povećanja opsega nije dobar pristup. Treba se čitati u vezi s uvodnom izjavom 8.a.</w:t>
      </w:r>
    </w:p>
    <w:p w14:paraId="5AD59E6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F7DF13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269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D9C735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600F98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E71FA9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5A6B24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FBAADF9" w14:textId="77777777" w:rsidTr="0023288F">
        <w:trPr>
          <w:trHeight w:hRule="exact" w:val="240"/>
          <w:jc w:val="center"/>
        </w:trPr>
        <w:tc>
          <w:tcPr>
            <w:tcW w:w="9752" w:type="dxa"/>
            <w:gridSpan w:val="2"/>
            <w:tcBorders>
              <w:top w:val="nil"/>
              <w:left w:val="nil"/>
              <w:bottom w:val="nil"/>
              <w:right w:val="nil"/>
            </w:tcBorders>
          </w:tcPr>
          <w:p w14:paraId="2711C4E1" w14:textId="77777777" w:rsidR="005C2303" w:rsidRPr="007D2626" w:rsidRDefault="005C2303" w:rsidP="0023288F"/>
        </w:tc>
      </w:tr>
      <w:tr w:rsidR="00811A90" w:rsidRPr="007D2626" w14:paraId="2946E77E" w14:textId="77777777" w:rsidTr="0023288F">
        <w:trPr>
          <w:trHeight w:val="240"/>
          <w:jc w:val="center"/>
        </w:trPr>
        <w:tc>
          <w:tcPr>
            <w:tcW w:w="4876" w:type="dxa"/>
            <w:tcBorders>
              <w:top w:val="nil"/>
              <w:left w:val="nil"/>
              <w:bottom w:val="nil"/>
              <w:right w:val="nil"/>
            </w:tcBorders>
          </w:tcPr>
          <w:p w14:paraId="67B1192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01FA699" w14:textId="77777777" w:rsidR="005C2303" w:rsidRPr="007D2626" w:rsidRDefault="005C2303" w:rsidP="0023288F">
            <w:pPr>
              <w:pStyle w:val="AmColumnHeading"/>
            </w:pPr>
            <w:r w:rsidRPr="007D2626">
              <w:t>Izmjena</w:t>
            </w:r>
          </w:p>
        </w:tc>
      </w:tr>
      <w:tr w:rsidR="00811A90" w:rsidRPr="007D2626" w14:paraId="7F94FA69" w14:textId="77777777" w:rsidTr="0023288F">
        <w:trPr>
          <w:jc w:val="center"/>
        </w:trPr>
        <w:tc>
          <w:tcPr>
            <w:tcW w:w="4876" w:type="dxa"/>
            <w:tcBorders>
              <w:top w:val="nil"/>
              <w:left w:val="nil"/>
              <w:bottom w:val="nil"/>
              <w:right w:val="nil"/>
            </w:tcBorders>
          </w:tcPr>
          <w:p w14:paraId="202B912F" w14:textId="77777777" w:rsidR="005C2303" w:rsidRPr="007D2626" w:rsidRDefault="005C2303" w:rsidP="0023288F">
            <w:pPr>
              <w:pStyle w:val="Normal6a"/>
            </w:pPr>
            <w:r w:rsidRPr="007D2626">
              <w:t>(9)</w:t>
            </w:r>
            <w:r w:rsidRPr="007D2626">
              <w:tab/>
            </w:r>
            <w:r w:rsidRPr="007D2626">
              <w:rPr>
                <w:b/>
                <w:i/>
              </w:rPr>
              <w:t>Dijelove proračuna trebalo bi biti moguće izvršiti putem europskih partnerstava zajedno s drugim javnim i privatnim subjektima ako bi to za postizanje ciljeva politike bio najdjelotvorniji način izvršenja.</w:t>
            </w:r>
            <w:r w:rsidRPr="007D2626">
              <w:t xml:space="preserve"> </w:t>
            </w:r>
            <w:r w:rsidRPr="007D2626">
              <w:rPr>
                <w:b/>
                <w:i/>
              </w:rPr>
              <w:t>Trebalo bi uspostaviti</w:t>
            </w:r>
            <w:r w:rsidRPr="007D2626">
              <w:t xml:space="preserve"> europska partnerstva </w:t>
            </w:r>
            <w:r w:rsidRPr="007D2626">
              <w:rPr>
                <w:b/>
                <w:i/>
              </w:rPr>
              <w:t>ako je potrebna bliska uključenost Unije te bi trebalo osigurati da Unija u njima ima primjereno pravo glasa, kao i zajamčiti dostatna zajednička ulaganja drugih</w:t>
            </w:r>
            <w:r w:rsidRPr="007D2626">
              <w:t xml:space="preserve"> partnera </w:t>
            </w:r>
            <w:r w:rsidRPr="007D2626">
              <w:rPr>
                <w:b/>
                <w:i/>
              </w:rPr>
              <w:t>kako bi se iskoristilo financiranje Unije. Radi poticanja sinergija i učinkovitosti potrebno je osigurati usklađena pravila. Zato</w:t>
            </w:r>
            <w:r w:rsidRPr="007D2626">
              <w:t xml:space="preserve"> bi </w:t>
            </w:r>
            <w:r w:rsidRPr="007D2626">
              <w:rPr>
                <w:b/>
                <w:i/>
              </w:rPr>
              <w:t>trebalo uspostaviti usklađen strateški portfelj ograničenog broja europskih partnerstava</w:t>
            </w:r>
            <w:r w:rsidRPr="007D2626">
              <w:t>.</w:t>
            </w:r>
          </w:p>
        </w:tc>
        <w:tc>
          <w:tcPr>
            <w:tcW w:w="4876" w:type="dxa"/>
            <w:tcBorders>
              <w:top w:val="nil"/>
              <w:left w:val="nil"/>
              <w:bottom w:val="nil"/>
              <w:right w:val="nil"/>
            </w:tcBorders>
          </w:tcPr>
          <w:p w14:paraId="426D8BB2" w14:textId="77777777" w:rsidR="005C2303" w:rsidRPr="007D2626" w:rsidRDefault="005C2303" w:rsidP="0023288F">
            <w:pPr>
              <w:pStyle w:val="Normal6a"/>
            </w:pPr>
            <w:r w:rsidRPr="007D2626">
              <w:t>(9)</w:t>
            </w:r>
            <w:r w:rsidRPr="007D2626">
              <w:tab/>
            </w:r>
            <w:r w:rsidRPr="007D2626">
              <w:rPr>
                <w:b/>
                <w:i/>
              </w:rPr>
              <w:t xml:space="preserve">Europska partnerstva ključan su instrument za provedbu prioriteta Unije u području istraživanja i inovacija. Kako bi se spriječila fragmentacija i preklapanje, europska partnerstva trebala bi slijediti strateški pristup temeljen na portfeljima u cilju poboljšanja dosljednosti, osiguravanja komplementarnosti, jamčenja paneuropskog dosega aktivnosti istraživanja i inovacija te optimizacije uporabe </w:t>
            </w:r>
            <w:proofErr w:type="spellStart"/>
            <w:r w:rsidRPr="007D2626">
              <w:rPr>
                <w:b/>
                <w:i/>
              </w:rPr>
              <w:t>Unijinih</w:t>
            </w:r>
            <w:proofErr w:type="spellEnd"/>
            <w:r w:rsidRPr="007D2626">
              <w:rPr>
                <w:b/>
                <w:i/>
              </w:rPr>
              <w:t xml:space="preserve"> sredstava. Europska partnerstva moraju strateški doprinositi jačanju uravnoteženog razvoja Europskog istraživačkog prostora (EIP) u cijeloj Uniji. Države članice trebale bi imati važnu ulogu u doprinosu razvoju portfelja europskih partnerstava te njihovoj provedbi i ocjenjivanju postignutog napretka</w:t>
            </w:r>
            <w:r w:rsidRPr="007D2626">
              <w:t xml:space="preserve">. Europska partnerstva </w:t>
            </w:r>
            <w:r w:rsidRPr="007D2626">
              <w:rPr>
                <w:b/>
                <w:i/>
              </w:rPr>
              <w:t xml:space="preserve">trebala bi se temeljiti na strateškim programima za istraživanja i inovacije u kojima se odražavaju </w:t>
            </w:r>
            <w:proofErr w:type="spellStart"/>
            <w:r w:rsidRPr="007D2626">
              <w:rPr>
                <w:b/>
                <w:i/>
              </w:rPr>
              <w:t>Unijini</w:t>
            </w:r>
            <w:proofErr w:type="spellEnd"/>
            <w:r w:rsidRPr="007D2626">
              <w:rPr>
                <w:b/>
                <w:i/>
              </w:rPr>
              <w:t xml:space="preserve"> prioriteti i prenosi ih se u konkretna djelovanja u cijelom lancu vrijednosti, a posebno u primjeni rješenja. U dokumentima o uspostavi trebalo bi navesti jasan i pravno utemeljen okvir za suradnju između partnera, uključujući njihove uloge, prava i obveze, kao i detaljnije pravne i financijske mehanizme, posebno u pogledu doprinosa</w:t>
            </w:r>
            <w:r w:rsidRPr="007D2626">
              <w:t xml:space="preserve"> partnera </w:t>
            </w:r>
            <w:r w:rsidRPr="007D2626">
              <w:rPr>
                <w:b/>
                <w:i/>
              </w:rPr>
              <w:t>osim Unije, koji se prema potrebi utvrđuju u komplementarnim sporazumima. Njihovo središnje financijsko upravljanje trebalo bi biti uspostavljeno tako da omogućuje fleksibilnost za sudjelovanje partnera. Prava i obveze partnera iz pridruženih i nepridruženih trećih zemalja trebala</w:t>
            </w:r>
            <w:r w:rsidRPr="007D2626">
              <w:t xml:space="preserve"> bi </w:t>
            </w:r>
            <w:r w:rsidRPr="007D2626">
              <w:rPr>
                <w:b/>
                <w:i/>
              </w:rPr>
              <w:t>se također pojasniti u takvim sporazumima, poštujući sigurnost istraživanja i ciljeve tehnološke suverenosti</w:t>
            </w:r>
            <w:r w:rsidRPr="007D2626">
              <w:t>.</w:t>
            </w:r>
          </w:p>
        </w:tc>
      </w:tr>
    </w:tbl>
    <w:p w14:paraId="11578AA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66FE47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568242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73FA38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F71C7E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B0E38E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BA94C1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F04244D" w14:textId="77777777" w:rsidTr="0023288F">
        <w:trPr>
          <w:trHeight w:hRule="exact" w:val="240"/>
          <w:jc w:val="center"/>
        </w:trPr>
        <w:tc>
          <w:tcPr>
            <w:tcW w:w="9752" w:type="dxa"/>
            <w:gridSpan w:val="2"/>
            <w:tcBorders>
              <w:top w:val="nil"/>
              <w:left w:val="nil"/>
              <w:bottom w:val="nil"/>
              <w:right w:val="nil"/>
            </w:tcBorders>
          </w:tcPr>
          <w:p w14:paraId="08D99A61" w14:textId="77777777" w:rsidR="005C2303" w:rsidRPr="007D2626" w:rsidRDefault="005C2303" w:rsidP="0023288F"/>
        </w:tc>
      </w:tr>
      <w:tr w:rsidR="00811A90" w:rsidRPr="007D2626" w14:paraId="00269125" w14:textId="77777777" w:rsidTr="0023288F">
        <w:trPr>
          <w:trHeight w:val="240"/>
          <w:jc w:val="center"/>
        </w:trPr>
        <w:tc>
          <w:tcPr>
            <w:tcW w:w="4876" w:type="dxa"/>
            <w:tcBorders>
              <w:top w:val="nil"/>
              <w:left w:val="nil"/>
              <w:bottom w:val="nil"/>
              <w:right w:val="nil"/>
            </w:tcBorders>
          </w:tcPr>
          <w:p w14:paraId="7CF1662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3E7D6C1" w14:textId="77777777" w:rsidR="005C2303" w:rsidRPr="007D2626" w:rsidRDefault="005C2303" w:rsidP="0023288F">
            <w:pPr>
              <w:pStyle w:val="AmColumnHeading"/>
            </w:pPr>
            <w:r w:rsidRPr="007D2626">
              <w:t>Izmjena</w:t>
            </w:r>
          </w:p>
        </w:tc>
      </w:tr>
      <w:tr w:rsidR="00811A90" w:rsidRPr="007D2626" w14:paraId="6497A170" w14:textId="77777777" w:rsidTr="0023288F">
        <w:trPr>
          <w:jc w:val="center"/>
        </w:trPr>
        <w:tc>
          <w:tcPr>
            <w:tcW w:w="4876" w:type="dxa"/>
            <w:tcBorders>
              <w:top w:val="nil"/>
              <w:left w:val="nil"/>
              <w:bottom w:val="nil"/>
              <w:right w:val="nil"/>
            </w:tcBorders>
          </w:tcPr>
          <w:p w14:paraId="629AE28D" w14:textId="77777777" w:rsidR="005C2303" w:rsidRPr="007D2626" w:rsidRDefault="005C2303" w:rsidP="0023288F">
            <w:pPr>
              <w:pStyle w:val="Normal6a"/>
            </w:pPr>
            <w:r w:rsidRPr="007D2626">
              <w:t>(9)</w:t>
            </w:r>
            <w:r w:rsidRPr="007D2626">
              <w:tab/>
              <w:t>Dijelove proračuna trebalo bi biti moguće izvršiti putem europskih partnerstava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w:t>
            </w:r>
          </w:p>
        </w:tc>
        <w:tc>
          <w:tcPr>
            <w:tcW w:w="4876" w:type="dxa"/>
            <w:tcBorders>
              <w:top w:val="nil"/>
              <w:left w:val="nil"/>
              <w:bottom w:val="nil"/>
              <w:right w:val="nil"/>
            </w:tcBorders>
          </w:tcPr>
          <w:p w14:paraId="6AF21835" w14:textId="77777777" w:rsidR="005C2303" w:rsidRPr="007D2626" w:rsidRDefault="005C2303" w:rsidP="0023288F">
            <w:pPr>
              <w:pStyle w:val="Normal6a"/>
            </w:pPr>
            <w:r w:rsidRPr="007D2626">
              <w:t>(9)</w:t>
            </w:r>
            <w:r w:rsidRPr="007D2626">
              <w:tab/>
              <w:t xml:space="preserve">Dijelove proračuna trebalo bi biti moguće izvršiti putem europskih partnerstava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 </w:t>
            </w:r>
            <w:r w:rsidRPr="007D2626">
              <w:rPr>
                <w:b/>
                <w:i/>
              </w:rPr>
              <w:t>Ta bi partnerstva također trebala biti osmišljena tako da se izbjegne fragmentacija inicijativa ili udvostručavanje napora, uz jasno usklađivanje sa strateškim prioritetima Unije i potrebama utvrđenima na razini EU-a i država članica.</w:t>
            </w:r>
            <w:r w:rsidRPr="007D2626">
              <w:t xml:space="preserve"> </w:t>
            </w:r>
            <w:r w:rsidRPr="007D2626">
              <w:rPr>
                <w:b/>
                <w:i/>
              </w:rPr>
              <w:t>Trebala bi omogućiti dugoročno planiranje na temelju mjerljivih ciljeva i dobro definiranih pokazatelja uspješnosti kako bi se osigurala učinkovita upotreba resursa i stroga procjena učinka.</w:t>
            </w:r>
          </w:p>
        </w:tc>
      </w:tr>
    </w:tbl>
    <w:p w14:paraId="28192D04"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68E0B86F"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10106D31" w14:textId="77777777" w:rsidR="005C2303" w:rsidRPr="007D2626" w:rsidRDefault="005C2303" w:rsidP="005C2303">
      <w:pPr>
        <w:pStyle w:val="AmJustText"/>
      </w:pPr>
      <w:r w:rsidRPr="007D2626">
        <w:t>Srednjoročno i dugoročno planiranje za sva partnerstva i postavljanje strateških prioriteta bit će korisno za osiguravanje učinkovite uporabe resursa i postizanje ciljeva.</w:t>
      </w:r>
    </w:p>
    <w:p w14:paraId="6139B5B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D99720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2B8D56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7DECBB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93A37C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979756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EAC3EAB" w14:textId="77777777" w:rsidTr="0023288F">
        <w:trPr>
          <w:trHeight w:hRule="exact" w:val="240"/>
          <w:jc w:val="center"/>
        </w:trPr>
        <w:tc>
          <w:tcPr>
            <w:tcW w:w="9752" w:type="dxa"/>
            <w:gridSpan w:val="2"/>
            <w:tcBorders>
              <w:top w:val="nil"/>
              <w:left w:val="nil"/>
              <w:bottom w:val="nil"/>
              <w:right w:val="nil"/>
            </w:tcBorders>
          </w:tcPr>
          <w:p w14:paraId="739AA4AC" w14:textId="77777777" w:rsidR="005C2303" w:rsidRPr="007D2626" w:rsidRDefault="005C2303" w:rsidP="0023288F"/>
        </w:tc>
      </w:tr>
      <w:tr w:rsidR="00811A90" w:rsidRPr="007D2626" w14:paraId="623DBF18" w14:textId="77777777" w:rsidTr="0023288F">
        <w:trPr>
          <w:trHeight w:val="240"/>
          <w:jc w:val="center"/>
        </w:trPr>
        <w:tc>
          <w:tcPr>
            <w:tcW w:w="4876" w:type="dxa"/>
            <w:tcBorders>
              <w:top w:val="nil"/>
              <w:left w:val="nil"/>
              <w:bottom w:val="nil"/>
              <w:right w:val="nil"/>
            </w:tcBorders>
          </w:tcPr>
          <w:p w14:paraId="00ECD40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88FDDD4" w14:textId="77777777" w:rsidR="005C2303" w:rsidRPr="007D2626" w:rsidRDefault="005C2303" w:rsidP="0023288F">
            <w:pPr>
              <w:pStyle w:val="AmColumnHeading"/>
            </w:pPr>
            <w:r w:rsidRPr="007D2626">
              <w:t>Izmjena</w:t>
            </w:r>
          </w:p>
        </w:tc>
      </w:tr>
      <w:tr w:rsidR="00811A90" w:rsidRPr="007D2626" w14:paraId="19137ADB" w14:textId="77777777" w:rsidTr="0023288F">
        <w:trPr>
          <w:jc w:val="center"/>
        </w:trPr>
        <w:tc>
          <w:tcPr>
            <w:tcW w:w="4876" w:type="dxa"/>
            <w:tcBorders>
              <w:top w:val="nil"/>
              <w:left w:val="nil"/>
              <w:bottom w:val="nil"/>
              <w:right w:val="nil"/>
            </w:tcBorders>
          </w:tcPr>
          <w:p w14:paraId="75D8E015" w14:textId="77777777" w:rsidR="005C2303" w:rsidRPr="007D2626" w:rsidRDefault="005C2303" w:rsidP="0023288F">
            <w:pPr>
              <w:pStyle w:val="Normal6a"/>
            </w:pPr>
            <w:r w:rsidRPr="007D2626">
              <w:t>(9)</w:t>
            </w:r>
            <w:r w:rsidRPr="007D2626">
              <w:tab/>
              <w:t>Dijelove proračuna trebalo bi biti moguće izvršiti putem europskih partnerstava zajedno s drugim javnim i privatnim subjektima</w:t>
            </w:r>
            <w:r w:rsidRPr="007D2626">
              <w:rPr>
                <w:b/>
                <w:i/>
              </w:rPr>
              <w:t xml:space="preserve"> ako bi to za postizanje ciljeva politike bio najdjelotvorniji način izvršenja</w:t>
            </w:r>
            <w:r w:rsidRPr="007D2626">
              <w:t xml:space="preserve">. </w:t>
            </w:r>
            <w:r w:rsidRPr="007D2626">
              <w:rPr>
                <w:b/>
                <w:i/>
              </w:rPr>
              <w:t>Trebalo bi uspostaviti</w:t>
            </w:r>
            <w:r w:rsidRPr="007D2626">
              <w:t xml:space="preserve"> europska partnerstva </w:t>
            </w:r>
            <w:r w:rsidRPr="007D2626">
              <w:rPr>
                <w:b/>
                <w:i/>
              </w:rPr>
              <w:t>ako je potrebna bliska uključenost Unije te bi trebalo</w:t>
            </w:r>
            <w:r w:rsidRPr="007D2626">
              <w:t xml:space="preserve"> osigurati da Unija u njima ima primjereno pravo glasa, kao i zajamčiti dostatna zajednička ulaganja drugih partnera kako bi se iskoristilo financiranje Unije. </w:t>
            </w:r>
            <w:r w:rsidRPr="007D2626">
              <w:rPr>
                <w:b/>
                <w:i/>
              </w:rPr>
              <w:t>Radi poticanja sinergija i učinkovitosti potrebno je osigurati usklađena pravila. Zato bi trebalo uspostaviti usklađen strateški portfelj ograničenog broja europskih</w:t>
            </w:r>
            <w:r w:rsidRPr="007D2626">
              <w:t xml:space="preserve"> partnerstava.</w:t>
            </w:r>
          </w:p>
        </w:tc>
        <w:tc>
          <w:tcPr>
            <w:tcW w:w="4876" w:type="dxa"/>
            <w:tcBorders>
              <w:top w:val="nil"/>
              <w:left w:val="nil"/>
              <w:bottom w:val="nil"/>
              <w:right w:val="nil"/>
            </w:tcBorders>
          </w:tcPr>
          <w:p w14:paraId="1C197E6A" w14:textId="77777777" w:rsidR="005C2303" w:rsidRPr="007D2626" w:rsidRDefault="005C2303" w:rsidP="0023288F">
            <w:pPr>
              <w:pStyle w:val="Normal6a"/>
            </w:pPr>
            <w:r w:rsidRPr="007D2626">
              <w:t>(9)</w:t>
            </w:r>
            <w:r w:rsidRPr="007D2626">
              <w:tab/>
            </w:r>
            <w:r w:rsidRPr="007D2626">
              <w:rPr>
                <w:b/>
                <w:i/>
              </w:rPr>
              <w:t>Uzimajući u obzir da su već uspostavljena partnerstva koja dobro funkcioniraju,</w:t>
            </w:r>
            <w:r w:rsidRPr="007D2626">
              <w:t xml:space="preserve"> dijelove proračuna trebalo bi biti moguće izvršiti putem europskih partnerstava zajedno s drugim javnim i privatnim subjektima </w:t>
            </w:r>
            <w:r w:rsidRPr="007D2626">
              <w:rPr>
                <w:b/>
                <w:i/>
              </w:rPr>
              <w:t>kad god neka skupina država članica dobrovoljno pristane uskladiti svoje nacionalne prioritete, resurse i mehanizme upravljanja s programskim okvirom</w:t>
            </w:r>
            <w:r w:rsidRPr="007D2626">
              <w:t xml:space="preserve">. Europska partnerstva </w:t>
            </w:r>
            <w:r w:rsidRPr="007D2626">
              <w:rPr>
                <w:b/>
                <w:i/>
              </w:rPr>
              <w:t>trebala bi</w:t>
            </w:r>
            <w:r w:rsidRPr="007D2626">
              <w:t xml:space="preserve"> osigurati da Unija u njima ima primjereno pravo glasa</w:t>
            </w:r>
            <w:r w:rsidRPr="007D2626">
              <w:rPr>
                <w:b/>
                <w:i/>
              </w:rPr>
              <w:t>, strogo ograničeno na ono što je potrebno za zaštitu njezinih financijskih, pravnih i proračunskih interesa</w:t>
            </w:r>
            <w:r w:rsidRPr="007D2626">
              <w:t xml:space="preserve">, kao i zajamčiti dostatna zajednička ulaganja drugih partnera kako bi se iskoristilo financiranje Unije. </w:t>
            </w:r>
            <w:r w:rsidRPr="007D2626">
              <w:rPr>
                <w:b/>
                <w:i/>
              </w:rPr>
              <w:t>Europska partnerstva i misije imaju stratešku ulogu u poticanju suradničkih istraživanja, objedinjavanju državnih i privatnih sredstava te premošćivanju „doline smrti” između istraživanja i primjene na tržištu. Dok bi broj i složenost</w:t>
            </w:r>
            <w:r w:rsidRPr="007D2626">
              <w:t xml:space="preserve"> partnerstava </w:t>
            </w:r>
            <w:r w:rsidRPr="007D2626">
              <w:rPr>
                <w:b/>
                <w:i/>
              </w:rPr>
              <w:t>trebalo preispitivati kako bi se izbjegla nepotrebna administrativna opterećenja, Unija bi trebala prepoznati da države članice imaju središnju i legitimnu ulogu u utvrđivanju prioriteta, sudjelovanju u upravljanju i osiguravanju sredstava</w:t>
            </w:r>
            <w:r w:rsidRPr="007D2626">
              <w:t>.</w:t>
            </w:r>
          </w:p>
        </w:tc>
      </w:tr>
    </w:tbl>
    <w:p w14:paraId="1B5CEEF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7473CA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40A8504"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29DD6B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C43631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03DCBD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DC2D1F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C4109DB" w14:textId="77777777" w:rsidTr="0023288F">
        <w:trPr>
          <w:trHeight w:hRule="exact" w:val="240"/>
          <w:jc w:val="center"/>
        </w:trPr>
        <w:tc>
          <w:tcPr>
            <w:tcW w:w="9752" w:type="dxa"/>
            <w:gridSpan w:val="2"/>
            <w:tcBorders>
              <w:top w:val="nil"/>
              <w:left w:val="nil"/>
              <w:bottom w:val="nil"/>
              <w:right w:val="nil"/>
            </w:tcBorders>
          </w:tcPr>
          <w:p w14:paraId="55FD29FF" w14:textId="77777777" w:rsidR="005C2303" w:rsidRPr="007D2626" w:rsidRDefault="005C2303" w:rsidP="0023288F"/>
        </w:tc>
      </w:tr>
      <w:tr w:rsidR="00811A90" w:rsidRPr="007D2626" w14:paraId="3FE24DE1" w14:textId="77777777" w:rsidTr="0023288F">
        <w:trPr>
          <w:trHeight w:val="240"/>
          <w:jc w:val="center"/>
        </w:trPr>
        <w:tc>
          <w:tcPr>
            <w:tcW w:w="4876" w:type="dxa"/>
            <w:tcBorders>
              <w:top w:val="nil"/>
              <w:left w:val="nil"/>
              <w:bottom w:val="nil"/>
              <w:right w:val="nil"/>
            </w:tcBorders>
          </w:tcPr>
          <w:p w14:paraId="1623F7D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CE6DE12" w14:textId="77777777" w:rsidR="005C2303" w:rsidRPr="007D2626" w:rsidRDefault="005C2303" w:rsidP="0023288F">
            <w:pPr>
              <w:pStyle w:val="AmColumnHeading"/>
            </w:pPr>
            <w:r w:rsidRPr="007D2626">
              <w:t>Izmjena</w:t>
            </w:r>
          </w:p>
        </w:tc>
      </w:tr>
      <w:tr w:rsidR="00811A90" w:rsidRPr="007D2626" w14:paraId="75DACDB0" w14:textId="77777777" w:rsidTr="0023288F">
        <w:trPr>
          <w:jc w:val="center"/>
        </w:trPr>
        <w:tc>
          <w:tcPr>
            <w:tcW w:w="4876" w:type="dxa"/>
            <w:tcBorders>
              <w:top w:val="nil"/>
              <w:left w:val="nil"/>
              <w:bottom w:val="nil"/>
              <w:right w:val="nil"/>
            </w:tcBorders>
          </w:tcPr>
          <w:p w14:paraId="67D27598" w14:textId="77777777" w:rsidR="005C2303" w:rsidRPr="007D2626" w:rsidRDefault="005C2303" w:rsidP="0023288F">
            <w:pPr>
              <w:pStyle w:val="Normal6a"/>
            </w:pPr>
            <w:r w:rsidRPr="007D2626">
              <w:t>(9)</w:t>
            </w:r>
            <w:r w:rsidRPr="007D2626">
              <w:tab/>
              <w:t>Dijelove proračuna trebalo bi biti moguće izvršiti putem europskih partnerstava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w:t>
            </w:r>
          </w:p>
        </w:tc>
        <w:tc>
          <w:tcPr>
            <w:tcW w:w="4876" w:type="dxa"/>
            <w:tcBorders>
              <w:top w:val="nil"/>
              <w:left w:val="nil"/>
              <w:bottom w:val="nil"/>
              <w:right w:val="nil"/>
            </w:tcBorders>
          </w:tcPr>
          <w:p w14:paraId="0FF645A7" w14:textId="77777777" w:rsidR="005C2303" w:rsidRPr="007D2626" w:rsidRDefault="005C2303" w:rsidP="0023288F">
            <w:pPr>
              <w:pStyle w:val="Normal6a"/>
            </w:pPr>
            <w:r w:rsidRPr="007D2626">
              <w:t>(9)</w:t>
            </w:r>
            <w:r w:rsidRPr="007D2626">
              <w:tab/>
              <w:t>Dijelove proračuna trebalo bi biti moguće izvršiti putem europskih partnerstava</w:t>
            </w:r>
            <w:r w:rsidRPr="007D2626">
              <w:rPr>
                <w:b/>
                <w:i/>
              </w:rPr>
              <w:t>, među ostalim u obliku partnerstava koja se temelje na programima rada,</w:t>
            </w:r>
            <w:r w:rsidRPr="007D2626">
              <w:t xml:space="preserve">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w:t>
            </w:r>
            <w:r w:rsidRPr="007D2626">
              <w:rPr>
                <w:b/>
                <w:i/>
              </w:rPr>
              <w:t>Države članice trebale bi imati važnu ulogu u doprinosu razvoju portfelja europskih partnerstava i u njihovoj provedbi.</w:t>
            </w:r>
            <w:r w:rsidRPr="007D2626">
              <w:t xml:space="preserve"> Radi poticanja sinergija i učinkovitosti potrebno je osigurati usklađena pravila. Zato bi trebalo uspostaviti usklađen strateški portfelj ograničenog broja europskih partnerstava. </w:t>
            </w:r>
            <w:r w:rsidRPr="007D2626">
              <w:rPr>
                <w:b/>
                <w:i/>
              </w:rPr>
              <w:t>Prava i obveze partnera iz pridruženih i nepridruženih trećih zemalja trebala bi se također pojasniti u komplementarnim sporazumima, poštujući sigurnost istraživanja i ciljeve tehnološke suverenosti.</w:t>
            </w:r>
          </w:p>
        </w:tc>
      </w:tr>
    </w:tbl>
    <w:p w14:paraId="6611D7B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58D6E3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7BDDAC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97E45B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Morten</w:t>
      </w:r>
      <w:proofErr w:type="spellEnd"/>
      <w:r w:rsidRPr="007D2626">
        <w:t xml:space="preserve"> </w:t>
      </w:r>
      <w:proofErr w:type="spellStart"/>
      <w:r w:rsidRPr="007D2626">
        <w:t>Løkkegaard</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C45D72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E5B99D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B294FB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A30B204" w14:textId="77777777" w:rsidTr="0023288F">
        <w:trPr>
          <w:trHeight w:hRule="exact" w:val="240"/>
          <w:jc w:val="center"/>
        </w:trPr>
        <w:tc>
          <w:tcPr>
            <w:tcW w:w="9752" w:type="dxa"/>
            <w:gridSpan w:val="2"/>
            <w:tcBorders>
              <w:top w:val="nil"/>
              <w:left w:val="nil"/>
              <w:bottom w:val="nil"/>
              <w:right w:val="nil"/>
            </w:tcBorders>
          </w:tcPr>
          <w:p w14:paraId="0AE47A33" w14:textId="77777777" w:rsidR="005C2303" w:rsidRPr="007D2626" w:rsidRDefault="005C2303" w:rsidP="0023288F"/>
        </w:tc>
      </w:tr>
      <w:tr w:rsidR="00811A90" w:rsidRPr="007D2626" w14:paraId="49ACBB30" w14:textId="77777777" w:rsidTr="0023288F">
        <w:trPr>
          <w:trHeight w:val="240"/>
          <w:jc w:val="center"/>
        </w:trPr>
        <w:tc>
          <w:tcPr>
            <w:tcW w:w="4876" w:type="dxa"/>
            <w:tcBorders>
              <w:top w:val="nil"/>
              <w:left w:val="nil"/>
              <w:bottom w:val="nil"/>
              <w:right w:val="nil"/>
            </w:tcBorders>
          </w:tcPr>
          <w:p w14:paraId="392A4C3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6BA0709" w14:textId="77777777" w:rsidR="005C2303" w:rsidRPr="007D2626" w:rsidRDefault="005C2303" w:rsidP="0023288F">
            <w:pPr>
              <w:pStyle w:val="AmColumnHeading"/>
            </w:pPr>
            <w:r w:rsidRPr="007D2626">
              <w:t>Izmjena</w:t>
            </w:r>
          </w:p>
        </w:tc>
      </w:tr>
      <w:tr w:rsidR="00811A90" w:rsidRPr="007D2626" w14:paraId="3B869A3E" w14:textId="77777777" w:rsidTr="0023288F">
        <w:trPr>
          <w:jc w:val="center"/>
        </w:trPr>
        <w:tc>
          <w:tcPr>
            <w:tcW w:w="4876" w:type="dxa"/>
            <w:tcBorders>
              <w:top w:val="nil"/>
              <w:left w:val="nil"/>
              <w:bottom w:val="nil"/>
              <w:right w:val="nil"/>
            </w:tcBorders>
          </w:tcPr>
          <w:p w14:paraId="0295EEE4" w14:textId="77777777" w:rsidR="005C2303" w:rsidRPr="007D2626" w:rsidRDefault="005C2303" w:rsidP="0023288F">
            <w:pPr>
              <w:pStyle w:val="Normal6a"/>
            </w:pPr>
            <w:r w:rsidRPr="007D2626">
              <w:t>(9)</w:t>
            </w:r>
            <w:r w:rsidRPr="007D2626">
              <w:tab/>
              <w:t>Dijelove proračuna trebalo bi biti moguće izvršiti putem europskih partnerstava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w:t>
            </w:r>
          </w:p>
        </w:tc>
        <w:tc>
          <w:tcPr>
            <w:tcW w:w="4876" w:type="dxa"/>
            <w:tcBorders>
              <w:top w:val="nil"/>
              <w:left w:val="nil"/>
              <w:bottom w:val="nil"/>
              <w:right w:val="nil"/>
            </w:tcBorders>
          </w:tcPr>
          <w:p w14:paraId="4CFA5B1F" w14:textId="77777777" w:rsidR="005C2303" w:rsidRPr="007D2626" w:rsidRDefault="005C2303" w:rsidP="0023288F">
            <w:pPr>
              <w:pStyle w:val="Normal6a"/>
            </w:pPr>
            <w:r w:rsidRPr="007D2626">
              <w:t>(9)</w:t>
            </w:r>
            <w:r w:rsidRPr="007D2626">
              <w:tab/>
              <w:t xml:space="preserve">Dijelove proračuna trebalo bi biti moguće izvršiti putem </w:t>
            </w:r>
            <w:r w:rsidRPr="007D2626">
              <w:rPr>
                <w:b/>
                <w:i/>
              </w:rPr>
              <w:t>ograničenog broja</w:t>
            </w:r>
            <w:r w:rsidRPr="007D2626">
              <w:t xml:space="preserve"> europskih partnerstava zajedno s drugim javnim i privatnim subjektima ako bi to za postizanje ciljeva politike bio najdjelotvorniji način izvršenja </w:t>
            </w:r>
            <w:r w:rsidRPr="007D2626">
              <w:rPr>
                <w:b/>
                <w:i/>
              </w:rPr>
              <w:t>te ako postoji dostatna dodana vrijednost EU-a dokazana spremnošću na ulaganje, poželjno Unije i država članica. Ako je ta vrijednost dokazana, trebalo bi uspostaviti namjenska pravna sredstva, među ostalim ona iz članaka 185. i 187. UFEU-a, te im osigurati dostatnu proračunsku i operativnu autonomiju da bi se mogli postizati ciljevi</w:t>
            </w:r>
            <w:r w:rsidRPr="007D2626">
              <w:t>.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w:t>
            </w:r>
          </w:p>
        </w:tc>
      </w:tr>
    </w:tbl>
    <w:p w14:paraId="35D80F2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CCACBD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1409E1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6FD42D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xml:space="preserve">, </w:t>
      </w:r>
      <w:proofErr w:type="spellStart"/>
      <w:r w:rsidRPr="007D2626">
        <w:t>Jussi</w:t>
      </w:r>
      <w:proofErr w:type="spellEnd"/>
      <w:r w:rsidRPr="007D2626">
        <w:t xml:space="preserve"> </w:t>
      </w:r>
      <w:proofErr w:type="spellStart"/>
      <w:r w:rsidRPr="007D2626">
        <w:t>Saramo</w:t>
      </w:r>
      <w:proofErr w:type="spellEnd"/>
      <w:r w:rsidRPr="007D2626">
        <w:t>, Anthony Smith</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CFA7A0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027C21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04E757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4DF9265" w14:textId="77777777" w:rsidTr="0023288F">
        <w:trPr>
          <w:trHeight w:hRule="exact" w:val="240"/>
          <w:jc w:val="center"/>
        </w:trPr>
        <w:tc>
          <w:tcPr>
            <w:tcW w:w="9752" w:type="dxa"/>
            <w:gridSpan w:val="2"/>
            <w:tcBorders>
              <w:top w:val="nil"/>
              <w:left w:val="nil"/>
              <w:bottom w:val="nil"/>
              <w:right w:val="nil"/>
            </w:tcBorders>
          </w:tcPr>
          <w:p w14:paraId="3CFCAF58" w14:textId="77777777" w:rsidR="005C2303" w:rsidRPr="007D2626" w:rsidRDefault="005C2303" w:rsidP="0023288F"/>
        </w:tc>
      </w:tr>
      <w:tr w:rsidR="00811A90" w:rsidRPr="007D2626" w14:paraId="093A7776" w14:textId="77777777" w:rsidTr="0023288F">
        <w:trPr>
          <w:trHeight w:val="240"/>
          <w:jc w:val="center"/>
        </w:trPr>
        <w:tc>
          <w:tcPr>
            <w:tcW w:w="4876" w:type="dxa"/>
            <w:tcBorders>
              <w:top w:val="nil"/>
              <w:left w:val="nil"/>
              <w:bottom w:val="nil"/>
              <w:right w:val="nil"/>
            </w:tcBorders>
          </w:tcPr>
          <w:p w14:paraId="4FFFF4D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960FF9A" w14:textId="77777777" w:rsidR="005C2303" w:rsidRPr="007D2626" w:rsidRDefault="005C2303" w:rsidP="0023288F">
            <w:pPr>
              <w:pStyle w:val="AmColumnHeading"/>
            </w:pPr>
            <w:r w:rsidRPr="007D2626">
              <w:t>Izmjena</w:t>
            </w:r>
          </w:p>
        </w:tc>
      </w:tr>
      <w:tr w:rsidR="00811A90" w:rsidRPr="007D2626" w14:paraId="2C5832FE" w14:textId="77777777" w:rsidTr="0023288F">
        <w:trPr>
          <w:jc w:val="center"/>
        </w:trPr>
        <w:tc>
          <w:tcPr>
            <w:tcW w:w="4876" w:type="dxa"/>
            <w:tcBorders>
              <w:top w:val="nil"/>
              <w:left w:val="nil"/>
              <w:bottom w:val="nil"/>
              <w:right w:val="nil"/>
            </w:tcBorders>
          </w:tcPr>
          <w:p w14:paraId="2305AC68" w14:textId="77777777" w:rsidR="005C2303" w:rsidRPr="007D2626" w:rsidRDefault="005C2303" w:rsidP="0023288F">
            <w:pPr>
              <w:pStyle w:val="Normal6a"/>
            </w:pPr>
            <w:r w:rsidRPr="007D2626">
              <w:t>(9)</w:t>
            </w:r>
            <w:r w:rsidRPr="007D2626">
              <w:tab/>
              <w:t>Dijelove proračuna trebalo bi biti moguće izvršiti putem europskih partnerstava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w:t>
            </w:r>
          </w:p>
        </w:tc>
        <w:tc>
          <w:tcPr>
            <w:tcW w:w="4876" w:type="dxa"/>
            <w:tcBorders>
              <w:top w:val="nil"/>
              <w:left w:val="nil"/>
              <w:bottom w:val="nil"/>
              <w:right w:val="nil"/>
            </w:tcBorders>
          </w:tcPr>
          <w:p w14:paraId="2BB3D0A6" w14:textId="77777777" w:rsidR="005C2303" w:rsidRPr="007D2626" w:rsidRDefault="005C2303" w:rsidP="0023288F">
            <w:pPr>
              <w:pStyle w:val="Normal6a"/>
            </w:pPr>
            <w:r w:rsidRPr="007D2626">
              <w:t>(9)</w:t>
            </w:r>
            <w:r w:rsidRPr="007D2626">
              <w:tab/>
              <w:t xml:space="preserve">Dijelove proračuna trebalo bi biti moguće izvršiti putem europskih partnerstava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 </w:t>
            </w:r>
            <w:r w:rsidRPr="007D2626">
              <w:rPr>
                <w:b/>
                <w:i/>
              </w:rPr>
              <w:t xml:space="preserve">Europskim partnerstvima upravlja se na transparentan način i osigurava da javna tijela, sveučilišta, istraživačke organizacije, sindikati, organizacije civilnog društva i socioekonomski dionici budu značajno zastupljeni kako </w:t>
            </w:r>
            <w:proofErr w:type="spellStart"/>
            <w:r w:rsidRPr="007D2626">
              <w:rPr>
                <w:b/>
                <w:i/>
              </w:rPr>
              <w:t>Unijina</w:t>
            </w:r>
            <w:proofErr w:type="spellEnd"/>
            <w:r w:rsidRPr="007D2626">
              <w:rPr>
                <w:b/>
                <w:i/>
              </w:rPr>
              <w:t xml:space="preserve"> sredstva ne bi bila pod neproporcionalnim utjecajem interesa velikih korporacija.</w:t>
            </w:r>
          </w:p>
        </w:tc>
      </w:tr>
    </w:tbl>
    <w:p w14:paraId="4EA9071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58144B6"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5B0DE3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D49C4E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Claudiu</w:t>
      </w:r>
      <w:proofErr w:type="spellEnd"/>
      <w:r w:rsidRPr="007D2626">
        <w:t xml:space="preserve">-Richard </w:t>
      </w:r>
      <w:proofErr w:type="spellStart"/>
      <w:r w:rsidRPr="007D2626">
        <w:t>Târziu</w:t>
      </w:r>
      <w:proofErr w:type="spellEnd"/>
      <w:r w:rsidRPr="007D2626">
        <w:t xml:space="preserve">, </w:t>
      </w:r>
      <w:proofErr w:type="spellStart"/>
      <w:r w:rsidRPr="007D2626">
        <w:t>Şerban</w:t>
      </w:r>
      <w:proofErr w:type="spellEnd"/>
      <w:r w:rsidRPr="007D2626">
        <w:t xml:space="preserve"> </w:t>
      </w:r>
      <w:proofErr w:type="spellStart"/>
      <w:r w:rsidRPr="007D2626">
        <w:t>Dimitrie</w:t>
      </w:r>
      <w:proofErr w:type="spellEnd"/>
      <w:r w:rsidRPr="007D2626">
        <w:t xml:space="preserve"> </w:t>
      </w:r>
      <w:proofErr w:type="spellStart"/>
      <w:r w:rsidRPr="007D2626">
        <w:t>Sturdza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21506A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BADEC7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A54A3D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A020CBC" w14:textId="77777777" w:rsidTr="0023288F">
        <w:trPr>
          <w:trHeight w:hRule="exact" w:val="240"/>
          <w:jc w:val="center"/>
        </w:trPr>
        <w:tc>
          <w:tcPr>
            <w:tcW w:w="9752" w:type="dxa"/>
            <w:gridSpan w:val="2"/>
            <w:tcBorders>
              <w:top w:val="nil"/>
              <w:left w:val="nil"/>
              <w:bottom w:val="nil"/>
              <w:right w:val="nil"/>
            </w:tcBorders>
          </w:tcPr>
          <w:p w14:paraId="4C1E1B17" w14:textId="77777777" w:rsidR="005C2303" w:rsidRPr="007D2626" w:rsidRDefault="005C2303" w:rsidP="0023288F"/>
        </w:tc>
      </w:tr>
      <w:tr w:rsidR="00811A90" w:rsidRPr="007D2626" w14:paraId="63245C71" w14:textId="77777777" w:rsidTr="0023288F">
        <w:trPr>
          <w:trHeight w:val="240"/>
          <w:jc w:val="center"/>
        </w:trPr>
        <w:tc>
          <w:tcPr>
            <w:tcW w:w="4876" w:type="dxa"/>
            <w:tcBorders>
              <w:top w:val="nil"/>
              <w:left w:val="nil"/>
              <w:bottom w:val="nil"/>
              <w:right w:val="nil"/>
            </w:tcBorders>
          </w:tcPr>
          <w:p w14:paraId="7BAF57C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0C7FC3D" w14:textId="77777777" w:rsidR="005C2303" w:rsidRPr="007D2626" w:rsidRDefault="005C2303" w:rsidP="0023288F">
            <w:pPr>
              <w:pStyle w:val="AmColumnHeading"/>
            </w:pPr>
            <w:r w:rsidRPr="007D2626">
              <w:t>Izmjena</w:t>
            </w:r>
          </w:p>
        </w:tc>
      </w:tr>
      <w:tr w:rsidR="00811A90" w:rsidRPr="007D2626" w14:paraId="3A757252" w14:textId="77777777" w:rsidTr="0023288F">
        <w:trPr>
          <w:jc w:val="center"/>
        </w:trPr>
        <w:tc>
          <w:tcPr>
            <w:tcW w:w="4876" w:type="dxa"/>
            <w:tcBorders>
              <w:top w:val="nil"/>
              <w:left w:val="nil"/>
              <w:bottom w:val="nil"/>
              <w:right w:val="nil"/>
            </w:tcBorders>
          </w:tcPr>
          <w:p w14:paraId="04FB424E" w14:textId="77777777" w:rsidR="005C2303" w:rsidRPr="007D2626" w:rsidRDefault="005C2303" w:rsidP="0023288F">
            <w:pPr>
              <w:pStyle w:val="Normal6a"/>
            </w:pPr>
            <w:r w:rsidRPr="007D2626">
              <w:t>(9)</w:t>
            </w:r>
            <w:r w:rsidRPr="007D2626">
              <w:tab/>
              <w:t>Dijelove proračuna trebalo bi biti moguće izvršiti putem europskih partnerstava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w:t>
            </w:r>
          </w:p>
        </w:tc>
        <w:tc>
          <w:tcPr>
            <w:tcW w:w="4876" w:type="dxa"/>
            <w:tcBorders>
              <w:top w:val="nil"/>
              <w:left w:val="nil"/>
              <w:bottom w:val="nil"/>
              <w:right w:val="nil"/>
            </w:tcBorders>
          </w:tcPr>
          <w:p w14:paraId="362B695A" w14:textId="77777777" w:rsidR="005C2303" w:rsidRPr="007D2626" w:rsidRDefault="005C2303" w:rsidP="0023288F">
            <w:pPr>
              <w:pStyle w:val="Normal6a"/>
            </w:pPr>
            <w:r w:rsidRPr="007D2626">
              <w:t>(9)</w:t>
            </w:r>
            <w:r w:rsidRPr="007D2626">
              <w:tab/>
              <w:t xml:space="preserve">Dijelove proračuna trebalo bi biti moguće izvršiti putem europskih partnerstava zajedno s drugim javnim i privatnim subjektima </w:t>
            </w:r>
            <w:r w:rsidRPr="007D2626">
              <w:rPr>
                <w:b/>
                <w:i/>
              </w:rPr>
              <w:t>partnerima, uključujući industriju, istraživačke organizacije, lokalna i regionalna tijela,</w:t>
            </w:r>
            <w:r w:rsidRPr="007D2626">
              <w:t xml:space="preserve">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w:t>
            </w:r>
          </w:p>
        </w:tc>
      </w:tr>
    </w:tbl>
    <w:p w14:paraId="46AF785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4A8CFE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78BF98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FF130A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2E514E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95F69E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C6FE05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71B590B" w14:textId="77777777" w:rsidTr="0023288F">
        <w:trPr>
          <w:trHeight w:hRule="exact" w:val="240"/>
          <w:jc w:val="center"/>
        </w:trPr>
        <w:tc>
          <w:tcPr>
            <w:tcW w:w="9752" w:type="dxa"/>
            <w:gridSpan w:val="2"/>
            <w:tcBorders>
              <w:top w:val="nil"/>
              <w:left w:val="nil"/>
              <w:bottom w:val="nil"/>
              <w:right w:val="nil"/>
            </w:tcBorders>
          </w:tcPr>
          <w:p w14:paraId="1AFF8198" w14:textId="77777777" w:rsidR="005C2303" w:rsidRPr="007D2626" w:rsidRDefault="005C2303" w:rsidP="0023288F"/>
        </w:tc>
      </w:tr>
      <w:tr w:rsidR="00811A90" w:rsidRPr="007D2626" w14:paraId="414CA5BA" w14:textId="77777777" w:rsidTr="0023288F">
        <w:trPr>
          <w:trHeight w:val="240"/>
          <w:jc w:val="center"/>
        </w:trPr>
        <w:tc>
          <w:tcPr>
            <w:tcW w:w="4876" w:type="dxa"/>
            <w:tcBorders>
              <w:top w:val="nil"/>
              <w:left w:val="nil"/>
              <w:bottom w:val="nil"/>
              <w:right w:val="nil"/>
            </w:tcBorders>
          </w:tcPr>
          <w:p w14:paraId="4F33D70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2CC43AB" w14:textId="77777777" w:rsidR="005C2303" w:rsidRPr="007D2626" w:rsidRDefault="005C2303" w:rsidP="0023288F">
            <w:pPr>
              <w:pStyle w:val="AmColumnHeading"/>
            </w:pPr>
            <w:r w:rsidRPr="007D2626">
              <w:t>Izmjena</w:t>
            </w:r>
          </w:p>
        </w:tc>
      </w:tr>
      <w:tr w:rsidR="00811A90" w:rsidRPr="007D2626" w14:paraId="73AEBB68" w14:textId="77777777" w:rsidTr="0023288F">
        <w:trPr>
          <w:jc w:val="center"/>
        </w:trPr>
        <w:tc>
          <w:tcPr>
            <w:tcW w:w="4876" w:type="dxa"/>
            <w:tcBorders>
              <w:top w:val="nil"/>
              <w:left w:val="nil"/>
              <w:bottom w:val="nil"/>
              <w:right w:val="nil"/>
            </w:tcBorders>
          </w:tcPr>
          <w:p w14:paraId="347EA9A9" w14:textId="77777777" w:rsidR="005C2303" w:rsidRPr="007D2626" w:rsidRDefault="005C2303" w:rsidP="0023288F">
            <w:pPr>
              <w:pStyle w:val="Normal6a"/>
            </w:pPr>
            <w:r w:rsidRPr="007D2626">
              <w:t>(9)</w:t>
            </w:r>
            <w:r w:rsidRPr="007D2626">
              <w:tab/>
              <w:t>Dijelove proračuna trebalo bi biti moguće izvršiti putem europskih partnerstava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w:t>
            </w:r>
          </w:p>
        </w:tc>
        <w:tc>
          <w:tcPr>
            <w:tcW w:w="4876" w:type="dxa"/>
            <w:tcBorders>
              <w:top w:val="nil"/>
              <w:left w:val="nil"/>
              <w:bottom w:val="nil"/>
              <w:right w:val="nil"/>
            </w:tcBorders>
          </w:tcPr>
          <w:p w14:paraId="7A3F911B" w14:textId="77777777" w:rsidR="005C2303" w:rsidRPr="007D2626" w:rsidRDefault="005C2303" w:rsidP="0023288F">
            <w:pPr>
              <w:pStyle w:val="Normal6a"/>
            </w:pPr>
            <w:r w:rsidRPr="007D2626">
              <w:t>(9)</w:t>
            </w:r>
            <w:r w:rsidRPr="007D2626">
              <w:tab/>
              <w:t>Dijelove proračuna trebalo bi biti moguće izvršiti putem europskih partnerstava zajedno s drugim javnim i privatnim subjektima ako bi to za postizanje ciljeva politike bio najdjelotvorniji način izvršenja. Trebalo bi uspostaviti europska partnerstva ako je potrebna bliska uključenost Unije te bi trebalo osigurati da Unija u njima ima primjereno pravo glasa, kao i zajamčiti dostatna zajednička ulaganja drugih partnera kako bi se iskoristilo financiranje Unije. Radi poticanja sinergija i učinkovitosti potrebno je osigurati usklađena pravila. Zato bi trebalo uspostaviti usklađen strateški portfelj ograničenog broja europskih partnerstava</w:t>
            </w:r>
            <w:r w:rsidRPr="007D2626">
              <w:rPr>
                <w:b/>
                <w:i/>
              </w:rPr>
              <w:t>, uzimajući u obzir već uspostavljena partnerstva koja dobro funkcioniraju</w:t>
            </w:r>
            <w:r w:rsidRPr="007D2626">
              <w:t>.</w:t>
            </w:r>
          </w:p>
        </w:tc>
      </w:tr>
    </w:tbl>
    <w:p w14:paraId="115875B4"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9A823A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EE2F55F"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3EBF81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Christophe </w:t>
      </w:r>
      <w:proofErr w:type="spellStart"/>
      <w:r w:rsidRPr="007D2626">
        <w:t>Grudler</w:t>
      </w:r>
      <w:proofErr w:type="spellEnd"/>
      <w:r w:rsidRPr="007D2626">
        <w:t xml:space="preserve">, </w:t>
      </w:r>
      <w:proofErr w:type="spellStart"/>
      <w:r w:rsidRPr="007D2626">
        <w:t>Morten</w:t>
      </w:r>
      <w:proofErr w:type="spellEnd"/>
      <w:r w:rsidRPr="007D2626">
        <w:t xml:space="preserve"> </w:t>
      </w:r>
      <w:proofErr w:type="spellStart"/>
      <w:r w:rsidRPr="007D2626">
        <w:t>Løkkegaard</w:t>
      </w:r>
      <w:proofErr w:type="spellEnd"/>
      <w:r w:rsidRPr="007D2626">
        <w:t xml:space="preserve">, </w:t>
      </w:r>
      <w:proofErr w:type="spellStart"/>
      <w:r w:rsidRPr="007D2626">
        <w:t>Michał</w:t>
      </w:r>
      <w:proofErr w:type="spellEnd"/>
      <w:r w:rsidRPr="007D2626">
        <w:t xml:space="preserve"> </w:t>
      </w:r>
      <w:proofErr w:type="spellStart"/>
      <w:r w:rsidRPr="007D2626">
        <w:t>Kobosko</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E99FF4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4E3D82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3E75BC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9.a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AACAF57" w14:textId="77777777" w:rsidTr="0023288F">
        <w:trPr>
          <w:trHeight w:hRule="exact" w:val="240"/>
          <w:jc w:val="center"/>
        </w:trPr>
        <w:tc>
          <w:tcPr>
            <w:tcW w:w="9752" w:type="dxa"/>
            <w:gridSpan w:val="2"/>
            <w:tcBorders>
              <w:top w:val="nil"/>
              <w:left w:val="nil"/>
              <w:bottom w:val="nil"/>
              <w:right w:val="nil"/>
            </w:tcBorders>
          </w:tcPr>
          <w:p w14:paraId="5DB9C44D" w14:textId="77777777" w:rsidR="005C2303" w:rsidRPr="007D2626" w:rsidRDefault="005C2303" w:rsidP="0023288F"/>
        </w:tc>
      </w:tr>
      <w:tr w:rsidR="00811A90" w:rsidRPr="007D2626" w14:paraId="3E311255" w14:textId="77777777" w:rsidTr="0023288F">
        <w:trPr>
          <w:trHeight w:val="240"/>
          <w:jc w:val="center"/>
        </w:trPr>
        <w:tc>
          <w:tcPr>
            <w:tcW w:w="4876" w:type="dxa"/>
            <w:tcBorders>
              <w:top w:val="nil"/>
              <w:left w:val="nil"/>
              <w:bottom w:val="nil"/>
              <w:right w:val="nil"/>
            </w:tcBorders>
          </w:tcPr>
          <w:p w14:paraId="0DCF6FA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9FA30DA" w14:textId="77777777" w:rsidR="005C2303" w:rsidRPr="007D2626" w:rsidRDefault="005C2303" w:rsidP="0023288F">
            <w:pPr>
              <w:pStyle w:val="AmColumnHeading"/>
            </w:pPr>
            <w:r w:rsidRPr="007D2626">
              <w:t>Izmjena</w:t>
            </w:r>
          </w:p>
        </w:tc>
      </w:tr>
      <w:tr w:rsidR="00811A90" w:rsidRPr="007D2626" w14:paraId="388A8C0F" w14:textId="77777777" w:rsidTr="0023288F">
        <w:trPr>
          <w:jc w:val="center"/>
        </w:trPr>
        <w:tc>
          <w:tcPr>
            <w:tcW w:w="4876" w:type="dxa"/>
            <w:tcBorders>
              <w:top w:val="nil"/>
              <w:left w:val="nil"/>
              <w:bottom w:val="nil"/>
              <w:right w:val="nil"/>
            </w:tcBorders>
          </w:tcPr>
          <w:p w14:paraId="7B99195F" w14:textId="77777777" w:rsidR="005C2303" w:rsidRPr="007D2626" w:rsidRDefault="005C2303" w:rsidP="0023288F">
            <w:pPr>
              <w:pStyle w:val="Normal6a"/>
            </w:pPr>
          </w:p>
        </w:tc>
        <w:tc>
          <w:tcPr>
            <w:tcW w:w="4876" w:type="dxa"/>
            <w:tcBorders>
              <w:top w:val="nil"/>
              <w:left w:val="nil"/>
              <w:bottom w:val="nil"/>
              <w:right w:val="nil"/>
            </w:tcBorders>
          </w:tcPr>
          <w:p w14:paraId="3B6F5131" w14:textId="77777777" w:rsidR="005C2303" w:rsidRPr="007D2626" w:rsidRDefault="005C2303" w:rsidP="0023288F">
            <w:pPr>
              <w:pStyle w:val="Normal6a"/>
            </w:pPr>
            <w:r w:rsidRPr="007D2626">
              <w:rPr>
                <w:b/>
                <w:i/>
              </w:rPr>
              <w:t>(9.a)</w:t>
            </w:r>
            <w:r w:rsidRPr="007D2626">
              <w:tab/>
            </w:r>
            <w:r w:rsidRPr="007D2626">
              <w:rPr>
                <w:b/>
                <w:i/>
              </w:rPr>
              <w:t xml:space="preserve">(novi) Programi rada u okviru drugog stupa „Konkurentnost i društvo” trebali bi poticati konzorcije za suradnička istraživanja koja se provode odozdo prema gore da uključuju barem šest neovisnih sudionika s poslovnim </w:t>
            </w:r>
            <w:proofErr w:type="spellStart"/>
            <w:r w:rsidRPr="007D2626">
              <w:rPr>
                <w:b/>
                <w:i/>
              </w:rPr>
              <w:t>nastanom</w:t>
            </w:r>
            <w:proofErr w:type="spellEnd"/>
            <w:r w:rsidRPr="007D2626">
              <w:rPr>
                <w:b/>
                <w:i/>
              </w:rPr>
              <w:t xml:space="preserve"> u različitim državama članicama ili pridruženim zemljama.</w:t>
            </w:r>
          </w:p>
        </w:tc>
      </w:tr>
    </w:tbl>
    <w:p w14:paraId="362BEB5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DEF9AC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55ADF5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A36112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Jorge Martín </w:t>
      </w:r>
      <w:proofErr w:type="spellStart"/>
      <w:r w:rsidRPr="007D2626">
        <w:t>Frías</w:t>
      </w:r>
      <w:proofErr w:type="spellEnd"/>
      <w:r w:rsidRPr="007D2626">
        <w:t xml:space="preserve">, Barbara </w:t>
      </w:r>
      <w:proofErr w:type="spellStart"/>
      <w:r w:rsidRPr="007D2626">
        <w:t>Bonte</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73D354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230AC8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058379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5287F0C" w14:textId="77777777" w:rsidTr="0023288F">
        <w:trPr>
          <w:trHeight w:hRule="exact" w:val="240"/>
          <w:jc w:val="center"/>
        </w:trPr>
        <w:tc>
          <w:tcPr>
            <w:tcW w:w="9752" w:type="dxa"/>
            <w:gridSpan w:val="2"/>
            <w:tcBorders>
              <w:top w:val="nil"/>
              <w:left w:val="nil"/>
              <w:bottom w:val="nil"/>
              <w:right w:val="nil"/>
            </w:tcBorders>
          </w:tcPr>
          <w:p w14:paraId="3359C006" w14:textId="77777777" w:rsidR="005C2303" w:rsidRPr="007D2626" w:rsidRDefault="005C2303" w:rsidP="0023288F"/>
        </w:tc>
      </w:tr>
      <w:tr w:rsidR="00811A90" w:rsidRPr="007D2626" w14:paraId="793A910F" w14:textId="77777777" w:rsidTr="0023288F">
        <w:trPr>
          <w:trHeight w:val="240"/>
          <w:jc w:val="center"/>
        </w:trPr>
        <w:tc>
          <w:tcPr>
            <w:tcW w:w="4876" w:type="dxa"/>
            <w:tcBorders>
              <w:top w:val="nil"/>
              <w:left w:val="nil"/>
              <w:bottom w:val="nil"/>
              <w:right w:val="nil"/>
            </w:tcBorders>
          </w:tcPr>
          <w:p w14:paraId="4D9EB32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C4C6138" w14:textId="77777777" w:rsidR="005C2303" w:rsidRPr="007D2626" w:rsidRDefault="005C2303" w:rsidP="0023288F">
            <w:pPr>
              <w:pStyle w:val="AmColumnHeading"/>
            </w:pPr>
            <w:r w:rsidRPr="007D2626">
              <w:t>Izmjena</w:t>
            </w:r>
          </w:p>
        </w:tc>
      </w:tr>
      <w:tr w:rsidR="00811A90" w:rsidRPr="007D2626" w14:paraId="635C9677" w14:textId="77777777" w:rsidTr="0023288F">
        <w:trPr>
          <w:jc w:val="center"/>
        </w:trPr>
        <w:tc>
          <w:tcPr>
            <w:tcW w:w="4876" w:type="dxa"/>
            <w:tcBorders>
              <w:top w:val="nil"/>
              <w:left w:val="nil"/>
              <w:bottom w:val="nil"/>
              <w:right w:val="nil"/>
            </w:tcBorders>
          </w:tcPr>
          <w:p w14:paraId="56DBE5FB" w14:textId="77777777" w:rsidR="005C2303" w:rsidRPr="007D2626" w:rsidRDefault="005C2303" w:rsidP="0023288F">
            <w:pPr>
              <w:pStyle w:val="Normal6a"/>
            </w:pPr>
            <w:r w:rsidRPr="007D2626">
              <w:t>(10)</w:t>
            </w:r>
            <w:r w:rsidRPr="007D2626">
              <w:tab/>
              <w:t>Europska partnerstva, među ostalim u obliku zajedničkih poduzeća, kao bitan način za privlačenje angažmana iz industrije i ulaganja u suradnička istraživanja i inovacije trebala bi doprinositi posebnim ciljevima sastavnica politika iz Europskog fonda za konkurentnost i iz njega prema potrebi primati potporu kako bi se ti ciljevi ispunili.</w:t>
            </w:r>
          </w:p>
        </w:tc>
        <w:tc>
          <w:tcPr>
            <w:tcW w:w="4876" w:type="dxa"/>
            <w:tcBorders>
              <w:top w:val="nil"/>
              <w:left w:val="nil"/>
              <w:bottom w:val="nil"/>
              <w:right w:val="nil"/>
            </w:tcBorders>
          </w:tcPr>
          <w:p w14:paraId="4D12C000" w14:textId="77777777" w:rsidR="005C2303" w:rsidRPr="007D2626" w:rsidRDefault="005C2303" w:rsidP="0023288F">
            <w:pPr>
              <w:pStyle w:val="Normal6a"/>
            </w:pPr>
            <w:r w:rsidRPr="007D2626">
              <w:t>(10)</w:t>
            </w:r>
            <w:r w:rsidRPr="007D2626">
              <w:tab/>
              <w:t xml:space="preserve">Europska partnerstva, među ostalim u obliku zajedničkih poduzeća, kao bitan način za privlačenje angažmana iz industrije i ulaganja u suradnička istraživanja i inovacije trebala bi doprinositi posebnim ciljevima sastavnica politika iz Europskog fonda za konkurentnost i iz njega prema potrebi primati potporu kako bi se ti ciljevi ispunili. </w:t>
            </w:r>
            <w:r w:rsidRPr="007D2626">
              <w:rPr>
                <w:b/>
                <w:i/>
              </w:rPr>
              <w:t>Inovativni MSP-ovi, start-</w:t>
            </w:r>
            <w:proofErr w:type="spellStart"/>
            <w:r w:rsidRPr="007D2626">
              <w:rPr>
                <w:b/>
                <w:i/>
              </w:rPr>
              <w:t>up</w:t>
            </w:r>
            <w:proofErr w:type="spellEnd"/>
            <w:r w:rsidRPr="007D2626">
              <w:rPr>
                <w:b/>
                <w:i/>
              </w:rPr>
              <w:t xml:space="preserve"> i </w:t>
            </w:r>
            <w:proofErr w:type="spellStart"/>
            <w:r w:rsidRPr="007D2626">
              <w:rPr>
                <w:b/>
                <w:i/>
              </w:rPr>
              <w:t>scale-up</w:t>
            </w:r>
            <w:proofErr w:type="spellEnd"/>
            <w:r w:rsidRPr="007D2626">
              <w:rPr>
                <w:b/>
                <w:i/>
              </w:rPr>
              <w:t xml:space="preserve"> poduzeća te mala poduzeća srednje tržišne kapitalizacije ključni su pokretači istraživanja, inovacija i konkurentnosti te bi ih trebalo potaknuti da preuzmu vodeće uloge u suradničkim projektima omogućujući im pristup mehanizmima za jednostavnije i izravnije te ciljano financiranje. Smanjenje složenosti suradničkih aktivnosti u okviru Programa nužno je kako bi se unaprijedila kvaliteta, dosljednost i pristupačnost suradnje, prije svega pojednostavnjenjem okvira partnerstava, klastera, misija i tema programa rada. Pristupi kao što je onaj s više dionika, kaskadno financiranje i alati za jednostavniji pristup imaju važnu ulogu jer uključuju MSP-ove, savjetnike i civilno društvo u sve faze projekta i pomažu utemeljiti istraživanja na stvarnim potrebama, istodobno poboljšavajući primjenu istraživanja i inovacija.</w:t>
            </w:r>
          </w:p>
        </w:tc>
      </w:tr>
    </w:tbl>
    <w:p w14:paraId="7205449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F25749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52C42B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279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E0869D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3D0D3D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D5ABEA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D521D8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1448316" w14:textId="77777777" w:rsidTr="0023288F">
        <w:trPr>
          <w:trHeight w:hRule="exact" w:val="240"/>
          <w:jc w:val="center"/>
        </w:trPr>
        <w:tc>
          <w:tcPr>
            <w:tcW w:w="9752" w:type="dxa"/>
            <w:gridSpan w:val="2"/>
            <w:tcBorders>
              <w:top w:val="nil"/>
              <w:left w:val="nil"/>
              <w:bottom w:val="nil"/>
              <w:right w:val="nil"/>
            </w:tcBorders>
          </w:tcPr>
          <w:p w14:paraId="3243E211" w14:textId="77777777" w:rsidR="005C2303" w:rsidRPr="007D2626" w:rsidRDefault="005C2303" w:rsidP="0023288F"/>
        </w:tc>
      </w:tr>
      <w:tr w:rsidR="00811A90" w:rsidRPr="007D2626" w14:paraId="4B0E93F0" w14:textId="77777777" w:rsidTr="0023288F">
        <w:trPr>
          <w:trHeight w:val="240"/>
          <w:jc w:val="center"/>
        </w:trPr>
        <w:tc>
          <w:tcPr>
            <w:tcW w:w="4876" w:type="dxa"/>
            <w:tcBorders>
              <w:top w:val="nil"/>
              <w:left w:val="nil"/>
              <w:bottom w:val="nil"/>
              <w:right w:val="nil"/>
            </w:tcBorders>
          </w:tcPr>
          <w:p w14:paraId="6C65C5D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762F99C" w14:textId="77777777" w:rsidR="005C2303" w:rsidRPr="007D2626" w:rsidRDefault="005C2303" w:rsidP="0023288F">
            <w:pPr>
              <w:pStyle w:val="AmColumnHeading"/>
            </w:pPr>
            <w:r w:rsidRPr="007D2626">
              <w:t>Izmjena</w:t>
            </w:r>
          </w:p>
        </w:tc>
      </w:tr>
      <w:tr w:rsidR="00811A90" w:rsidRPr="007D2626" w14:paraId="55DAB68A" w14:textId="77777777" w:rsidTr="0023288F">
        <w:trPr>
          <w:jc w:val="center"/>
        </w:trPr>
        <w:tc>
          <w:tcPr>
            <w:tcW w:w="4876" w:type="dxa"/>
            <w:tcBorders>
              <w:top w:val="nil"/>
              <w:left w:val="nil"/>
              <w:bottom w:val="nil"/>
              <w:right w:val="nil"/>
            </w:tcBorders>
          </w:tcPr>
          <w:p w14:paraId="094E35DB" w14:textId="77777777" w:rsidR="005C2303" w:rsidRPr="007D2626" w:rsidRDefault="005C2303" w:rsidP="0023288F">
            <w:pPr>
              <w:pStyle w:val="Normal6a"/>
            </w:pPr>
            <w:r w:rsidRPr="007D2626">
              <w:t>(10)</w:t>
            </w:r>
            <w:r w:rsidRPr="007D2626">
              <w:tab/>
              <w:t>Europska partnerstva, među ostalim u obliku zajedničkih poduzeća, kao bitan način za privlačenje angažmana iz industrije i ulaganja u suradnička istraživanja i inovacije trebala bi doprinositi posebnim ciljevima sastavnica politika iz Europskog fonda za konkurentnost i iz njega prema potrebi primati potporu kako bi se ti ciljevi ispunili.</w:t>
            </w:r>
          </w:p>
        </w:tc>
        <w:tc>
          <w:tcPr>
            <w:tcW w:w="4876" w:type="dxa"/>
            <w:tcBorders>
              <w:top w:val="nil"/>
              <w:left w:val="nil"/>
              <w:bottom w:val="nil"/>
              <w:right w:val="nil"/>
            </w:tcBorders>
          </w:tcPr>
          <w:p w14:paraId="1874D9F8" w14:textId="77777777" w:rsidR="005C2303" w:rsidRPr="007D2626" w:rsidRDefault="005C2303" w:rsidP="0023288F">
            <w:pPr>
              <w:pStyle w:val="Normal6a"/>
            </w:pPr>
            <w:r w:rsidRPr="007D2626">
              <w:t>(10)</w:t>
            </w:r>
            <w:r w:rsidRPr="007D2626">
              <w:tab/>
              <w:t xml:space="preserve">Europska partnerstva, među ostalim u obliku zajedničkih poduzeća, kao bitan način za privlačenje angažmana iz industrije i ulaganja u suradnička istraživanja i inovacije trebala bi doprinositi posebnim ciljevima sastavnica politika iz Europskog fonda za konkurentnost i iz njega prema potrebi primati potporu kako bi se ti ciljevi ispunili. </w:t>
            </w:r>
            <w:r w:rsidRPr="007D2626">
              <w:rPr>
                <w:b/>
                <w:i/>
              </w:rPr>
              <w:t>Važno je i da ta partnerstva doprinose jačanju Europskog istraživačkog prostora promicanjem razmjene znanja, mobilnosti istraživača i interoperabilnosti infrastrukture.</w:t>
            </w:r>
            <w:r w:rsidRPr="007D2626">
              <w:t xml:space="preserve"> </w:t>
            </w:r>
            <w:r w:rsidRPr="007D2626">
              <w:rPr>
                <w:b/>
                <w:i/>
              </w:rPr>
              <w:t>Trebalo bi u potpunosti iskoristiti sinergije s drugim programima i instrumentima financiranja Unije kako bi se maksimalno povećao učinak ulaganja i ubrzale zelena i digitalna tranzicija.</w:t>
            </w:r>
          </w:p>
        </w:tc>
      </w:tr>
    </w:tbl>
    <w:p w14:paraId="4299B5D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1DE277B7"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14176334" w14:textId="77777777" w:rsidR="005C2303" w:rsidRPr="007D2626" w:rsidRDefault="005C2303" w:rsidP="005C2303">
      <w:pPr>
        <w:pStyle w:val="AmJustText"/>
      </w:pPr>
      <w:r w:rsidRPr="007D2626">
        <w:t>Jačanje Europskog istraživačkog prostora ključno je za zadržavanje predvodničkog položaja Europske unije u svijetu, a taj se cilj postiže promicanjem razmjene znanja, mobilnosti istraživača i interoperabilnosti infrastrukture.</w:t>
      </w:r>
    </w:p>
    <w:p w14:paraId="60456C7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E5F26D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36214A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Elena </w:t>
      </w:r>
      <w:proofErr w:type="spellStart"/>
      <w:r w:rsidRPr="007D2626">
        <w:t>Donazzan</w:t>
      </w:r>
      <w:proofErr w:type="spellEnd"/>
      <w:r w:rsidRPr="007D2626">
        <w:t xml:space="preserve">, </w:t>
      </w:r>
      <w:proofErr w:type="spellStart"/>
      <w:r w:rsidRPr="007D2626">
        <w:t>Nicola</w:t>
      </w:r>
      <w:proofErr w:type="spellEnd"/>
      <w:r w:rsidRPr="007D2626">
        <w:t xml:space="preserve"> </w:t>
      </w:r>
      <w:proofErr w:type="spellStart"/>
      <w:r w:rsidRPr="007D2626">
        <w:t>Procaccini</w:t>
      </w:r>
      <w:proofErr w:type="spellEnd"/>
      <w:r w:rsidRPr="007D2626">
        <w:t xml:space="preserve">, </w:t>
      </w:r>
      <w:proofErr w:type="spellStart"/>
      <w:r w:rsidRPr="007D2626">
        <w:t>Mariateresa</w:t>
      </w:r>
      <w:proofErr w:type="spellEnd"/>
      <w:r w:rsidRPr="007D2626">
        <w:t xml:space="preserve"> </w:t>
      </w:r>
      <w:proofErr w:type="spellStart"/>
      <w:r w:rsidRPr="007D2626">
        <w:t>Vivaldini</w:t>
      </w:r>
      <w:proofErr w:type="spellEnd"/>
      <w:r w:rsidRPr="007D2626">
        <w:t xml:space="preserve">, Carlo </w:t>
      </w:r>
      <w:proofErr w:type="spellStart"/>
      <w:r w:rsidRPr="007D2626">
        <w:t>Ciccioli</w:t>
      </w:r>
      <w:proofErr w:type="spellEnd"/>
      <w:r w:rsidRPr="007D2626">
        <w:t xml:space="preserve">, Alessandro </w:t>
      </w:r>
      <w:proofErr w:type="spellStart"/>
      <w:r w:rsidRPr="007D2626">
        <w:t>Ciriani</w:t>
      </w:r>
      <w:proofErr w:type="spellEnd"/>
      <w:r w:rsidRPr="007D2626">
        <w:t xml:space="preserve">, Pietro </w:t>
      </w:r>
      <w:proofErr w:type="spellStart"/>
      <w:r w:rsidRPr="007D2626">
        <w:t>Fiocchi</w:t>
      </w:r>
      <w:proofErr w:type="spellEnd"/>
      <w:r w:rsidRPr="007D2626">
        <w:t xml:space="preserve">, Lara </w:t>
      </w:r>
      <w:proofErr w:type="spellStart"/>
      <w:r w:rsidRPr="007D2626">
        <w:t>Magoni</w:t>
      </w:r>
      <w:proofErr w:type="spellEnd"/>
      <w:r w:rsidRPr="007D2626">
        <w:t xml:space="preserve">, Francesco </w:t>
      </w:r>
      <w:proofErr w:type="spellStart"/>
      <w:r w:rsidRPr="007D2626">
        <w:t>Torselli</w:t>
      </w:r>
      <w:proofErr w:type="spellEnd"/>
      <w:r w:rsidRPr="007D2626">
        <w:t xml:space="preserve">, Carlo </w:t>
      </w:r>
      <w:proofErr w:type="spellStart"/>
      <w:r w:rsidRPr="007D2626">
        <w:t>Fidanza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4BDDDA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2EDD50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911E9D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8BBBB45" w14:textId="77777777" w:rsidTr="0023288F">
        <w:trPr>
          <w:trHeight w:hRule="exact" w:val="240"/>
          <w:jc w:val="center"/>
        </w:trPr>
        <w:tc>
          <w:tcPr>
            <w:tcW w:w="9752" w:type="dxa"/>
            <w:gridSpan w:val="2"/>
            <w:tcBorders>
              <w:top w:val="nil"/>
              <w:left w:val="nil"/>
              <w:bottom w:val="nil"/>
              <w:right w:val="nil"/>
            </w:tcBorders>
          </w:tcPr>
          <w:p w14:paraId="1F45EDAD" w14:textId="77777777" w:rsidR="005C2303" w:rsidRPr="007D2626" w:rsidRDefault="005C2303" w:rsidP="0023288F"/>
        </w:tc>
      </w:tr>
      <w:tr w:rsidR="00811A90" w:rsidRPr="007D2626" w14:paraId="33C9D77F" w14:textId="77777777" w:rsidTr="0023288F">
        <w:trPr>
          <w:trHeight w:val="240"/>
          <w:jc w:val="center"/>
        </w:trPr>
        <w:tc>
          <w:tcPr>
            <w:tcW w:w="4876" w:type="dxa"/>
            <w:tcBorders>
              <w:top w:val="nil"/>
              <w:left w:val="nil"/>
              <w:bottom w:val="nil"/>
              <w:right w:val="nil"/>
            </w:tcBorders>
          </w:tcPr>
          <w:p w14:paraId="350C337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01F1733" w14:textId="77777777" w:rsidR="005C2303" w:rsidRPr="007D2626" w:rsidRDefault="005C2303" w:rsidP="0023288F">
            <w:pPr>
              <w:pStyle w:val="AmColumnHeading"/>
            </w:pPr>
            <w:r w:rsidRPr="007D2626">
              <w:t>Izmjena</w:t>
            </w:r>
          </w:p>
        </w:tc>
      </w:tr>
      <w:tr w:rsidR="00811A90" w:rsidRPr="007D2626" w14:paraId="48F6155E" w14:textId="77777777" w:rsidTr="0023288F">
        <w:trPr>
          <w:jc w:val="center"/>
        </w:trPr>
        <w:tc>
          <w:tcPr>
            <w:tcW w:w="4876" w:type="dxa"/>
            <w:tcBorders>
              <w:top w:val="nil"/>
              <w:left w:val="nil"/>
              <w:bottom w:val="nil"/>
              <w:right w:val="nil"/>
            </w:tcBorders>
          </w:tcPr>
          <w:p w14:paraId="615CE00D" w14:textId="77777777" w:rsidR="005C2303" w:rsidRPr="007D2626" w:rsidRDefault="005C2303" w:rsidP="0023288F">
            <w:pPr>
              <w:pStyle w:val="Normal6a"/>
            </w:pPr>
            <w:r w:rsidRPr="007D2626">
              <w:t>(10)</w:t>
            </w:r>
            <w:r w:rsidRPr="007D2626">
              <w:tab/>
              <w:t xml:space="preserve">Europska partnerstva, među ostalim u obliku zajedničkih poduzeća, kao bitan način za privlačenje angažmana iz </w:t>
            </w:r>
            <w:r w:rsidRPr="007D2626">
              <w:rPr>
                <w:b/>
                <w:i/>
              </w:rPr>
              <w:t>industrije</w:t>
            </w:r>
            <w:r w:rsidRPr="007D2626">
              <w:t xml:space="preserve"> i ulaganja u suradnička istraživanja i inovacije trebala bi doprinositi posebnim ciljevima sastavnica politika iz Europskog fonda za konkurentnost i iz njega prema potrebi primati potporu kako bi se ti ciljevi ispunili.</w:t>
            </w:r>
          </w:p>
        </w:tc>
        <w:tc>
          <w:tcPr>
            <w:tcW w:w="4876" w:type="dxa"/>
            <w:tcBorders>
              <w:top w:val="nil"/>
              <w:left w:val="nil"/>
              <w:bottom w:val="nil"/>
              <w:right w:val="nil"/>
            </w:tcBorders>
          </w:tcPr>
          <w:p w14:paraId="430C4669" w14:textId="77777777" w:rsidR="005C2303" w:rsidRPr="007D2626" w:rsidRDefault="005C2303" w:rsidP="0023288F">
            <w:pPr>
              <w:pStyle w:val="Normal6a"/>
            </w:pPr>
            <w:r w:rsidRPr="007D2626">
              <w:t>(10)</w:t>
            </w:r>
            <w:r w:rsidRPr="007D2626">
              <w:tab/>
              <w:t xml:space="preserve">Europska partnerstva, među ostalim u obliku zajedničkih poduzeća, kao bitan način za privlačenje angažmana iz </w:t>
            </w:r>
            <w:r w:rsidRPr="007D2626">
              <w:rPr>
                <w:b/>
                <w:i/>
              </w:rPr>
              <w:t>privatnog sektora</w:t>
            </w:r>
            <w:r w:rsidRPr="007D2626">
              <w:t xml:space="preserve"> i ulaganja u suradnička istraživanja i inovacije trebala bi doprinositi posebnim ciljevima </w:t>
            </w:r>
            <w:r w:rsidRPr="007D2626">
              <w:rPr>
                <w:b/>
                <w:i/>
              </w:rPr>
              <w:t>svih</w:t>
            </w:r>
            <w:r w:rsidRPr="007D2626">
              <w:t xml:space="preserve"> sastavnica politika iz </w:t>
            </w:r>
            <w:r w:rsidRPr="007D2626">
              <w:rPr>
                <w:b/>
                <w:i/>
              </w:rPr>
              <w:t>Obzora Europa i</w:t>
            </w:r>
            <w:r w:rsidRPr="007D2626">
              <w:t xml:space="preserve"> Europskog fonda za konkurentnost i iz njega prema potrebi primati potporu kako bi se ti ciljevi ispunili.</w:t>
            </w:r>
          </w:p>
        </w:tc>
      </w:tr>
    </w:tbl>
    <w:p w14:paraId="239E8E3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4C2B05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BFE8D3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F7C1CF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Dario </w:t>
      </w:r>
      <w:proofErr w:type="spellStart"/>
      <w:r w:rsidRPr="007D2626">
        <w:t>Nardella</w:t>
      </w:r>
      <w:proofErr w:type="spellEnd"/>
      <w:r w:rsidRPr="007D2626">
        <w:t xml:space="preserve">, Stefano </w:t>
      </w:r>
      <w:proofErr w:type="spellStart"/>
      <w:r w:rsidRPr="007D2626">
        <w:t>Bonaccini</w:t>
      </w:r>
      <w:proofErr w:type="spellEnd"/>
      <w:r w:rsidRPr="007D2626">
        <w:t xml:space="preserve">, Giorgio Gori, Cristina Maestre, </w:t>
      </w:r>
      <w:proofErr w:type="spellStart"/>
      <w:r w:rsidRPr="007D2626">
        <w:t>Camilla</w:t>
      </w:r>
      <w:proofErr w:type="spellEnd"/>
      <w:r w:rsidRPr="007D2626">
        <w:t xml:space="preserve"> </w:t>
      </w:r>
      <w:proofErr w:type="spellStart"/>
      <w:r w:rsidRPr="007D2626">
        <w:t>Laureti</w:t>
      </w:r>
      <w:proofErr w:type="spellEnd"/>
      <w:r w:rsidRPr="007D2626">
        <w:t xml:space="preserve">, Maria </w:t>
      </w:r>
      <w:proofErr w:type="spellStart"/>
      <w:r w:rsidRPr="007D2626">
        <w:t>Grapini</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Eric </w:t>
      </w:r>
      <w:proofErr w:type="spellStart"/>
      <w:r w:rsidRPr="007D2626">
        <w:t>Sargiacomo</w:t>
      </w:r>
      <w:proofErr w:type="spellEnd"/>
      <w:r w:rsidRPr="007D2626">
        <w:t xml:space="preserve">, André </w:t>
      </w:r>
      <w:proofErr w:type="spellStart"/>
      <w:r w:rsidRPr="007D2626">
        <w:t>Franqueira</w:t>
      </w:r>
      <w:proofErr w:type="spellEnd"/>
      <w:r w:rsidRPr="007D2626">
        <w:t xml:space="preserve"> Rodrigues</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770337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672CF6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D8C136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B1C2429" w14:textId="77777777" w:rsidTr="0023288F">
        <w:trPr>
          <w:trHeight w:hRule="exact" w:val="240"/>
          <w:jc w:val="center"/>
        </w:trPr>
        <w:tc>
          <w:tcPr>
            <w:tcW w:w="9752" w:type="dxa"/>
            <w:gridSpan w:val="2"/>
            <w:tcBorders>
              <w:top w:val="nil"/>
              <w:left w:val="nil"/>
              <w:bottom w:val="nil"/>
              <w:right w:val="nil"/>
            </w:tcBorders>
          </w:tcPr>
          <w:p w14:paraId="41D09CCC" w14:textId="77777777" w:rsidR="005C2303" w:rsidRPr="007D2626" w:rsidRDefault="005C2303" w:rsidP="0023288F"/>
        </w:tc>
      </w:tr>
      <w:tr w:rsidR="00811A90" w:rsidRPr="007D2626" w14:paraId="6B527C44" w14:textId="77777777" w:rsidTr="0023288F">
        <w:trPr>
          <w:trHeight w:val="240"/>
          <w:jc w:val="center"/>
        </w:trPr>
        <w:tc>
          <w:tcPr>
            <w:tcW w:w="4876" w:type="dxa"/>
            <w:tcBorders>
              <w:top w:val="nil"/>
              <w:left w:val="nil"/>
              <w:bottom w:val="nil"/>
              <w:right w:val="nil"/>
            </w:tcBorders>
          </w:tcPr>
          <w:p w14:paraId="01A421E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0B42DEC" w14:textId="77777777" w:rsidR="005C2303" w:rsidRPr="007D2626" w:rsidRDefault="005C2303" w:rsidP="0023288F">
            <w:pPr>
              <w:pStyle w:val="AmColumnHeading"/>
            </w:pPr>
            <w:r w:rsidRPr="007D2626">
              <w:t>Izmjena</w:t>
            </w:r>
          </w:p>
        </w:tc>
      </w:tr>
      <w:tr w:rsidR="00811A90" w:rsidRPr="007D2626" w14:paraId="1E59CD8C" w14:textId="77777777" w:rsidTr="0023288F">
        <w:trPr>
          <w:jc w:val="center"/>
        </w:trPr>
        <w:tc>
          <w:tcPr>
            <w:tcW w:w="4876" w:type="dxa"/>
            <w:tcBorders>
              <w:top w:val="nil"/>
              <w:left w:val="nil"/>
              <w:bottom w:val="nil"/>
              <w:right w:val="nil"/>
            </w:tcBorders>
          </w:tcPr>
          <w:p w14:paraId="5676379F" w14:textId="77777777" w:rsidR="005C2303" w:rsidRPr="007D2626" w:rsidRDefault="005C2303" w:rsidP="0023288F">
            <w:pPr>
              <w:pStyle w:val="Normal6a"/>
            </w:pPr>
            <w:r w:rsidRPr="007D2626">
              <w:t>(10)</w:t>
            </w:r>
            <w:r w:rsidRPr="007D2626">
              <w:tab/>
              <w:t xml:space="preserve">Europska partnerstva, među ostalim u obliku zajedničkih poduzeća, kao bitan način za privlačenje angažmana iz </w:t>
            </w:r>
            <w:r w:rsidRPr="007D2626">
              <w:rPr>
                <w:b/>
                <w:i/>
              </w:rPr>
              <w:t>industrije</w:t>
            </w:r>
            <w:r w:rsidRPr="007D2626">
              <w:t xml:space="preserve"> i ulaganja u suradnička istraživanja i inovacije trebala bi doprinositi posebnim ciljevima sastavnica politika iz Europskog fonda za konkurentnost i iz njega prema potrebi primati potporu kako bi se ti ciljevi ispunili.</w:t>
            </w:r>
          </w:p>
        </w:tc>
        <w:tc>
          <w:tcPr>
            <w:tcW w:w="4876" w:type="dxa"/>
            <w:tcBorders>
              <w:top w:val="nil"/>
              <w:left w:val="nil"/>
              <w:bottom w:val="nil"/>
              <w:right w:val="nil"/>
            </w:tcBorders>
          </w:tcPr>
          <w:p w14:paraId="1040BB30" w14:textId="77777777" w:rsidR="005C2303" w:rsidRPr="007D2626" w:rsidRDefault="005C2303" w:rsidP="0023288F">
            <w:pPr>
              <w:pStyle w:val="Normal6a"/>
            </w:pPr>
            <w:r w:rsidRPr="007D2626">
              <w:t>(10)</w:t>
            </w:r>
            <w:r w:rsidRPr="007D2626">
              <w:tab/>
              <w:t xml:space="preserve">Europska partnerstva, među ostalim u obliku zajedničkih poduzeća, kao bitan način za privlačenje angažmana iz </w:t>
            </w:r>
            <w:r w:rsidRPr="007D2626">
              <w:rPr>
                <w:b/>
                <w:i/>
              </w:rPr>
              <w:t>privatnog sektora</w:t>
            </w:r>
            <w:r w:rsidRPr="007D2626">
              <w:t xml:space="preserve"> i ulaganja u suradnička istraživanja i inovacije trebala bi doprinositi posebnim ciljevima </w:t>
            </w:r>
            <w:r w:rsidRPr="007D2626">
              <w:rPr>
                <w:b/>
                <w:i/>
              </w:rPr>
              <w:t>svih</w:t>
            </w:r>
            <w:r w:rsidRPr="007D2626">
              <w:t xml:space="preserve"> sastavnica politika iz </w:t>
            </w:r>
            <w:r w:rsidRPr="007D2626">
              <w:rPr>
                <w:b/>
                <w:i/>
              </w:rPr>
              <w:t>Obzora Europa i</w:t>
            </w:r>
            <w:r w:rsidRPr="007D2626">
              <w:t xml:space="preserve"> Europskog fonda za konkurentnost i iz njega prema potrebi primati potporu kako bi se ti ciljevi ispunili.</w:t>
            </w:r>
          </w:p>
        </w:tc>
      </w:tr>
    </w:tbl>
    <w:p w14:paraId="762F34A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C0488E6"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25048DF0" w14:textId="77777777" w:rsidR="005C2303" w:rsidRPr="007D2626" w:rsidRDefault="005C2303" w:rsidP="005C2303">
      <w:pPr>
        <w:pStyle w:val="AmJustText"/>
      </w:pPr>
      <w:r w:rsidRPr="007D2626">
        <w:t>Europska partnerstva ključan su instrument za poticanje suradničkih istraživanja i inovacija u okviru Obzora Europa. Ograničavanjem njihove primjenjivosti na određene sastavnice politike stvorile bi se neopravdane razlike i ograničila opća učinkovitost Programa. Izmjenom se nastoji osigurati da Europska partnerstva budu dostupna u svim četirima sastavnicama politike, čime se osigurava dosljedan, uključiv i horizontalno usklađen okvir za sve sudionike.</w:t>
      </w:r>
    </w:p>
    <w:p w14:paraId="3AC5F45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25BC4C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598A89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C894A02"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09E8E05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5F2D9C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09A347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542DEEE" w14:textId="77777777" w:rsidTr="0023288F">
        <w:trPr>
          <w:trHeight w:hRule="exact" w:val="240"/>
          <w:jc w:val="center"/>
        </w:trPr>
        <w:tc>
          <w:tcPr>
            <w:tcW w:w="9752" w:type="dxa"/>
            <w:gridSpan w:val="2"/>
            <w:tcBorders>
              <w:top w:val="nil"/>
              <w:left w:val="nil"/>
              <w:bottom w:val="nil"/>
              <w:right w:val="nil"/>
            </w:tcBorders>
          </w:tcPr>
          <w:p w14:paraId="06DA718D" w14:textId="77777777" w:rsidR="005C2303" w:rsidRPr="007D2626" w:rsidRDefault="005C2303" w:rsidP="0023288F"/>
        </w:tc>
      </w:tr>
      <w:tr w:rsidR="00811A90" w:rsidRPr="007D2626" w14:paraId="2150E499" w14:textId="77777777" w:rsidTr="0023288F">
        <w:trPr>
          <w:trHeight w:val="240"/>
          <w:jc w:val="center"/>
        </w:trPr>
        <w:tc>
          <w:tcPr>
            <w:tcW w:w="4876" w:type="dxa"/>
            <w:tcBorders>
              <w:top w:val="nil"/>
              <w:left w:val="nil"/>
              <w:bottom w:val="nil"/>
              <w:right w:val="nil"/>
            </w:tcBorders>
          </w:tcPr>
          <w:p w14:paraId="716F067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B589B76" w14:textId="77777777" w:rsidR="005C2303" w:rsidRPr="007D2626" w:rsidRDefault="005C2303" w:rsidP="0023288F">
            <w:pPr>
              <w:pStyle w:val="AmColumnHeading"/>
            </w:pPr>
            <w:r w:rsidRPr="007D2626">
              <w:t>Izmjena</w:t>
            </w:r>
          </w:p>
        </w:tc>
      </w:tr>
      <w:tr w:rsidR="00811A90" w:rsidRPr="007D2626" w14:paraId="22BBBD03" w14:textId="77777777" w:rsidTr="0023288F">
        <w:trPr>
          <w:jc w:val="center"/>
        </w:trPr>
        <w:tc>
          <w:tcPr>
            <w:tcW w:w="4876" w:type="dxa"/>
            <w:tcBorders>
              <w:top w:val="nil"/>
              <w:left w:val="nil"/>
              <w:bottom w:val="nil"/>
              <w:right w:val="nil"/>
            </w:tcBorders>
          </w:tcPr>
          <w:p w14:paraId="375E762F" w14:textId="77777777" w:rsidR="005C2303" w:rsidRPr="007D2626" w:rsidRDefault="005C2303" w:rsidP="0023288F">
            <w:pPr>
              <w:pStyle w:val="Normal6a"/>
            </w:pPr>
            <w:r w:rsidRPr="007D2626">
              <w:t>(10)</w:t>
            </w:r>
            <w:r w:rsidRPr="007D2626">
              <w:tab/>
              <w:t xml:space="preserve">Europska partnerstva, među ostalim u obliku zajedničkih poduzeća, kao bitan način za privlačenje angažmana iz industrije i ulaganja u suradnička istraživanja i inovacije </w:t>
            </w:r>
            <w:r w:rsidRPr="007D2626">
              <w:rPr>
                <w:b/>
                <w:i/>
              </w:rPr>
              <w:t>trebala</w:t>
            </w:r>
            <w:r w:rsidRPr="007D2626">
              <w:t xml:space="preserve"> bi doprinositi posebnim ciljevima sastavnica politika iz Europskog fonda za konkurentnost i iz njega prema potrebi primati potporu kako bi se ti ciljevi ispunili.</w:t>
            </w:r>
          </w:p>
        </w:tc>
        <w:tc>
          <w:tcPr>
            <w:tcW w:w="4876" w:type="dxa"/>
            <w:tcBorders>
              <w:top w:val="nil"/>
              <w:left w:val="nil"/>
              <w:bottom w:val="nil"/>
              <w:right w:val="nil"/>
            </w:tcBorders>
          </w:tcPr>
          <w:p w14:paraId="3DE8B02E" w14:textId="77777777" w:rsidR="005C2303" w:rsidRPr="007D2626" w:rsidRDefault="005C2303" w:rsidP="0023288F">
            <w:pPr>
              <w:pStyle w:val="Normal6a"/>
            </w:pPr>
            <w:r w:rsidRPr="007D2626">
              <w:t>(10)</w:t>
            </w:r>
            <w:r w:rsidRPr="007D2626">
              <w:tab/>
              <w:t xml:space="preserve">Europska partnerstva, među ostalim u obliku zajedničkih poduzeća, kao bitan način za privlačenje angažmana iz industrije i ulaganja u suradnička istraživanja i inovacije </w:t>
            </w:r>
            <w:r w:rsidRPr="007D2626">
              <w:rPr>
                <w:b/>
                <w:i/>
              </w:rPr>
              <w:t>mogla</w:t>
            </w:r>
            <w:r w:rsidRPr="007D2626">
              <w:t xml:space="preserve"> bi doprinositi posebnim ciljevima sastavnica politika iz Europskog fonda za konkurentnost i iz njega prema potrebi primati potporu kako bi se ti ciljevi ispunili.</w:t>
            </w:r>
          </w:p>
        </w:tc>
      </w:tr>
    </w:tbl>
    <w:p w14:paraId="174EEFF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A57877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A15C35E"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FF4C1B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BB972A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46F9E2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913D85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10.a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619ADC6" w14:textId="77777777" w:rsidTr="0023288F">
        <w:trPr>
          <w:trHeight w:hRule="exact" w:val="240"/>
          <w:jc w:val="center"/>
        </w:trPr>
        <w:tc>
          <w:tcPr>
            <w:tcW w:w="9752" w:type="dxa"/>
            <w:gridSpan w:val="2"/>
            <w:tcBorders>
              <w:top w:val="nil"/>
              <w:left w:val="nil"/>
              <w:bottom w:val="nil"/>
              <w:right w:val="nil"/>
            </w:tcBorders>
          </w:tcPr>
          <w:p w14:paraId="495FAA6B" w14:textId="77777777" w:rsidR="005C2303" w:rsidRPr="007D2626" w:rsidRDefault="005C2303" w:rsidP="0023288F"/>
        </w:tc>
      </w:tr>
      <w:tr w:rsidR="00811A90" w:rsidRPr="007D2626" w14:paraId="06726B90" w14:textId="77777777" w:rsidTr="0023288F">
        <w:trPr>
          <w:trHeight w:val="240"/>
          <w:jc w:val="center"/>
        </w:trPr>
        <w:tc>
          <w:tcPr>
            <w:tcW w:w="4876" w:type="dxa"/>
            <w:tcBorders>
              <w:top w:val="nil"/>
              <w:left w:val="nil"/>
              <w:bottom w:val="nil"/>
              <w:right w:val="nil"/>
            </w:tcBorders>
          </w:tcPr>
          <w:p w14:paraId="522C7C2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FA34A9F" w14:textId="77777777" w:rsidR="005C2303" w:rsidRPr="007D2626" w:rsidRDefault="005C2303" w:rsidP="0023288F">
            <w:pPr>
              <w:pStyle w:val="AmColumnHeading"/>
            </w:pPr>
            <w:r w:rsidRPr="007D2626">
              <w:t>Izmjena</w:t>
            </w:r>
          </w:p>
        </w:tc>
      </w:tr>
      <w:tr w:rsidR="00811A90" w:rsidRPr="007D2626" w14:paraId="5825A813" w14:textId="77777777" w:rsidTr="0023288F">
        <w:trPr>
          <w:jc w:val="center"/>
        </w:trPr>
        <w:tc>
          <w:tcPr>
            <w:tcW w:w="4876" w:type="dxa"/>
            <w:tcBorders>
              <w:top w:val="nil"/>
              <w:left w:val="nil"/>
              <w:bottom w:val="nil"/>
              <w:right w:val="nil"/>
            </w:tcBorders>
          </w:tcPr>
          <w:p w14:paraId="6E9536D2" w14:textId="77777777" w:rsidR="005C2303" w:rsidRPr="007D2626" w:rsidRDefault="005C2303" w:rsidP="0023288F">
            <w:pPr>
              <w:pStyle w:val="Normal6a"/>
            </w:pPr>
          </w:p>
        </w:tc>
        <w:tc>
          <w:tcPr>
            <w:tcW w:w="4876" w:type="dxa"/>
            <w:tcBorders>
              <w:top w:val="nil"/>
              <w:left w:val="nil"/>
              <w:bottom w:val="nil"/>
              <w:right w:val="nil"/>
            </w:tcBorders>
          </w:tcPr>
          <w:p w14:paraId="6D650960" w14:textId="77777777" w:rsidR="005C2303" w:rsidRPr="007D2626" w:rsidRDefault="005C2303" w:rsidP="0023288F">
            <w:pPr>
              <w:pStyle w:val="Normal6a"/>
            </w:pPr>
            <w:r w:rsidRPr="007D2626">
              <w:rPr>
                <w:b/>
                <w:i/>
              </w:rPr>
              <w:t>(10.a)</w:t>
            </w:r>
            <w:r w:rsidRPr="007D2626">
              <w:tab/>
            </w:r>
            <w:r w:rsidRPr="007D2626">
              <w:rPr>
                <w:b/>
                <w:i/>
              </w:rPr>
              <w:t>Upravljanje partnerstvima mora biti transparentno, uključivo i uravnoteženo kako bi se omogućilo sudjelovanje svih relevantnih dionika, uključujući države članice, istraživačku zajednicu, industriju i civilno društvo, što se postiže opsežnom suradnjom.</w:t>
            </w:r>
            <w:r w:rsidRPr="007D2626">
              <w:t xml:space="preserve"> </w:t>
            </w:r>
            <w:r w:rsidRPr="007D2626">
              <w:rPr>
                <w:b/>
                <w:i/>
              </w:rPr>
              <w:t>Nadalje, kako bi se potaknule inovacije i konkurentnost, trebalo bi staviti poseban naglasak na otvaranje za nove sudionike i olakšavanje pristupa MSP-ovima i organizacijama u nastajanju.</w:t>
            </w:r>
            <w:r w:rsidRPr="007D2626">
              <w:t xml:space="preserve"> </w:t>
            </w:r>
            <w:r w:rsidRPr="007D2626">
              <w:rPr>
                <w:b/>
                <w:i/>
              </w:rPr>
              <w:t>Naposljetku, portfelj partnerstava trebao bi ostati fleksibilan i prilagodljiv kako bi se omogućio brz odgovor na nove izazove i tehnološki razvoj, uz istodobno osiguravanje kohezije i kontinuiteta mjera koje financira EU.</w:t>
            </w:r>
          </w:p>
        </w:tc>
      </w:tr>
    </w:tbl>
    <w:p w14:paraId="37ADD90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236B2873"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60FB8DE1" w14:textId="77777777" w:rsidR="005C2303" w:rsidRPr="007D2626" w:rsidRDefault="005C2303" w:rsidP="005C2303">
      <w:pPr>
        <w:pStyle w:val="AmJustText"/>
      </w:pPr>
      <w:r w:rsidRPr="007D2626">
        <w:t>Europska unija suočava se sa znatnim izazovima u svim područjima, stoga je važno sudjelovanje svih relevantnih dionika, uključujući države članice, istraživačku zajednicu, industriju i civilno društvo, što se postiže opsežnom suradnjom.</w:t>
      </w:r>
    </w:p>
    <w:p w14:paraId="2D7EE33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E4ED9C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20564A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3F3782B"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4E55DC1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EEA5B3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FBA318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7A9381F" w14:textId="77777777" w:rsidTr="0023288F">
        <w:trPr>
          <w:trHeight w:hRule="exact" w:val="240"/>
          <w:jc w:val="center"/>
        </w:trPr>
        <w:tc>
          <w:tcPr>
            <w:tcW w:w="9752" w:type="dxa"/>
            <w:gridSpan w:val="2"/>
            <w:tcBorders>
              <w:top w:val="nil"/>
              <w:left w:val="nil"/>
              <w:bottom w:val="nil"/>
              <w:right w:val="nil"/>
            </w:tcBorders>
          </w:tcPr>
          <w:p w14:paraId="750B2577" w14:textId="77777777" w:rsidR="005C2303" w:rsidRPr="007D2626" w:rsidRDefault="005C2303" w:rsidP="0023288F"/>
        </w:tc>
      </w:tr>
      <w:tr w:rsidR="00811A90" w:rsidRPr="007D2626" w14:paraId="470F7D0A" w14:textId="77777777" w:rsidTr="0023288F">
        <w:trPr>
          <w:trHeight w:val="240"/>
          <w:jc w:val="center"/>
        </w:trPr>
        <w:tc>
          <w:tcPr>
            <w:tcW w:w="4876" w:type="dxa"/>
            <w:tcBorders>
              <w:top w:val="nil"/>
              <w:left w:val="nil"/>
              <w:bottom w:val="nil"/>
              <w:right w:val="nil"/>
            </w:tcBorders>
          </w:tcPr>
          <w:p w14:paraId="41DADAB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404CBEA" w14:textId="77777777" w:rsidR="005C2303" w:rsidRPr="007D2626" w:rsidRDefault="005C2303" w:rsidP="0023288F">
            <w:pPr>
              <w:pStyle w:val="AmColumnHeading"/>
            </w:pPr>
            <w:r w:rsidRPr="007D2626">
              <w:t>Izmjena</w:t>
            </w:r>
          </w:p>
        </w:tc>
      </w:tr>
      <w:tr w:rsidR="00811A90" w:rsidRPr="007D2626" w14:paraId="6BC4BB95" w14:textId="77777777" w:rsidTr="0023288F">
        <w:trPr>
          <w:jc w:val="center"/>
        </w:trPr>
        <w:tc>
          <w:tcPr>
            <w:tcW w:w="4876" w:type="dxa"/>
            <w:tcBorders>
              <w:top w:val="nil"/>
              <w:left w:val="nil"/>
              <w:bottom w:val="nil"/>
              <w:right w:val="nil"/>
            </w:tcBorders>
          </w:tcPr>
          <w:p w14:paraId="383CC8D7" w14:textId="77777777" w:rsidR="005C2303" w:rsidRPr="007D2626" w:rsidRDefault="005C2303" w:rsidP="0023288F">
            <w:pPr>
              <w:pStyle w:val="Normal6a"/>
            </w:pPr>
            <w:r w:rsidRPr="007D2626">
              <w:t>(11)</w:t>
            </w:r>
            <w:r w:rsidRPr="007D2626">
              <w:tab/>
              <w:t xml:space="preserve">Misije EU-a uspostavljene Uredbom (EU) 2021/695 </w:t>
            </w:r>
            <w:r w:rsidRPr="007D2626">
              <w:rPr>
                <w:b/>
                <w:i/>
              </w:rPr>
              <w:t xml:space="preserve">trebale bi omogućiti da se ostvari </w:t>
            </w:r>
            <w:proofErr w:type="spellStart"/>
            <w:r w:rsidRPr="007D2626">
              <w:rPr>
                <w:b/>
                <w:i/>
              </w:rPr>
              <w:t>transformativan</w:t>
            </w:r>
            <w:proofErr w:type="spellEnd"/>
            <w:r w:rsidRPr="007D2626">
              <w:rPr>
                <w:b/>
                <w:i/>
              </w:rPr>
              <w:t xml:space="preserve"> i sistemski učinak</w:t>
            </w:r>
            <w:r w:rsidRPr="007D2626">
              <w:t xml:space="preserve"> na društvo time što će poticati interdisciplinarnu, međusektorsku, horizontalnu i prekograničnu suradnju.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te pomoći stvaranju vodećih tržišta za nove proizvode i usluge. </w:t>
            </w:r>
            <w:r w:rsidRPr="007D2626">
              <w:rPr>
                <w:b/>
                <w:i/>
              </w:rPr>
              <w:t>Iz</w:t>
            </w:r>
            <w:r w:rsidRPr="007D2626">
              <w:t xml:space="preserve"> okvirnog programa </w:t>
            </w:r>
            <w:r w:rsidRPr="007D2626">
              <w:rPr>
                <w:b/>
                <w:i/>
              </w:rPr>
              <w:t>trebale bi se financirati istraživačke i inovacijske</w:t>
            </w:r>
            <w:r w:rsidRPr="007D2626">
              <w:t xml:space="preserve"> aktivnosti misija</w:t>
            </w:r>
            <w:r w:rsidRPr="007D2626">
              <w:rPr>
                <w:b/>
                <w:i/>
              </w:rPr>
              <w:t>, a</w:t>
            </w:r>
            <w:r w:rsidRPr="007D2626">
              <w:t xml:space="preserve"> uvođenje i širenje</w:t>
            </w:r>
            <w:r w:rsidRPr="007D2626">
              <w:rPr>
                <w:b/>
                <w:i/>
              </w:rPr>
              <w:t xml:space="preserve"> inovacija trebali bi se realizirati</w:t>
            </w:r>
            <w:r w:rsidRPr="007D2626">
              <w:t xml:space="preserve"> uz pomoć drugih programa EU-a i nacionalnog financiranja.</w:t>
            </w:r>
          </w:p>
        </w:tc>
        <w:tc>
          <w:tcPr>
            <w:tcW w:w="4876" w:type="dxa"/>
            <w:tcBorders>
              <w:top w:val="nil"/>
              <w:left w:val="nil"/>
              <w:bottom w:val="nil"/>
              <w:right w:val="nil"/>
            </w:tcBorders>
          </w:tcPr>
          <w:p w14:paraId="0EF1C2A4" w14:textId="77777777" w:rsidR="005C2303" w:rsidRPr="007D2626" w:rsidRDefault="005C2303" w:rsidP="0023288F">
            <w:pPr>
              <w:pStyle w:val="Normal6a"/>
            </w:pPr>
            <w:r w:rsidRPr="007D2626">
              <w:t>(11)</w:t>
            </w:r>
            <w:r w:rsidRPr="007D2626">
              <w:tab/>
            </w:r>
            <w:r w:rsidRPr="007D2626">
              <w:rPr>
                <w:b/>
                <w:i/>
              </w:rPr>
              <w:t>U okviru Programa trebale bi se provoditi</w:t>
            </w:r>
            <w:r w:rsidRPr="007D2626">
              <w:t xml:space="preserve"> misije EU-a uspostavljene Uredbom (EU) 2021/695 </w:t>
            </w:r>
            <w:r w:rsidRPr="007D2626">
              <w:rPr>
                <w:b/>
                <w:i/>
              </w:rPr>
              <w:t xml:space="preserve">kako bi se omogućilo ostvarivanje </w:t>
            </w:r>
            <w:proofErr w:type="spellStart"/>
            <w:r w:rsidRPr="007D2626">
              <w:rPr>
                <w:b/>
                <w:i/>
              </w:rPr>
              <w:t>transformativnog</w:t>
            </w:r>
            <w:proofErr w:type="spellEnd"/>
            <w:r w:rsidRPr="007D2626">
              <w:rPr>
                <w:b/>
                <w:i/>
              </w:rPr>
              <w:t xml:space="preserve"> i sistemskog učinka</w:t>
            </w:r>
            <w:r w:rsidRPr="007D2626">
              <w:t xml:space="preserve"> na društvo time što će poticati interdisciplinarnu, međusektorsku, horizontalnu i prekograničnu suradnju.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te pomoći stvaranju vodećih tržišta za nove proizvode i usluge. </w:t>
            </w:r>
            <w:r w:rsidRPr="007D2626">
              <w:rPr>
                <w:b/>
                <w:i/>
              </w:rPr>
              <w:t>Postoji pet misija EU-a, konkretno misija za prilagodbu klimatskim promjenama, kojom se podupiru društva u prilagodbi neizbježnim učincima klimatskih promjena; misija za borbu protiv raka, čiji je cilj poboljšati živote više od tri milijuna osoba oboljelih od raka do 2030. prevencijom, liječenjem i unapređenjem kvalitete života; misija za zdrave oceane, mora, obalne i kopnene vode, koja je usmjerena na obnovu naših morskih i slatkovodnih sustava do 2030.; misija za 100 klimatski neutralnih i pametnih gradova, kojom se podupire stotinu europskih gradova u njihovoj sustavnoj transformaciji na klimatsku neutralnost do 2030.; i misija „Plan za tlo za Europu”, kojom se nastoji ostvariti početak prijelaza na zdrava tla do 2030. za zdravlje ljudi i zdravu hranu, prirodu i klimu. Sve su one pokazale kapacitete za mobilizaciju istraživanja, inovacija, građana i dionika u svrhu ostvarivanja konkretnih i mjerljivih društvenih ciljeva te bi ih stoga trebalo nastaviti provoditi i ojačati u okviru Programa. Stoga bi se dio proračuna</w:t>
            </w:r>
            <w:r w:rsidRPr="007D2626">
              <w:t xml:space="preserve"> okvirnog programa </w:t>
            </w:r>
            <w:r w:rsidRPr="007D2626">
              <w:rPr>
                <w:b/>
                <w:i/>
              </w:rPr>
              <w:t>trebao namijeniti za financiranje istraživačkih i inovacijskih</w:t>
            </w:r>
            <w:r w:rsidRPr="007D2626">
              <w:t xml:space="preserve"> aktivnosti misija </w:t>
            </w:r>
            <w:r w:rsidRPr="007D2626">
              <w:rPr>
                <w:b/>
                <w:i/>
              </w:rPr>
              <w:t>te olakšati njihovo daljnje</w:t>
            </w:r>
            <w:r w:rsidRPr="007D2626">
              <w:t xml:space="preserve"> uvođenje i širenje</w:t>
            </w:r>
            <w:r w:rsidRPr="007D2626">
              <w:rPr>
                <w:b/>
                <w:i/>
              </w:rPr>
              <w:t>, kako bi ih se realiziralo</w:t>
            </w:r>
            <w:r w:rsidRPr="007D2626">
              <w:t xml:space="preserve"> uz pomoć drugih programa EU-a, kao što je ECF, i nacionalnog financiranja.</w:t>
            </w:r>
          </w:p>
        </w:tc>
      </w:tr>
    </w:tbl>
    <w:p w14:paraId="755D313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33544E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7E9A29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90FFF7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5C7FB9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40C237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0B8F12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C19B5B9" w14:textId="77777777" w:rsidTr="0023288F">
        <w:trPr>
          <w:trHeight w:hRule="exact" w:val="240"/>
          <w:jc w:val="center"/>
        </w:trPr>
        <w:tc>
          <w:tcPr>
            <w:tcW w:w="9752" w:type="dxa"/>
            <w:gridSpan w:val="2"/>
            <w:tcBorders>
              <w:top w:val="nil"/>
              <w:left w:val="nil"/>
              <w:bottom w:val="nil"/>
              <w:right w:val="nil"/>
            </w:tcBorders>
          </w:tcPr>
          <w:p w14:paraId="02095BF7" w14:textId="77777777" w:rsidR="005C2303" w:rsidRPr="007D2626" w:rsidRDefault="005C2303" w:rsidP="0023288F"/>
        </w:tc>
      </w:tr>
      <w:tr w:rsidR="00811A90" w:rsidRPr="007D2626" w14:paraId="2D140E53" w14:textId="77777777" w:rsidTr="0023288F">
        <w:trPr>
          <w:trHeight w:val="240"/>
          <w:jc w:val="center"/>
        </w:trPr>
        <w:tc>
          <w:tcPr>
            <w:tcW w:w="4876" w:type="dxa"/>
            <w:tcBorders>
              <w:top w:val="nil"/>
              <w:left w:val="nil"/>
              <w:bottom w:val="nil"/>
              <w:right w:val="nil"/>
            </w:tcBorders>
          </w:tcPr>
          <w:p w14:paraId="415D4D6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36E648C" w14:textId="77777777" w:rsidR="005C2303" w:rsidRPr="007D2626" w:rsidRDefault="005C2303" w:rsidP="0023288F">
            <w:pPr>
              <w:pStyle w:val="AmColumnHeading"/>
            </w:pPr>
            <w:r w:rsidRPr="007D2626">
              <w:t>Izmjena</w:t>
            </w:r>
          </w:p>
        </w:tc>
      </w:tr>
      <w:tr w:rsidR="00811A90" w:rsidRPr="007D2626" w14:paraId="5DF897CC" w14:textId="77777777" w:rsidTr="0023288F">
        <w:trPr>
          <w:jc w:val="center"/>
        </w:trPr>
        <w:tc>
          <w:tcPr>
            <w:tcW w:w="4876" w:type="dxa"/>
            <w:tcBorders>
              <w:top w:val="nil"/>
              <w:left w:val="nil"/>
              <w:bottom w:val="nil"/>
              <w:right w:val="nil"/>
            </w:tcBorders>
          </w:tcPr>
          <w:p w14:paraId="75765A38" w14:textId="77777777" w:rsidR="005C2303" w:rsidRPr="007D2626" w:rsidRDefault="005C2303" w:rsidP="0023288F">
            <w:pPr>
              <w:pStyle w:val="Normal6a"/>
            </w:pPr>
            <w:r w:rsidRPr="007D2626">
              <w:t>(11)</w:t>
            </w:r>
            <w:r w:rsidRPr="007D2626">
              <w:tab/>
              <w:t xml:space="preserve">Misije EU-a uspostavljene Uredbom (EU) 2021/695 trebale </w:t>
            </w:r>
            <w:r w:rsidRPr="007D2626">
              <w:rPr>
                <w:b/>
                <w:i/>
              </w:rPr>
              <w:t>bi</w:t>
            </w:r>
            <w:r w:rsidRPr="007D2626">
              <w:t xml:space="preserve"> omogućiti da se ostvari </w:t>
            </w:r>
            <w:proofErr w:type="spellStart"/>
            <w:r w:rsidRPr="007D2626">
              <w:t>transformativan</w:t>
            </w:r>
            <w:proofErr w:type="spellEnd"/>
            <w:r w:rsidRPr="007D2626">
              <w:t xml:space="preserve"> i sistemski učinak na društvo time što će poticati interdisciplinarnu, međusektorsku, horizontalnu i prekograničnu suradnju.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te pomoći stvaranju vodećih tržišta za nove proizvode i usluge. Iz okvirnog programa trebale bi se financirati istraživačke i inovacijske aktivnosti misija, a uvođenje i širenje inovacija trebali bi se realizirati uz pomoć drugih programa EU-a </w:t>
            </w:r>
            <w:r w:rsidRPr="007D2626">
              <w:rPr>
                <w:b/>
                <w:i/>
              </w:rPr>
              <w:t>i</w:t>
            </w:r>
            <w:r w:rsidRPr="007D2626">
              <w:t xml:space="preserve"> nacionalnog financiranja.</w:t>
            </w:r>
          </w:p>
        </w:tc>
        <w:tc>
          <w:tcPr>
            <w:tcW w:w="4876" w:type="dxa"/>
            <w:tcBorders>
              <w:top w:val="nil"/>
              <w:left w:val="nil"/>
              <w:bottom w:val="nil"/>
              <w:right w:val="nil"/>
            </w:tcBorders>
          </w:tcPr>
          <w:p w14:paraId="58700EE7" w14:textId="77777777" w:rsidR="005C2303" w:rsidRPr="007D2626" w:rsidRDefault="005C2303" w:rsidP="0023288F">
            <w:pPr>
              <w:pStyle w:val="Normal6a"/>
            </w:pPr>
            <w:r w:rsidRPr="007D2626">
              <w:t>(11)</w:t>
            </w:r>
            <w:r w:rsidRPr="007D2626">
              <w:tab/>
              <w:t xml:space="preserve">Misije EU-a uspostavljene Uredbom (EU) 2021/695 </w:t>
            </w:r>
            <w:r w:rsidRPr="007D2626">
              <w:rPr>
                <w:b/>
                <w:i/>
              </w:rPr>
              <w:t>ključan su instrument za ostvarivanje konkretnih rješenja za glavna društvena pitanja putem jasno definiranih ciljeva, mjerljivih ciljnih vrijednosti i snažnog učinka na građane te bi</w:t>
            </w:r>
            <w:r w:rsidRPr="007D2626">
              <w:t xml:space="preserve"> trebale omogućiti da se ostvari </w:t>
            </w:r>
            <w:proofErr w:type="spellStart"/>
            <w:r w:rsidRPr="007D2626">
              <w:t>transformativan</w:t>
            </w:r>
            <w:proofErr w:type="spellEnd"/>
            <w:r w:rsidRPr="007D2626">
              <w:t xml:space="preserve"> i sistemski učinak na društvo time što će poticati interdisciplinarnu, međusektorsku, horizontalnu i prekograničnu suradnju.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te pomoći stvaranju vodećih tržišta za nove proizvode i usluge. Iz okvirnog programa trebale bi se financirati istraživačke i inovacijske aktivnosti misija, a uvođenje i širenje inovacija trebali bi se realizirati uz pomoć drugih programa EU-a</w:t>
            </w:r>
            <w:r w:rsidRPr="007D2626">
              <w:rPr>
                <w:b/>
                <w:i/>
              </w:rPr>
              <w:t>,</w:t>
            </w:r>
            <w:r w:rsidRPr="007D2626">
              <w:t xml:space="preserve"> nacionalnog financiranja </w:t>
            </w:r>
            <w:r w:rsidRPr="007D2626">
              <w:rPr>
                <w:b/>
                <w:i/>
              </w:rPr>
              <w:t>i privatnih ulaganja</w:t>
            </w:r>
            <w:r w:rsidRPr="007D2626">
              <w:t>.</w:t>
            </w:r>
          </w:p>
        </w:tc>
      </w:tr>
    </w:tbl>
    <w:p w14:paraId="24E44BD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53D818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0B9615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2D70A4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xml:space="preserve">, </w:t>
      </w:r>
      <w:proofErr w:type="spellStart"/>
      <w:r w:rsidRPr="007D2626">
        <w:t>Jussi</w:t>
      </w:r>
      <w:proofErr w:type="spellEnd"/>
      <w:r w:rsidRPr="007D2626">
        <w:t xml:space="preserve"> </w:t>
      </w:r>
      <w:proofErr w:type="spellStart"/>
      <w:r w:rsidRPr="007D2626">
        <w:t>Saramo</w:t>
      </w:r>
      <w:proofErr w:type="spellEnd"/>
      <w:r w:rsidRPr="007D2626">
        <w:t>, Anthony Smith</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EB3672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388C63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129FD2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BF791D5" w14:textId="77777777" w:rsidTr="0023288F">
        <w:trPr>
          <w:trHeight w:hRule="exact" w:val="240"/>
          <w:jc w:val="center"/>
        </w:trPr>
        <w:tc>
          <w:tcPr>
            <w:tcW w:w="9752" w:type="dxa"/>
            <w:gridSpan w:val="2"/>
            <w:tcBorders>
              <w:top w:val="nil"/>
              <w:left w:val="nil"/>
              <w:bottom w:val="nil"/>
              <w:right w:val="nil"/>
            </w:tcBorders>
          </w:tcPr>
          <w:p w14:paraId="12E1D00F" w14:textId="77777777" w:rsidR="005C2303" w:rsidRPr="007D2626" w:rsidRDefault="005C2303" w:rsidP="0023288F"/>
        </w:tc>
      </w:tr>
      <w:tr w:rsidR="00811A90" w:rsidRPr="007D2626" w14:paraId="35F82A74" w14:textId="77777777" w:rsidTr="0023288F">
        <w:trPr>
          <w:trHeight w:val="240"/>
          <w:jc w:val="center"/>
        </w:trPr>
        <w:tc>
          <w:tcPr>
            <w:tcW w:w="4876" w:type="dxa"/>
            <w:tcBorders>
              <w:top w:val="nil"/>
              <w:left w:val="nil"/>
              <w:bottom w:val="nil"/>
              <w:right w:val="nil"/>
            </w:tcBorders>
          </w:tcPr>
          <w:p w14:paraId="63A29608"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F62A245" w14:textId="77777777" w:rsidR="005C2303" w:rsidRPr="007D2626" w:rsidRDefault="005C2303" w:rsidP="0023288F">
            <w:pPr>
              <w:pStyle w:val="AmColumnHeading"/>
            </w:pPr>
            <w:r w:rsidRPr="007D2626">
              <w:t>Izmjena</w:t>
            </w:r>
          </w:p>
        </w:tc>
      </w:tr>
      <w:tr w:rsidR="00811A90" w:rsidRPr="007D2626" w14:paraId="7642977E" w14:textId="77777777" w:rsidTr="0023288F">
        <w:trPr>
          <w:jc w:val="center"/>
        </w:trPr>
        <w:tc>
          <w:tcPr>
            <w:tcW w:w="4876" w:type="dxa"/>
            <w:tcBorders>
              <w:top w:val="nil"/>
              <w:left w:val="nil"/>
              <w:bottom w:val="nil"/>
              <w:right w:val="nil"/>
            </w:tcBorders>
          </w:tcPr>
          <w:p w14:paraId="0C816183" w14:textId="77777777" w:rsidR="005C2303" w:rsidRPr="007D2626" w:rsidRDefault="005C2303" w:rsidP="0023288F">
            <w:pPr>
              <w:pStyle w:val="Normal6a"/>
            </w:pPr>
            <w:r w:rsidRPr="007D2626">
              <w:t>(11)</w:t>
            </w:r>
            <w:r w:rsidRPr="007D2626">
              <w:tab/>
              <w:t xml:space="preserve">Misije EU-a uspostavljene Uredbom (EU) 2021/695 trebale bi omogućiti da se ostvari </w:t>
            </w:r>
            <w:proofErr w:type="spellStart"/>
            <w:r w:rsidRPr="007D2626">
              <w:t>transformativan</w:t>
            </w:r>
            <w:proofErr w:type="spellEnd"/>
            <w:r w:rsidRPr="007D2626">
              <w:t xml:space="preserve"> i sistemski učinak na društvo time što će poticati interdisciplinarnu, međusektorsku, horizontalnu i prekograničnu suradnju.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w:t>
            </w:r>
            <w:r w:rsidRPr="007D2626">
              <w:rPr>
                <w:b/>
                <w:i/>
              </w:rPr>
              <w:t>te pomoći stvaranju vodećih tržišta za nove proizvode i usluge</w:t>
            </w:r>
            <w:r w:rsidRPr="007D2626">
              <w:t>. Iz okvirnog programa trebale bi se financirati istraživačke i inovacijske aktivnosti misija, a uvođenje i širenje inovacija trebali bi se realizirati uz pomoć drugih programa EU-a i nacionalnog financiranja.</w:t>
            </w:r>
          </w:p>
        </w:tc>
        <w:tc>
          <w:tcPr>
            <w:tcW w:w="4876" w:type="dxa"/>
            <w:tcBorders>
              <w:top w:val="nil"/>
              <w:left w:val="nil"/>
              <w:bottom w:val="nil"/>
              <w:right w:val="nil"/>
            </w:tcBorders>
          </w:tcPr>
          <w:p w14:paraId="5A8688FF" w14:textId="77777777" w:rsidR="005C2303" w:rsidRPr="007D2626" w:rsidRDefault="005C2303" w:rsidP="0023288F">
            <w:pPr>
              <w:pStyle w:val="Normal6a"/>
            </w:pPr>
            <w:r w:rsidRPr="007D2626">
              <w:t>(11)</w:t>
            </w:r>
            <w:r w:rsidRPr="007D2626">
              <w:tab/>
              <w:t xml:space="preserve">Misije EU-a uspostavljene Uredbom (EU) 2021/695 trebale bi omogućiti da se ostvari </w:t>
            </w:r>
            <w:proofErr w:type="spellStart"/>
            <w:r w:rsidRPr="007D2626">
              <w:t>transformativan</w:t>
            </w:r>
            <w:proofErr w:type="spellEnd"/>
            <w:r w:rsidRPr="007D2626">
              <w:t xml:space="preserve"> i sistemski učinak na društvo time što će poticati interdisciplinarnu, međusektorsku, horizontalnu i prekograničnu suradnju.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w:t>
            </w:r>
            <w:r w:rsidRPr="007D2626">
              <w:rPr>
                <w:b/>
                <w:i/>
              </w:rPr>
              <w:t xml:space="preserve">kako bi se ispunile hitne društvene, zdravstvene, okolišne i teritorijalne potrebe i, prema potrebi, pružila potpora širenju pristupačnih i </w:t>
            </w:r>
            <w:proofErr w:type="spellStart"/>
            <w:r w:rsidRPr="007D2626">
              <w:rPr>
                <w:b/>
                <w:i/>
              </w:rPr>
              <w:t>priuštivih</w:t>
            </w:r>
            <w:proofErr w:type="spellEnd"/>
            <w:r w:rsidRPr="007D2626">
              <w:rPr>
                <w:b/>
                <w:i/>
              </w:rPr>
              <w:t xml:space="preserve"> proizvoda i usluga bez da stvaranje tržišta samo po sebi postane cilj.</w:t>
            </w:r>
            <w:r w:rsidRPr="007D2626">
              <w:t xml:space="preserve"> Iz okvirnog programa trebale bi se financirati istraživačke i inovacijske aktivnosti misija, a uvođenje i širenje inovacija trebali bi se realizirati uz pomoć drugih programa EU-a i nacionalnog financiranja.</w:t>
            </w:r>
          </w:p>
        </w:tc>
      </w:tr>
    </w:tbl>
    <w:p w14:paraId="73BABC7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DDC756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80EA32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4968FA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András </w:t>
      </w:r>
      <w:proofErr w:type="spellStart"/>
      <w:r w:rsidRPr="007D2626">
        <w:t>Gyürk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F11A3C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2C4E66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6C8DB5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3A1C3ED" w14:textId="77777777" w:rsidTr="0023288F">
        <w:trPr>
          <w:trHeight w:hRule="exact" w:val="240"/>
          <w:jc w:val="center"/>
        </w:trPr>
        <w:tc>
          <w:tcPr>
            <w:tcW w:w="9752" w:type="dxa"/>
            <w:gridSpan w:val="2"/>
            <w:tcBorders>
              <w:top w:val="nil"/>
              <w:left w:val="nil"/>
              <w:bottom w:val="nil"/>
              <w:right w:val="nil"/>
            </w:tcBorders>
          </w:tcPr>
          <w:p w14:paraId="62932FE8" w14:textId="77777777" w:rsidR="005C2303" w:rsidRPr="007D2626" w:rsidRDefault="005C2303" w:rsidP="0023288F"/>
        </w:tc>
      </w:tr>
      <w:tr w:rsidR="00811A90" w:rsidRPr="007D2626" w14:paraId="27158C1A" w14:textId="77777777" w:rsidTr="0023288F">
        <w:trPr>
          <w:trHeight w:val="240"/>
          <w:jc w:val="center"/>
        </w:trPr>
        <w:tc>
          <w:tcPr>
            <w:tcW w:w="4876" w:type="dxa"/>
            <w:tcBorders>
              <w:top w:val="nil"/>
              <w:left w:val="nil"/>
              <w:bottom w:val="nil"/>
              <w:right w:val="nil"/>
            </w:tcBorders>
          </w:tcPr>
          <w:p w14:paraId="2FE6437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FB753C5" w14:textId="77777777" w:rsidR="005C2303" w:rsidRPr="007D2626" w:rsidRDefault="005C2303" w:rsidP="0023288F">
            <w:pPr>
              <w:pStyle w:val="AmColumnHeading"/>
            </w:pPr>
            <w:r w:rsidRPr="007D2626">
              <w:t>Izmjena</w:t>
            </w:r>
          </w:p>
        </w:tc>
      </w:tr>
      <w:tr w:rsidR="00811A90" w:rsidRPr="007D2626" w14:paraId="0CF9EB0C" w14:textId="77777777" w:rsidTr="0023288F">
        <w:trPr>
          <w:jc w:val="center"/>
        </w:trPr>
        <w:tc>
          <w:tcPr>
            <w:tcW w:w="4876" w:type="dxa"/>
            <w:tcBorders>
              <w:top w:val="nil"/>
              <w:left w:val="nil"/>
              <w:bottom w:val="nil"/>
              <w:right w:val="nil"/>
            </w:tcBorders>
          </w:tcPr>
          <w:p w14:paraId="00AC8BA1" w14:textId="77777777" w:rsidR="005C2303" w:rsidRPr="007D2626" w:rsidRDefault="005C2303" w:rsidP="0023288F">
            <w:pPr>
              <w:pStyle w:val="Normal6a"/>
            </w:pPr>
            <w:r w:rsidRPr="007D2626">
              <w:t>(11)</w:t>
            </w:r>
            <w:r w:rsidRPr="007D2626">
              <w:tab/>
              <w:t xml:space="preserve">Misije EU-a uspostavljene Uredbom (EU) 2021/695 trebale bi omogućiti da se ostvari </w:t>
            </w:r>
            <w:proofErr w:type="spellStart"/>
            <w:r w:rsidRPr="007D2626">
              <w:rPr>
                <w:b/>
                <w:i/>
              </w:rPr>
              <w:t>transformativan</w:t>
            </w:r>
            <w:proofErr w:type="spellEnd"/>
            <w:r w:rsidRPr="007D2626">
              <w:rPr>
                <w:b/>
                <w:i/>
              </w:rPr>
              <w:t xml:space="preserve"> i sistemski učinak na društvo</w:t>
            </w:r>
            <w:r w:rsidRPr="007D2626">
              <w:t xml:space="preserve"> time što će poticati interdisciplinarnu, međusektorsku, horizontalnu i prekograničnu suradnju. Trebale bi se oslanjati na istraživanja i inovacije za razvoj revolucionarnih tehnologija, usluga, proizvoda i </w:t>
            </w:r>
            <w:r w:rsidRPr="007D2626">
              <w:rPr>
                <w:b/>
                <w:i/>
              </w:rPr>
              <w:t>socijalnih</w:t>
            </w:r>
            <w:r w:rsidRPr="007D2626">
              <w:t xml:space="preserve"> inovacija potrebnih za postizanje njihovih ambicioznih ciljeva. S druge strane, misije EU-a trebale bi ubrzati razvoj, širenje i uvođenje inovativnih rješenja te pomoći stvaranju vodećih tržišta za nove proizvode i usluge. Iz okvirnog programa trebale bi se financirati istraživačke i inovacijske aktivnosti misija, a uvođenje i širenje inovacija trebali bi se realizirati uz pomoć drugih programa EU-a i nacionalnog financiranja.</w:t>
            </w:r>
          </w:p>
        </w:tc>
        <w:tc>
          <w:tcPr>
            <w:tcW w:w="4876" w:type="dxa"/>
            <w:tcBorders>
              <w:top w:val="nil"/>
              <w:left w:val="nil"/>
              <w:bottom w:val="nil"/>
              <w:right w:val="nil"/>
            </w:tcBorders>
          </w:tcPr>
          <w:p w14:paraId="76754C38" w14:textId="77777777" w:rsidR="005C2303" w:rsidRPr="007D2626" w:rsidRDefault="005C2303" w:rsidP="0023288F">
            <w:pPr>
              <w:pStyle w:val="Normal6a"/>
            </w:pPr>
            <w:r w:rsidRPr="007D2626">
              <w:t>(11)</w:t>
            </w:r>
            <w:r w:rsidRPr="007D2626">
              <w:tab/>
              <w:t xml:space="preserve">Misije EU-a uspostavljene Uredbom (EU) 2021/695 trebale bi omogućiti da se ostvari </w:t>
            </w:r>
            <w:r w:rsidRPr="007D2626">
              <w:rPr>
                <w:b/>
                <w:i/>
              </w:rPr>
              <w:t>strateški relevantan tehnološki napredak</w:t>
            </w:r>
            <w:r w:rsidRPr="007D2626">
              <w:t xml:space="preserve"> time što će poticati interdisciplinarnu, međusektorsku, horizontalnu i prekograničnu suradnju. Trebale bi se oslanjati na istraživanja i inovacije za razvoj revolucionarnih tehnologija, usluga, proizvoda i inovacija potrebnih za postizanje njihovih ambicioznih ciljeva. S druge strane, misije EU-a trebale bi ubrzati razvoj, širenje i uvođenje inovativnih rješenja </w:t>
            </w:r>
            <w:r w:rsidRPr="007D2626">
              <w:rPr>
                <w:b/>
                <w:i/>
              </w:rPr>
              <w:t>u cilju jačanja europskih industrijskih i tehnoloških sposobnosti, povratka Europe na mjesto znanstvenog predvodnika</w:t>
            </w:r>
            <w:r w:rsidRPr="007D2626">
              <w:t xml:space="preserve"> te </w:t>
            </w:r>
            <w:r w:rsidRPr="007D2626">
              <w:rPr>
                <w:b/>
                <w:i/>
              </w:rPr>
              <w:t>pružanja</w:t>
            </w:r>
            <w:r w:rsidRPr="007D2626">
              <w:t xml:space="preserve"> pomoći stvaranju vodećih tržišta za nove proizvode i usluge. Iz okvirnog programa trebale bi se financirati istraživačke i inovacijske aktivnosti misija, a uvođenje i širenje inovacija trebali bi se realizirati uz pomoć drugih programa EU-a i nacionalnog financiranja.</w:t>
            </w:r>
          </w:p>
        </w:tc>
      </w:tr>
    </w:tbl>
    <w:p w14:paraId="6ABADD2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DC44C4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0085CE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BE0976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Radan </w:t>
      </w:r>
      <w:proofErr w:type="spellStart"/>
      <w:r w:rsidRPr="007D2626">
        <w:t>Kanev</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21D3EE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7041BA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3A6DFB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633B00A" w14:textId="77777777" w:rsidTr="0023288F">
        <w:trPr>
          <w:trHeight w:hRule="exact" w:val="240"/>
          <w:jc w:val="center"/>
        </w:trPr>
        <w:tc>
          <w:tcPr>
            <w:tcW w:w="9752" w:type="dxa"/>
            <w:gridSpan w:val="2"/>
            <w:tcBorders>
              <w:top w:val="nil"/>
              <w:left w:val="nil"/>
              <w:bottom w:val="nil"/>
              <w:right w:val="nil"/>
            </w:tcBorders>
          </w:tcPr>
          <w:p w14:paraId="53E152D6" w14:textId="77777777" w:rsidR="005C2303" w:rsidRPr="007D2626" w:rsidRDefault="005C2303" w:rsidP="0023288F"/>
        </w:tc>
      </w:tr>
      <w:tr w:rsidR="00811A90" w:rsidRPr="007D2626" w14:paraId="0CCC0082" w14:textId="77777777" w:rsidTr="0023288F">
        <w:trPr>
          <w:trHeight w:val="240"/>
          <w:jc w:val="center"/>
        </w:trPr>
        <w:tc>
          <w:tcPr>
            <w:tcW w:w="4876" w:type="dxa"/>
            <w:tcBorders>
              <w:top w:val="nil"/>
              <w:left w:val="nil"/>
              <w:bottom w:val="nil"/>
              <w:right w:val="nil"/>
            </w:tcBorders>
          </w:tcPr>
          <w:p w14:paraId="07F5306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44D83F3" w14:textId="77777777" w:rsidR="005C2303" w:rsidRPr="007D2626" w:rsidRDefault="005C2303" w:rsidP="0023288F">
            <w:pPr>
              <w:pStyle w:val="AmColumnHeading"/>
            </w:pPr>
            <w:r w:rsidRPr="007D2626">
              <w:t>Izmjena</w:t>
            </w:r>
          </w:p>
        </w:tc>
      </w:tr>
      <w:tr w:rsidR="00811A90" w:rsidRPr="007D2626" w14:paraId="48D2485E" w14:textId="77777777" w:rsidTr="0023288F">
        <w:trPr>
          <w:jc w:val="center"/>
        </w:trPr>
        <w:tc>
          <w:tcPr>
            <w:tcW w:w="4876" w:type="dxa"/>
            <w:tcBorders>
              <w:top w:val="nil"/>
              <w:left w:val="nil"/>
              <w:bottom w:val="nil"/>
              <w:right w:val="nil"/>
            </w:tcBorders>
          </w:tcPr>
          <w:p w14:paraId="093C3F0A" w14:textId="77777777" w:rsidR="005C2303" w:rsidRPr="007D2626" w:rsidRDefault="005C2303" w:rsidP="0023288F">
            <w:pPr>
              <w:pStyle w:val="Normal6a"/>
            </w:pPr>
            <w:r w:rsidRPr="007D2626">
              <w:t>(11)</w:t>
            </w:r>
            <w:r w:rsidRPr="007D2626">
              <w:tab/>
              <w:t xml:space="preserve">Misije EU-a uspostavljene Uredbom (EU) 2021/695 trebale bi omogućiti da se ostvari </w:t>
            </w:r>
            <w:proofErr w:type="spellStart"/>
            <w:r w:rsidRPr="007D2626">
              <w:t>transformativan</w:t>
            </w:r>
            <w:proofErr w:type="spellEnd"/>
            <w:r w:rsidRPr="007D2626">
              <w:t xml:space="preserve"> i sistemski učinak na društvo time što će poticati interdisciplinarnu, međusektorsku, horizontalnu i prekograničnu suradnju.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te pomoći stvaranju vodećih tržišta za nove proizvode i usluge. Iz okvirnog programa trebale bi se financirati istraživačke i inovacijske aktivnosti misija, a uvođenje i širenje inovacija trebali bi se realizirati uz pomoć drugih programa EU-a i nacionalnog financiranja.</w:t>
            </w:r>
          </w:p>
        </w:tc>
        <w:tc>
          <w:tcPr>
            <w:tcW w:w="4876" w:type="dxa"/>
            <w:tcBorders>
              <w:top w:val="nil"/>
              <w:left w:val="nil"/>
              <w:bottom w:val="nil"/>
              <w:right w:val="nil"/>
            </w:tcBorders>
          </w:tcPr>
          <w:p w14:paraId="674B24DE" w14:textId="77777777" w:rsidR="005C2303" w:rsidRPr="007D2626" w:rsidRDefault="005C2303" w:rsidP="0023288F">
            <w:pPr>
              <w:pStyle w:val="Normal6a"/>
            </w:pPr>
            <w:r w:rsidRPr="007D2626">
              <w:t>(11)</w:t>
            </w:r>
            <w:r w:rsidRPr="007D2626">
              <w:tab/>
              <w:t xml:space="preserve">Misije EU-a uspostavljene Uredbom (EU) 2021/695 trebale bi omogućiti da se ostvari </w:t>
            </w:r>
            <w:proofErr w:type="spellStart"/>
            <w:r w:rsidRPr="007D2626">
              <w:t>transformativan</w:t>
            </w:r>
            <w:proofErr w:type="spellEnd"/>
            <w:r w:rsidRPr="007D2626">
              <w:t xml:space="preserve"> i sistemski učinak na društvo time što će poticati interdisciplinarnu, međusektorsku, horizontalnu i prekograničnu suradnju</w:t>
            </w:r>
            <w:r w:rsidRPr="007D2626">
              <w:rPr>
                <w:b/>
                <w:i/>
              </w:rPr>
              <w:t>, kao i stratešku autonomiju Unije u području istraživanja i inovacija povezanih sa zdravljem</w:t>
            </w:r>
            <w:r w:rsidRPr="007D2626">
              <w:t>.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te pomoći stvaranju vodećih tržišta za nove proizvode i usluge. Iz okvirnog programa trebale bi se financirati istraživačke i inovacijske aktivnosti misija, a uvođenje i širenje inovacija trebali bi se realizirati uz pomoć drugih programa EU-a i nacionalnog financiranja.</w:t>
            </w:r>
          </w:p>
        </w:tc>
      </w:tr>
    </w:tbl>
    <w:p w14:paraId="462F115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6B8421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ACFD82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289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2A4266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Paolo </w:t>
      </w:r>
      <w:proofErr w:type="spellStart"/>
      <w:r w:rsidRPr="007D2626">
        <w:t>Borchia</w:t>
      </w:r>
      <w:proofErr w:type="spellEnd"/>
      <w:r w:rsidRPr="007D2626">
        <w:t xml:space="preserve">, Isabella </w:t>
      </w:r>
      <w:proofErr w:type="spellStart"/>
      <w:r w:rsidRPr="007D2626">
        <w:t>Tovaglieri</w:t>
      </w:r>
      <w:proofErr w:type="spellEnd"/>
      <w:r w:rsidRPr="007D2626">
        <w:t xml:space="preserve">, Silvia </w:t>
      </w:r>
      <w:proofErr w:type="spellStart"/>
      <w:r w:rsidRPr="007D2626">
        <w:t>Sardone</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Aldo </w:t>
      </w:r>
      <w:proofErr w:type="spellStart"/>
      <w:r w:rsidRPr="007D2626">
        <w:t>Patriciello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E62669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00727B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D8AAAE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8D0C1C9" w14:textId="77777777" w:rsidTr="0023288F">
        <w:trPr>
          <w:trHeight w:hRule="exact" w:val="240"/>
          <w:jc w:val="center"/>
        </w:trPr>
        <w:tc>
          <w:tcPr>
            <w:tcW w:w="9752" w:type="dxa"/>
            <w:gridSpan w:val="2"/>
            <w:tcBorders>
              <w:top w:val="nil"/>
              <w:left w:val="nil"/>
              <w:bottom w:val="nil"/>
              <w:right w:val="nil"/>
            </w:tcBorders>
          </w:tcPr>
          <w:p w14:paraId="0BCB7EEB" w14:textId="77777777" w:rsidR="005C2303" w:rsidRPr="007D2626" w:rsidRDefault="005C2303" w:rsidP="0023288F"/>
        </w:tc>
      </w:tr>
      <w:tr w:rsidR="00811A90" w:rsidRPr="007D2626" w14:paraId="34A405AA" w14:textId="77777777" w:rsidTr="0023288F">
        <w:trPr>
          <w:trHeight w:val="240"/>
          <w:jc w:val="center"/>
        </w:trPr>
        <w:tc>
          <w:tcPr>
            <w:tcW w:w="4876" w:type="dxa"/>
            <w:tcBorders>
              <w:top w:val="nil"/>
              <w:left w:val="nil"/>
              <w:bottom w:val="nil"/>
              <w:right w:val="nil"/>
            </w:tcBorders>
          </w:tcPr>
          <w:p w14:paraId="1BA6E94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D50178A" w14:textId="77777777" w:rsidR="005C2303" w:rsidRPr="007D2626" w:rsidRDefault="005C2303" w:rsidP="0023288F">
            <w:pPr>
              <w:pStyle w:val="AmColumnHeading"/>
            </w:pPr>
            <w:r w:rsidRPr="007D2626">
              <w:t>Izmjena</w:t>
            </w:r>
          </w:p>
        </w:tc>
      </w:tr>
      <w:tr w:rsidR="00811A90" w:rsidRPr="007D2626" w14:paraId="7980141F" w14:textId="77777777" w:rsidTr="0023288F">
        <w:trPr>
          <w:jc w:val="center"/>
        </w:trPr>
        <w:tc>
          <w:tcPr>
            <w:tcW w:w="4876" w:type="dxa"/>
            <w:tcBorders>
              <w:top w:val="nil"/>
              <w:left w:val="nil"/>
              <w:bottom w:val="nil"/>
              <w:right w:val="nil"/>
            </w:tcBorders>
          </w:tcPr>
          <w:p w14:paraId="137A2067" w14:textId="77777777" w:rsidR="005C2303" w:rsidRPr="007D2626" w:rsidRDefault="005C2303" w:rsidP="0023288F">
            <w:pPr>
              <w:pStyle w:val="Normal6a"/>
            </w:pPr>
            <w:r w:rsidRPr="007D2626">
              <w:t>(11)</w:t>
            </w:r>
            <w:r w:rsidRPr="007D2626">
              <w:tab/>
              <w:t xml:space="preserve">Misije EU-a uspostavljene Uredbom (EU) 2021/695 trebale bi omogućiti da se ostvari </w:t>
            </w:r>
            <w:proofErr w:type="spellStart"/>
            <w:r w:rsidRPr="007D2626">
              <w:t>transformativan</w:t>
            </w:r>
            <w:proofErr w:type="spellEnd"/>
            <w:r w:rsidRPr="007D2626">
              <w:t xml:space="preserve"> i sistemski učinak na društvo time što će poticati interdisciplinarnu, međusektorsku, horizontalnu i prekograničnu suradnju.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te pomoći stvaranju vodećih tržišta za nove proizvode i usluge. Iz okvirnog programa trebale bi se financirati istraživačke i inovacijske aktivnosti misija, a uvođenje i širenje inovacija trebali bi se realizirati uz pomoć drugih programa EU-a i nacionalnog financiranja.</w:t>
            </w:r>
          </w:p>
        </w:tc>
        <w:tc>
          <w:tcPr>
            <w:tcW w:w="4876" w:type="dxa"/>
            <w:tcBorders>
              <w:top w:val="nil"/>
              <w:left w:val="nil"/>
              <w:bottom w:val="nil"/>
              <w:right w:val="nil"/>
            </w:tcBorders>
          </w:tcPr>
          <w:p w14:paraId="4F39DA7F" w14:textId="77777777" w:rsidR="005C2303" w:rsidRPr="007D2626" w:rsidRDefault="005C2303" w:rsidP="0023288F">
            <w:pPr>
              <w:pStyle w:val="Normal6a"/>
            </w:pPr>
            <w:r w:rsidRPr="007D2626">
              <w:t>(11)</w:t>
            </w:r>
            <w:r w:rsidRPr="007D2626">
              <w:tab/>
              <w:t xml:space="preserve">Misije EU-a uspostavljene Uredbom (EU) 2021/695 trebale bi omogućiti da se ostvari </w:t>
            </w:r>
            <w:proofErr w:type="spellStart"/>
            <w:r w:rsidRPr="007D2626">
              <w:t>transformativan</w:t>
            </w:r>
            <w:proofErr w:type="spellEnd"/>
            <w:r w:rsidRPr="007D2626">
              <w:t xml:space="preserve"> i sistemski učinak na društvo time što će poticati interdisciplinarnu, međusektorsku, horizontalnu i prekograničnu suradnju. Trebale bi se oslanjati na istraživanja i inovacije za razvoj revolucionarnih tehnologija, usluga, proizvoda i socijalnih inovacija potrebnih za postizanje njihovih ambicioznih ciljeva. S druge strane, misije EU-a trebale bi ubrzati razvoj, širenje i uvođenje inovativnih rješenja te pomoći stvaranju vodećih tržišta za nove proizvode i usluge. Iz okvirnog programa trebale bi se financirati istraživačke i inovacijske aktivnosti misija </w:t>
            </w:r>
            <w:r w:rsidRPr="007D2626">
              <w:rPr>
                <w:b/>
                <w:i/>
              </w:rPr>
              <w:t>te poticati suradnja između istraživačkih instituta i sveučilišta</w:t>
            </w:r>
            <w:r w:rsidRPr="007D2626">
              <w:t>, a uvođenje i širenje inovacija trebali bi se realizirati uz pomoć drugih programa EU-a i nacionalnog financiranja.</w:t>
            </w:r>
          </w:p>
        </w:tc>
      </w:tr>
    </w:tbl>
    <w:p w14:paraId="4190EF3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036A1F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100623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6C4B41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Christophe </w:t>
      </w:r>
      <w:proofErr w:type="spellStart"/>
      <w:r w:rsidRPr="007D2626">
        <w:t>Grudler</w:t>
      </w:r>
      <w:proofErr w:type="spellEnd"/>
      <w:r w:rsidRPr="007D2626">
        <w:t xml:space="preserve">, </w:t>
      </w:r>
      <w:proofErr w:type="spellStart"/>
      <w:r w:rsidRPr="007D2626">
        <w:t>Morten</w:t>
      </w:r>
      <w:proofErr w:type="spellEnd"/>
      <w:r w:rsidRPr="007D2626">
        <w:t xml:space="preserve"> </w:t>
      </w:r>
      <w:proofErr w:type="spellStart"/>
      <w:r w:rsidRPr="007D2626">
        <w:t>Løkkegaard</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33CD32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F7D7D5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C3E94A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5637AFB" w14:textId="77777777" w:rsidTr="0023288F">
        <w:trPr>
          <w:trHeight w:hRule="exact" w:val="240"/>
          <w:jc w:val="center"/>
        </w:trPr>
        <w:tc>
          <w:tcPr>
            <w:tcW w:w="9752" w:type="dxa"/>
            <w:gridSpan w:val="2"/>
            <w:tcBorders>
              <w:top w:val="nil"/>
              <w:left w:val="nil"/>
              <w:bottom w:val="nil"/>
              <w:right w:val="nil"/>
            </w:tcBorders>
          </w:tcPr>
          <w:p w14:paraId="17DA866B" w14:textId="77777777" w:rsidR="005C2303" w:rsidRPr="007D2626" w:rsidRDefault="005C2303" w:rsidP="0023288F"/>
        </w:tc>
      </w:tr>
      <w:tr w:rsidR="00811A90" w:rsidRPr="007D2626" w14:paraId="3BBC645A" w14:textId="77777777" w:rsidTr="0023288F">
        <w:trPr>
          <w:trHeight w:val="240"/>
          <w:jc w:val="center"/>
        </w:trPr>
        <w:tc>
          <w:tcPr>
            <w:tcW w:w="4876" w:type="dxa"/>
            <w:tcBorders>
              <w:top w:val="nil"/>
              <w:left w:val="nil"/>
              <w:bottom w:val="nil"/>
              <w:right w:val="nil"/>
            </w:tcBorders>
          </w:tcPr>
          <w:p w14:paraId="4471CD4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CDD957B" w14:textId="77777777" w:rsidR="005C2303" w:rsidRPr="007D2626" w:rsidRDefault="005C2303" w:rsidP="0023288F">
            <w:pPr>
              <w:pStyle w:val="AmColumnHeading"/>
            </w:pPr>
            <w:r w:rsidRPr="007D2626">
              <w:t>Izmjena</w:t>
            </w:r>
          </w:p>
        </w:tc>
      </w:tr>
      <w:tr w:rsidR="00811A90" w:rsidRPr="007D2626" w14:paraId="112C5D3B" w14:textId="77777777" w:rsidTr="0023288F">
        <w:trPr>
          <w:jc w:val="center"/>
        </w:trPr>
        <w:tc>
          <w:tcPr>
            <w:tcW w:w="4876" w:type="dxa"/>
            <w:tcBorders>
              <w:top w:val="nil"/>
              <w:left w:val="nil"/>
              <w:bottom w:val="nil"/>
              <w:right w:val="nil"/>
            </w:tcBorders>
          </w:tcPr>
          <w:p w14:paraId="4562B446" w14:textId="77777777" w:rsidR="005C2303" w:rsidRPr="007D2626" w:rsidRDefault="005C2303" w:rsidP="0023288F">
            <w:pPr>
              <w:pStyle w:val="Normal6a"/>
            </w:pPr>
            <w:r w:rsidRPr="007D2626">
              <w:t>(12)</w:t>
            </w:r>
            <w:r w:rsidRPr="007D2626">
              <w:tab/>
              <w:t>Instrument za novi europski Bauhaus, utemeljen na strateškom planu za program Obzor Europa za razdoblje 2025. – 2027.</w:t>
            </w:r>
            <w:r w:rsidRPr="007D2626">
              <w:rPr>
                <w:vertAlign w:val="superscript"/>
              </w:rPr>
              <w:t>4</w:t>
            </w:r>
            <w:r w:rsidRPr="007D2626">
              <w:t xml:space="preserve">, višegodišnji je instrument financiranja osmišljen za ubrzavanje transformacije četvrti zahvaljujući održivom i </w:t>
            </w:r>
            <w:proofErr w:type="spellStart"/>
            <w:r w:rsidRPr="007D2626">
              <w:t>uključivom</w:t>
            </w:r>
            <w:proofErr w:type="spellEnd"/>
            <w:r w:rsidRPr="007D2626">
              <w:t xml:space="preserve"> dizajnu. Iz programa Obzor Europa trebala bi se financirati njegova komponenta istraživanja i inovacija, a komponenta uvođenja trebala bi se realizirati uz pomoć drugih programa EU-a i nacionalnog financiranja.</w:t>
            </w:r>
          </w:p>
        </w:tc>
        <w:tc>
          <w:tcPr>
            <w:tcW w:w="4876" w:type="dxa"/>
            <w:tcBorders>
              <w:top w:val="nil"/>
              <w:left w:val="nil"/>
              <w:bottom w:val="nil"/>
              <w:right w:val="nil"/>
            </w:tcBorders>
          </w:tcPr>
          <w:p w14:paraId="76AACAA0" w14:textId="77777777" w:rsidR="005C2303" w:rsidRPr="007D2626" w:rsidRDefault="005C2303" w:rsidP="0023288F">
            <w:pPr>
              <w:pStyle w:val="Normal6a"/>
            </w:pPr>
            <w:r w:rsidRPr="007D2626">
              <w:t>(12)</w:t>
            </w:r>
            <w:r w:rsidRPr="007D2626">
              <w:tab/>
              <w:t>Instrument za novi europski Bauhaus, utemeljen na strateškom planu za program Obzor Europa za razdoblje 2025. – 2027.</w:t>
            </w:r>
            <w:r w:rsidRPr="007D2626">
              <w:rPr>
                <w:vertAlign w:val="superscript"/>
              </w:rPr>
              <w:t>4</w:t>
            </w:r>
            <w:r w:rsidRPr="007D2626">
              <w:t>, višegodišnji je instrument financiranja osmišljen za ubrzavanje transformacije četvrti zahvaljujući održivom</w:t>
            </w:r>
            <w:r w:rsidRPr="007D2626">
              <w:rPr>
                <w:b/>
                <w:i/>
              </w:rPr>
              <w:t>, inovativnom, kreativnom</w:t>
            </w:r>
            <w:r w:rsidRPr="007D2626">
              <w:t xml:space="preserve"> i </w:t>
            </w:r>
            <w:proofErr w:type="spellStart"/>
            <w:r w:rsidRPr="007D2626">
              <w:t>uključivom</w:t>
            </w:r>
            <w:proofErr w:type="spellEnd"/>
            <w:r w:rsidRPr="007D2626">
              <w:t xml:space="preserve"> dizajnu </w:t>
            </w:r>
            <w:r w:rsidRPr="007D2626">
              <w:rPr>
                <w:b/>
                <w:i/>
              </w:rPr>
              <w:t>koji spaja okolišnu, društvenu i kulturnu dimenziju</w:t>
            </w:r>
            <w:r w:rsidRPr="007D2626">
              <w:t>. Iz programa Obzor Europa trebala bi se financirati njegova komponenta istraživanja i inovacija, a komponenta uvođenja trebala bi se realizirati uz pomoć drugih programa EU-a i nacionalnog financiranja.</w:t>
            </w:r>
          </w:p>
        </w:tc>
      </w:tr>
      <w:tr w:rsidR="00811A90" w:rsidRPr="007D2626" w14:paraId="7342D5B6" w14:textId="77777777" w:rsidTr="0023288F">
        <w:trPr>
          <w:jc w:val="center"/>
        </w:trPr>
        <w:tc>
          <w:tcPr>
            <w:tcW w:w="4876" w:type="dxa"/>
            <w:tcBorders>
              <w:top w:val="nil"/>
              <w:left w:val="nil"/>
              <w:bottom w:val="nil"/>
              <w:right w:val="nil"/>
            </w:tcBorders>
          </w:tcPr>
          <w:p w14:paraId="6E0152B5"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43CEE563" w14:textId="77777777" w:rsidR="005C2303" w:rsidRPr="007D2626" w:rsidRDefault="005C2303" w:rsidP="0023288F">
            <w:pPr>
              <w:pStyle w:val="Normal6a"/>
            </w:pPr>
            <w:r w:rsidRPr="007D2626">
              <w:rPr>
                <w:b/>
                <w:i/>
              </w:rPr>
              <w:t>_________________</w:t>
            </w:r>
          </w:p>
        </w:tc>
      </w:tr>
      <w:tr w:rsidR="00811A90" w:rsidRPr="007D2626" w14:paraId="5FCDF15B" w14:textId="77777777" w:rsidTr="0023288F">
        <w:trPr>
          <w:jc w:val="center"/>
        </w:trPr>
        <w:tc>
          <w:tcPr>
            <w:tcW w:w="4876" w:type="dxa"/>
            <w:tcBorders>
              <w:top w:val="nil"/>
              <w:left w:val="nil"/>
              <w:bottom w:val="nil"/>
              <w:right w:val="nil"/>
            </w:tcBorders>
          </w:tcPr>
          <w:p w14:paraId="660DA3A5" w14:textId="77777777" w:rsidR="005C2303" w:rsidRPr="007D2626" w:rsidRDefault="005C2303" w:rsidP="0023288F">
            <w:pPr>
              <w:pStyle w:val="Normal6a"/>
            </w:pPr>
            <w:r w:rsidRPr="007D2626">
              <w:rPr>
                <w:vertAlign w:val="superscript"/>
              </w:rPr>
              <w:t>4</w:t>
            </w:r>
            <w:r w:rsidRPr="007D2626">
              <w:t xml:space="preserve"> Odluka Komisije C(2024) 1741 od 20. ožujka 2024.</w:t>
            </w:r>
          </w:p>
        </w:tc>
        <w:tc>
          <w:tcPr>
            <w:tcW w:w="4876" w:type="dxa"/>
            <w:tcBorders>
              <w:top w:val="nil"/>
              <w:left w:val="nil"/>
              <w:bottom w:val="nil"/>
              <w:right w:val="nil"/>
            </w:tcBorders>
          </w:tcPr>
          <w:p w14:paraId="344BECF3" w14:textId="77777777" w:rsidR="005C2303" w:rsidRPr="007D2626" w:rsidRDefault="005C2303" w:rsidP="0023288F">
            <w:pPr>
              <w:pStyle w:val="Normal6a"/>
            </w:pPr>
            <w:r w:rsidRPr="007D2626">
              <w:rPr>
                <w:vertAlign w:val="superscript"/>
              </w:rPr>
              <w:t>4</w:t>
            </w:r>
            <w:r w:rsidRPr="007D2626">
              <w:t xml:space="preserve"> Odluka Komisije C(2024) 1741 od 20. ožujka 2024.</w:t>
            </w:r>
          </w:p>
        </w:tc>
      </w:tr>
    </w:tbl>
    <w:p w14:paraId="7AB10A0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4DB4DF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DA40E6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9C8B41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Matthias </w:t>
      </w:r>
      <w:proofErr w:type="spellStart"/>
      <w:r w:rsidRPr="007D2626">
        <w:t>Ecke</w:t>
      </w:r>
      <w:proofErr w:type="spellEnd"/>
      <w:r w:rsidRPr="007D2626">
        <w:t xml:space="preserve">, René </w:t>
      </w:r>
      <w:proofErr w:type="spellStart"/>
      <w:r w:rsidRPr="007D2626">
        <w:t>Repasi</w:t>
      </w:r>
      <w:proofErr w:type="spellEnd"/>
      <w:r w:rsidRPr="007D2626">
        <w:t xml:space="preserve">, Alicia </w:t>
      </w:r>
      <w:proofErr w:type="spellStart"/>
      <w:r w:rsidRPr="007D2626">
        <w:t>Homs</w:t>
      </w:r>
      <w:proofErr w:type="spellEnd"/>
      <w:r w:rsidRPr="007D2626">
        <w:t xml:space="preserve"> </w:t>
      </w:r>
      <w:proofErr w:type="spellStart"/>
      <w:r w:rsidRPr="007D2626">
        <w:t>Ginel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3B2E00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049539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817D88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5D54F34" w14:textId="77777777" w:rsidTr="0023288F">
        <w:trPr>
          <w:trHeight w:hRule="exact" w:val="240"/>
          <w:jc w:val="center"/>
        </w:trPr>
        <w:tc>
          <w:tcPr>
            <w:tcW w:w="9752" w:type="dxa"/>
            <w:gridSpan w:val="2"/>
            <w:tcBorders>
              <w:top w:val="nil"/>
              <w:left w:val="nil"/>
              <w:bottom w:val="nil"/>
              <w:right w:val="nil"/>
            </w:tcBorders>
          </w:tcPr>
          <w:p w14:paraId="05D9F694" w14:textId="77777777" w:rsidR="005C2303" w:rsidRPr="007D2626" w:rsidRDefault="005C2303" w:rsidP="0023288F"/>
        </w:tc>
      </w:tr>
      <w:tr w:rsidR="00811A90" w:rsidRPr="007D2626" w14:paraId="2358A301" w14:textId="77777777" w:rsidTr="0023288F">
        <w:trPr>
          <w:trHeight w:val="240"/>
          <w:jc w:val="center"/>
        </w:trPr>
        <w:tc>
          <w:tcPr>
            <w:tcW w:w="4876" w:type="dxa"/>
            <w:tcBorders>
              <w:top w:val="nil"/>
              <w:left w:val="nil"/>
              <w:bottom w:val="nil"/>
              <w:right w:val="nil"/>
            </w:tcBorders>
          </w:tcPr>
          <w:p w14:paraId="334C43A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FCC1545" w14:textId="77777777" w:rsidR="005C2303" w:rsidRPr="007D2626" w:rsidRDefault="005C2303" w:rsidP="0023288F">
            <w:pPr>
              <w:pStyle w:val="AmColumnHeading"/>
            </w:pPr>
            <w:r w:rsidRPr="007D2626">
              <w:t>Izmjena</w:t>
            </w:r>
          </w:p>
        </w:tc>
      </w:tr>
      <w:tr w:rsidR="00811A90" w:rsidRPr="007D2626" w14:paraId="3C827633" w14:textId="77777777" w:rsidTr="0023288F">
        <w:trPr>
          <w:jc w:val="center"/>
        </w:trPr>
        <w:tc>
          <w:tcPr>
            <w:tcW w:w="4876" w:type="dxa"/>
            <w:tcBorders>
              <w:top w:val="nil"/>
              <w:left w:val="nil"/>
              <w:bottom w:val="nil"/>
              <w:right w:val="nil"/>
            </w:tcBorders>
          </w:tcPr>
          <w:p w14:paraId="1A7213EA" w14:textId="77777777" w:rsidR="005C2303" w:rsidRPr="007D2626" w:rsidRDefault="005C2303" w:rsidP="0023288F">
            <w:pPr>
              <w:pStyle w:val="Normal6a"/>
            </w:pPr>
            <w:r w:rsidRPr="007D2626">
              <w:t>(12)</w:t>
            </w:r>
            <w:r w:rsidRPr="007D2626">
              <w:tab/>
              <w:t>Instrument za novi europski Bauhaus, utemeljen na strateškom planu za program Obzor Europa za razdoblje 2025. – 2027.</w:t>
            </w:r>
            <w:r w:rsidRPr="007D2626">
              <w:rPr>
                <w:vertAlign w:val="superscript"/>
              </w:rPr>
              <w:t>4</w:t>
            </w:r>
            <w:r w:rsidRPr="007D2626">
              <w:t xml:space="preserve">, višegodišnji je instrument financiranja osmišljen za ubrzavanje transformacije četvrti zahvaljujući održivom i </w:t>
            </w:r>
            <w:proofErr w:type="spellStart"/>
            <w:r w:rsidRPr="007D2626">
              <w:t>uključivom</w:t>
            </w:r>
            <w:proofErr w:type="spellEnd"/>
            <w:r w:rsidRPr="007D2626">
              <w:t xml:space="preserve"> dizajnu. Iz programa Obzor Europa trebala bi se financirati njegova komponenta istraživanja i inovacija, a komponenta uvođenja trebala bi se realizirati uz pomoć drugih programa EU-a i nacionalnog financiranja.</w:t>
            </w:r>
          </w:p>
        </w:tc>
        <w:tc>
          <w:tcPr>
            <w:tcW w:w="4876" w:type="dxa"/>
            <w:tcBorders>
              <w:top w:val="nil"/>
              <w:left w:val="nil"/>
              <w:bottom w:val="nil"/>
              <w:right w:val="nil"/>
            </w:tcBorders>
          </w:tcPr>
          <w:p w14:paraId="2572B47A" w14:textId="77777777" w:rsidR="005C2303" w:rsidRPr="007D2626" w:rsidRDefault="005C2303" w:rsidP="0023288F">
            <w:pPr>
              <w:pStyle w:val="Normal6a"/>
            </w:pPr>
            <w:r w:rsidRPr="007D2626">
              <w:t>(12)</w:t>
            </w:r>
            <w:r w:rsidRPr="007D2626">
              <w:tab/>
              <w:t>Instrument za novi europski Bauhaus, utemeljen na strateškom planu za program Obzor Europa za razdoblje 2025. – 2027.</w:t>
            </w:r>
            <w:r w:rsidRPr="007D2626">
              <w:rPr>
                <w:vertAlign w:val="superscript"/>
              </w:rPr>
              <w:t>4</w:t>
            </w:r>
            <w:r w:rsidRPr="007D2626">
              <w:t xml:space="preserve">, višegodišnji je instrument financiranja osmišljen za ubrzavanje transformacije četvrti zahvaljujući održivom i </w:t>
            </w:r>
            <w:proofErr w:type="spellStart"/>
            <w:r w:rsidRPr="007D2626">
              <w:t>uključivom</w:t>
            </w:r>
            <w:proofErr w:type="spellEnd"/>
            <w:r w:rsidRPr="007D2626">
              <w:t xml:space="preserve"> dizajnu. Iz programa Obzor Europa trebala bi se financirati njegova komponenta istraživanja i inovacija</w:t>
            </w:r>
            <w:r w:rsidRPr="007D2626">
              <w:rPr>
                <w:b/>
                <w:i/>
              </w:rPr>
              <w:t xml:space="preserve">, uključujući u području energetske učinkovitosti i </w:t>
            </w:r>
            <w:proofErr w:type="spellStart"/>
            <w:r w:rsidRPr="007D2626">
              <w:rPr>
                <w:b/>
                <w:i/>
              </w:rPr>
              <w:t>dekarbonizacije</w:t>
            </w:r>
            <w:proofErr w:type="spellEnd"/>
            <w:r w:rsidRPr="007D2626">
              <w:rPr>
                <w:b/>
                <w:i/>
              </w:rPr>
              <w:t xml:space="preserve"> zgrada</w:t>
            </w:r>
            <w:r w:rsidRPr="007D2626">
              <w:t>, a komponenta uvođenja trebala bi se realizirati uz pomoć drugih programa EU-a i nacionalnog financiranja.</w:t>
            </w:r>
          </w:p>
        </w:tc>
      </w:tr>
      <w:tr w:rsidR="00811A90" w:rsidRPr="007D2626" w14:paraId="3ED62736" w14:textId="77777777" w:rsidTr="0023288F">
        <w:trPr>
          <w:jc w:val="center"/>
        </w:trPr>
        <w:tc>
          <w:tcPr>
            <w:tcW w:w="4876" w:type="dxa"/>
            <w:tcBorders>
              <w:top w:val="nil"/>
              <w:left w:val="nil"/>
              <w:bottom w:val="nil"/>
              <w:right w:val="nil"/>
            </w:tcBorders>
          </w:tcPr>
          <w:p w14:paraId="73FD601C"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5A5D0D5A" w14:textId="77777777" w:rsidR="005C2303" w:rsidRPr="007D2626" w:rsidRDefault="005C2303" w:rsidP="0023288F">
            <w:pPr>
              <w:pStyle w:val="Normal6a"/>
            </w:pPr>
            <w:r w:rsidRPr="007D2626">
              <w:rPr>
                <w:b/>
                <w:i/>
              </w:rPr>
              <w:t>_________________</w:t>
            </w:r>
          </w:p>
        </w:tc>
      </w:tr>
      <w:tr w:rsidR="00811A90" w:rsidRPr="007D2626" w14:paraId="189C915A" w14:textId="77777777" w:rsidTr="0023288F">
        <w:trPr>
          <w:jc w:val="center"/>
        </w:trPr>
        <w:tc>
          <w:tcPr>
            <w:tcW w:w="4876" w:type="dxa"/>
            <w:tcBorders>
              <w:top w:val="nil"/>
              <w:left w:val="nil"/>
              <w:bottom w:val="nil"/>
              <w:right w:val="nil"/>
            </w:tcBorders>
          </w:tcPr>
          <w:p w14:paraId="38AB2393" w14:textId="77777777" w:rsidR="005C2303" w:rsidRPr="007D2626" w:rsidRDefault="005C2303" w:rsidP="0023288F">
            <w:pPr>
              <w:pStyle w:val="Normal6a"/>
            </w:pPr>
            <w:r w:rsidRPr="007D2626">
              <w:rPr>
                <w:vertAlign w:val="superscript"/>
              </w:rPr>
              <w:t>4</w:t>
            </w:r>
            <w:r w:rsidRPr="007D2626">
              <w:t xml:space="preserve"> Odluka Komisije C(2024) 1741 od 20. ožujka 2024.</w:t>
            </w:r>
          </w:p>
        </w:tc>
        <w:tc>
          <w:tcPr>
            <w:tcW w:w="4876" w:type="dxa"/>
            <w:tcBorders>
              <w:top w:val="nil"/>
              <w:left w:val="nil"/>
              <w:bottom w:val="nil"/>
              <w:right w:val="nil"/>
            </w:tcBorders>
          </w:tcPr>
          <w:p w14:paraId="188099E4" w14:textId="77777777" w:rsidR="005C2303" w:rsidRPr="007D2626" w:rsidRDefault="005C2303" w:rsidP="0023288F">
            <w:pPr>
              <w:pStyle w:val="Normal6a"/>
            </w:pPr>
            <w:r w:rsidRPr="007D2626">
              <w:rPr>
                <w:vertAlign w:val="superscript"/>
              </w:rPr>
              <w:t>4</w:t>
            </w:r>
            <w:r w:rsidRPr="007D2626">
              <w:t xml:space="preserve"> Odluka Komisije C(2024) 1741 od 20. ožujka 2024.</w:t>
            </w:r>
          </w:p>
        </w:tc>
      </w:tr>
    </w:tbl>
    <w:p w14:paraId="4980F52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349894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145B9EF"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AFAD1A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Jens</w:t>
      </w:r>
      <w:proofErr w:type="spellEnd"/>
      <w:r w:rsidRPr="007D2626">
        <w:t xml:space="preserve"> </w:t>
      </w:r>
      <w:proofErr w:type="spellStart"/>
      <w:r w:rsidRPr="007D2626">
        <w:t>Geier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349C69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05551C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42FD40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0B70C46" w14:textId="77777777" w:rsidTr="0023288F">
        <w:trPr>
          <w:trHeight w:hRule="exact" w:val="240"/>
          <w:jc w:val="center"/>
        </w:trPr>
        <w:tc>
          <w:tcPr>
            <w:tcW w:w="9752" w:type="dxa"/>
            <w:gridSpan w:val="2"/>
            <w:tcBorders>
              <w:top w:val="nil"/>
              <w:left w:val="nil"/>
              <w:bottom w:val="nil"/>
              <w:right w:val="nil"/>
            </w:tcBorders>
          </w:tcPr>
          <w:p w14:paraId="19E4FC7D" w14:textId="77777777" w:rsidR="005C2303" w:rsidRPr="007D2626" w:rsidRDefault="005C2303" w:rsidP="0023288F"/>
        </w:tc>
      </w:tr>
      <w:tr w:rsidR="00811A90" w:rsidRPr="007D2626" w14:paraId="38033494" w14:textId="77777777" w:rsidTr="0023288F">
        <w:trPr>
          <w:trHeight w:val="240"/>
          <w:jc w:val="center"/>
        </w:trPr>
        <w:tc>
          <w:tcPr>
            <w:tcW w:w="4876" w:type="dxa"/>
            <w:tcBorders>
              <w:top w:val="nil"/>
              <w:left w:val="nil"/>
              <w:bottom w:val="nil"/>
              <w:right w:val="nil"/>
            </w:tcBorders>
          </w:tcPr>
          <w:p w14:paraId="095E8A2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AE616BE" w14:textId="77777777" w:rsidR="005C2303" w:rsidRPr="007D2626" w:rsidRDefault="005C2303" w:rsidP="0023288F">
            <w:pPr>
              <w:pStyle w:val="AmColumnHeading"/>
            </w:pPr>
            <w:r w:rsidRPr="007D2626">
              <w:t>Izmjena</w:t>
            </w:r>
          </w:p>
        </w:tc>
      </w:tr>
      <w:tr w:rsidR="00811A90" w:rsidRPr="007D2626" w14:paraId="6A8AA34E" w14:textId="77777777" w:rsidTr="0023288F">
        <w:trPr>
          <w:jc w:val="center"/>
        </w:trPr>
        <w:tc>
          <w:tcPr>
            <w:tcW w:w="4876" w:type="dxa"/>
            <w:tcBorders>
              <w:top w:val="nil"/>
              <w:left w:val="nil"/>
              <w:bottom w:val="nil"/>
              <w:right w:val="nil"/>
            </w:tcBorders>
          </w:tcPr>
          <w:p w14:paraId="6E04E0C6" w14:textId="77777777" w:rsidR="005C2303" w:rsidRPr="007D2626" w:rsidRDefault="005C2303" w:rsidP="0023288F">
            <w:pPr>
              <w:pStyle w:val="Normal6a"/>
            </w:pPr>
          </w:p>
        </w:tc>
        <w:tc>
          <w:tcPr>
            <w:tcW w:w="4876" w:type="dxa"/>
            <w:tcBorders>
              <w:top w:val="nil"/>
              <w:left w:val="nil"/>
              <w:bottom w:val="nil"/>
              <w:right w:val="nil"/>
            </w:tcBorders>
          </w:tcPr>
          <w:p w14:paraId="4C300DB4" w14:textId="77777777" w:rsidR="005C2303" w:rsidRPr="007D2626" w:rsidRDefault="005C2303" w:rsidP="0023288F">
            <w:pPr>
              <w:pStyle w:val="Normal6a"/>
            </w:pPr>
            <w:r w:rsidRPr="007D2626">
              <w:rPr>
                <w:b/>
                <w:i/>
              </w:rPr>
              <w:t>(12.a)</w:t>
            </w:r>
            <w:r w:rsidRPr="007D2626">
              <w:tab/>
            </w:r>
            <w:r w:rsidRPr="007D2626">
              <w:rPr>
                <w:b/>
                <w:i/>
              </w:rPr>
              <w:t xml:space="preserve">Europski prometni sustav suočava se sa sve većim ograničenjima kapaciteta jer se očekuje da će se potražnja za putničkim i teretnim prijevozom znatno povećati u nadolazećim desetljećima, dok se postojeća prometna rješenja već približavaju svojim strukturnim granicama. Bez dodatne infrastrukture i tehnoloških inovacija, ti pritisci mogli bi narušiti mobilnost, postizanje klimatskih ciljeva, a samim time i širu europsku gospodarsku konkurentnost i koheziju. U tom je kontekstu unapređenje prijevoza koji se temelji na infrastrukturi nove generacije s nultom stopom emisija – od istraživanja i demonstracija do uvođenja – primjer vrste europskog projekta budućnosti koji može dovesti do hitrih poboljšanja brzine, kapaciteta i energetske učinkovitosti, unapređenja otpornosti na klimatske promjene kroz sustave osmišljene tako da mogu podnijeti ekstremne vremenske uvjete, kao i uklanjanja nedostataka u području prekogranične povezanosti transeuropske prometne mreže, uz istodobnu potporu boljoj integraciji jedinstvenog tržišta i poticanje europske konkurentnosti, otpornosti i tehnološkog suvereniteta. Osim samog prometa, inovacije na razini sustava, uključujući </w:t>
            </w:r>
            <w:proofErr w:type="spellStart"/>
            <w:r w:rsidRPr="007D2626">
              <w:rPr>
                <w:b/>
                <w:i/>
              </w:rPr>
              <w:t>hiperpetlje</w:t>
            </w:r>
            <w:proofErr w:type="spellEnd"/>
            <w:r w:rsidRPr="007D2626">
              <w:rPr>
                <w:b/>
                <w:i/>
              </w:rPr>
              <w:t>, mogu potaknuti ostvarivanje napretka u području razvojnih tehnologija, među ostalim vakuumske tehnologije, elektromagnetskih energetskih sustava, sustava kojima upravlja umjetna tehnologija i naprednih materijala, sa znatnim potencijalom za prelijevanje u druge industrije i strateške sektore.</w:t>
            </w:r>
          </w:p>
        </w:tc>
      </w:tr>
    </w:tbl>
    <w:p w14:paraId="63A7DD4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9E09C86"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A3C467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567E09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Jens</w:t>
      </w:r>
      <w:proofErr w:type="spellEnd"/>
      <w:r w:rsidRPr="007D2626">
        <w:t xml:space="preserve"> </w:t>
      </w:r>
      <w:proofErr w:type="spellStart"/>
      <w:r w:rsidRPr="007D2626">
        <w:t>Gieseke</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D20559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C7FDC3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031095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DFA0D0C" w14:textId="77777777" w:rsidTr="0023288F">
        <w:trPr>
          <w:trHeight w:hRule="exact" w:val="240"/>
          <w:jc w:val="center"/>
        </w:trPr>
        <w:tc>
          <w:tcPr>
            <w:tcW w:w="9752" w:type="dxa"/>
            <w:gridSpan w:val="2"/>
            <w:tcBorders>
              <w:top w:val="nil"/>
              <w:left w:val="nil"/>
              <w:bottom w:val="nil"/>
              <w:right w:val="nil"/>
            </w:tcBorders>
          </w:tcPr>
          <w:p w14:paraId="043F5DB1" w14:textId="77777777" w:rsidR="005C2303" w:rsidRPr="007D2626" w:rsidRDefault="005C2303" w:rsidP="0023288F"/>
        </w:tc>
      </w:tr>
      <w:tr w:rsidR="00811A90" w:rsidRPr="007D2626" w14:paraId="5016AD44" w14:textId="77777777" w:rsidTr="0023288F">
        <w:trPr>
          <w:trHeight w:val="240"/>
          <w:jc w:val="center"/>
        </w:trPr>
        <w:tc>
          <w:tcPr>
            <w:tcW w:w="4876" w:type="dxa"/>
            <w:tcBorders>
              <w:top w:val="nil"/>
              <w:left w:val="nil"/>
              <w:bottom w:val="nil"/>
              <w:right w:val="nil"/>
            </w:tcBorders>
          </w:tcPr>
          <w:p w14:paraId="4CD32C3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C555124" w14:textId="77777777" w:rsidR="005C2303" w:rsidRPr="007D2626" w:rsidRDefault="005C2303" w:rsidP="0023288F">
            <w:pPr>
              <w:pStyle w:val="AmColumnHeading"/>
            </w:pPr>
            <w:r w:rsidRPr="007D2626">
              <w:t>Izmjena</w:t>
            </w:r>
          </w:p>
        </w:tc>
      </w:tr>
      <w:tr w:rsidR="00811A90" w:rsidRPr="007D2626" w14:paraId="0EFCD2D8" w14:textId="77777777" w:rsidTr="0023288F">
        <w:trPr>
          <w:jc w:val="center"/>
        </w:trPr>
        <w:tc>
          <w:tcPr>
            <w:tcW w:w="4876" w:type="dxa"/>
            <w:tcBorders>
              <w:top w:val="nil"/>
              <w:left w:val="nil"/>
              <w:bottom w:val="nil"/>
              <w:right w:val="nil"/>
            </w:tcBorders>
          </w:tcPr>
          <w:p w14:paraId="1101E5B8" w14:textId="77777777" w:rsidR="005C2303" w:rsidRPr="007D2626" w:rsidRDefault="005C2303" w:rsidP="0023288F">
            <w:pPr>
              <w:pStyle w:val="Normal6a"/>
            </w:pPr>
          </w:p>
        </w:tc>
        <w:tc>
          <w:tcPr>
            <w:tcW w:w="4876" w:type="dxa"/>
            <w:tcBorders>
              <w:top w:val="nil"/>
              <w:left w:val="nil"/>
              <w:bottom w:val="nil"/>
              <w:right w:val="nil"/>
            </w:tcBorders>
          </w:tcPr>
          <w:p w14:paraId="10D6796C" w14:textId="77777777" w:rsidR="005C2303" w:rsidRPr="007D2626" w:rsidRDefault="005C2303" w:rsidP="0023288F">
            <w:pPr>
              <w:pStyle w:val="Normal6a"/>
            </w:pPr>
            <w:r w:rsidRPr="007D2626">
              <w:rPr>
                <w:b/>
                <w:i/>
              </w:rPr>
              <w:t>(12.a)</w:t>
            </w:r>
            <w:r w:rsidRPr="007D2626">
              <w:tab/>
            </w:r>
            <w:r w:rsidRPr="007D2626">
              <w:rPr>
                <w:b/>
                <w:i/>
              </w:rPr>
              <w:t xml:space="preserve">Europski prometni sustav suočava se sa sve većim ograničenjima kapaciteta jer se očekuje da će se potražnja za putničkim i teretnim prijevozom znatno povećati u nadolazećim desetljećima, dok se postojeća prometna rješenja već približavaju svojim strukturnim granicama. Bez dodatne infrastrukture i tehnoloških inovacija, ti pritisci mogli bi narušiti mobilnost, postizanje klimatskih ciljeva, a samim time i širu europsku gospodarsku konkurentnost i koheziju. U tom je kontekstu unapređenje prijevoza koji se temelji na infrastrukturi nove generacija s nultom stopom emisija – od istraživanja i demonstracija do uvođenja – primjer vrste europskog projekta budućnosti koji može dovesti do brzih poboljšanja brzine, kapaciteta i energetske učinkovitosti, unapređenja otpornosti na klimatske promjene kroz sustave osmišljene tako da mogu podnijeti ekstremne vremenske uvjete, kao i uklanjanja nedostataka u području prekogranične povezanosti transeuropske prometne mreže, uz istodobnu potporu boljoj integraciji jedinstvenog tržišta i poticanje europske konkurentnosti, otpornosti i tehnološkog suvereniteta. Osim samog prometa, inovacije na razini sustava, uključujući </w:t>
            </w:r>
            <w:proofErr w:type="spellStart"/>
            <w:r w:rsidRPr="007D2626">
              <w:rPr>
                <w:b/>
                <w:i/>
              </w:rPr>
              <w:t>hiperpetlje</w:t>
            </w:r>
            <w:proofErr w:type="spellEnd"/>
            <w:r w:rsidRPr="007D2626">
              <w:rPr>
                <w:b/>
                <w:i/>
              </w:rPr>
              <w:t>, mogu potaknuti ostvarivanje napretka u području razvojnih tehnologija, među ostalim vakuumske tehnologije, elektromagnetskih energetskih sustava, sustava kojima upravlja umjetna tehnologija i naprednih materijala, sa znatnim potencijalom za prelijevanje u druge industrije i strateške sektore.</w:t>
            </w:r>
          </w:p>
        </w:tc>
      </w:tr>
    </w:tbl>
    <w:p w14:paraId="14315B3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48465E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334ECC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06D6FC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1670B14"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3920BE8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w:t>
      </w:r>
      <w:proofErr w:type="spellStart"/>
      <w:r w:rsidRPr="007D2626">
        <w:t>Eszter</w:t>
      </w:r>
      <w:proofErr w:type="spellEnd"/>
      <w:r w:rsidRPr="007D2626">
        <w:t xml:space="preserve"> </w:t>
      </w:r>
      <w:proofErr w:type="spellStart"/>
      <w:r w:rsidRPr="007D2626">
        <w:t>Lakos</w:t>
      </w:r>
      <w:proofErr w:type="spellEnd"/>
      <w:r w:rsidRPr="007D2626">
        <w:t xml:space="preserve">, Pilar del Castillo Vera, Angelika </w:t>
      </w:r>
      <w:proofErr w:type="spellStart"/>
      <w:r w:rsidRPr="007D2626">
        <w:t>Niebler</w:t>
      </w:r>
      <w:proofErr w:type="spellEnd"/>
      <w:r w:rsidRPr="007D2626">
        <w:t xml:space="preserve">, Andrea </w:t>
      </w:r>
      <w:proofErr w:type="spellStart"/>
      <w:r w:rsidRPr="007D2626">
        <w:t>Wechsler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83B219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F841C5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A40B6F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C9ABAE8" w14:textId="77777777" w:rsidTr="0023288F">
        <w:trPr>
          <w:trHeight w:hRule="exact" w:val="240"/>
          <w:jc w:val="center"/>
        </w:trPr>
        <w:tc>
          <w:tcPr>
            <w:tcW w:w="9752" w:type="dxa"/>
            <w:gridSpan w:val="2"/>
            <w:tcBorders>
              <w:top w:val="nil"/>
              <w:left w:val="nil"/>
              <w:bottom w:val="nil"/>
              <w:right w:val="nil"/>
            </w:tcBorders>
          </w:tcPr>
          <w:p w14:paraId="3FB8B8EA" w14:textId="77777777" w:rsidR="005C2303" w:rsidRPr="007D2626" w:rsidRDefault="005C2303" w:rsidP="0023288F"/>
        </w:tc>
      </w:tr>
      <w:tr w:rsidR="00811A90" w:rsidRPr="007D2626" w14:paraId="04AE5C59" w14:textId="77777777" w:rsidTr="0023288F">
        <w:trPr>
          <w:trHeight w:val="240"/>
          <w:jc w:val="center"/>
        </w:trPr>
        <w:tc>
          <w:tcPr>
            <w:tcW w:w="4876" w:type="dxa"/>
            <w:tcBorders>
              <w:top w:val="nil"/>
              <w:left w:val="nil"/>
              <w:bottom w:val="nil"/>
              <w:right w:val="nil"/>
            </w:tcBorders>
          </w:tcPr>
          <w:p w14:paraId="47011E3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0F0E5D8" w14:textId="77777777" w:rsidR="005C2303" w:rsidRPr="007D2626" w:rsidRDefault="005C2303" w:rsidP="0023288F">
            <w:pPr>
              <w:pStyle w:val="AmColumnHeading"/>
            </w:pPr>
            <w:r w:rsidRPr="007D2626">
              <w:t>Izmjena</w:t>
            </w:r>
          </w:p>
        </w:tc>
      </w:tr>
      <w:tr w:rsidR="00811A90" w:rsidRPr="007D2626" w14:paraId="7565CF10" w14:textId="77777777" w:rsidTr="0023288F">
        <w:trPr>
          <w:jc w:val="center"/>
        </w:trPr>
        <w:tc>
          <w:tcPr>
            <w:tcW w:w="4876" w:type="dxa"/>
            <w:tcBorders>
              <w:top w:val="nil"/>
              <w:left w:val="nil"/>
              <w:bottom w:val="nil"/>
              <w:right w:val="nil"/>
            </w:tcBorders>
          </w:tcPr>
          <w:p w14:paraId="301983BF" w14:textId="77777777" w:rsidR="005C2303" w:rsidRPr="007D2626" w:rsidRDefault="005C2303" w:rsidP="0023288F">
            <w:pPr>
              <w:pStyle w:val="Normal6a"/>
            </w:pPr>
          </w:p>
        </w:tc>
        <w:tc>
          <w:tcPr>
            <w:tcW w:w="4876" w:type="dxa"/>
            <w:tcBorders>
              <w:top w:val="nil"/>
              <w:left w:val="nil"/>
              <w:bottom w:val="nil"/>
              <w:right w:val="nil"/>
            </w:tcBorders>
          </w:tcPr>
          <w:p w14:paraId="5DDFFFD1" w14:textId="77777777" w:rsidR="005C2303" w:rsidRPr="007D2626" w:rsidRDefault="005C2303" w:rsidP="0023288F">
            <w:pPr>
              <w:pStyle w:val="Normal6a"/>
            </w:pPr>
            <w:r w:rsidRPr="007D2626">
              <w:rPr>
                <w:b/>
                <w:i/>
              </w:rPr>
              <w:t>(12.a)</w:t>
            </w:r>
            <w:r w:rsidRPr="007D2626">
              <w:tab/>
            </w:r>
            <w:r w:rsidRPr="007D2626">
              <w:rPr>
                <w:b/>
                <w:i/>
              </w:rPr>
              <w:t>Program se dijelom može provoditi putem europskih projekata budućnosti. Projekti budućnosti nisu instrumenti financiranja, već politički pristup kojim se kombiniraju instrumenti politike, zakonodavni instrumenti i instrumenti financiranja kako bi se postigao određeni srednjoročni cilj i iskoristili rezultati trenutačnog okvirnog programa. Taj bi cilj trebalo definirati u skladu s metodologijom SMART. Trebao bi se temeljiti na istraživanju i inovacijama, ali bi trebao dovesti do učinka koji nadilazi rezultate istraživačkih i inovacijskih aktivnosti. Stoga se projekt budućnosti može uspostaviti samo komunikacijom Komisije uz predanost svih službi Komisije i uz potporu država članica.</w:t>
            </w:r>
          </w:p>
        </w:tc>
      </w:tr>
    </w:tbl>
    <w:p w14:paraId="5DC5865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DC0407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1AC736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FD460A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Christophe </w:t>
      </w:r>
      <w:proofErr w:type="spellStart"/>
      <w:r w:rsidRPr="007D2626">
        <w:t>Clergeau</w:t>
      </w:r>
      <w:proofErr w:type="spellEnd"/>
      <w:r w:rsidRPr="007D2626">
        <w:t xml:space="preserve">, </w:t>
      </w:r>
      <w:proofErr w:type="spellStart"/>
      <w:r w:rsidRPr="007D2626">
        <w:t>Michalis</w:t>
      </w:r>
      <w:proofErr w:type="spellEnd"/>
      <w:r w:rsidRPr="007D2626">
        <w:t xml:space="preserve"> </w:t>
      </w:r>
      <w:proofErr w:type="spellStart"/>
      <w:r w:rsidRPr="007D2626">
        <w:t>Hadjipantela</w:t>
      </w:r>
      <w:proofErr w:type="spellEnd"/>
      <w:r w:rsidRPr="007D2626">
        <w:t xml:space="preserve">, </w:t>
      </w:r>
      <w:proofErr w:type="spellStart"/>
      <w:r w:rsidRPr="007D2626">
        <w:t>Tilly</w:t>
      </w:r>
      <w:proofErr w:type="spellEnd"/>
      <w:r w:rsidRPr="007D2626">
        <w:t xml:space="preserve"> Metz, </w:t>
      </w:r>
      <w:proofErr w:type="spellStart"/>
      <w:r w:rsidRPr="007D2626">
        <w:t>Ondřej</w:t>
      </w:r>
      <w:proofErr w:type="spellEnd"/>
      <w:r w:rsidRPr="007D2626">
        <w:t xml:space="preserve"> </w:t>
      </w:r>
      <w:proofErr w:type="spellStart"/>
      <w:r w:rsidRPr="007D2626">
        <w:t>Krutílek</w:t>
      </w:r>
      <w:proofErr w:type="spellEnd"/>
      <w:r w:rsidRPr="007D2626">
        <w:t xml:space="preserve">, Alicia </w:t>
      </w:r>
      <w:proofErr w:type="spellStart"/>
      <w:r w:rsidRPr="007D2626">
        <w:t>Homs</w:t>
      </w:r>
      <w:proofErr w:type="spellEnd"/>
      <w:r w:rsidRPr="007D2626">
        <w:t xml:space="preserve"> </w:t>
      </w:r>
      <w:proofErr w:type="spellStart"/>
      <w:r w:rsidRPr="007D2626">
        <w:t>Ginel</w:t>
      </w:r>
      <w:proofErr w:type="spellEnd"/>
      <w:r w:rsidRPr="007D2626">
        <w:t xml:space="preserve">, Thomas </w:t>
      </w:r>
      <w:proofErr w:type="spellStart"/>
      <w:r w:rsidRPr="007D2626">
        <w:t>Pellerin-Carlin</w:t>
      </w:r>
      <w:proofErr w:type="spellEnd"/>
      <w:r w:rsidRPr="007D2626">
        <w:t xml:space="preserve">, André </w:t>
      </w:r>
      <w:proofErr w:type="spellStart"/>
      <w:r w:rsidRPr="007D2626">
        <w:t>Franqueira</w:t>
      </w:r>
      <w:proofErr w:type="spellEnd"/>
      <w:r w:rsidRPr="007D2626">
        <w:t xml:space="preserve"> Rodrigues, Marta </w:t>
      </w:r>
      <w:proofErr w:type="spellStart"/>
      <w:r w:rsidRPr="007D2626">
        <w:t>Temido</w:t>
      </w:r>
      <w:proofErr w:type="spellEnd"/>
      <w:r w:rsidRPr="007D2626">
        <w:t xml:space="preserve">, Isabella </w:t>
      </w:r>
      <w:proofErr w:type="spellStart"/>
      <w:r w:rsidRPr="007D2626">
        <w:t>Lövin</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18CDAE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3B5DF6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347467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419E8B7" w14:textId="77777777" w:rsidTr="0023288F">
        <w:trPr>
          <w:trHeight w:hRule="exact" w:val="240"/>
          <w:jc w:val="center"/>
        </w:trPr>
        <w:tc>
          <w:tcPr>
            <w:tcW w:w="9752" w:type="dxa"/>
            <w:gridSpan w:val="2"/>
            <w:tcBorders>
              <w:top w:val="nil"/>
              <w:left w:val="nil"/>
              <w:bottom w:val="nil"/>
              <w:right w:val="nil"/>
            </w:tcBorders>
          </w:tcPr>
          <w:p w14:paraId="1066D584" w14:textId="77777777" w:rsidR="005C2303" w:rsidRPr="007D2626" w:rsidRDefault="005C2303" w:rsidP="0023288F"/>
        </w:tc>
      </w:tr>
      <w:tr w:rsidR="00811A90" w:rsidRPr="007D2626" w14:paraId="2271DB01" w14:textId="77777777" w:rsidTr="0023288F">
        <w:trPr>
          <w:trHeight w:val="240"/>
          <w:jc w:val="center"/>
        </w:trPr>
        <w:tc>
          <w:tcPr>
            <w:tcW w:w="4876" w:type="dxa"/>
            <w:tcBorders>
              <w:top w:val="nil"/>
              <w:left w:val="nil"/>
              <w:bottom w:val="nil"/>
              <w:right w:val="nil"/>
            </w:tcBorders>
          </w:tcPr>
          <w:p w14:paraId="0101A46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70DAB50" w14:textId="77777777" w:rsidR="005C2303" w:rsidRPr="007D2626" w:rsidRDefault="005C2303" w:rsidP="0023288F">
            <w:pPr>
              <w:pStyle w:val="AmColumnHeading"/>
            </w:pPr>
            <w:r w:rsidRPr="007D2626">
              <w:t>Izmjena</w:t>
            </w:r>
          </w:p>
        </w:tc>
      </w:tr>
      <w:tr w:rsidR="00811A90" w:rsidRPr="007D2626" w14:paraId="53F95197" w14:textId="77777777" w:rsidTr="0023288F">
        <w:trPr>
          <w:jc w:val="center"/>
        </w:trPr>
        <w:tc>
          <w:tcPr>
            <w:tcW w:w="4876" w:type="dxa"/>
            <w:tcBorders>
              <w:top w:val="nil"/>
              <w:left w:val="nil"/>
              <w:bottom w:val="nil"/>
              <w:right w:val="nil"/>
            </w:tcBorders>
          </w:tcPr>
          <w:p w14:paraId="04EB8A7C" w14:textId="77777777" w:rsidR="005C2303" w:rsidRPr="007D2626" w:rsidRDefault="005C2303" w:rsidP="0023288F">
            <w:pPr>
              <w:pStyle w:val="Normal6a"/>
            </w:pPr>
          </w:p>
        </w:tc>
        <w:tc>
          <w:tcPr>
            <w:tcW w:w="4876" w:type="dxa"/>
            <w:tcBorders>
              <w:top w:val="nil"/>
              <w:left w:val="nil"/>
              <w:bottom w:val="nil"/>
              <w:right w:val="nil"/>
            </w:tcBorders>
          </w:tcPr>
          <w:p w14:paraId="5B2C77B5" w14:textId="77777777" w:rsidR="005C2303" w:rsidRPr="007D2626" w:rsidRDefault="005C2303" w:rsidP="0023288F">
            <w:pPr>
              <w:pStyle w:val="Normal6a"/>
            </w:pPr>
            <w:r w:rsidRPr="007D2626">
              <w:rPr>
                <w:b/>
                <w:i/>
              </w:rPr>
              <w:t>(12.a)</w:t>
            </w:r>
            <w:r w:rsidRPr="007D2626">
              <w:tab/>
            </w:r>
            <w:r w:rsidRPr="007D2626">
              <w:rPr>
                <w:b/>
                <w:i/>
              </w:rPr>
              <w:t>Kako bi se ojačala vodeća uloga Unije u znanosti, njezini tehnološki kapaciteti, otpornost, održivost i industrijska konkurentnost, Programom bi trebalo poduprijeti ambiciozne inicijative za istraživanja i inovacije koje mogu dovesti do rješavanja glavnih društvenih pitanja. U okviru programa Obzor Europa, misije su ključan instrument za postizanje konkretnih rješenja za takva pitanja putem jasno definiranih ciljeva, mjerljivih ciljnih vrijednosti i snažnog učinka za građane. Misije bi trebale mobilizirati aktivnosti u cijelom ciklusu istraživanja i inovacija te osigurati sinergije s drugim programima Unije, nacionalnim inicijativama i privatnim ulaganjima.</w:t>
            </w:r>
          </w:p>
        </w:tc>
      </w:tr>
    </w:tbl>
    <w:p w14:paraId="1EBBEAD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A2D23E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4603B5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AD14ED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ACAB74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DE697A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253DE1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2007509" w14:textId="77777777" w:rsidTr="0023288F">
        <w:trPr>
          <w:trHeight w:hRule="exact" w:val="240"/>
          <w:jc w:val="center"/>
        </w:trPr>
        <w:tc>
          <w:tcPr>
            <w:tcW w:w="9752" w:type="dxa"/>
            <w:gridSpan w:val="2"/>
            <w:tcBorders>
              <w:top w:val="nil"/>
              <w:left w:val="nil"/>
              <w:bottom w:val="nil"/>
              <w:right w:val="nil"/>
            </w:tcBorders>
          </w:tcPr>
          <w:p w14:paraId="667C1A0E" w14:textId="77777777" w:rsidR="005C2303" w:rsidRPr="007D2626" w:rsidRDefault="005C2303" w:rsidP="0023288F"/>
        </w:tc>
      </w:tr>
      <w:tr w:rsidR="00811A90" w:rsidRPr="007D2626" w14:paraId="3DE7B442" w14:textId="77777777" w:rsidTr="0023288F">
        <w:trPr>
          <w:trHeight w:val="240"/>
          <w:jc w:val="center"/>
        </w:trPr>
        <w:tc>
          <w:tcPr>
            <w:tcW w:w="4876" w:type="dxa"/>
            <w:tcBorders>
              <w:top w:val="nil"/>
              <w:left w:val="nil"/>
              <w:bottom w:val="nil"/>
              <w:right w:val="nil"/>
            </w:tcBorders>
          </w:tcPr>
          <w:p w14:paraId="2696C4F8"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10F2AC0" w14:textId="77777777" w:rsidR="005C2303" w:rsidRPr="007D2626" w:rsidRDefault="005C2303" w:rsidP="0023288F">
            <w:pPr>
              <w:pStyle w:val="AmColumnHeading"/>
            </w:pPr>
            <w:r w:rsidRPr="007D2626">
              <w:t>Izmjena</w:t>
            </w:r>
          </w:p>
        </w:tc>
      </w:tr>
      <w:tr w:rsidR="00811A90" w:rsidRPr="007D2626" w14:paraId="6DC5DD29" w14:textId="77777777" w:rsidTr="0023288F">
        <w:trPr>
          <w:jc w:val="center"/>
        </w:trPr>
        <w:tc>
          <w:tcPr>
            <w:tcW w:w="4876" w:type="dxa"/>
            <w:tcBorders>
              <w:top w:val="nil"/>
              <w:left w:val="nil"/>
              <w:bottom w:val="nil"/>
              <w:right w:val="nil"/>
            </w:tcBorders>
          </w:tcPr>
          <w:p w14:paraId="7CFB1DC4" w14:textId="77777777" w:rsidR="005C2303" w:rsidRPr="007D2626" w:rsidRDefault="005C2303" w:rsidP="0023288F">
            <w:pPr>
              <w:pStyle w:val="Normal6a"/>
            </w:pPr>
            <w:r w:rsidRPr="007D2626">
              <w:t>(13)</w:t>
            </w:r>
            <w:r w:rsidRPr="007D2626">
              <w:tab/>
            </w:r>
            <w:r w:rsidRPr="007D2626">
              <w:rPr>
                <w:b/>
                <w:i/>
              </w:rPr>
              <w:t>Europsko istraživačko vijeće</w:t>
            </w:r>
            <w:r w:rsidRPr="007D2626">
              <w:t xml:space="preserve"> (ERC) </w:t>
            </w:r>
            <w:r w:rsidRPr="007D2626">
              <w:rPr>
                <w:b/>
                <w:i/>
              </w:rPr>
              <w:t>trebalo</w:t>
            </w:r>
            <w:r w:rsidRPr="007D2626">
              <w:t xml:space="preserve"> bi osigurati privlačno i fleksibilno financiranje, što bi talentiranim i kreativnim pojedinačnim istraživačima, s ciljanim poticajem za istraživače na početku karijere, omogućilo da se odluče za najperspektivnije putove u pionirskim područjima znanosti. Ta posvećenost istraživanjima koja motivira znatiželja i koja su pod kontrolom istraživača, odabrana među drugima na razini Unije isključivo na temelju kriterija izvrsnosti i otvorena za talente bez obzira na nacionalnost ili podrijetlo ključna je za privlačenje najbistrijih svjetskih umova i dodatno utvrđivanje položaja Europe kao vodećeg svjetskog centra za istraživanja i inovacije.</w:t>
            </w:r>
          </w:p>
        </w:tc>
        <w:tc>
          <w:tcPr>
            <w:tcW w:w="4876" w:type="dxa"/>
            <w:tcBorders>
              <w:top w:val="nil"/>
              <w:left w:val="nil"/>
              <w:bottom w:val="nil"/>
              <w:right w:val="nil"/>
            </w:tcBorders>
          </w:tcPr>
          <w:p w14:paraId="48B1F30C" w14:textId="77777777" w:rsidR="005C2303" w:rsidRPr="007D2626" w:rsidRDefault="005C2303" w:rsidP="0023288F">
            <w:pPr>
              <w:pStyle w:val="Normal6a"/>
            </w:pPr>
            <w:r w:rsidRPr="007D2626">
              <w:t>(13)</w:t>
            </w:r>
            <w:r w:rsidRPr="007D2626">
              <w:tab/>
            </w:r>
            <w:r w:rsidRPr="007D2626">
              <w:rPr>
                <w:b/>
                <w:i/>
              </w:rPr>
              <w:t>Kriteriji odabira za financiranje Europskog istraživačkog vijeća</w:t>
            </w:r>
            <w:r w:rsidRPr="007D2626">
              <w:t xml:space="preserve"> (ERC) </w:t>
            </w:r>
            <w:r w:rsidRPr="007D2626">
              <w:rPr>
                <w:b/>
                <w:i/>
              </w:rPr>
              <w:t>trebali</w:t>
            </w:r>
            <w:r w:rsidRPr="007D2626">
              <w:t xml:space="preserve"> bi </w:t>
            </w:r>
            <w:r w:rsidRPr="007D2626">
              <w:rPr>
                <w:b/>
                <w:i/>
              </w:rPr>
              <w:t>biti jasni, strogi i utemeljeni isključivo na načelu znanstvene izvrsnosti kako bi ERC mogao</w:t>
            </w:r>
            <w:r w:rsidRPr="007D2626">
              <w:t xml:space="preserve"> osigurati privlačno i fleksibilno financiranje, što bi talentiranim i kreativnim pojedinačnim istraživačima, s ciljanim poticajem za istraživače na početku karijere, omogućilo da se odluče za najperspektivnije putove u pionirskim područjima znanosti. </w:t>
            </w:r>
            <w:r w:rsidRPr="007D2626">
              <w:rPr>
                <w:b/>
                <w:i/>
              </w:rPr>
              <w:t>Iz toga slijedi da bi se evaluacija prijedloga u načelu trebala temeljiti na dva komplementarna aspekta:</w:t>
            </w:r>
            <w:r w:rsidRPr="007D2626">
              <w:t xml:space="preserve"> </w:t>
            </w:r>
            <w:r w:rsidRPr="007D2626">
              <w:rPr>
                <w:b/>
                <w:i/>
              </w:rPr>
              <w:t>izvrsnosti istraživača i izvrsnosti projekata.</w:t>
            </w:r>
            <w:r w:rsidRPr="007D2626">
              <w:t xml:space="preserve"> </w:t>
            </w:r>
            <w:r w:rsidRPr="007D2626">
              <w:rPr>
                <w:b/>
                <w:i/>
              </w:rPr>
              <w:t>Pri evaluaciji istraživača ERC bi trebao analizirati njihova prethodna znanstvena dostignuća, sposobnost oblikovanja inovativnih i neovisnih ideja te potencijal da postanu i/ili ostanu predvodnici u svojem području.</w:t>
            </w:r>
            <w:r w:rsidRPr="007D2626">
              <w:t xml:space="preserve"> </w:t>
            </w:r>
            <w:r w:rsidRPr="007D2626">
              <w:rPr>
                <w:b/>
                <w:i/>
              </w:rPr>
              <w:t>Međutim, za istraživače na početku karijere naglasak bi trebao biti na pokazanom potencijalu, kreativnosti i sposobnosti razvoja vlastitog istraživačkog programa, a ne samo na opsežnom popisu publikacija.</w:t>
            </w:r>
            <w:r w:rsidRPr="007D2626">
              <w:t xml:space="preserve"> </w:t>
            </w:r>
            <w:r w:rsidRPr="007D2626">
              <w:rPr>
                <w:b/>
                <w:i/>
              </w:rPr>
              <w:t>S druge strane, kriteriji za projekte trebali bi uključivati inovativnost i ambicioznost ideje, potencijal za znatno širenje granica znanja i izvedivost predloženog pristupa.</w:t>
            </w:r>
            <w:r w:rsidRPr="007D2626">
              <w:t xml:space="preserve"> Ta posvećenost istraživanjima koja motivira znatiželja i koja su pod kontrolom istraživača, odabrana među drugima na razini Unije isključivo na temelju kriterija izvrsnosti i otvorena za talente bez obzira na nacionalnost ili podrijetlo ključna je za privlačenje najbistrijih svjetskih umova i dodatno utvrđivanje položaja Europe kao vodećeg svjetskog centra za istraživanja i inovacije.</w:t>
            </w:r>
          </w:p>
        </w:tc>
      </w:tr>
    </w:tbl>
    <w:p w14:paraId="5AC26AE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6F8AEC50"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3F98AA34" w14:textId="77777777" w:rsidR="005C2303" w:rsidRPr="007D2626" w:rsidRDefault="005C2303" w:rsidP="005C2303">
      <w:pPr>
        <w:pStyle w:val="AmJustText"/>
      </w:pPr>
      <w:r w:rsidRPr="007D2626">
        <w:t>Kriteriji za odabir istraživačkih projekata trebaju biti jasni i strogi te utemeljeni isključivo na načelu znanstvene izvrsnosti kako bi se oblikovale inovativne i neovisne ideje za Europu koje će joj omogućiti zadržavanje predvodničkog položaja u tom području.</w:t>
      </w:r>
    </w:p>
    <w:p w14:paraId="5EC6718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EA767D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74777E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BD08A4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A549A3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AACBEB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604D651" w14:textId="77777777" w:rsidTr="0023288F">
        <w:trPr>
          <w:trHeight w:hRule="exact" w:val="240"/>
          <w:jc w:val="center"/>
        </w:trPr>
        <w:tc>
          <w:tcPr>
            <w:tcW w:w="9752" w:type="dxa"/>
            <w:gridSpan w:val="2"/>
            <w:tcBorders>
              <w:top w:val="nil"/>
              <w:left w:val="nil"/>
              <w:bottom w:val="nil"/>
              <w:right w:val="nil"/>
            </w:tcBorders>
          </w:tcPr>
          <w:p w14:paraId="601E508B" w14:textId="77777777" w:rsidR="005C2303" w:rsidRPr="007D2626" w:rsidRDefault="005C2303" w:rsidP="0023288F"/>
        </w:tc>
      </w:tr>
      <w:tr w:rsidR="00811A90" w:rsidRPr="007D2626" w14:paraId="313E642B" w14:textId="77777777" w:rsidTr="0023288F">
        <w:trPr>
          <w:trHeight w:val="240"/>
          <w:jc w:val="center"/>
        </w:trPr>
        <w:tc>
          <w:tcPr>
            <w:tcW w:w="4876" w:type="dxa"/>
            <w:tcBorders>
              <w:top w:val="nil"/>
              <w:left w:val="nil"/>
              <w:bottom w:val="nil"/>
              <w:right w:val="nil"/>
            </w:tcBorders>
          </w:tcPr>
          <w:p w14:paraId="029E918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841D96A" w14:textId="77777777" w:rsidR="005C2303" w:rsidRPr="007D2626" w:rsidRDefault="005C2303" w:rsidP="0023288F">
            <w:pPr>
              <w:pStyle w:val="AmColumnHeading"/>
            </w:pPr>
            <w:r w:rsidRPr="007D2626">
              <w:t>Izmjena</w:t>
            </w:r>
          </w:p>
        </w:tc>
      </w:tr>
      <w:tr w:rsidR="00811A90" w:rsidRPr="007D2626" w14:paraId="1FFEAC82" w14:textId="77777777" w:rsidTr="0023288F">
        <w:trPr>
          <w:jc w:val="center"/>
        </w:trPr>
        <w:tc>
          <w:tcPr>
            <w:tcW w:w="4876" w:type="dxa"/>
            <w:tcBorders>
              <w:top w:val="nil"/>
              <w:left w:val="nil"/>
              <w:bottom w:val="nil"/>
              <w:right w:val="nil"/>
            </w:tcBorders>
          </w:tcPr>
          <w:p w14:paraId="419599FE" w14:textId="77777777" w:rsidR="005C2303" w:rsidRPr="007D2626" w:rsidRDefault="005C2303" w:rsidP="0023288F">
            <w:pPr>
              <w:pStyle w:val="Normal6a"/>
            </w:pPr>
            <w:r w:rsidRPr="007D2626">
              <w:t>(13)</w:t>
            </w:r>
            <w:r w:rsidRPr="007D2626">
              <w:tab/>
              <w:t xml:space="preserve">Europsko istraživačko vijeće (ERC) trebalo bi osigurati privlačno i fleksibilno financiranje, što bi talentiranim i kreativnim pojedinačnim istraživačima, s ciljanim poticajem za istraživače na početku karijere, omogućilo da se odluče za najperspektivnije putove u pionirskim područjima znanosti. Ta posvećenost istraživanjima koja motivira znatiželja i koja su pod kontrolom istraživača, odabrana među drugima na razini Unije </w:t>
            </w:r>
            <w:r w:rsidRPr="007D2626">
              <w:rPr>
                <w:b/>
                <w:i/>
              </w:rPr>
              <w:t>isključivo</w:t>
            </w:r>
            <w:r w:rsidRPr="007D2626">
              <w:t xml:space="preserve"> na temelju kriterija izvrsnosti i otvorena za talente </w:t>
            </w:r>
            <w:r w:rsidRPr="007D2626">
              <w:rPr>
                <w:b/>
                <w:i/>
              </w:rPr>
              <w:t>bez obzira na nacionalnost ili podrijetlo</w:t>
            </w:r>
            <w:r w:rsidRPr="007D2626">
              <w:t xml:space="preserve"> ključna je za privlačenje najbistrijih svjetskih umova i dodatno </w:t>
            </w:r>
            <w:r w:rsidRPr="007D2626">
              <w:rPr>
                <w:b/>
                <w:i/>
              </w:rPr>
              <w:t>utvrđivanje</w:t>
            </w:r>
            <w:r w:rsidRPr="007D2626">
              <w:t xml:space="preserve"> položaja Europe kao vodećeg svjetskog centra za istraživanja i inovacije.</w:t>
            </w:r>
          </w:p>
        </w:tc>
        <w:tc>
          <w:tcPr>
            <w:tcW w:w="4876" w:type="dxa"/>
            <w:tcBorders>
              <w:top w:val="nil"/>
              <w:left w:val="nil"/>
              <w:bottom w:val="nil"/>
              <w:right w:val="nil"/>
            </w:tcBorders>
          </w:tcPr>
          <w:p w14:paraId="23416CFB" w14:textId="77777777" w:rsidR="005C2303" w:rsidRPr="007D2626" w:rsidRDefault="005C2303" w:rsidP="0023288F">
            <w:pPr>
              <w:pStyle w:val="Normal6a"/>
            </w:pPr>
            <w:r w:rsidRPr="007D2626">
              <w:t>(13)</w:t>
            </w:r>
            <w:r w:rsidRPr="007D2626">
              <w:tab/>
              <w:t xml:space="preserve">Europsko istraživačko vijeće (ERC) trebalo bi osigurati privlačno i fleksibilno financiranje, što bi talentiranim i kreativnim pojedinačnim istraživačima, s ciljanim poticajem za istraživače na početku karijere, omogućilo da se odluče za najperspektivnije putove u pionirskim područjima znanosti </w:t>
            </w:r>
            <w:r w:rsidRPr="007D2626">
              <w:rPr>
                <w:b/>
                <w:i/>
              </w:rPr>
              <w:t>i u svim poljima</w:t>
            </w:r>
            <w:r w:rsidRPr="007D2626">
              <w:t>. Ta posvećenost istraživanjima</w:t>
            </w:r>
            <w:r w:rsidRPr="007D2626">
              <w:rPr>
                <w:b/>
                <w:i/>
              </w:rPr>
              <w:t xml:space="preserve"> odozdo prema gore</w:t>
            </w:r>
            <w:r w:rsidRPr="007D2626">
              <w:t xml:space="preserve"> koja motivira znatiželja i koja su pod kontrolom istraživača, odabrana među drugima na razini Unije na temelju kriterija izvrsnosti i otvorena za talente ključna je za privlačenje najbistrijih svjetskih umova i dodatno </w:t>
            </w:r>
            <w:r w:rsidRPr="007D2626">
              <w:rPr>
                <w:b/>
                <w:i/>
              </w:rPr>
              <w:t>jačanje</w:t>
            </w:r>
            <w:r w:rsidRPr="007D2626">
              <w:t xml:space="preserve"> položaja Europe kao vodećeg svjetskog centra za istraživanja i inovacije. </w:t>
            </w:r>
            <w:r w:rsidRPr="007D2626">
              <w:rPr>
                <w:b/>
                <w:i/>
              </w:rPr>
              <w:t>ERC bi trebao nastaviti razvijati i jačati aktivnosti za informiranje javnosti i suradnju kako bi se povećala vidljivost ERC-a među najboljim istraživačima iz Unije i ostatka svijeta. ERC bi trebao bi imati aktivnu ulogu u proširivanju sudjelovanja premošćivanjem jaza u uspješnosti u području istraživanja i inovacija u cijelom EU-u, posebno usmjeravanjem na zemlje s nižim stopama uspješnosti i jačanjem sudjelovanja istraživača koji dolaze iz tih područja. U tom bi pogledu trebalo ojačati i strukturirati informiranje, mentorstvo i pomoć ERC-a usmjerene na istraživačke zajednice u manje uspješnim zemljama. Trebalo bi uspostaviti stipendije ERC-a za istraživače iz zemalja širenja.</w:t>
            </w:r>
          </w:p>
        </w:tc>
      </w:tr>
    </w:tbl>
    <w:p w14:paraId="082CAA1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4868E1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C34316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958E37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András </w:t>
      </w:r>
      <w:proofErr w:type="spellStart"/>
      <w:r w:rsidRPr="007D2626">
        <w:t>Gyürk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21BF16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509B33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02D564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53AE0D8" w14:textId="77777777" w:rsidTr="0023288F">
        <w:trPr>
          <w:trHeight w:hRule="exact" w:val="240"/>
          <w:jc w:val="center"/>
        </w:trPr>
        <w:tc>
          <w:tcPr>
            <w:tcW w:w="9752" w:type="dxa"/>
            <w:gridSpan w:val="2"/>
            <w:tcBorders>
              <w:top w:val="nil"/>
              <w:left w:val="nil"/>
              <w:bottom w:val="nil"/>
              <w:right w:val="nil"/>
            </w:tcBorders>
          </w:tcPr>
          <w:p w14:paraId="76535042" w14:textId="77777777" w:rsidR="005C2303" w:rsidRPr="007D2626" w:rsidRDefault="005C2303" w:rsidP="0023288F"/>
        </w:tc>
      </w:tr>
      <w:tr w:rsidR="00811A90" w:rsidRPr="007D2626" w14:paraId="34626606" w14:textId="77777777" w:rsidTr="0023288F">
        <w:trPr>
          <w:trHeight w:val="240"/>
          <w:jc w:val="center"/>
        </w:trPr>
        <w:tc>
          <w:tcPr>
            <w:tcW w:w="4876" w:type="dxa"/>
            <w:tcBorders>
              <w:top w:val="nil"/>
              <w:left w:val="nil"/>
              <w:bottom w:val="nil"/>
              <w:right w:val="nil"/>
            </w:tcBorders>
          </w:tcPr>
          <w:p w14:paraId="6ED0BBD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8C26325" w14:textId="77777777" w:rsidR="005C2303" w:rsidRPr="007D2626" w:rsidRDefault="005C2303" w:rsidP="0023288F">
            <w:pPr>
              <w:pStyle w:val="AmColumnHeading"/>
            </w:pPr>
            <w:r w:rsidRPr="007D2626">
              <w:t>Izmjena</w:t>
            </w:r>
          </w:p>
        </w:tc>
      </w:tr>
      <w:tr w:rsidR="00811A90" w:rsidRPr="007D2626" w14:paraId="504A035E" w14:textId="77777777" w:rsidTr="0023288F">
        <w:trPr>
          <w:jc w:val="center"/>
        </w:trPr>
        <w:tc>
          <w:tcPr>
            <w:tcW w:w="4876" w:type="dxa"/>
            <w:tcBorders>
              <w:top w:val="nil"/>
              <w:left w:val="nil"/>
              <w:bottom w:val="nil"/>
              <w:right w:val="nil"/>
            </w:tcBorders>
          </w:tcPr>
          <w:p w14:paraId="3DF0B704" w14:textId="77777777" w:rsidR="005C2303" w:rsidRPr="007D2626" w:rsidRDefault="005C2303" w:rsidP="0023288F">
            <w:pPr>
              <w:pStyle w:val="Normal6a"/>
            </w:pPr>
            <w:r w:rsidRPr="007D2626">
              <w:t>(13)</w:t>
            </w:r>
            <w:r w:rsidRPr="007D2626">
              <w:tab/>
              <w:t>Europsko istraživačko vijeće (ERC) trebalo bi osigurati privlačno i fleksibilno financiranje, što bi talentiranim i kreativnim pojedinačnim istraživačima</w:t>
            </w:r>
            <w:r w:rsidRPr="007D2626">
              <w:rPr>
                <w:b/>
                <w:i/>
              </w:rPr>
              <w:t>, s ciljanim poticajem za istraživače na početku karijere</w:t>
            </w:r>
            <w:r w:rsidRPr="007D2626">
              <w:t xml:space="preserve">, omogućilo da se odluče za najperspektivnije putove u pionirskim područjima znanosti. Ta posvećenost istraživanjima koja motivira znatiželja i koja su pod kontrolom istraživača, odabrana među drugima na razini Unije isključivo na temelju kriterija izvrsnosti i otvorena za talente bez obzira na nacionalnost ili podrijetlo ključna je za </w:t>
            </w:r>
            <w:r w:rsidRPr="007D2626">
              <w:rPr>
                <w:b/>
                <w:i/>
              </w:rPr>
              <w:t>privlačenje najbistrijih svjetskih umova i dodatno utvrđivanje</w:t>
            </w:r>
            <w:r w:rsidRPr="007D2626">
              <w:t xml:space="preserve"> položaja Europe kao vodećeg svjetskog centra za istraživanja i inovacije.</w:t>
            </w:r>
          </w:p>
        </w:tc>
        <w:tc>
          <w:tcPr>
            <w:tcW w:w="4876" w:type="dxa"/>
            <w:tcBorders>
              <w:top w:val="nil"/>
              <w:left w:val="nil"/>
              <w:bottom w:val="nil"/>
              <w:right w:val="nil"/>
            </w:tcBorders>
          </w:tcPr>
          <w:p w14:paraId="56A9EF31" w14:textId="77777777" w:rsidR="005C2303" w:rsidRPr="007D2626" w:rsidRDefault="005C2303" w:rsidP="0023288F">
            <w:pPr>
              <w:pStyle w:val="Normal6a"/>
            </w:pPr>
            <w:r w:rsidRPr="007D2626">
              <w:t>(13)</w:t>
            </w:r>
            <w:r w:rsidRPr="007D2626">
              <w:tab/>
              <w:t>Europsko istraživačko vijeće (ERC) trebalo bi osigurati privlačno i fleksibilno financiranje, što bi talentiranim i kreativnim pojedinačnim istraživačima</w:t>
            </w:r>
            <w:r w:rsidRPr="007D2626">
              <w:rPr>
                <w:b/>
                <w:i/>
              </w:rPr>
              <w:t>, uključujući istraživače na početku karijere i podnositelje prijedloga iz nedovoljno zastupljenih država članica i regija</w:t>
            </w:r>
            <w:r w:rsidRPr="007D2626">
              <w:t xml:space="preserve">, omogućilo da se odluče za najperspektivnije putove u pionirskim područjima znanosti </w:t>
            </w:r>
            <w:r w:rsidRPr="007D2626">
              <w:rPr>
                <w:b/>
                <w:i/>
              </w:rPr>
              <w:t>i na svim poljima</w:t>
            </w:r>
            <w:r w:rsidRPr="007D2626">
              <w:t xml:space="preserve">. Ta posvećenost istraživanjima </w:t>
            </w:r>
            <w:r w:rsidRPr="007D2626">
              <w:rPr>
                <w:b/>
                <w:i/>
              </w:rPr>
              <w:t>odozdo prema gore</w:t>
            </w:r>
            <w:r w:rsidRPr="007D2626">
              <w:t xml:space="preserve"> koja motivira znatiželja i koja su pod kontrolom istraživača, odabrana među drugima na razini Unije isključivo na temelju kriterija izvrsnosti i otvorena za talente bez obzira na nacionalnost ili podrijetlo ključna je za </w:t>
            </w:r>
            <w:r w:rsidRPr="007D2626">
              <w:rPr>
                <w:b/>
                <w:i/>
              </w:rPr>
              <w:t>jačanje</w:t>
            </w:r>
            <w:r w:rsidRPr="007D2626">
              <w:t xml:space="preserve"> položaja Europe kao vodećeg svjetskog centra za istraživanja i inovacije </w:t>
            </w:r>
            <w:r w:rsidRPr="007D2626">
              <w:rPr>
                <w:b/>
                <w:i/>
              </w:rPr>
              <w:t>te za daljnje privlačenje i zadržavanje najbistrijih svjetskih umova</w:t>
            </w:r>
            <w:r w:rsidRPr="007D2626">
              <w:t xml:space="preserve">. </w:t>
            </w:r>
            <w:r w:rsidRPr="007D2626">
              <w:rPr>
                <w:b/>
                <w:i/>
              </w:rPr>
              <w:t xml:space="preserve">ERC bi trebao razvijati aktivnosti za informiranje javnosti, mentorstvo i izgradnju kapaciteta kako bi se osigurali ravnopravni uvjeti za sve podnositelje prijedloga iz cijele Unije. Takve su mjere ključne za širenje baze talenata, poboljšanje </w:t>
            </w:r>
            <w:proofErr w:type="spellStart"/>
            <w:r w:rsidRPr="007D2626">
              <w:rPr>
                <w:b/>
                <w:i/>
              </w:rPr>
              <w:t>uključivosti</w:t>
            </w:r>
            <w:proofErr w:type="spellEnd"/>
            <w:r w:rsidRPr="007D2626">
              <w:rPr>
                <w:b/>
                <w:i/>
              </w:rPr>
              <w:t xml:space="preserve"> i jačanje položaja Europe kao vodećeg svjetskog centra znanstvene izvrsnosti i inovacija.</w:t>
            </w:r>
          </w:p>
        </w:tc>
      </w:tr>
    </w:tbl>
    <w:p w14:paraId="426FFB7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D0E3D7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8BA708E"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299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37CD88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Claudiu</w:t>
      </w:r>
      <w:proofErr w:type="spellEnd"/>
      <w:r w:rsidRPr="007D2626">
        <w:t xml:space="preserve">-Richard </w:t>
      </w:r>
      <w:proofErr w:type="spellStart"/>
      <w:r w:rsidRPr="007D2626">
        <w:t>Târziu</w:t>
      </w:r>
      <w:proofErr w:type="spellEnd"/>
      <w:r w:rsidRPr="007D2626">
        <w:t xml:space="preserve">, </w:t>
      </w:r>
      <w:proofErr w:type="spellStart"/>
      <w:r w:rsidRPr="007D2626">
        <w:t>Şerban</w:t>
      </w:r>
      <w:proofErr w:type="spellEnd"/>
      <w:r w:rsidRPr="007D2626">
        <w:t xml:space="preserve"> </w:t>
      </w:r>
      <w:proofErr w:type="spellStart"/>
      <w:r w:rsidRPr="007D2626">
        <w:t>Dimitrie</w:t>
      </w:r>
      <w:proofErr w:type="spellEnd"/>
      <w:r w:rsidRPr="007D2626">
        <w:t xml:space="preserve"> </w:t>
      </w:r>
      <w:proofErr w:type="spellStart"/>
      <w:r w:rsidRPr="007D2626">
        <w:t>Sturdza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78C27F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6E6C01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D633DF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4BEB708" w14:textId="77777777" w:rsidTr="0023288F">
        <w:trPr>
          <w:trHeight w:hRule="exact" w:val="240"/>
          <w:jc w:val="center"/>
        </w:trPr>
        <w:tc>
          <w:tcPr>
            <w:tcW w:w="9752" w:type="dxa"/>
            <w:gridSpan w:val="2"/>
            <w:tcBorders>
              <w:top w:val="nil"/>
              <w:left w:val="nil"/>
              <w:bottom w:val="nil"/>
              <w:right w:val="nil"/>
            </w:tcBorders>
          </w:tcPr>
          <w:p w14:paraId="234E0FBE" w14:textId="77777777" w:rsidR="005C2303" w:rsidRPr="007D2626" w:rsidRDefault="005C2303" w:rsidP="0023288F"/>
        </w:tc>
      </w:tr>
      <w:tr w:rsidR="00811A90" w:rsidRPr="007D2626" w14:paraId="5C9CB8C4" w14:textId="77777777" w:rsidTr="0023288F">
        <w:trPr>
          <w:trHeight w:val="240"/>
          <w:jc w:val="center"/>
        </w:trPr>
        <w:tc>
          <w:tcPr>
            <w:tcW w:w="4876" w:type="dxa"/>
            <w:tcBorders>
              <w:top w:val="nil"/>
              <w:left w:val="nil"/>
              <w:bottom w:val="nil"/>
              <w:right w:val="nil"/>
            </w:tcBorders>
          </w:tcPr>
          <w:p w14:paraId="23805A9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E1F2A0C" w14:textId="77777777" w:rsidR="005C2303" w:rsidRPr="007D2626" w:rsidRDefault="005C2303" w:rsidP="0023288F">
            <w:pPr>
              <w:pStyle w:val="AmColumnHeading"/>
            </w:pPr>
            <w:r w:rsidRPr="007D2626">
              <w:t>Izmjena</w:t>
            </w:r>
          </w:p>
        </w:tc>
      </w:tr>
      <w:tr w:rsidR="00811A90" w:rsidRPr="007D2626" w14:paraId="58FC4C3E" w14:textId="77777777" w:rsidTr="0023288F">
        <w:trPr>
          <w:jc w:val="center"/>
        </w:trPr>
        <w:tc>
          <w:tcPr>
            <w:tcW w:w="4876" w:type="dxa"/>
            <w:tcBorders>
              <w:top w:val="nil"/>
              <w:left w:val="nil"/>
              <w:bottom w:val="nil"/>
              <w:right w:val="nil"/>
            </w:tcBorders>
          </w:tcPr>
          <w:p w14:paraId="03693011" w14:textId="77777777" w:rsidR="005C2303" w:rsidRPr="007D2626" w:rsidRDefault="005C2303" w:rsidP="0023288F">
            <w:pPr>
              <w:pStyle w:val="Normal6a"/>
            </w:pPr>
            <w:r w:rsidRPr="007D2626">
              <w:t>(13)</w:t>
            </w:r>
            <w:r w:rsidRPr="007D2626">
              <w:tab/>
              <w:t>Europsko istraživačko vijeće (ERC) trebalo bi osigurati privlačno i fleksibilno financiranje, što bi talentiranim i kreativnim pojedinačnim istraživačima, s ciljanim poticajem za istraživače na početku karijere, omogućilo da se odluče za najperspektivnije putove u pionirskim područjima znanosti. Ta posvećenost istraživanjima koja motivira znatiželja i koja su pod kontrolom istraživača, odabrana među drugima na razini Unije isključivo na temelju kriterija izvrsnosti i otvorena za talente bez obzira na nacionalnost ili podrijetlo ključna je za privlačenje najbistrijih svjetskih umova i dodatno utvrđivanje položaja Europe kao vodećeg svjetskog centra za istraživanja i inovacije.</w:t>
            </w:r>
          </w:p>
        </w:tc>
        <w:tc>
          <w:tcPr>
            <w:tcW w:w="4876" w:type="dxa"/>
            <w:tcBorders>
              <w:top w:val="nil"/>
              <w:left w:val="nil"/>
              <w:bottom w:val="nil"/>
              <w:right w:val="nil"/>
            </w:tcBorders>
          </w:tcPr>
          <w:p w14:paraId="7565AF20" w14:textId="77777777" w:rsidR="005C2303" w:rsidRPr="007D2626" w:rsidRDefault="005C2303" w:rsidP="0023288F">
            <w:pPr>
              <w:pStyle w:val="Normal6a"/>
            </w:pPr>
            <w:r w:rsidRPr="007D2626">
              <w:t>(13)</w:t>
            </w:r>
            <w:r w:rsidRPr="007D2626">
              <w:tab/>
              <w:t xml:space="preserve">Europsko istraživačko vijeće (ERC) trebalo bi osigurati privlačno i fleksibilno financiranje, što bi talentiranim i kreativnim pojedinačnim istraživačima, s ciljanim poticajem za istraživače na početku karijere, omogućilo da se odluče za najperspektivnije putove u pionirskim područjima znanosti. Ta posvećenost istraživanjima koja motivira znatiželja i koja su pod kontrolom istraživača, odabrana među drugima na razini Unije isključivo na temelju kriterija izvrsnosti i otvorena za talente bez obzira na nacionalnost ili podrijetlo ključna je za privlačenje najbistrijih svjetskih umova i dodatno utvrđivanje položaja Europe kao vodećeg svjetskog centra za istraživanja i inovacije. </w:t>
            </w:r>
            <w:r w:rsidRPr="007D2626">
              <w:rPr>
                <w:b/>
                <w:i/>
              </w:rPr>
              <w:t>U tom bi pogledu poseban naglasak trebalo staviti i na teritorijalnu dimenziju, što iziskuje odgovarajuća ulaganja usmjerena na jačanje ekosustava istraživanja i inovacija u nekoliko regija Unije. Tako bi se širem rasponu aktera omogućilo da doprinesu europskom istraživanju i inovacijama, čime bi se povećao ukupni kapacitet Unije u kontekstu konkurentnost.</w:t>
            </w:r>
          </w:p>
        </w:tc>
      </w:tr>
    </w:tbl>
    <w:p w14:paraId="6205DCD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5F5D05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DCE8E8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83E0B5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F46A54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43EB0D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412F64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BD63716" w14:textId="77777777" w:rsidTr="0023288F">
        <w:trPr>
          <w:trHeight w:hRule="exact" w:val="240"/>
          <w:jc w:val="center"/>
        </w:trPr>
        <w:tc>
          <w:tcPr>
            <w:tcW w:w="9752" w:type="dxa"/>
            <w:gridSpan w:val="2"/>
            <w:tcBorders>
              <w:top w:val="nil"/>
              <w:left w:val="nil"/>
              <w:bottom w:val="nil"/>
              <w:right w:val="nil"/>
            </w:tcBorders>
          </w:tcPr>
          <w:p w14:paraId="167E06C3" w14:textId="77777777" w:rsidR="005C2303" w:rsidRPr="007D2626" w:rsidRDefault="005C2303" w:rsidP="0023288F"/>
        </w:tc>
      </w:tr>
      <w:tr w:rsidR="00811A90" w:rsidRPr="007D2626" w14:paraId="752C14C8" w14:textId="77777777" w:rsidTr="0023288F">
        <w:trPr>
          <w:trHeight w:val="240"/>
          <w:jc w:val="center"/>
        </w:trPr>
        <w:tc>
          <w:tcPr>
            <w:tcW w:w="4876" w:type="dxa"/>
            <w:tcBorders>
              <w:top w:val="nil"/>
              <w:left w:val="nil"/>
              <w:bottom w:val="nil"/>
              <w:right w:val="nil"/>
            </w:tcBorders>
          </w:tcPr>
          <w:p w14:paraId="640C356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36AD9A3" w14:textId="77777777" w:rsidR="005C2303" w:rsidRPr="007D2626" w:rsidRDefault="005C2303" w:rsidP="0023288F">
            <w:pPr>
              <w:pStyle w:val="AmColumnHeading"/>
            </w:pPr>
            <w:r w:rsidRPr="007D2626">
              <w:t>Izmjena</w:t>
            </w:r>
          </w:p>
        </w:tc>
      </w:tr>
      <w:tr w:rsidR="00811A90" w:rsidRPr="007D2626" w14:paraId="1D973414" w14:textId="77777777" w:rsidTr="0023288F">
        <w:trPr>
          <w:jc w:val="center"/>
        </w:trPr>
        <w:tc>
          <w:tcPr>
            <w:tcW w:w="4876" w:type="dxa"/>
            <w:tcBorders>
              <w:top w:val="nil"/>
              <w:left w:val="nil"/>
              <w:bottom w:val="nil"/>
              <w:right w:val="nil"/>
            </w:tcBorders>
          </w:tcPr>
          <w:p w14:paraId="3726434E" w14:textId="77777777" w:rsidR="005C2303" w:rsidRPr="007D2626" w:rsidRDefault="005C2303" w:rsidP="0023288F">
            <w:pPr>
              <w:pStyle w:val="Normal6a"/>
            </w:pPr>
            <w:r w:rsidRPr="007D2626">
              <w:t>(13)</w:t>
            </w:r>
            <w:r w:rsidRPr="007D2626">
              <w:tab/>
              <w:t xml:space="preserve">Europsko istraživačko vijeće (ERC) trebalo bi osigurati privlačno i fleksibilno financiranje, što bi talentiranim i kreativnim pojedinačnim istraživačima, s ciljanim poticajem za istraživače na početku karijere, omogućilo da se odluče za najperspektivnije putove u pionirskim područjima znanosti. Ta posvećenost istraživanjima koja motivira znatiželja i koja su pod kontrolom istraživača, odabrana među drugima na razini Unije isključivo na temelju kriterija izvrsnosti </w:t>
            </w:r>
            <w:r w:rsidRPr="007D2626">
              <w:rPr>
                <w:b/>
                <w:i/>
              </w:rPr>
              <w:t>i</w:t>
            </w:r>
            <w:r w:rsidRPr="007D2626">
              <w:t xml:space="preserve"> otvorena za talente </w:t>
            </w:r>
            <w:r w:rsidRPr="007D2626">
              <w:rPr>
                <w:b/>
                <w:i/>
              </w:rPr>
              <w:t>bez obzira na nacionalnost ili podrijetlo</w:t>
            </w:r>
            <w:r w:rsidRPr="007D2626">
              <w:t xml:space="preserve"> ključna je za privlačenje </w:t>
            </w:r>
            <w:r w:rsidRPr="007D2626">
              <w:rPr>
                <w:b/>
                <w:i/>
              </w:rPr>
              <w:t>najbistrijih svjetskih umova</w:t>
            </w:r>
            <w:r w:rsidRPr="007D2626">
              <w:t xml:space="preserve"> i dodatno utvrđivanje položaja Europe kao vodećeg svjetskog centra za istraživanja i inovacije.</w:t>
            </w:r>
          </w:p>
        </w:tc>
        <w:tc>
          <w:tcPr>
            <w:tcW w:w="4876" w:type="dxa"/>
            <w:tcBorders>
              <w:top w:val="nil"/>
              <w:left w:val="nil"/>
              <w:bottom w:val="nil"/>
              <w:right w:val="nil"/>
            </w:tcBorders>
          </w:tcPr>
          <w:p w14:paraId="51F0CA8C" w14:textId="096C8663" w:rsidR="005C2303" w:rsidRPr="007D2626" w:rsidRDefault="005C2303" w:rsidP="0023288F">
            <w:pPr>
              <w:pStyle w:val="Normal6a"/>
            </w:pPr>
            <w:r w:rsidRPr="007D2626">
              <w:t>(13)</w:t>
            </w:r>
            <w:r w:rsidRPr="007D2626">
              <w:tab/>
              <w:t>Europsko istraživačko vijeće (ERC) trebalo bi osigurati privlačno i fleksibilno financiranje, što bi talentiranim i kreativnim pojedinačnim istraživačima, s ciljanim poticajem za istraživače na početku karijere, omogućilo da se odluče za najperspektivnije putove u pionirskim područjima znanosti. Ta posvećenost istraživanjima koja motivira znatiželja i koja su pod kontrolom istraživača, odabrana među drugima na razini Unije isključivo na temelju kriterija izvrsnosti</w:t>
            </w:r>
            <w:r w:rsidRPr="007D2626">
              <w:rPr>
                <w:b/>
                <w:i/>
              </w:rPr>
              <w:t xml:space="preserve">, provedena uz jasno davanje prednosti istraživačima iz država članica ili pridruženih zemalja, </w:t>
            </w:r>
            <w:r w:rsidRPr="007D2626">
              <w:t xml:space="preserve">otvorena za talente </w:t>
            </w:r>
            <w:r w:rsidRPr="007D2626">
              <w:rPr>
                <w:b/>
                <w:i/>
              </w:rPr>
              <w:t xml:space="preserve">izvan Unije samo kad se time odgovara na jasno utvrđene i kvantificirane </w:t>
            </w:r>
            <w:proofErr w:type="spellStart"/>
            <w:r w:rsidRPr="007D2626">
              <w:rPr>
                <w:b/>
                <w:i/>
              </w:rPr>
              <w:t>manjke</w:t>
            </w:r>
            <w:proofErr w:type="spellEnd"/>
            <w:r w:rsidRPr="007D2626">
              <w:rPr>
                <w:b/>
                <w:i/>
              </w:rPr>
              <w:t xml:space="preserve"> vještina i nakon što su iscrpljene sve mogućnosti za podupiranje projekta istovrijedne izvrsnosti iz Unije,</w:t>
            </w:r>
            <w:r w:rsidRPr="007D2626">
              <w:t xml:space="preserve"> ključna je za </w:t>
            </w:r>
            <w:r w:rsidRPr="007D2626">
              <w:rPr>
                <w:b/>
                <w:i/>
              </w:rPr>
              <w:t>zadržavanje i</w:t>
            </w:r>
            <w:r w:rsidRPr="007D2626">
              <w:t xml:space="preserve"> privlačenje </w:t>
            </w:r>
            <w:r w:rsidRPr="007D2626">
              <w:rPr>
                <w:b/>
                <w:i/>
              </w:rPr>
              <w:t>visoko rangiranih i profiliranih istraživača</w:t>
            </w:r>
            <w:r w:rsidRPr="007D2626">
              <w:t xml:space="preserve"> i dodatno utvrđivanje položaja Europe kao vodećeg svjetskog centra za istraživanja i inovacije.</w:t>
            </w:r>
          </w:p>
        </w:tc>
      </w:tr>
    </w:tbl>
    <w:p w14:paraId="4CB5A73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FDD2C3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BFC4BA4"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8EE86E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1B9375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98CB0A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5623C1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48937F1" w14:textId="77777777" w:rsidTr="0023288F">
        <w:trPr>
          <w:trHeight w:hRule="exact" w:val="240"/>
          <w:jc w:val="center"/>
        </w:trPr>
        <w:tc>
          <w:tcPr>
            <w:tcW w:w="9752" w:type="dxa"/>
            <w:gridSpan w:val="2"/>
            <w:tcBorders>
              <w:top w:val="nil"/>
              <w:left w:val="nil"/>
              <w:bottom w:val="nil"/>
              <w:right w:val="nil"/>
            </w:tcBorders>
          </w:tcPr>
          <w:p w14:paraId="74A8A32F" w14:textId="77777777" w:rsidR="005C2303" w:rsidRPr="007D2626" w:rsidRDefault="005C2303" w:rsidP="0023288F"/>
        </w:tc>
      </w:tr>
      <w:tr w:rsidR="00811A90" w:rsidRPr="007D2626" w14:paraId="444B2CE5" w14:textId="77777777" w:rsidTr="0023288F">
        <w:trPr>
          <w:trHeight w:val="240"/>
          <w:jc w:val="center"/>
        </w:trPr>
        <w:tc>
          <w:tcPr>
            <w:tcW w:w="4876" w:type="dxa"/>
            <w:tcBorders>
              <w:top w:val="nil"/>
              <w:left w:val="nil"/>
              <w:bottom w:val="nil"/>
              <w:right w:val="nil"/>
            </w:tcBorders>
          </w:tcPr>
          <w:p w14:paraId="1F33C16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F8ECC95" w14:textId="77777777" w:rsidR="005C2303" w:rsidRPr="007D2626" w:rsidRDefault="005C2303" w:rsidP="0023288F">
            <w:pPr>
              <w:pStyle w:val="AmColumnHeading"/>
            </w:pPr>
            <w:r w:rsidRPr="007D2626">
              <w:t>Izmjena</w:t>
            </w:r>
          </w:p>
        </w:tc>
      </w:tr>
      <w:tr w:rsidR="00811A90" w:rsidRPr="007D2626" w14:paraId="152DDEC6" w14:textId="77777777" w:rsidTr="0023288F">
        <w:trPr>
          <w:jc w:val="center"/>
        </w:trPr>
        <w:tc>
          <w:tcPr>
            <w:tcW w:w="4876" w:type="dxa"/>
            <w:tcBorders>
              <w:top w:val="nil"/>
              <w:left w:val="nil"/>
              <w:bottom w:val="nil"/>
              <w:right w:val="nil"/>
            </w:tcBorders>
          </w:tcPr>
          <w:p w14:paraId="130632F2" w14:textId="77777777" w:rsidR="005C2303" w:rsidRPr="007D2626" w:rsidRDefault="005C2303" w:rsidP="0023288F">
            <w:pPr>
              <w:pStyle w:val="Normal6a"/>
            </w:pPr>
            <w:r w:rsidRPr="007D2626">
              <w:t>(13)</w:t>
            </w:r>
            <w:r w:rsidRPr="007D2626">
              <w:tab/>
              <w:t xml:space="preserve">Europsko istraživačko vijeće (ERC) trebalo bi osigurati privlačno i fleksibilno financiranje, što bi talentiranim i kreativnim pojedinačnim istraživačima, s </w:t>
            </w:r>
            <w:r w:rsidRPr="007D2626">
              <w:rPr>
                <w:b/>
                <w:i/>
              </w:rPr>
              <w:t>ciljanim poticajem</w:t>
            </w:r>
            <w:r w:rsidRPr="007D2626">
              <w:t xml:space="preserve"> </w:t>
            </w:r>
            <w:r w:rsidRPr="007D2626">
              <w:rPr>
                <w:b/>
                <w:bCs/>
                <w:i/>
                <w:iCs/>
              </w:rPr>
              <w:t>za</w:t>
            </w:r>
            <w:r w:rsidRPr="007D2626">
              <w:t xml:space="preserve"> istraživače na početku karijere, omogućilo da se odluče za najperspektivnije putove u pionirskim područjima znanosti. Ta posvećenost istraživanjima koja motivira znatiželja i koja su pod kontrolom istraživača, odabrana među drugima na razini Unije isključivo na temelju kriterija izvrsnosti i otvorena za talente bez obzira na nacionalnost ili podrijetlo ključna je za </w:t>
            </w:r>
            <w:r w:rsidRPr="007D2626">
              <w:rPr>
                <w:b/>
                <w:i/>
              </w:rPr>
              <w:t>privlačenje najbistrijih svjetskih umova i dodatno utvrđivanje</w:t>
            </w:r>
            <w:r w:rsidRPr="007D2626">
              <w:t xml:space="preserve"> položaja Europe kao vodećeg svjetskog centra za istraživanja i inovacije.</w:t>
            </w:r>
          </w:p>
        </w:tc>
        <w:tc>
          <w:tcPr>
            <w:tcW w:w="4876" w:type="dxa"/>
            <w:tcBorders>
              <w:top w:val="nil"/>
              <w:left w:val="nil"/>
              <w:bottom w:val="nil"/>
              <w:right w:val="nil"/>
            </w:tcBorders>
          </w:tcPr>
          <w:p w14:paraId="6FDD3B03" w14:textId="77777777" w:rsidR="005C2303" w:rsidRPr="007D2626" w:rsidRDefault="005C2303" w:rsidP="0023288F">
            <w:pPr>
              <w:pStyle w:val="Normal6a"/>
            </w:pPr>
            <w:r w:rsidRPr="007D2626">
              <w:t>(13)</w:t>
            </w:r>
            <w:r w:rsidRPr="007D2626">
              <w:tab/>
              <w:t xml:space="preserve">Europsko istraživačko vijeće (ERC) trebalo bi osigurati privlačno i fleksibilno financiranje, što bi talentiranim i kreativnim pojedinačnim istraživačima, s </w:t>
            </w:r>
            <w:r w:rsidRPr="007D2626">
              <w:rPr>
                <w:b/>
                <w:i/>
              </w:rPr>
              <w:t>naglaskom na</w:t>
            </w:r>
            <w:r w:rsidRPr="007D2626">
              <w:t xml:space="preserve"> istraživače na početku karijere, omogućilo da se odluče za najperspektivnije putove u pionirskim područjima znanosti </w:t>
            </w:r>
            <w:r w:rsidRPr="007D2626">
              <w:rPr>
                <w:b/>
                <w:i/>
              </w:rPr>
              <w:t>i u svim poljima</w:t>
            </w:r>
            <w:r w:rsidRPr="007D2626">
              <w:t xml:space="preserve">. Ta posvećenost istraživanjima </w:t>
            </w:r>
            <w:r w:rsidRPr="007D2626">
              <w:rPr>
                <w:b/>
                <w:i/>
              </w:rPr>
              <w:t>odozdo prema gore</w:t>
            </w:r>
            <w:r w:rsidRPr="007D2626">
              <w:t xml:space="preserve"> koja motivira znatiželja i koja su pod kontrolom istraživača, odabrana među drugima na razini Unije isključivo na temelju kriterija izvrsnosti i otvorena za talente bez obzira na nacionalnost ili podrijetlo ključna je za </w:t>
            </w:r>
            <w:r w:rsidRPr="007D2626">
              <w:rPr>
                <w:b/>
                <w:i/>
              </w:rPr>
              <w:t>jačanje</w:t>
            </w:r>
            <w:r w:rsidRPr="007D2626">
              <w:t xml:space="preserve"> položaja Europe kao vodećeg svjetskog centra za istraživanja i inovacije </w:t>
            </w:r>
            <w:r w:rsidRPr="007D2626">
              <w:rPr>
                <w:b/>
                <w:i/>
              </w:rPr>
              <w:t>te za daljnje privlačenje i zadržavanje najbistrijih svjetskih umova.</w:t>
            </w:r>
            <w:r w:rsidRPr="007D2626">
              <w:t xml:space="preserve">. </w:t>
            </w:r>
            <w:r w:rsidRPr="007D2626">
              <w:rPr>
                <w:b/>
                <w:i/>
              </w:rPr>
              <w:t>ERC bi trebao nastaviti razvijati i jačati ciljane aktivnosti informiranja javnosti, mentorstva, izgradnje kapaciteta i suradnje kako bi se povećala primjena instrumenata ERC-a među najboljim istraživačima iz cijele Unije, osigurali ravnopravni uvjeti za sve podnositelje prijedloga te proširila baza talenata.</w:t>
            </w:r>
          </w:p>
        </w:tc>
      </w:tr>
    </w:tbl>
    <w:p w14:paraId="1BC80F0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4F427E6"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46C093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FAA753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Paolo </w:t>
      </w:r>
      <w:proofErr w:type="spellStart"/>
      <w:r w:rsidRPr="007D2626">
        <w:t>Borchia</w:t>
      </w:r>
      <w:proofErr w:type="spellEnd"/>
      <w:r w:rsidRPr="007D2626">
        <w:t xml:space="preserve">, Isabella </w:t>
      </w:r>
      <w:proofErr w:type="spellStart"/>
      <w:r w:rsidRPr="007D2626">
        <w:t>Tovaglieri</w:t>
      </w:r>
      <w:proofErr w:type="spellEnd"/>
      <w:r w:rsidRPr="007D2626">
        <w:t xml:space="preserve">, Silvia </w:t>
      </w:r>
      <w:proofErr w:type="spellStart"/>
      <w:r w:rsidRPr="007D2626">
        <w:t>Sardone</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Aldo </w:t>
      </w:r>
      <w:proofErr w:type="spellStart"/>
      <w:r w:rsidRPr="007D2626">
        <w:t>Patriciello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960CBC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177501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9493DC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5334EEC" w14:textId="77777777" w:rsidTr="0023288F">
        <w:trPr>
          <w:trHeight w:hRule="exact" w:val="240"/>
          <w:jc w:val="center"/>
        </w:trPr>
        <w:tc>
          <w:tcPr>
            <w:tcW w:w="9752" w:type="dxa"/>
            <w:gridSpan w:val="2"/>
            <w:tcBorders>
              <w:top w:val="nil"/>
              <w:left w:val="nil"/>
              <w:bottom w:val="nil"/>
              <w:right w:val="nil"/>
            </w:tcBorders>
          </w:tcPr>
          <w:p w14:paraId="49D4D66F" w14:textId="77777777" w:rsidR="005C2303" w:rsidRPr="007D2626" w:rsidRDefault="005C2303" w:rsidP="0023288F"/>
        </w:tc>
      </w:tr>
      <w:tr w:rsidR="00811A90" w:rsidRPr="007D2626" w14:paraId="6FCEF696" w14:textId="77777777" w:rsidTr="0023288F">
        <w:trPr>
          <w:trHeight w:val="240"/>
          <w:jc w:val="center"/>
        </w:trPr>
        <w:tc>
          <w:tcPr>
            <w:tcW w:w="4876" w:type="dxa"/>
            <w:tcBorders>
              <w:top w:val="nil"/>
              <w:left w:val="nil"/>
              <w:bottom w:val="nil"/>
              <w:right w:val="nil"/>
            </w:tcBorders>
          </w:tcPr>
          <w:p w14:paraId="1C676B1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684CD90" w14:textId="77777777" w:rsidR="005C2303" w:rsidRPr="007D2626" w:rsidRDefault="005C2303" w:rsidP="0023288F">
            <w:pPr>
              <w:pStyle w:val="AmColumnHeading"/>
            </w:pPr>
            <w:r w:rsidRPr="007D2626">
              <w:t>Izmjena</w:t>
            </w:r>
          </w:p>
        </w:tc>
      </w:tr>
      <w:tr w:rsidR="00811A90" w:rsidRPr="007D2626" w14:paraId="2A5BC135" w14:textId="77777777" w:rsidTr="0023288F">
        <w:trPr>
          <w:jc w:val="center"/>
        </w:trPr>
        <w:tc>
          <w:tcPr>
            <w:tcW w:w="4876" w:type="dxa"/>
            <w:tcBorders>
              <w:top w:val="nil"/>
              <w:left w:val="nil"/>
              <w:bottom w:val="nil"/>
              <w:right w:val="nil"/>
            </w:tcBorders>
          </w:tcPr>
          <w:p w14:paraId="71D6BA32" w14:textId="77777777" w:rsidR="005C2303" w:rsidRPr="007D2626" w:rsidRDefault="005C2303" w:rsidP="0023288F">
            <w:pPr>
              <w:pStyle w:val="Normal6a"/>
            </w:pPr>
            <w:r w:rsidRPr="007D2626">
              <w:t>(13)</w:t>
            </w:r>
            <w:r w:rsidRPr="007D2626">
              <w:tab/>
              <w:t>Europsko istraživačko vijeće (ERC) trebalo bi osigurati privlačno i fleksibilno financiranje, što bi talentiranim i kreativnim pojedinačnim istraživačima, s ciljanim poticajem za istraživače na početku karijere, omogućilo da se odluče za najperspektivnije putove u pionirskim područjima znanosti. Ta posvećenost istraživanjima koja motivira znatiželja i koja su pod kontrolom istraživača, odabrana među drugima na razini Unije isključivo na temelju kriterija izvrsnosti i otvorena za talente bez obzira na nacionalnost ili podrijetlo ključna je za privlačenje najbistrijih svjetskih umova i dodatno utvrđivanje položaja Europe kao vodećeg svjetskog centra za istraživanja i inovacije.</w:t>
            </w:r>
          </w:p>
        </w:tc>
        <w:tc>
          <w:tcPr>
            <w:tcW w:w="4876" w:type="dxa"/>
            <w:tcBorders>
              <w:top w:val="nil"/>
              <w:left w:val="nil"/>
              <w:bottom w:val="nil"/>
              <w:right w:val="nil"/>
            </w:tcBorders>
          </w:tcPr>
          <w:p w14:paraId="55B20AF8" w14:textId="77777777" w:rsidR="005C2303" w:rsidRPr="007D2626" w:rsidRDefault="005C2303" w:rsidP="0023288F">
            <w:pPr>
              <w:pStyle w:val="Normal6a"/>
            </w:pPr>
            <w:r w:rsidRPr="007D2626">
              <w:t>(13)</w:t>
            </w:r>
            <w:r w:rsidRPr="007D2626">
              <w:tab/>
              <w:t xml:space="preserve">Europsko istraživačko vijeće (ERC) trebalo bi osigurati privlačno i fleksibilno financiranje, što bi talentiranim i kreativnim pojedinačnim istraživačima, s ciljanim poticajem za istraživače na početku karijere, omogućilo da se odluče za najperspektivnije putove u pionirskim područjima znanosti </w:t>
            </w:r>
            <w:r w:rsidRPr="007D2626">
              <w:rPr>
                <w:b/>
                <w:i/>
              </w:rPr>
              <w:t>i da se ostvari doprinos promicanju inovativnih tehnologija</w:t>
            </w:r>
            <w:r w:rsidRPr="007D2626">
              <w:t>. Ta posvećenost istraživanjima koja motivira znatiželja i koja su pod kontrolom istraživača, odabrana među drugima na razini Unije isključivo na temelju kriterija izvrsnosti i otvorena za talente bez obzira na nacionalnost ili podrijetlo ključna je za privlačenje najbistrijih svjetskih umova i dodatno utvrđivanje položaja Europe kao vodećeg svjetskog centra za istraživanja i inovacije.</w:t>
            </w:r>
          </w:p>
        </w:tc>
      </w:tr>
    </w:tbl>
    <w:p w14:paraId="1D0FE46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5BAD8B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5D06C0F"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7CE704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Dan Nica, Lina </w:t>
      </w:r>
      <w:proofErr w:type="spellStart"/>
      <w:r w:rsidRPr="007D2626">
        <w:t>Gálvez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5B59B0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3080E9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7257F0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13.a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01D58D5" w14:textId="77777777" w:rsidTr="0023288F">
        <w:trPr>
          <w:trHeight w:hRule="exact" w:val="240"/>
          <w:jc w:val="center"/>
        </w:trPr>
        <w:tc>
          <w:tcPr>
            <w:tcW w:w="9752" w:type="dxa"/>
            <w:gridSpan w:val="2"/>
            <w:tcBorders>
              <w:top w:val="nil"/>
              <w:left w:val="nil"/>
              <w:bottom w:val="nil"/>
              <w:right w:val="nil"/>
            </w:tcBorders>
          </w:tcPr>
          <w:p w14:paraId="148792F4" w14:textId="77777777" w:rsidR="005C2303" w:rsidRPr="007D2626" w:rsidRDefault="005C2303" w:rsidP="0023288F"/>
        </w:tc>
      </w:tr>
      <w:tr w:rsidR="00811A90" w:rsidRPr="007D2626" w14:paraId="4E21FF2E" w14:textId="77777777" w:rsidTr="0023288F">
        <w:trPr>
          <w:trHeight w:val="240"/>
          <w:jc w:val="center"/>
        </w:trPr>
        <w:tc>
          <w:tcPr>
            <w:tcW w:w="4876" w:type="dxa"/>
            <w:tcBorders>
              <w:top w:val="nil"/>
              <w:left w:val="nil"/>
              <w:bottom w:val="nil"/>
              <w:right w:val="nil"/>
            </w:tcBorders>
          </w:tcPr>
          <w:p w14:paraId="70E5B41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73A2ECB" w14:textId="77777777" w:rsidR="005C2303" w:rsidRPr="007D2626" w:rsidRDefault="005C2303" w:rsidP="0023288F">
            <w:pPr>
              <w:pStyle w:val="AmColumnHeading"/>
            </w:pPr>
            <w:r w:rsidRPr="007D2626">
              <w:t>Izmjena</w:t>
            </w:r>
          </w:p>
        </w:tc>
      </w:tr>
      <w:tr w:rsidR="00811A90" w:rsidRPr="007D2626" w14:paraId="6C555F43" w14:textId="77777777" w:rsidTr="0023288F">
        <w:trPr>
          <w:jc w:val="center"/>
        </w:trPr>
        <w:tc>
          <w:tcPr>
            <w:tcW w:w="4876" w:type="dxa"/>
            <w:tcBorders>
              <w:top w:val="nil"/>
              <w:left w:val="nil"/>
              <w:bottom w:val="nil"/>
              <w:right w:val="nil"/>
            </w:tcBorders>
          </w:tcPr>
          <w:p w14:paraId="094774F6" w14:textId="77777777" w:rsidR="005C2303" w:rsidRPr="007D2626" w:rsidRDefault="005C2303" w:rsidP="0023288F">
            <w:pPr>
              <w:pStyle w:val="Normal6a"/>
            </w:pPr>
          </w:p>
        </w:tc>
        <w:tc>
          <w:tcPr>
            <w:tcW w:w="4876" w:type="dxa"/>
            <w:tcBorders>
              <w:top w:val="nil"/>
              <w:left w:val="nil"/>
              <w:bottom w:val="nil"/>
              <w:right w:val="nil"/>
            </w:tcBorders>
          </w:tcPr>
          <w:p w14:paraId="155EAE67" w14:textId="77777777" w:rsidR="005C2303" w:rsidRPr="007D2626" w:rsidRDefault="005C2303" w:rsidP="0023288F">
            <w:pPr>
              <w:pStyle w:val="Normal6a"/>
            </w:pPr>
            <w:r w:rsidRPr="007D2626">
              <w:rPr>
                <w:b/>
                <w:i/>
              </w:rPr>
              <w:t>(13.a)</w:t>
            </w:r>
            <w:r w:rsidRPr="007D2626">
              <w:tab/>
            </w:r>
            <w:r w:rsidRPr="007D2626">
              <w:rPr>
                <w:b/>
                <w:i/>
              </w:rPr>
              <w:t xml:space="preserve">Klinička istraživanja ključna su komponenta </w:t>
            </w:r>
            <w:proofErr w:type="spellStart"/>
            <w:r w:rsidRPr="007D2626">
              <w:rPr>
                <w:b/>
                <w:i/>
              </w:rPr>
              <w:t>Unijina</w:t>
            </w:r>
            <w:proofErr w:type="spellEnd"/>
            <w:r w:rsidRPr="007D2626">
              <w:rPr>
                <w:b/>
                <w:i/>
              </w:rPr>
              <w:t xml:space="preserve"> istraživačkog i inovacijskog ekosustava te znatno doprinose njezinoj globalnoj konkurentnosti u području bioloških znanosti i zdravstvenih sektora, kao i poboljšanju javnog zdravlja i zdravlja građana. Primjenom </w:t>
            </w:r>
            <w:proofErr w:type="spellStart"/>
            <w:r w:rsidRPr="007D2626">
              <w:rPr>
                <w:b/>
                <w:i/>
              </w:rPr>
              <w:t>koordiniranijih</w:t>
            </w:r>
            <w:proofErr w:type="spellEnd"/>
            <w:r w:rsidRPr="007D2626">
              <w:rPr>
                <w:b/>
                <w:i/>
              </w:rPr>
              <w:t xml:space="preserve"> pristupa organizaciji i provedbi kliničkih istraživanja u cijeloj Uniji, među ostalim u okviru mreža za suradnju kliničkih ustanova, specijaliziranih laboratorija i zajednica pacijenata, može se smanjiti fragmentacija, poboljšati učinkovitost i ubrzati razvoj inovativnih terapija, čime bi se ojačala sposobnost Unije da odgovori na najveće zdravstvene izazove. Istraživanja i inovacije mogu imati važnu ulogu u otkrivanju i razvoju takvih pristupa, među ostalim radom na metodologijama, upravljačkim modelima, podatkovnim infrastrukturama i strategijama za uključivanje pacijenata, uz poštovanje prirode Programa kao instrumenta za istraživanja i inovacije.</w:t>
            </w:r>
          </w:p>
        </w:tc>
      </w:tr>
    </w:tbl>
    <w:p w14:paraId="22346FD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0B4927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9DFFAA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09FADB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Claudiu</w:t>
      </w:r>
      <w:proofErr w:type="spellEnd"/>
      <w:r w:rsidRPr="007D2626">
        <w:t xml:space="preserve">-Richard </w:t>
      </w:r>
      <w:proofErr w:type="spellStart"/>
      <w:r w:rsidRPr="007D2626">
        <w:t>Târziu</w:t>
      </w:r>
      <w:proofErr w:type="spellEnd"/>
      <w:r w:rsidRPr="007D2626">
        <w:t xml:space="preserve">, </w:t>
      </w:r>
      <w:proofErr w:type="spellStart"/>
      <w:r w:rsidRPr="007D2626">
        <w:t>Şerban</w:t>
      </w:r>
      <w:proofErr w:type="spellEnd"/>
      <w:r w:rsidRPr="007D2626">
        <w:t xml:space="preserve"> </w:t>
      </w:r>
      <w:proofErr w:type="spellStart"/>
      <w:r w:rsidRPr="007D2626">
        <w:t>Dimitrie</w:t>
      </w:r>
      <w:proofErr w:type="spellEnd"/>
      <w:r w:rsidRPr="007D2626">
        <w:t xml:space="preserve"> </w:t>
      </w:r>
      <w:proofErr w:type="spellStart"/>
      <w:r w:rsidRPr="007D2626">
        <w:t>Sturdza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8D7FF2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16535F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2D33B2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516F558" w14:textId="77777777" w:rsidTr="0023288F">
        <w:trPr>
          <w:trHeight w:hRule="exact" w:val="240"/>
          <w:jc w:val="center"/>
        </w:trPr>
        <w:tc>
          <w:tcPr>
            <w:tcW w:w="9752" w:type="dxa"/>
            <w:gridSpan w:val="2"/>
            <w:tcBorders>
              <w:top w:val="nil"/>
              <w:left w:val="nil"/>
              <w:bottom w:val="nil"/>
              <w:right w:val="nil"/>
            </w:tcBorders>
          </w:tcPr>
          <w:p w14:paraId="3C918137" w14:textId="77777777" w:rsidR="005C2303" w:rsidRPr="007D2626" w:rsidRDefault="005C2303" w:rsidP="0023288F"/>
        </w:tc>
      </w:tr>
      <w:tr w:rsidR="00811A90" w:rsidRPr="007D2626" w14:paraId="07104520" w14:textId="77777777" w:rsidTr="0023288F">
        <w:trPr>
          <w:trHeight w:val="240"/>
          <w:jc w:val="center"/>
        </w:trPr>
        <w:tc>
          <w:tcPr>
            <w:tcW w:w="4876" w:type="dxa"/>
            <w:tcBorders>
              <w:top w:val="nil"/>
              <w:left w:val="nil"/>
              <w:bottom w:val="nil"/>
              <w:right w:val="nil"/>
            </w:tcBorders>
          </w:tcPr>
          <w:p w14:paraId="4CCF0D0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E34B4FE" w14:textId="77777777" w:rsidR="005C2303" w:rsidRPr="007D2626" w:rsidRDefault="005C2303" w:rsidP="0023288F">
            <w:pPr>
              <w:pStyle w:val="AmColumnHeading"/>
            </w:pPr>
            <w:r w:rsidRPr="007D2626">
              <w:t>Izmjena</w:t>
            </w:r>
          </w:p>
        </w:tc>
      </w:tr>
      <w:tr w:rsidR="00811A90" w:rsidRPr="007D2626" w14:paraId="68A6D1D5" w14:textId="77777777" w:rsidTr="0023288F">
        <w:trPr>
          <w:jc w:val="center"/>
        </w:trPr>
        <w:tc>
          <w:tcPr>
            <w:tcW w:w="4876" w:type="dxa"/>
            <w:tcBorders>
              <w:top w:val="nil"/>
              <w:left w:val="nil"/>
              <w:bottom w:val="nil"/>
              <w:right w:val="nil"/>
            </w:tcBorders>
          </w:tcPr>
          <w:p w14:paraId="16388FBB"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w:t>
            </w:r>
            <w:r w:rsidRPr="007D2626">
              <w:rPr>
                <w:b/>
                <w:i/>
              </w:rPr>
              <w:t>je</w:t>
            </w:r>
            <w:r w:rsidRPr="007D2626">
              <w:t xml:space="preserv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c>
          <w:tcPr>
            <w:tcW w:w="4876" w:type="dxa"/>
            <w:tcBorders>
              <w:top w:val="nil"/>
              <w:left w:val="nil"/>
              <w:bottom w:val="nil"/>
              <w:right w:val="nil"/>
            </w:tcBorders>
          </w:tcPr>
          <w:p w14:paraId="12EEA7C4"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w:t>
            </w:r>
            <w:r w:rsidRPr="007D2626">
              <w:rPr>
                <w:b/>
                <w:i/>
              </w:rPr>
              <w:t>Jedan od izazova Unije jest odljev mozgova i jednosmjerna mobilnost istraživača, što ugrožava gospodarsku, socijalnu i teritorijalnu koheziju te, u konačnici, oslabljuje europski istraživački prostor koncentriranjem izvrsnosti u ograničenom broju centara diljem Unije. Dugoročno gledano, takva koncentracija mogla bi ugroziti opću konkurentnost i otpornost Unije.</w:t>
            </w:r>
            <w:r w:rsidRPr="007D2626">
              <w:t xml:space="preserve"> Za održavanje inovacija, gospodarske otpornosti i društvene dobrobiti </w:t>
            </w:r>
            <w:r w:rsidRPr="007D2626">
              <w:rPr>
                <w:b/>
                <w:i/>
              </w:rPr>
              <w:t>stoga je</w:t>
            </w:r>
            <w:r w:rsidRPr="007D2626">
              <w:t xml:space="preserve"> neophodno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w:t>
            </w:r>
            <w:r w:rsidRPr="007D2626">
              <w:rPr>
                <w:b/>
                <w:i/>
              </w:rPr>
              <w:t>Kako bi se suzbio taj trend, u sinergiji s Okvirnim programom, trebalo bi ojačati i bolje koordinirati ulaganja u istraživanja i inovacije u okviru kohezijske politike kako bi se izgradili privlačni lokalizirani inovacijski ekosustavi u svim regijama, poduprlo „pravo na ostanak” i smanjila jednosmjerna mobilnost istraživača.</w:t>
            </w:r>
            <w:r w:rsidRPr="007D2626">
              <w:t xml:space="preserve"> Program bi trebao ojačati veze između sveučilišta i inovacijskih ekosustava </w:t>
            </w:r>
            <w:r w:rsidRPr="007D2626">
              <w:rPr>
                <w:b/>
                <w:i/>
              </w:rPr>
              <w:t>na nacionalnoj, regionalnoj i lokalnoj razini</w:t>
            </w:r>
            <w:r w:rsidRPr="007D2626">
              <w:t>, uključujući privatni sektor</w:t>
            </w:r>
            <w:r w:rsidRPr="007D2626">
              <w:rPr>
                <w:b/>
                <w:i/>
              </w:rPr>
              <w:t>, čime bi se promicala istinska cirkulacija mozgova kombiniranjem prilika za mobilnost s mjerama kojima se jačaju regionalni inovacijski ekosustavi i njihova sposobnost apsorpcije i primjene rezultata istraživanja i inovacija</w:t>
            </w:r>
            <w:r w:rsidRPr="007D2626">
              <w:t xml:space="preserve">. Trebao bi omogućiti dovršetak Europskog istraživačkog prostora, među ostalim tako što će </w:t>
            </w:r>
            <w:r w:rsidRPr="007D2626">
              <w:rPr>
                <w:b/>
                <w:i/>
              </w:rPr>
              <w:t>u svim regijama Unije</w:t>
            </w:r>
            <w:r w:rsidRPr="007D2626">
              <w:t xml:space="preserv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r>
    </w:tbl>
    <w:p w14:paraId="62CCCB1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598351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C255C4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052758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6736C1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505D8E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C60465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0AD0A41" w14:textId="77777777" w:rsidTr="0023288F">
        <w:trPr>
          <w:trHeight w:hRule="exact" w:val="240"/>
          <w:jc w:val="center"/>
        </w:trPr>
        <w:tc>
          <w:tcPr>
            <w:tcW w:w="9752" w:type="dxa"/>
            <w:gridSpan w:val="2"/>
            <w:tcBorders>
              <w:top w:val="nil"/>
              <w:left w:val="nil"/>
              <w:bottom w:val="nil"/>
              <w:right w:val="nil"/>
            </w:tcBorders>
          </w:tcPr>
          <w:p w14:paraId="1476E7F3" w14:textId="77777777" w:rsidR="005C2303" w:rsidRPr="007D2626" w:rsidRDefault="005C2303" w:rsidP="0023288F"/>
        </w:tc>
      </w:tr>
      <w:tr w:rsidR="00811A90" w:rsidRPr="007D2626" w14:paraId="7D6E737F" w14:textId="77777777" w:rsidTr="0023288F">
        <w:trPr>
          <w:trHeight w:val="240"/>
          <w:jc w:val="center"/>
        </w:trPr>
        <w:tc>
          <w:tcPr>
            <w:tcW w:w="4876" w:type="dxa"/>
            <w:tcBorders>
              <w:top w:val="nil"/>
              <w:left w:val="nil"/>
              <w:bottom w:val="nil"/>
              <w:right w:val="nil"/>
            </w:tcBorders>
          </w:tcPr>
          <w:p w14:paraId="796F233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7A62F39" w14:textId="77777777" w:rsidR="005C2303" w:rsidRPr="007D2626" w:rsidRDefault="005C2303" w:rsidP="0023288F">
            <w:pPr>
              <w:pStyle w:val="AmColumnHeading"/>
            </w:pPr>
            <w:r w:rsidRPr="007D2626">
              <w:t>Izmjena</w:t>
            </w:r>
          </w:p>
        </w:tc>
      </w:tr>
      <w:tr w:rsidR="00811A90" w:rsidRPr="007D2626" w14:paraId="7D060662" w14:textId="77777777" w:rsidTr="0023288F">
        <w:trPr>
          <w:jc w:val="center"/>
        </w:trPr>
        <w:tc>
          <w:tcPr>
            <w:tcW w:w="4876" w:type="dxa"/>
            <w:tcBorders>
              <w:top w:val="nil"/>
              <w:left w:val="nil"/>
              <w:bottom w:val="nil"/>
              <w:right w:val="nil"/>
            </w:tcBorders>
          </w:tcPr>
          <w:p w14:paraId="1151CE85"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w:t>
            </w:r>
            <w:r w:rsidRPr="007D2626">
              <w:rPr>
                <w:b/>
                <w:i/>
              </w:rPr>
              <w:t>održavanje</w:t>
            </w:r>
            <w:r w:rsidRPr="007D2626">
              <w:t xml:space="preserv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Trebao bi </w:t>
            </w:r>
            <w:r w:rsidRPr="007D2626">
              <w:rPr>
                <w:b/>
                <w:i/>
              </w:rPr>
              <w:t>omogućiti dovršetak</w:t>
            </w:r>
            <w:r w:rsidRPr="007D2626">
              <w:t xml:space="preserve"> Europskog istraživačkog prostora</w:t>
            </w:r>
            <w:r w:rsidRPr="007D2626">
              <w:rPr>
                <w:b/>
                <w:i/>
              </w:rPr>
              <w:t>, među ostalim tako što će ojačati kapacitet</w:t>
            </w:r>
            <w:r w:rsidRPr="007D2626">
              <w:t xml:space="preserve"> europskog sektora visokog obrazovanja za natjecanje s globalnim partnerima suradnjom, njegovanjem </w:t>
            </w:r>
            <w:r w:rsidRPr="007D2626">
              <w:rPr>
                <w:b/>
                <w:i/>
              </w:rPr>
              <w:t>i</w:t>
            </w:r>
            <w:r w:rsidRPr="007D2626">
              <w:t xml:space="preserve"> privlačenjem talenata te poticanjem više privatnih ulaganja</w:t>
            </w:r>
            <w:r w:rsidRPr="007D2626">
              <w:rPr>
                <w:b/>
                <w:i/>
              </w:rPr>
              <w:t>, među ostalim u okviru inicijativa za visoko obrazovanje kao što su savezi europskih sveučilišta, u sinergiji s programom Erasmus+ i u skladu s ciljevima i aktivnostima iz ove Uredbe</w:t>
            </w:r>
            <w:r w:rsidRPr="007D2626">
              <w:t>.</w:t>
            </w:r>
          </w:p>
        </w:tc>
        <w:tc>
          <w:tcPr>
            <w:tcW w:w="4876" w:type="dxa"/>
            <w:tcBorders>
              <w:top w:val="nil"/>
              <w:left w:val="nil"/>
              <w:bottom w:val="nil"/>
              <w:right w:val="nil"/>
            </w:tcBorders>
          </w:tcPr>
          <w:p w14:paraId="0A6C6FB4" w14:textId="77777777" w:rsidR="005C2303" w:rsidRPr="007D2626" w:rsidRDefault="005C2303" w:rsidP="0023288F">
            <w:pPr>
              <w:pStyle w:val="Normal6a"/>
            </w:pPr>
            <w:r w:rsidRPr="007D2626">
              <w:t>(14)</w:t>
            </w:r>
            <w:r w:rsidRPr="007D2626">
              <w:tab/>
              <w:t xml:space="preserve">U globalnom gospodarstvu utemeljenom na znanju dugoročna konkurentnost, </w:t>
            </w:r>
            <w:r w:rsidRPr="007D2626">
              <w:rPr>
                <w:b/>
                <w:i/>
              </w:rPr>
              <w:t xml:space="preserve">znanstvena i </w:t>
            </w:r>
            <w:r w:rsidRPr="007D2626">
              <w:t xml:space="preserve">tehnološka prednost i sposobnost Unije da odgovara na </w:t>
            </w:r>
            <w:r w:rsidRPr="007D2626">
              <w:rPr>
                <w:b/>
                <w:i/>
              </w:rPr>
              <w:t>europska i</w:t>
            </w:r>
            <w:r w:rsidRPr="007D2626">
              <w:t xml:space="preserve"> globalna pitanja trebali bi posebno ovisiti o njezinoj mogućnosti da uspostavi, privuče i zadrži visokokvalificiranu i međunarodno umreženu istraživačku radnu snagu </w:t>
            </w:r>
            <w:r w:rsidRPr="007D2626">
              <w:rPr>
                <w:b/>
                <w:i/>
              </w:rPr>
              <w:t>iz cijele Unije</w:t>
            </w:r>
            <w:r w:rsidRPr="007D2626">
              <w:t xml:space="preserve">. Za </w:t>
            </w:r>
            <w:r w:rsidRPr="007D2626">
              <w:rPr>
                <w:b/>
                <w:i/>
              </w:rPr>
              <w:t>poticanje vrhunskih istraživačkih i inovacijskih iskoraka koji dovode do</w:t>
            </w:r>
            <w:r w:rsidRPr="007D2626">
              <w:t xml:space="preserv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w:t>
            </w:r>
            <w:r w:rsidRPr="007D2626">
              <w:rPr>
                <w:b/>
                <w:i/>
              </w:rPr>
              <w:t>i imaju golem potencijal za jačanje istraživačke baze u državama članicama i regijama koje postižu slabije rezultate u području istraživanja zbog svoje snažne dimenzije osposobljavanja</w:t>
            </w:r>
            <w:r w:rsidRPr="007D2626">
              <w:t xml:space="preserve">. Program bi trebao ojačati veze između </w:t>
            </w:r>
            <w:r w:rsidRPr="007D2626">
              <w:rPr>
                <w:b/>
                <w:i/>
              </w:rPr>
              <w:t>organizacija koje provode istraživanja,</w:t>
            </w:r>
            <w:r w:rsidRPr="007D2626">
              <w:t xml:space="preserve"> sveučilišta </w:t>
            </w:r>
            <w:r w:rsidRPr="007D2626">
              <w:rPr>
                <w:b/>
                <w:i/>
              </w:rPr>
              <w:t>i drugih ustanova za visoko obrazovanje i osposobljavanje</w:t>
            </w:r>
            <w:r w:rsidRPr="007D2626">
              <w:t xml:space="preserve"> i inovacijskih ekosustava, uključujući privatni sektor</w:t>
            </w:r>
            <w:r w:rsidRPr="007D2626">
              <w:rPr>
                <w:b/>
                <w:i/>
              </w:rPr>
              <w:t>, s posebnim naglaskom na MSP-ove i inovativna start-</w:t>
            </w:r>
            <w:proofErr w:type="spellStart"/>
            <w:r w:rsidRPr="007D2626">
              <w:rPr>
                <w:b/>
                <w:i/>
              </w:rPr>
              <w:t>up</w:t>
            </w:r>
            <w:proofErr w:type="spellEnd"/>
            <w:r w:rsidRPr="007D2626">
              <w:rPr>
                <w:b/>
                <w:i/>
              </w:rPr>
              <w:t xml:space="preserve"> poduzeća te uz poštovanje ciljeva u pogledu sigurnosti, sigurnosti istraživanja i tehnološke suverenosti</w:t>
            </w:r>
            <w:r w:rsidRPr="007D2626">
              <w:t xml:space="preserve">. Trebao bi </w:t>
            </w:r>
            <w:r w:rsidRPr="007D2626">
              <w:rPr>
                <w:b/>
                <w:i/>
              </w:rPr>
              <w:t>doprinijeti omogućivanju dovršetka</w:t>
            </w:r>
            <w:r w:rsidRPr="007D2626">
              <w:t xml:space="preserve"> Europskog istraživačkog prostora </w:t>
            </w:r>
            <w:r w:rsidRPr="007D2626">
              <w:rPr>
                <w:b/>
                <w:i/>
              </w:rPr>
              <w:t>i razvoju sinergija s europskim prostorom obrazovanja, u njegovoj dimenziji visokog obrazovanja, među ostalim putem saveza europskih sveučilišta i programa Erasmus+</w:t>
            </w:r>
            <w:r w:rsidRPr="007D2626">
              <w:t>.</w:t>
            </w:r>
            <w:r w:rsidRPr="007D2626">
              <w:rPr>
                <w:b/>
                <w:i/>
              </w:rPr>
              <w:t xml:space="preserve"> Time bi trebalo poduprijeti jačanje kapaciteta</w:t>
            </w:r>
            <w:r w:rsidRPr="007D2626">
              <w:t xml:space="preserve"> europskog sektora visokog obrazovanja za natjecanje s globalnim partnerima </w:t>
            </w:r>
            <w:r w:rsidRPr="007D2626">
              <w:rPr>
                <w:b/>
                <w:i/>
              </w:rPr>
              <w:t>i snažnijim suradničkim istraživanjima</w:t>
            </w:r>
            <w:r w:rsidRPr="007D2626">
              <w:t xml:space="preserve"> suradnjom, njegovanjem</w:t>
            </w:r>
            <w:r w:rsidRPr="007D2626">
              <w:rPr>
                <w:b/>
                <w:i/>
              </w:rPr>
              <w:t>,</w:t>
            </w:r>
            <w:r w:rsidRPr="007D2626">
              <w:t xml:space="preserve"> privlačenjem </w:t>
            </w:r>
            <w:r w:rsidRPr="007D2626">
              <w:rPr>
                <w:b/>
                <w:i/>
              </w:rPr>
              <w:t>i zadržavanjem</w:t>
            </w:r>
            <w:r w:rsidRPr="007D2626">
              <w:t xml:space="preserve"> talenata te poticanjem više privatnih ulaganja.</w:t>
            </w:r>
          </w:p>
        </w:tc>
      </w:tr>
    </w:tbl>
    <w:p w14:paraId="6B2FCE1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40154B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DA90C6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94E5D5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Christophe </w:t>
      </w:r>
      <w:proofErr w:type="spellStart"/>
      <w:r w:rsidRPr="007D2626">
        <w:t>Grudler</w:t>
      </w:r>
      <w:proofErr w:type="spellEnd"/>
      <w:r w:rsidRPr="007D2626">
        <w:t xml:space="preserve">, </w:t>
      </w:r>
      <w:proofErr w:type="spellStart"/>
      <w:r w:rsidRPr="007D2626">
        <w:t>Morten</w:t>
      </w:r>
      <w:proofErr w:type="spellEnd"/>
      <w:r w:rsidRPr="007D2626">
        <w:t xml:space="preserve"> </w:t>
      </w:r>
      <w:proofErr w:type="spellStart"/>
      <w:r w:rsidRPr="007D2626">
        <w:t>Løkkegaard</w:t>
      </w:r>
      <w:proofErr w:type="spellEnd"/>
      <w:r w:rsidRPr="007D2626">
        <w:t xml:space="preserve">, </w:t>
      </w:r>
      <w:proofErr w:type="spellStart"/>
      <w:r w:rsidRPr="007D2626">
        <w:t>Brigitte</w:t>
      </w:r>
      <w:proofErr w:type="spellEnd"/>
      <w:r w:rsidRPr="007D2626">
        <w:t xml:space="preserve"> van </w:t>
      </w:r>
      <w:proofErr w:type="spellStart"/>
      <w:r w:rsidRPr="007D2626">
        <w:t>den</w:t>
      </w:r>
      <w:proofErr w:type="spellEnd"/>
      <w:r w:rsidRPr="007D2626">
        <w:t xml:space="preserve"> Berg,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E6048E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ED9550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2A0C83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E7B6404" w14:textId="77777777" w:rsidTr="0023288F">
        <w:trPr>
          <w:trHeight w:hRule="exact" w:val="240"/>
          <w:jc w:val="center"/>
        </w:trPr>
        <w:tc>
          <w:tcPr>
            <w:tcW w:w="9752" w:type="dxa"/>
            <w:gridSpan w:val="2"/>
            <w:tcBorders>
              <w:top w:val="nil"/>
              <w:left w:val="nil"/>
              <w:bottom w:val="nil"/>
              <w:right w:val="nil"/>
            </w:tcBorders>
          </w:tcPr>
          <w:p w14:paraId="6D2E90F1" w14:textId="77777777" w:rsidR="005C2303" w:rsidRPr="007D2626" w:rsidRDefault="005C2303" w:rsidP="0023288F"/>
        </w:tc>
      </w:tr>
      <w:tr w:rsidR="00811A90" w:rsidRPr="007D2626" w14:paraId="40186A72" w14:textId="77777777" w:rsidTr="0023288F">
        <w:trPr>
          <w:trHeight w:val="240"/>
          <w:jc w:val="center"/>
        </w:trPr>
        <w:tc>
          <w:tcPr>
            <w:tcW w:w="4876" w:type="dxa"/>
            <w:tcBorders>
              <w:top w:val="nil"/>
              <w:left w:val="nil"/>
              <w:bottom w:val="nil"/>
              <w:right w:val="nil"/>
            </w:tcBorders>
          </w:tcPr>
          <w:p w14:paraId="4EB8BE9A"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074E8EC" w14:textId="77777777" w:rsidR="005C2303" w:rsidRPr="007D2626" w:rsidRDefault="005C2303" w:rsidP="0023288F">
            <w:pPr>
              <w:pStyle w:val="AmColumnHeading"/>
            </w:pPr>
            <w:r w:rsidRPr="007D2626">
              <w:t>Izmjena</w:t>
            </w:r>
          </w:p>
        </w:tc>
      </w:tr>
      <w:tr w:rsidR="00811A90" w:rsidRPr="007D2626" w14:paraId="226B384B" w14:textId="77777777" w:rsidTr="0023288F">
        <w:trPr>
          <w:jc w:val="center"/>
        </w:trPr>
        <w:tc>
          <w:tcPr>
            <w:tcW w:w="4876" w:type="dxa"/>
            <w:tcBorders>
              <w:top w:val="nil"/>
              <w:left w:val="nil"/>
              <w:bottom w:val="nil"/>
              <w:right w:val="nil"/>
            </w:tcBorders>
          </w:tcPr>
          <w:p w14:paraId="03B8608C"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c>
          <w:tcPr>
            <w:tcW w:w="4876" w:type="dxa"/>
            <w:tcBorders>
              <w:top w:val="nil"/>
              <w:left w:val="nil"/>
              <w:bottom w:val="nil"/>
              <w:right w:val="nil"/>
            </w:tcBorders>
          </w:tcPr>
          <w:p w14:paraId="535C9920"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 </w:t>
            </w:r>
            <w:r w:rsidRPr="007D2626">
              <w:rPr>
                <w:b/>
                <w:i/>
              </w:rPr>
              <w:t>Sinergije s programom Erasmus+ trebale bi osigurati da sredstva iz oba programa podupiru jačanje i modernizaciju europskih visokih učilišta. Obzor Europa može nadopuniti aktivnosti programa Erasmus+, uključujući saveze europskih sveučilišta, tako što će doprinijeti integriranim, dugoročnim strategijama u području obrazovanja, istraživanja i inovacija, čime se potiče bliskija povezanost obrazovanja i istraživanja, posebno na visokim učilištima.</w:t>
            </w:r>
          </w:p>
        </w:tc>
      </w:tr>
    </w:tbl>
    <w:p w14:paraId="065B5CA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9FE507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A92D91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E9F854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8C9A00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A0E250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BB0807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AB7934C" w14:textId="77777777" w:rsidTr="0023288F">
        <w:trPr>
          <w:trHeight w:hRule="exact" w:val="240"/>
          <w:jc w:val="center"/>
        </w:trPr>
        <w:tc>
          <w:tcPr>
            <w:tcW w:w="9752" w:type="dxa"/>
            <w:gridSpan w:val="2"/>
            <w:tcBorders>
              <w:top w:val="nil"/>
              <w:left w:val="nil"/>
              <w:bottom w:val="nil"/>
              <w:right w:val="nil"/>
            </w:tcBorders>
          </w:tcPr>
          <w:p w14:paraId="4D3D7B7F" w14:textId="77777777" w:rsidR="005C2303" w:rsidRPr="007D2626" w:rsidRDefault="005C2303" w:rsidP="0023288F"/>
        </w:tc>
      </w:tr>
      <w:tr w:rsidR="00811A90" w:rsidRPr="007D2626" w14:paraId="515216C5" w14:textId="77777777" w:rsidTr="0023288F">
        <w:trPr>
          <w:trHeight w:val="240"/>
          <w:jc w:val="center"/>
        </w:trPr>
        <w:tc>
          <w:tcPr>
            <w:tcW w:w="4876" w:type="dxa"/>
            <w:tcBorders>
              <w:top w:val="nil"/>
              <w:left w:val="nil"/>
              <w:bottom w:val="nil"/>
              <w:right w:val="nil"/>
            </w:tcBorders>
          </w:tcPr>
          <w:p w14:paraId="7F9AB47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D0AC5C5" w14:textId="77777777" w:rsidR="005C2303" w:rsidRPr="007D2626" w:rsidRDefault="005C2303" w:rsidP="0023288F">
            <w:pPr>
              <w:pStyle w:val="AmColumnHeading"/>
            </w:pPr>
            <w:r w:rsidRPr="007D2626">
              <w:t>Izmjena</w:t>
            </w:r>
          </w:p>
        </w:tc>
      </w:tr>
      <w:tr w:rsidR="00811A90" w:rsidRPr="007D2626" w14:paraId="7D36FF56" w14:textId="77777777" w:rsidTr="0023288F">
        <w:trPr>
          <w:jc w:val="center"/>
        </w:trPr>
        <w:tc>
          <w:tcPr>
            <w:tcW w:w="4876" w:type="dxa"/>
            <w:tcBorders>
              <w:top w:val="nil"/>
              <w:left w:val="nil"/>
              <w:bottom w:val="nil"/>
              <w:right w:val="nil"/>
            </w:tcBorders>
          </w:tcPr>
          <w:p w14:paraId="55405550"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w:t>
            </w:r>
            <w:r w:rsidRPr="007D2626">
              <w:rPr>
                <w:b/>
                <w:i/>
              </w:rPr>
              <w:t>i društvene dobrobiti</w:t>
            </w:r>
            <w:r w:rsidRPr="007D2626">
              <w:t xml:space="preserve">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Trebao bi omogućiti </w:t>
            </w:r>
            <w:r w:rsidRPr="007D2626">
              <w:rPr>
                <w:b/>
                <w:i/>
              </w:rPr>
              <w:t>dovršetak</w:t>
            </w:r>
            <w:r w:rsidRPr="007D2626">
              <w:t xml:space="preserve"> Europskog istraživačkog prostora, među ostalim tako što će ojačati kapacitet europskog sektora visokog obrazovanja za natjecanje s globalnim partnerima suradnjom, njegovanjem i </w:t>
            </w:r>
            <w:r w:rsidRPr="007D2626">
              <w:rPr>
                <w:b/>
                <w:i/>
              </w:rPr>
              <w:t>privlačenjem</w:t>
            </w:r>
            <w:r w:rsidRPr="007D2626">
              <w:t xml:space="preserve"> talenata te poticanjem više privatnih ulaganja, među ostalim u okviru inicijativa za visoko obrazovanje kao što su savezi europskih sveučilišta, u sinergiji s programom Erasmus+ i u skladu s ciljevima i aktivnostima iz ove Uredbe.</w:t>
            </w:r>
          </w:p>
        </w:tc>
        <w:tc>
          <w:tcPr>
            <w:tcW w:w="4876" w:type="dxa"/>
            <w:tcBorders>
              <w:top w:val="nil"/>
              <w:left w:val="nil"/>
              <w:bottom w:val="nil"/>
              <w:right w:val="nil"/>
            </w:tcBorders>
          </w:tcPr>
          <w:p w14:paraId="2015BE6C" w14:textId="77777777" w:rsidR="005C2303" w:rsidRPr="007D2626" w:rsidRDefault="005C2303" w:rsidP="0023288F">
            <w:pPr>
              <w:pStyle w:val="Normal6a"/>
            </w:pPr>
            <w:r w:rsidRPr="007D2626">
              <w:t>(14)</w:t>
            </w:r>
            <w:r w:rsidRPr="007D2626">
              <w:tab/>
              <w:t>U globalnom gospodarstvu utemeljenom na znanju dugoročna konkurentnost, tehnološka prednost i sposobnost Unije da odgovara na globalna pitanja trebali bi posebno ovisiti o njezinoj mogućnosti da uspostavi, privuče i</w:t>
            </w:r>
            <w:r w:rsidRPr="007D2626">
              <w:rPr>
                <w:b/>
                <w:i/>
              </w:rPr>
              <w:t>, prije svega,</w:t>
            </w:r>
            <w:r w:rsidRPr="007D2626">
              <w:t xml:space="preserve"> zadrži visokokvalificiranu i međunarodno umreženu istraživačku radnu snagu</w:t>
            </w:r>
            <w:r w:rsidRPr="007D2626">
              <w:rPr>
                <w:b/>
                <w:i/>
              </w:rPr>
              <w:t xml:space="preserve">, istodobno osiguravajući da privlačenje talenata iz trećih zemalja i dalje bude strogo ograničeno na najvišu razinu znanstvene izvrsnosti, usmjereno na jasno utvrđene i kvantificirane </w:t>
            </w:r>
            <w:proofErr w:type="spellStart"/>
            <w:r w:rsidRPr="007D2626">
              <w:rPr>
                <w:b/>
                <w:i/>
              </w:rPr>
              <w:t>manjke</w:t>
            </w:r>
            <w:proofErr w:type="spellEnd"/>
            <w:r w:rsidRPr="007D2626">
              <w:rPr>
                <w:b/>
                <w:i/>
              </w:rPr>
              <w:t xml:space="preserve"> vještina te da ne dovede do velikih i neselektivnih akademskih migracija</w:t>
            </w:r>
            <w:r w:rsidRPr="007D2626">
              <w:t>. Za održavanje inovacija, gospodarske otpornosti</w:t>
            </w:r>
            <w:r w:rsidRPr="007D2626">
              <w:rPr>
                <w:b/>
                <w:i/>
              </w:rPr>
              <w:t>, znanstvene prednosti, tehnološkog napretka i inovacijskih kapaciteta</w:t>
            </w:r>
            <w:r w:rsidRPr="007D2626">
              <w:t xml:space="preserve">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Trebao bi omogućiti </w:t>
            </w:r>
            <w:r w:rsidRPr="007D2626">
              <w:rPr>
                <w:b/>
                <w:i/>
              </w:rPr>
              <w:t>bolju koordinaciju i interoperabilnost unutar</w:t>
            </w:r>
            <w:r w:rsidRPr="007D2626">
              <w:t xml:space="preserve"> Europskog istraživačkog prostora</w:t>
            </w:r>
            <w:r w:rsidRPr="007D2626">
              <w:rPr>
                <w:b/>
                <w:i/>
              </w:rPr>
              <w:t>, ne dovodeći u pitanje nadležnosti država članica</w:t>
            </w:r>
            <w:r w:rsidRPr="007D2626">
              <w:t xml:space="preserve">, među ostalim tako što će ojačati kapacitet europskog sektora visokog obrazovanja za natjecanje s globalnim partnerima suradnjom, njegovanjem i </w:t>
            </w:r>
            <w:r w:rsidRPr="007D2626">
              <w:rPr>
                <w:b/>
                <w:i/>
              </w:rPr>
              <w:t>zadržavanjem</w:t>
            </w:r>
            <w:r w:rsidRPr="007D2626">
              <w:t xml:space="preserve"> talenata te poticanjem više privatnih ulaganja, među ostalim u okviru inicijativa za visoko obrazovanje kao što su savezi europskih sveučilišta, u sinergiji s programom Erasmus+ i u skladu s ciljevima i aktivnostima iz ove Uredbe.</w:t>
            </w:r>
          </w:p>
        </w:tc>
      </w:tr>
    </w:tbl>
    <w:p w14:paraId="41EE78B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49A8CC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FC351F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32D420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A4C09B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21CE01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8CE61F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2073BE2" w14:textId="77777777" w:rsidTr="0023288F">
        <w:trPr>
          <w:trHeight w:hRule="exact" w:val="240"/>
          <w:jc w:val="center"/>
        </w:trPr>
        <w:tc>
          <w:tcPr>
            <w:tcW w:w="9752" w:type="dxa"/>
            <w:gridSpan w:val="2"/>
            <w:tcBorders>
              <w:top w:val="nil"/>
              <w:left w:val="nil"/>
              <w:bottom w:val="nil"/>
              <w:right w:val="nil"/>
            </w:tcBorders>
          </w:tcPr>
          <w:p w14:paraId="10915219" w14:textId="77777777" w:rsidR="005C2303" w:rsidRPr="007D2626" w:rsidRDefault="005C2303" w:rsidP="0023288F"/>
        </w:tc>
      </w:tr>
      <w:tr w:rsidR="00811A90" w:rsidRPr="007D2626" w14:paraId="77CF5091" w14:textId="77777777" w:rsidTr="0023288F">
        <w:trPr>
          <w:trHeight w:val="240"/>
          <w:jc w:val="center"/>
        </w:trPr>
        <w:tc>
          <w:tcPr>
            <w:tcW w:w="4876" w:type="dxa"/>
            <w:tcBorders>
              <w:top w:val="nil"/>
              <w:left w:val="nil"/>
              <w:bottom w:val="nil"/>
              <w:right w:val="nil"/>
            </w:tcBorders>
          </w:tcPr>
          <w:p w14:paraId="5A912CC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E6FF323" w14:textId="77777777" w:rsidR="005C2303" w:rsidRPr="007D2626" w:rsidRDefault="005C2303" w:rsidP="0023288F">
            <w:pPr>
              <w:pStyle w:val="AmColumnHeading"/>
            </w:pPr>
            <w:r w:rsidRPr="007D2626">
              <w:t>Izmjena</w:t>
            </w:r>
          </w:p>
        </w:tc>
      </w:tr>
      <w:tr w:rsidR="00811A90" w:rsidRPr="007D2626" w14:paraId="06522091" w14:textId="77777777" w:rsidTr="0023288F">
        <w:trPr>
          <w:jc w:val="center"/>
        </w:trPr>
        <w:tc>
          <w:tcPr>
            <w:tcW w:w="4876" w:type="dxa"/>
            <w:tcBorders>
              <w:top w:val="nil"/>
              <w:left w:val="nil"/>
              <w:bottom w:val="nil"/>
              <w:right w:val="nil"/>
            </w:tcBorders>
          </w:tcPr>
          <w:p w14:paraId="6752B61F"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w:t>
            </w:r>
            <w:r w:rsidRPr="007D2626">
              <w:rPr>
                <w:b/>
                <w:i/>
              </w:rPr>
              <w:t>održavanje</w:t>
            </w:r>
            <w:r w:rsidRPr="007D2626">
              <w:t xml:space="preserv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Trebao bi </w:t>
            </w:r>
            <w:r w:rsidRPr="007D2626">
              <w:rPr>
                <w:b/>
                <w:i/>
              </w:rPr>
              <w:t>omogućiti dovršetak</w:t>
            </w:r>
            <w:r w:rsidRPr="007D2626">
              <w:t xml:space="preserve"> Europskog istraživačkog prostora</w:t>
            </w:r>
            <w:r w:rsidRPr="007D2626">
              <w:rPr>
                <w:b/>
                <w:i/>
              </w:rPr>
              <w:t>, među ostalim tako što će ojačati kapacitet</w:t>
            </w:r>
            <w:r w:rsidRPr="007D2626">
              <w:t xml:space="preserve"> europskog sektora visokog obrazovanja za natjecanje s globalnim partnerima suradnjom, njegovanjem </w:t>
            </w:r>
            <w:r w:rsidRPr="007D2626">
              <w:rPr>
                <w:b/>
                <w:i/>
              </w:rPr>
              <w:t>i</w:t>
            </w:r>
            <w:r w:rsidRPr="007D2626">
              <w:t xml:space="preserve"> privlačenjem talenata te poticanjem više privatnih ulaganja</w:t>
            </w:r>
            <w:r w:rsidRPr="007D2626">
              <w:rPr>
                <w:b/>
                <w:i/>
              </w:rPr>
              <w:t>, među ostalim u okviru inicijativa za visoko obrazovanje kao što su savezi europskih sveučilišta, u sinergiji s programom Erasmus+ i u skladu s ciljevima i aktivnostima iz ove Uredbe</w:t>
            </w:r>
            <w:r w:rsidRPr="007D2626">
              <w:t>.</w:t>
            </w:r>
          </w:p>
        </w:tc>
        <w:tc>
          <w:tcPr>
            <w:tcW w:w="4876" w:type="dxa"/>
            <w:tcBorders>
              <w:top w:val="nil"/>
              <w:left w:val="nil"/>
              <w:bottom w:val="nil"/>
              <w:right w:val="nil"/>
            </w:tcBorders>
          </w:tcPr>
          <w:p w14:paraId="6B21AF62" w14:textId="77777777" w:rsidR="005C2303" w:rsidRPr="007D2626" w:rsidRDefault="005C2303" w:rsidP="0023288F">
            <w:pPr>
              <w:pStyle w:val="Normal6a"/>
            </w:pPr>
            <w:r w:rsidRPr="007D2626">
              <w:t>(14)</w:t>
            </w:r>
            <w:r w:rsidRPr="007D2626">
              <w:tab/>
              <w:t xml:space="preserve">U globalnom gospodarstvu utemeljenom na znanju dugoročna konkurentnost, </w:t>
            </w:r>
            <w:r w:rsidRPr="007D2626">
              <w:rPr>
                <w:b/>
                <w:i/>
              </w:rPr>
              <w:t>znanstvena i</w:t>
            </w:r>
            <w:r w:rsidRPr="007D2626">
              <w:t xml:space="preserve"> tehnološka prednost i sposobnost Unije da odgovara na </w:t>
            </w:r>
            <w:r w:rsidRPr="007D2626">
              <w:rPr>
                <w:b/>
                <w:i/>
              </w:rPr>
              <w:t>europska i</w:t>
            </w:r>
            <w:r w:rsidRPr="007D2626">
              <w:t xml:space="preserve"> globalna pitanja trebali bi posebno ovisiti o njezinoj mogućnosti da uspostavi, privuče i zadrži visokokvalificiranu</w:t>
            </w:r>
            <w:r w:rsidRPr="007D2626">
              <w:rPr>
                <w:b/>
                <w:i/>
              </w:rPr>
              <w:t>,</w:t>
            </w:r>
            <w:r w:rsidRPr="007D2626">
              <w:t xml:space="preserve"> međunarodno umreženu istraživačku radnu snagu </w:t>
            </w:r>
            <w:r w:rsidRPr="007D2626">
              <w:rPr>
                <w:b/>
                <w:i/>
              </w:rPr>
              <w:t>iz cijele Unije</w:t>
            </w:r>
            <w:r w:rsidRPr="007D2626">
              <w:t xml:space="preserve">. Za </w:t>
            </w:r>
            <w:r w:rsidRPr="007D2626">
              <w:rPr>
                <w:b/>
                <w:i/>
              </w:rPr>
              <w:t>poticanje znanstvenih iskoraka u području istraživanja i inovacija koji dovode do</w:t>
            </w:r>
            <w:r w:rsidRPr="007D2626">
              <w:t xml:space="preserve"> inovacija, gospodarske</w:t>
            </w:r>
            <w:r w:rsidRPr="007D2626">
              <w:rPr>
                <w:b/>
                <w:i/>
              </w:rPr>
              <w:t>, socijalne i okolišne</w:t>
            </w:r>
            <w:r w:rsidRPr="007D2626">
              <w:t xml:space="preserv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w:t>
            </w:r>
            <w:r w:rsidRPr="007D2626">
              <w:rPr>
                <w:b/>
                <w:i/>
              </w:rPr>
              <w:t>organizacija koje provode istraživanja,</w:t>
            </w:r>
            <w:r w:rsidRPr="007D2626">
              <w:t xml:space="preserve"> sveučilišta </w:t>
            </w:r>
            <w:r w:rsidRPr="007D2626">
              <w:rPr>
                <w:b/>
                <w:i/>
              </w:rPr>
              <w:t>i drugih ustanova za visoko obrazovanje i osposobljavanje</w:t>
            </w:r>
            <w:r w:rsidRPr="007D2626">
              <w:t xml:space="preserve"> i inovacijskih ekosustava, uključujući privatni sektor</w:t>
            </w:r>
            <w:r w:rsidRPr="007D2626">
              <w:rPr>
                <w:b/>
                <w:i/>
              </w:rPr>
              <w:t>, uz poštovanje ciljeva u pogledu sigurnosti, sigurnosti istraživanja i tehnološke suverenosti</w:t>
            </w:r>
            <w:r w:rsidRPr="007D2626">
              <w:t xml:space="preserve">. Trebao bi </w:t>
            </w:r>
            <w:r w:rsidRPr="007D2626">
              <w:rPr>
                <w:b/>
                <w:i/>
              </w:rPr>
              <w:t>doprinijeti dovršetku</w:t>
            </w:r>
            <w:r w:rsidRPr="007D2626">
              <w:t xml:space="preserve"> Europskog istraživačkog prostora </w:t>
            </w:r>
            <w:r w:rsidRPr="007D2626">
              <w:rPr>
                <w:b/>
                <w:i/>
              </w:rPr>
              <w:t>i razvoju sinergija s europskim prostorom obrazovanja, u njegovoj dimenziji visokog obrazovanja, među ostalim putem saveza europskih sveučilišta i programa Erasmus+</w:t>
            </w:r>
            <w:r w:rsidRPr="007D2626">
              <w:t>.</w:t>
            </w:r>
            <w:r w:rsidRPr="007D2626">
              <w:rPr>
                <w:b/>
                <w:i/>
              </w:rPr>
              <w:t xml:space="preserve"> Time bi trebalo poduprijeti jačanje kapaciteta</w:t>
            </w:r>
            <w:r w:rsidRPr="007D2626">
              <w:t xml:space="preserve"> europskog sektora visokog obrazovanja za natjecanje s globalnim partnerima suradnjom, njegovanjem</w:t>
            </w:r>
            <w:r w:rsidRPr="007D2626">
              <w:rPr>
                <w:b/>
                <w:i/>
              </w:rPr>
              <w:t>,</w:t>
            </w:r>
            <w:r w:rsidRPr="007D2626">
              <w:t xml:space="preserve"> privlačenjem </w:t>
            </w:r>
            <w:r w:rsidRPr="007D2626">
              <w:rPr>
                <w:b/>
                <w:i/>
              </w:rPr>
              <w:t>i zadržavanjem</w:t>
            </w:r>
            <w:r w:rsidRPr="007D2626">
              <w:t xml:space="preserve"> talenata te poticanjem više privatnih ulaganja.</w:t>
            </w:r>
          </w:p>
        </w:tc>
      </w:tr>
    </w:tbl>
    <w:p w14:paraId="17B805C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9C1CE5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A4B573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309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75E664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András </w:t>
      </w:r>
      <w:proofErr w:type="spellStart"/>
      <w:r w:rsidRPr="007D2626">
        <w:t>Gyürk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B865E3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CD9A5F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4C0FF4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1724462" w14:textId="77777777" w:rsidTr="0023288F">
        <w:trPr>
          <w:trHeight w:hRule="exact" w:val="240"/>
          <w:jc w:val="center"/>
        </w:trPr>
        <w:tc>
          <w:tcPr>
            <w:tcW w:w="9752" w:type="dxa"/>
            <w:gridSpan w:val="2"/>
            <w:tcBorders>
              <w:top w:val="nil"/>
              <w:left w:val="nil"/>
              <w:bottom w:val="nil"/>
              <w:right w:val="nil"/>
            </w:tcBorders>
          </w:tcPr>
          <w:p w14:paraId="2B0DF4BA" w14:textId="77777777" w:rsidR="005C2303" w:rsidRPr="007D2626" w:rsidRDefault="005C2303" w:rsidP="0023288F"/>
        </w:tc>
      </w:tr>
      <w:tr w:rsidR="00811A90" w:rsidRPr="007D2626" w14:paraId="625D72ED" w14:textId="77777777" w:rsidTr="0023288F">
        <w:trPr>
          <w:trHeight w:val="240"/>
          <w:jc w:val="center"/>
        </w:trPr>
        <w:tc>
          <w:tcPr>
            <w:tcW w:w="4876" w:type="dxa"/>
            <w:tcBorders>
              <w:top w:val="nil"/>
              <w:left w:val="nil"/>
              <w:bottom w:val="nil"/>
              <w:right w:val="nil"/>
            </w:tcBorders>
          </w:tcPr>
          <w:p w14:paraId="27B6420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60F41D6" w14:textId="77777777" w:rsidR="005C2303" w:rsidRPr="007D2626" w:rsidRDefault="005C2303" w:rsidP="0023288F">
            <w:pPr>
              <w:pStyle w:val="AmColumnHeading"/>
            </w:pPr>
            <w:r w:rsidRPr="007D2626">
              <w:t>Izmjena</w:t>
            </w:r>
          </w:p>
        </w:tc>
      </w:tr>
      <w:tr w:rsidR="00811A90" w:rsidRPr="007D2626" w14:paraId="2A5DC3EA" w14:textId="77777777" w:rsidTr="0023288F">
        <w:trPr>
          <w:jc w:val="center"/>
        </w:trPr>
        <w:tc>
          <w:tcPr>
            <w:tcW w:w="4876" w:type="dxa"/>
            <w:tcBorders>
              <w:top w:val="nil"/>
              <w:left w:val="nil"/>
              <w:bottom w:val="nil"/>
              <w:right w:val="nil"/>
            </w:tcBorders>
          </w:tcPr>
          <w:p w14:paraId="360ED32D"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w:t>
            </w:r>
            <w:r w:rsidRPr="007D2626">
              <w:rPr>
                <w:b/>
                <w:i/>
              </w:rPr>
              <w:t>održavanje</w:t>
            </w:r>
            <w:r w:rsidRPr="007D2626">
              <w:t xml:space="preserv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Trebao bi </w:t>
            </w:r>
            <w:r w:rsidRPr="007D2626">
              <w:rPr>
                <w:b/>
                <w:i/>
              </w:rPr>
              <w:t>omogućiti dovršetak</w:t>
            </w:r>
            <w:r w:rsidRPr="007D2626">
              <w:t xml:space="preserve"> Europskog istraživačkog prostora</w:t>
            </w:r>
            <w:r w:rsidRPr="007D2626">
              <w:rPr>
                <w:b/>
                <w:i/>
              </w:rPr>
              <w:t>, među ostalim tako što će ojačati kapacitet</w:t>
            </w:r>
            <w:r w:rsidRPr="007D2626">
              <w:t xml:space="preserve"> europskog sektora visokog obrazovanja za natjecanje s globalnim partnerima suradnjom, njegovanjem i privlačenjem talenata te poticanjem više privatnih ulaganja</w:t>
            </w:r>
            <w:r w:rsidRPr="007D2626">
              <w:rPr>
                <w:b/>
                <w:i/>
              </w:rPr>
              <w:t>, među ostalim u okviru inicijativa za visoko obrazovanje kao što su savezi europskih sveučilišta, u sinergiji s programom Erasmus+ i u skladu s ciljevima i aktivnostima iz ove Uredbe</w:t>
            </w:r>
            <w:r w:rsidRPr="007D2626">
              <w:t>.</w:t>
            </w:r>
          </w:p>
        </w:tc>
        <w:tc>
          <w:tcPr>
            <w:tcW w:w="4876" w:type="dxa"/>
            <w:tcBorders>
              <w:top w:val="nil"/>
              <w:left w:val="nil"/>
              <w:bottom w:val="nil"/>
              <w:right w:val="nil"/>
            </w:tcBorders>
          </w:tcPr>
          <w:p w14:paraId="71C84075" w14:textId="77777777" w:rsidR="005C2303" w:rsidRPr="007D2626" w:rsidRDefault="005C2303" w:rsidP="0023288F">
            <w:pPr>
              <w:pStyle w:val="Normal6a"/>
            </w:pPr>
            <w:r w:rsidRPr="007D2626">
              <w:t>(14)</w:t>
            </w:r>
            <w:r w:rsidRPr="007D2626">
              <w:tab/>
              <w:t xml:space="preserve">U globalnom gospodarstvu utemeljenom na znanju dugoročna konkurentnost, </w:t>
            </w:r>
            <w:r w:rsidRPr="007D2626">
              <w:rPr>
                <w:b/>
                <w:i/>
              </w:rPr>
              <w:t>znanstvena i</w:t>
            </w:r>
            <w:r w:rsidRPr="007D2626">
              <w:t xml:space="preserve"> tehnološka prednost i sposobnost Unije da odgovara na globalna pitanja trebali bi posebno ovisiti o njezinoj mogućnosti da uspostavi, privuče i zadrži visokokvalificiranu i</w:t>
            </w:r>
            <w:r w:rsidRPr="007D2626">
              <w:rPr>
                <w:b/>
                <w:i/>
              </w:rPr>
              <w:t>, podložno aspektima sigurnosti,</w:t>
            </w:r>
            <w:r w:rsidRPr="007D2626">
              <w:t xml:space="preserve"> međunarodno umreženu istraživačku radnu snagu </w:t>
            </w:r>
            <w:r w:rsidRPr="007D2626">
              <w:rPr>
                <w:b/>
                <w:i/>
              </w:rPr>
              <w:t>iz cijele Unije</w:t>
            </w:r>
            <w:r w:rsidRPr="007D2626">
              <w:t xml:space="preserve">. Za </w:t>
            </w:r>
            <w:r w:rsidRPr="007D2626">
              <w:rPr>
                <w:b/>
                <w:i/>
              </w:rPr>
              <w:t>poticanje vrhunskih znanstvenih iskoraka koji dovode do</w:t>
            </w:r>
            <w:r w:rsidRPr="007D2626">
              <w:t xml:space="preserv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w:t>
            </w:r>
            <w:r w:rsidRPr="007D2626">
              <w:rPr>
                <w:b/>
                <w:i/>
              </w:rPr>
              <w:t>organizacija koje provode istraživanja,</w:t>
            </w:r>
            <w:r w:rsidRPr="007D2626">
              <w:t xml:space="preserve"> sveučilišta i inovacijskih ekosustava, uključujući privatni sektor. Trebao bi </w:t>
            </w:r>
            <w:r w:rsidRPr="007D2626">
              <w:rPr>
                <w:b/>
                <w:i/>
              </w:rPr>
              <w:t>doprinijeti omogućivanju dovršetka</w:t>
            </w:r>
            <w:r w:rsidRPr="007D2626">
              <w:t xml:space="preserve"> Europskog istraživačkog prostora </w:t>
            </w:r>
            <w:r w:rsidRPr="007D2626">
              <w:rPr>
                <w:b/>
                <w:i/>
              </w:rPr>
              <w:t>i nedovoljno zastupljenim regijama i zemljama te razvoju sinergija s europskim prostorom obrazovanja, u njegovoj dimenziji visokog obrazovanja, među ostalim putem Europskog instituta za inovacije i tehnologiju, saveza europskih sveučilišta i programa Erasmus+. Time bi trebalo poduprijeti jačanje kapaciteta</w:t>
            </w:r>
            <w:r w:rsidRPr="007D2626">
              <w:t xml:space="preserve"> europskog sektora visokog obrazovanja za natjecanje s globalnim partnerima suradnjom, njegovanjem, privlačenjem i zadržavanjem talenata te poticanjem više privatnih ulaganja.</w:t>
            </w:r>
          </w:p>
        </w:tc>
      </w:tr>
    </w:tbl>
    <w:p w14:paraId="6A31A1C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D182AD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2F7DB8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9AE5BE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108A92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44E0DD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176C92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9F505E7" w14:textId="77777777" w:rsidTr="0023288F">
        <w:trPr>
          <w:trHeight w:hRule="exact" w:val="240"/>
          <w:jc w:val="center"/>
        </w:trPr>
        <w:tc>
          <w:tcPr>
            <w:tcW w:w="9752" w:type="dxa"/>
            <w:gridSpan w:val="2"/>
            <w:tcBorders>
              <w:top w:val="nil"/>
              <w:left w:val="nil"/>
              <w:bottom w:val="nil"/>
              <w:right w:val="nil"/>
            </w:tcBorders>
          </w:tcPr>
          <w:p w14:paraId="3510A0C9" w14:textId="77777777" w:rsidR="005C2303" w:rsidRPr="007D2626" w:rsidRDefault="005C2303" w:rsidP="0023288F"/>
        </w:tc>
      </w:tr>
      <w:tr w:rsidR="00811A90" w:rsidRPr="007D2626" w14:paraId="1E4B5499" w14:textId="77777777" w:rsidTr="0023288F">
        <w:trPr>
          <w:trHeight w:val="240"/>
          <w:jc w:val="center"/>
        </w:trPr>
        <w:tc>
          <w:tcPr>
            <w:tcW w:w="4876" w:type="dxa"/>
            <w:tcBorders>
              <w:top w:val="nil"/>
              <w:left w:val="nil"/>
              <w:bottom w:val="nil"/>
              <w:right w:val="nil"/>
            </w:tcBorders>
          </w:tcPr>
          <w:p w14:paraId="27F0425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72CD745" w14:textId="77777777" w:rsidR="005C2303" w:rsidRPr="007D2626" w:rsidRDefault="005C2303" w:rsidP="0023288F">
            <w:pPr>
              <w:pStyle w:val="AmColumnHeading"/>
            </w:pPr>
            <w:r w:rsidRPr="007D2626">
              <w:t>Izmjena</w:t>
            </w:r>
          </w:p>
        </w:tc>
      </w:tr>
      <w:tr w:rsidR="00811A90" w:rsidRPr="007D2626" w14:paraId="2FBF4EA7" w14:textId="77777777" w:rsidTr="0023288F">
        <w:trPr>
          <w:jc w:val="center"/>
        </w:trPr>
        <w:tc>
          <w:tcPr>
            <w:tcW w:w="4876" w:type="dxa"/>
            <w:tcBorders>
              <w:top w:val="nil"/>
              <w:left w:val="nil"/>
              <w:bottom w:val="nil"/>
              <w:right w:val="nil"/>
            </w:tcBorders>
          </w:tcPr>
          <w:p w14:paraId="4AF945F3"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c>
          <w:tcPr>
            <w:tcW w:w="4876" w:type="dxa"/>
            <w:tcBorders>
              <w:top w:val="nil"/>
              <w:left w:val="nil"/>
              <w:bottom w:val="nil"/>
              <w:right w:val="nil"/>
            </w:tcBorders>
          </w:tcPr>
          <w:p w14:paraId="57FD6959"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je strateški ulagati u izvrsne istraživače te u njihovo osposobljavanje </w:t>
            </w:r>
            <w:r w:rsidRPr="007D2626">
              <w:rPr>
                <w:b/>
                <w:i/>
              </w:rPr>
              <w:t>i stalno usavršavanje kako bi se osigurala srednjoročna i dugoročna dostupnost potrebnih stručnjaka</w:t>
            </w:r>
            <w:r w:rsidRPr="007D2626">
              <w:t xml:space="preserve">, </w:t>
            </w:r>
            <w:r w:rsidRPr="007D2626">
              <w:rPr>
                <w:b/>
                <w:i/>
              </w:rPr>
              <w:t>kao i u</w:t>
            </w:r>
            <w:r w:rsidRPr="007D2626">
              <w:t xml:space="preserv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w:t>
            </w:r>
            <w:r w:rsidRPr="007D2626">
              <w:rPr>
                <w:b/>
                <w:i/>
              </w:rPr>
              <w:t>izbjegavanjem ograničavajućih geografskih ili institucijskih kriterija, kako bi se osigurala potpuna otvorenost za talente iz cijelog svijeta i veće poticanje privatnih ulaganja,</w:t>
            </w:r>
            <w:r w:rsidRPr="007D2626">
              <w:t xml:space="preserve"> među ostalim u okviru inicijativa za visoko obrazovanje kao što su savezi europskih sveučilišta, u sinergiji s programom Erasmus+ i u skladu s ciljevima i aktivnostima iz ove Uredbe.</w:t>
            </w:r>
          </w:p>
        </w:tc>
      </w:tr>
    </w:tbl>
    <w:p w14:paraId="593935E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02D5EBF0"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63C903D1" w14:textId="77777777" w:rsidR="005C2303" w:rsidRPr="007D2626" w:rsidRDefault="005C2303" w:rsidP="005C2303">
      <w:pPr>
        <w:pStyle w:val="AmJustText"/>
      </w:pPr>
      <w:r w:rsidRPr="007D2626">
        <w:t>Osposobljavanje i trajno usavršavanje istraživača u svim područjima ključno je za zadovoljavanje srednjoročne i dugoročne potrebe za stručnjacima, kao i za njihovu mobilnost i izglede za razvoj karijere, kako unutar tako i izvan akademske zajednice.</w:t>
      </w:r>
    </w:p>
    <w:p w14:paraId="31A45A8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17B136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9A4765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xml:space="preserve">, </w:t>
      </w:r>
      <w:proofErr w:type="spellStart"/>
      <w:r w:rsidRPr="007D2626">
        <w:t>Jussi</w:t>
      </w:r>
      <w:proofErr w:type="spellEnd"/>
      <w:r w:rsidRPr="007D2626">
        <w:t xml:space="preserve"> </w:t>
      </w:r>
      <w:proofErr w:type="spellStart"/>
      <w:r w:rsidRPr="007D2626">
        <w:t>Saramo</w:t>
      </w:r>
      <w:proofErr w:type="spellEnd"/>
      <w:r w:rsidRPr="007D2626">
        <w:t>, Anthony Smith</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55BCCB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DC9F5E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7EC76B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2C366A7" w14:textId="77777777" w:rsidTr="0023288F">
        <w:trPr>
          <w:trHeight w:hRule="exact" w:val="240"/>
          <w:jc w:val="center"/>
        </w:trPr>
        <w:tc>
          <w:tcPr>
            <w:tcW w:w="9752" w:type="dxa"/>
            <w:gridSpan w:val="2"/>
            <w:tcBorders>
              <w:top w:val="nil"/>
              <w:left w:val="nil"/>
              <w:bottom w:val="nil"/>
              <w:right w:val="nil"/>
            </w:tcBorders>
          </w:tcPr>
          <w:p w14:paraId="659225DC" w14:textId="77777777" w:rsidR="005C2303" w:rsidRPr="007D2626" w:rsidRDefault="005C2303" w:rsidP="0023288F"/>
        </w:tc>
      </w:tr>
      <w:tr w:rsidR="00811A90" w:rsidRPr="007D2626" w14:paraId="36A8F289" w14:textId="77777777" w:rsidTr="0023288F">
        <w:trPr>
          <w:trHeight w:val="240"/>
          <w:jc w:val="center"/>
        </w:trPr>
        <w:tc>
          <w:tcPr>
            <w:tcW w:w="4876" w:type="dxa"/>
            <w:tcBorders>
              <w:top w:val="nil"/>
              <w:left w:val="nil"/>
              <w:bottom w:val="nil"/>
              <w:right w:val="nil"/>
            </w:tcBorders>
          </w:tcPr>
          <w:p w14:paraId="0D45E69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DAB109B" w14:textId="77777777" w:rsidR="005C2303" w:rsidRPr="007D2626" w:rsidRDefault="005C2303" w:rsidP="0023288F">
            <w:pPr>
              <w:pStyle w:val="AmColumnHeading"/>
            </w:pPr>
            <w:r w:rsidRPr="007D2626">
              <w:t>Izmjena</w:t>
            </w:r>
          </w:p>
        </w:tc>
      </w:tr>
      <w:tr w:rsidR="00811A90" w:rsidRPr="007D2626" w14:paraId="26458746" w14:textId="77777777" w:rsidTr="0023288F">
        <w:trPr>
          <w:jc w:val="center"/>
        </w:trPr>
        <w:tc>
          <w:tcPr>
            <w:tcW w:w="4876" w:type="dxa"/>
            <w:tcBorders>
              <w:top w:val="nil"/>
              <w:left w:val="nil"/>
              <w:bottom w:val="nil"/>
              <w:right w:val="nil"/>
            </w:tcBorders>
          </w:tcPr>
          <w:p w14:paraId="0A6D3EA6"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c>
          <w:tcPr>
            <w:tcW w:w="4876" w:type="dxa"/>
            <w:tcBorders>
              <w:top w:val="nil"/>
              <w:left w:val="nil"/>
              <w:bottom w:val="nil"/>
              <w:right w:val="nil"/>
            </w:tcBorders>
          </w:tcPr>
          <w:p w14:paraId="1C0927B8" w14:textId="77777777" w:rsidR="005C2303" w:rsidRPr="007D2626" w:rsidRDefault="005C2303" w:rsidP="0023288F">
            <w:pPr>
              <w:pStyle w:val="Normal6a"/>
            </w:pPr>
            <w:r w:rsidRPr="007D2626">
              <w:t>(14)</w:t>
            </w:r>
            <w:r w:rsidRPr="007D2626">
              <w:tab/>
              <w:t>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w:t>
            </w:r>
            <w:r w:rsidRPr="007D2626">
              <w:rPr>
                <w:b/>
                <w:i/>
              </w:rPr>
              <w:t>. To strateško ulaganje trebalo bi doprinijeti i osiguravanju stabilnih i privlačnih karijera, pravednih naknada, dostojanstvenih uvjeta rada, kolektivnih prava, ravnopravnog postupanja i suzbijanja nesigurnosti radnih mjesta u području istraživanja i visokog obrazovanja</w:t>
            </w:r>
            <w:r w:rsidRPr="007D2626">
              <w:t xml:space="preserve">. Za održavanje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r>
    </w:tbl>
    <w:p w14:paraId="5463629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3C9423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1382BA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2EEDCF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Elena </w:t>
      </w:r>
      <w:proofErr w:type="spellStart"/>
      <w:r w:rsidRPr="007D2626">
        <w:t>Donazzan</w:t>
      </w:r>
      <w:proofErr w:type="spellEnd"/>
      <w:r w:rsidRPr="007D2626">
        <w:t xml:space="preserve">, </w:t>
      </w:r>
      <w:proofErr w:type="spellStart"/>
      <w:r w:rsidRPr="007D2626">
        <w:t>Nicola</w:t>
      </w:r>
      <w:proofErr w:type="spellEnd"/>
      <w:r w:rsidRPr="007D2626">
        <w:t xml:space="preserve"> </w:t>
      </w:r>
      <w:proofErr w:type="spellStart"/>
      <w:r w:rsidRPr="007D2626">
        <w:t>Procaccini</w:t>
      </w:r>
      <w:proofErr w:type="spellEnd"/>
      <w:r w:rsidRPr="007D2626">
        <w:t xml:space="preserve">, </w:t>
      </w:r>
      <w:proofErr w:type="spellStart"/>
      <w:r w:rsidRPr="007D2626">
        <w:t>Mariateresa</w:t>
      </w:r>
      <w:proofErr w:type="spellEnd"/>
      <w:r w:rsidRPr="007D2626">
        <w:t xml:space="preserve"> </w:t>
      </w:r>
      <w:proofErr w:type="spellStart"/>
      <w:r w:rsidRPr="007D2626">
        <w:t>Vivaldini</w:t>
      </w:r>
      <w:proofErr w:type="spellEnd"/>
      <w:r w:rsidRPr="007D2626">
        <w:t xml:space="preserve">, Carlo </w:t>
      </w:r>
      <w:proofErr w:type="spellStart"/>
      <w:r w:rsidRPr="007D2626">
        <w:t>Ciccioli</w:t>
      </w:r>
      <w:proofErr w:type="spellEnd"/>
      <w:r w:rsidRPr="007D2626">
        <w:t xml:space="preserve">, Alessandro </w:t>
      </w:r>
      <w:proofErr w:type="spellStart"/>
      <w:r w:rsidRPr="007D2626">
        <w:t>Ciriani</w:t>
      </w:r>
      <w:proofErr w:type="spellEnd"/>
      <w:r w:rsidRPr="007D2626">
        <w:t xml:space="preserve">, Pietro </w:t>
      </w:r>
      <w:proofErr w:type="spellStart"/>
      <w:r w:rsidRPr="007D2626">
        <w:t>Fiocchi</w:t>
      </w:r>
      <w:proofErr w:type="spellEnd"/>
      <w:r w:rsidRPr="007D2626">
        <w:t xml:space="preserve">, Lara </w:t>
      </w:r>
      <w:proofErr w:type="spellStart"/>
      <w:r w:rsidRPr="007D2626">
        <w:t>Magoni</w:t>
      </w:r>
      <w:proofErr w:type="spellEnd"/>
      <w:r w:rsidRPr="007D2626">
        <w:t xml:space="preserve">, Francesco </w:t>
      </w:r>
      <w:proofErr w:type="spellStart"/>
      <w:r w:rsidRPr="007D2626">
        <w:t>Torselli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0A0A86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E69772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F0DA13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BF3E890" w14:textId="77777777" w:rsidTr="0023288F">
        <w:trPr>
          <w:trHeight w:hRule="exact" w:val="240"/>
          <w:jc w:val="center"/>
        </w:trPr>
        <w:tc>
          <w:tcPr>
            <w:tcW w:w="9752" w:type="dxa"/>
            <w:gridSpan w:val="2"/>
            <w:tcBorders>
              <w:top w:val="nil"/>
              <w:left w:val="nil"/>
              <w:bottom w:val="nil"/>
              <w:right w:val="nil"/>
            </w:tcBorders>
          </w:tcPr>
          <w:p w14:paraId="78EE605E" w14:textId="77777777" w:rsidR="005C2303" w:rsidRPr="007D2626" w:rsidRDefault="005C2303" w:rsidP="0023288F"/>
        </w:tc>
      </w:tr>
      <w:tr w:rsidR="00811A90" w:rsidRPr="007D2626" w14:paraId="5E04FFCF" w14:textId="77777777" w:rsidTr="0023288F">
        <w:trPr>
          <w:trHeight w:val="240"/>
          <w:jc w:val="center"/>
        </w:trPr>
        <w:tc>
          <w:tcPr>
            <w:tcW w:w="4876" w:type="dxa"/>
            <w:tcBorders>
              <w:top w:val="nil"/>
              <w:left w:val="nil"/>
              <w:bottom w:val="nil"/>
              <w:right w:val="nil"/>
            </w:tcBorders>
          </w:tcPr>
          <w:p w14:paraId="072DC43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1CE2F9B" w14:textId="77777777" w:rsidR="005C2303" w:rsidRPr="007D2626" w:rsidRDefault="005C2303" w:rsidP="0023288F">
            <w:pPr>
              <w:pStyle w:val="AmColumnHeading"/>
            </w:pPr>
            <w:r w:rsidRPr="007D2626">
              <w:t>Izmjena</w:t>
            </w:r>
          </w:p>
        </w:tc>
      </w:tr>
      <w:tr w:rsidR="00811A90" w:rsidRPr="007D2626" w14:paraId="7F20AD2F" w14:textId="77777777" w:rsidTr="0023288F">
        <w:trPr>
          <w:jc w:val="center"/>
        </w:trPr>
        <w:tc>
          <w:tcPr>
            <w:tcW w:w="4876" w:type="dxa"/>
            <w:tcBorders>
              <w:top w:val="nil"/>
              <w:left w:val="nil"/>
              <w:bottom w:val="nil"/>
              <w:right w:val="nil"/>
            </w:tcBorders>
          </w:tcPr>
          <w:p w14:paraId="00D69261"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c>
          <w:tcPr>
            <w:tcW w:w="4876" w:type="dxa"/>
            <w:tcBorders>
              <w:top w:val="nil"/>
              <w:left w:val="nil"/>
              <w:bottom w:val="nil"/>
              <w:right w:val="nil"/>
            </w:tcBorders>
          </w:tcPr>
          <w:p w14:paraId="42BA461D"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w:t>
            </w:r>
            <w:r w:rsidRPr="007D2626">
              <w:rPr>
                <w:b/>
                <w:i/>
              </w:rPr>
              <w:t>temeljnih i primijenjenih istraživanja,</w:t>
            </w:r>
            <w:r w:rsidRPr="007D2626">
              <w:t xml:space="preserv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w:t>
            </w:r>
            <w:r w:rsidRPr="007D2626">
              <w:rPr>
                <w:b/>
                <w:i/>
              </w:rPr>
              <w:t>i javno-privatnih partnerstava</w:t>
            </w:r>
            <w:r w:rsidRPr="007D2626">
              <w:t>, među ostalim u okviru inicijativa za visoko obrazovanje kao što su savezi europskih sveučilišta</w:t>
            </w:r>
            <w:r w:rsidRPr="007D2626">
              <w:rPr>
                <w:b/>
                <w:i/>
              </w:rPr>
              <w:t>, s naglaskom na održivi urbani razvoj, prilagodbu klimatskim promjenama i teritorijalne inovacije</w:t>
            </w:r>
            <w:r w:rsidRPr="007D2626">
              <w:t>, u sinergiji s programom Erasmus+ i u skladu s ciljevima i aktivnostima iz ove Uredbe.</w:t>
            </w:r>
          </w:p>
        </w:tc>
      </w:tr>
    </w:tbl>
    <w:p w14:paraId="23A0E9E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F39DFE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451734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3C130C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Paolo </w:t>
      </w:r>
      <w:proofErr w:type="spellStart"/>
      <w:r w:rsidRPr="007D2626">
        <w:t>Borchia</w:t>
      </w:r>
      <w:proofErr w:type="spellEnd"/>
      <w:r w:rsidRPr="007D2626">
        <w:t xml:space="preserve">, Isabella </w:t>
      </w:r>
      <w:proofErr w:type="spellStart"/>
      <w:r w:rsidRPr="007D2626">
        <w:t>Tovaglieri</w:t>
      </w:r>
      <w:proofErr w:type="spellEnd"/>
      <w:r w:rsidRPr="007D2626">
        <w:t xml:space="preserve">, Silvia </w:t>
      </w:r>
      <w:proofErr w:type="spellStart"/>
      <w:r w:rsidRPr="007D2626">
        <w:t>Sardone</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Aldo </w:t>
      </w:r>
      <w:proofErr w:type="spellStart"/>
      <w:r w:rsidRPr="007D2626">
        <w:t>Patriciello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57A34E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C4BD17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3AEA1E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BF64015" w14:textId="77777777" w:rsidTr="0023288F">
        <w:trPr>
          <w:trHeight w:hRule="exact" w:val="240"/>
          <w:jc w:val="center"/>
        </w:trPr>
        <w:tc>
          <w:tcPr>
            <w:tcW w:w="9752" w:type="dxa"/>
            <w:gridSpan w:val="2"/>
            <w:tcBorders>
              <w:top w:val="nil"/>
              <w:left w:val="nil"/>
              <w:bottom w:val="nil"/>
              <w:right w:val="nil"/>
            </w:tcBorders>
          </w:tcPr>
          <w:p w14:paraId="3D854008" w14:textId="77777777" w:rsidR="005C2303" w:rsidRPr="007D2626" w:rsidRDefault="005C2303" w:rsidP="0023288F"/>
        </w:tc>
      </w:tr>
      <w:tr w:rsidR="00811A90" w:rsidRPr="007D2626" w14:paraId="75FE010F" w14:textId="77777777" w:rsidTr="0023288F">
        <w:trPr>
          <w:trHeight w:val="240"/>
          <w:jc w:val="center"/>
        </w:trPr>
        <w:tc>
          <w:tcPr>
            <w:tcW w:w="4876" w:type="dxa"/>
            <w:tcBorders>
              <w:top w:val="nil"/>
              <w:left w:val="nil"/>
              <w:bottom w:val="nil"/>
              <w:right w:val="nil"/>
            </w:tcBorders>
          </w:tcPr>
          <w:p w14:paraId="710542E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1E4EA50" w14:textId="77777777" w:rsidR="005C2303" w:rsidRPr="007D2626" w:rsidRDefault="005C2303" w:rsidP="0023288F">
            <w:pPr>
              <w:pStyle w:val="AmColumnHeading"/>
            </w:pPr>
            <w:r w:rsidRPr="007D2626">
              <w:t>Izmjena</w:t>
            </w:r>
          </w:p>
        </w:tc>
      </w:tr>
      <w:tr w:rsidR="00811A90" w:rsidRPr="007D2626" w14:paraId="660D268E" w14:textId="77777777" w:rsidTr="0023288F">
        <w:trPr>
          <w:jc w:val="center"/>
        </w:trPr>
        <w:tc>
          <w:tcPr>
            <w:tcW w:w="4876" w:type="dxa"/>
            <w:tcBorders>
              <w:top w:val="nil"/>
              <w:left w:val="nil"/>
              <w:bottom w:val="nil"/>
              <w:right w:val="nil"/>
            </w:tcBorders>
          </w:tcPr>
          <w:p w14:paraId="2C7BA259"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c>
          <w:tcPr>
            <w:tcW w:w="4876" w:type="dxa"/>
            <w:tcBorders>
              <w:top w:val="nil"/>
              <w:left w:val="nil"/>
              <w:bottom w:val="nil"/>
              <w:right w:val="nil"/>
            </w:tcBorders>
          </w:tcPr>
          <w:p w14:paraId="1E0FFA97"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w:t>
            </w:r>
            <w:r w:rsidRPr="007D2626">
              <w:rPr>
                <w:b/>
                <w:i/>
              </w:rPr>
              <w:t>temeljnih i primijenjenih istraživanja,</w:t>
            </w:r>
            <w:r w:rsidRPr="007D2626">
              <w:t xml:space="preserve"> inovacija, gospodarske otpornosti i društvene dobrobiti neophodno je strateški ulagati u izvrsne istraživače te u njihovo osposobljavanje, mobilnost i izglede za razvoj </w:t>
            </w:r>
            <w:r w:rsidRPr="007D2626">
              <w:rPr>
                <w:b/>
                <w:i/>
              </w:rPr>
              <w:t>privlačne</w:t>
            </w:r>
            <w:r w:rsidRPr="007D2626">
              <w:t xml:space="preserve">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w:t>
            </w:r>
            <w:r w:rsidRPr="007D2626">
              <w:rPr>
                <w:b/>
                <w:i/>
              </w:rPr>
              <w:t>i javno-privatnih partnerstava</w:t>
            </w:r>
            <w:r w:rsidRPr="007D2626">
              <w:t>, među ostalim u okviru inicijativa za visoko obrazovanje kao što su savezi europskih sveučilišta, u sinergiji s programom Erasmus+ i u skladu s ciljevima i aktivnostima iz ove Uredbe.</w:t>
            </w:r>
          </w:p>
        </w:tc>
      </w:tr>
    </w:tbl>
    <w:p w14:paraId="218CFC2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8B2A44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82A822F"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1D1443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433485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E6B720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B02150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9446A6A" w14:textId="77777777" w:rsidTr="0023288F">
        <w:trPr>
          <w:trHeight w:hRule="exact" w:val="240"/>
          <w:jc w:val="center"/>
        </w:trPr>
        <w:tc>
          <w:tcPr>
            <w:tcW w:w="9752" w:type="dxa"/>
            <w:gridSpan w:val="2"/>
            <w:tcBorders>
              <w:top w:val="nil"/>
              <w:left w:val="nil"/>
              <w:bottom w:val="nil"/>
              <w:right w:val="nil"/>
            </w:tcBorders>
          </w:tcPr>
          <w:p w14:paraId="79EDF7B2" w14:textId="77777777" w:rsidR="005C2303" w:rsidRPr="007D2626" w:rsidRDefault="005C2303" w:rsidP="0023288F"/>
        </w:tc>
      </w:tr>
      <w:tr w:rsidR="00811A90" w:rsidRPr="007D2626" w14:paraId="480BC3B8" w14:textId="77777777" w:rsidTr="0023288F">
        <w:trPr>
          <w:trHeight w:val="240"/>
          <w:jc w:val="center"/>
        </w:trPr>
        <w:tc>
          <w:tcPr>
            <w:tcW w:w="4876" w:type="dxa"/>
            <w:tcBorders>
              <w:top w:val="nil"/>
              <w:left w:val="nil"/>
              <w:bottom w:val="nil"/>
              <w:right w:val="nil"/>
            </w:tcBorders>
          </w:tcPr>
          <w:p w14:paraId="10B33D0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737F055" w14:textId="77777777" w:rsidR="005C2303" w:rsidRPr="007D2626" w:rsidRDefault="005C2303" w:rsidP="0023288F">
            <w:pPr>
              <w:pStyle w:val="AmColumnHeading"/>
            </w:pPr>
            <w:r w:rsidRPr="007D2626">
              <w:t>Izmjena</w:t>
            </w:r>
          </w:p>
        </w:tc>
      </w:tr>
      <w:tr w:rsidR="00811A90" w:rsidRPr="007D2626" w14:paraId="57635515" w14:textId="77777777" w:rsidTr="0023288F">
        <w:trPr>
          <w:jc w:val="center"/>
        </w:trPr>
        <w:tc>
          <w:tcPr>
            <w:tcW w:w="4876" w:type="dxa"/>
            <w:tcBorders>
              <w:top w:val="nil"/>
              <w:left w:val="nil"/>
              <w:bottom w:val="nil"/>
              <w:right w:val="nil"/>
            </w:tcBorders>
          </w:tcPr>
          <w:p w14:paraId="066057B1"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-Curie (MSCA) ključne su za postizanje tog cilja. Program bi trebao ojačati veze između sveučilišta i inovacijskih ekosustava, uključujući privatni sektor.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c>
          <w:tcPr>
            <w:tcW w:w="4876" w:type="dxa"/>
            <w:tcBorders>
              <w:top w:val="nil"/>
              <w:left w:val="nil"/>
              <w:bottom w:val="nil"/>
              <w:right w:val="nil"/>
            </w:tcBorders>
          </w:tcPr>
          <w:p w14:paraId="3910DFB8" w14:textId="77777777" w:rsidR="005C2303" w:rsidRPr="007D2626" w:rsidRDefault="005C2303" w:rsidP="0023288F">
            <w:pPr>
              <w:pStyle w:val="Normal6a"/>
            </w:pPr>
            <w:r w:rsidRPr="007D2626">
              <w:t>(14)</w:t>
            </w:r>
            <w:r w:rsidRPr="007D2626">
              <w:tab/>
              <w:t xml:space="preserve">U globalnom gospodarstvu utemeljenom na znanju dugoročna konkurentnost, tehnološka prednost i sposobnost Unije da odgovara na globalna pitanja trebali bi posebno ovisiti o njezinoj mogućnosti da uspostavi, privuče i zadrži visokokvalificiranu i međunarodno umreženu istraživačku radnu snagu. Za održavanje inovacija, gospodarske otpornosti i društvene dobrobiti neophodno je strateški ulagati u izvrsne istraživače te u njihovo osposobljavanje, mobilnost i izglede za razvoj karijere, unutar i izvan akademske zajednice. U skladu s načelima Europske povelje za istraživače aktivnosti Marie </w:t>
            </w:r>
            <w:proofErr w:type="spellStart"/>
            <w:r w:rsidRPr="007D2626">
              <w:t>Skłodowska</w:t>
            </w:r>
            <w:proofErr w:type="spellEnd"/>
            <w:r w:rsidRPr="007D2626">
              <w:t xml:space="preserve">-Curie (MSCA) ključne su za postizanje tog cilja. Program bi trebao ojačati veze između sveučilišta i inovacijskih ekosustava, uključujući privatni sektor, </w:t>
            </w:r>
            <w:r w:rsidRPr="007D2626">
              <w:rPr>
                <w:b/>
                <w:i/>
              </w:rPr>
              <w:t>te povezati lokalne i regionalne ekosustave</w:t>
            </w:r>
            <w:r w:rsidRPr="007D2626">
              <w:t>. Trebao bi omogućiti dovršetak Europskog istraživačkog prostora, među ostalim tako što će ojačati kapacitet europskog sektora visokog obrazovanja za natjecanje s globalnim partnerima suradnjom, njegovanjem i privlačenjem talenata te poticanjem više privatnih ulaganja, među ostalim u okviru inicijativa za visoko obrazovanje kao što su savezi europskih sveučilišta, u sinergiji s programom Erasmus+ i u skladu s ciljevima i aktivnostima iz ove Uredbe.</w:t>
            </w:r>
          </w:p>
        </w:tc>
      </w:tr>
    </w:tbl>
    <w:p w14:paraId="18C3EC2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F47991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570751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649890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Brigitte</w:t>
      </w:r>
      <w:proofErr w:type="spellEnd"/>
      <w:r w:rsidRPr="007D2626">
        <w:t xml:space="preserve"> van </w:t>
      </w:r>
      <w:proofErr w:type="spellStart"/>
      <w:r w:rsidRPr="007D2626">
        <w:t>den</w:t>
      </w:r>
      <w:proofErr w:type="spellEnd"/>
      <w:r w:rsidRPr="007D2626">
        <w:t xml:space="preserve"> Berg, </w:t>
      </w:r>
      <w:proofErr w:type="spellStart"/>
      <w:r w:rsidRPr="007D2626">
        <w:t>Ivars</w:t>
      </w:r>
      <w:proofErr w:type="spellEnd"/>
      <w:r w:rsidRPr="007D2626">
        <w:t xml:space="preserve"> </w:t>
      </w:r>
      <w:proofErr w:type="spellStart"/>
      <w:r w:rsidRPr="007D2626">
        <w:t>Ijabs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E1B249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2588F0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A73B9E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0DFDABE" w14:textId="77777777" w:rsidTr="0023288F">
        <w:trPr>
          <w:trHeight w:hRule="exact" w:val="240"/>
          <w:jc w:val="center"/>
        </w:trPr>
        <w:tc>
          <w:tcPr>
            <w:tcW w:w="9752" w:type="dxa"/>
            <w:gridSpan w:val="2"/>
            <w:tcBorders>
              <w:top w:val="nil"/>
              <w:left w:val="nil"/>
              <w:bottom w:val="nil"/>
              <w:right w:val="nil"/>
            </w:tcBorders>
          </w:tcPr>
          <w:p w14:paraId="74B00C96" w14:textId="77777777" w:rsidR="005C2303" w:rsidRPr="007D2626" w:rsidRDefault="005C2303" w:rsidP="0023288F"/>
        </w:tc>
      </w:tr>
      <w:tr w:rsidR="00811A90" w:rsidRPr="007D2626" w14:paraId="475CD1EB" w14:textId="77777777" w:rsidTr="0023288F">
        <w:trPr>
          <w:trHeight w:val="240"/>
          <w:jc w:val="center"/>
        </w:trPr>
        <w:tc>
          <w:tcPr>
            <w:tcW w:w="4876" w:type="dxa"/>
            <w:tcBorders>
              <w:top w:val="nil"/>
              <w:left w:val="nil"/>
              <w:bottom w:val="nil"/>
              <w:right w:val="nil"/>
            </w:tcBorders>
          </w:tcPr>
          <w:p w14:paraId="46D7756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2C0BE99" w14:textId="77777777" w:rsidR="005C2303" w:rsidRPr="007D2626" w:rsidRDefault="005C2303" w:rsidP="0023288F">
            <w:pPr>
              <w:pStyle w:val="AmColumnHeading"/>
            </w:pPr>
            <w:r w:rsidRPr="007D2626">
              <w:t>Izmjena</w:t>
            </w:r>
          </w:p>
        </w:tc>
      </w:tr>
      <w:tr w:rsidR="00811A90" w:rsidRPr="007D2626" w14:paraId="61606AE0" w14:textId="77777777" w:rsidTr="0023288F">
        <w:trPr>
          <w:jc w:val="center"/>
        </w:trPr>
        <w:tc>
          <w:tcPr>
            <w:tcW w:w="4876" w:type="dxa"/>
            <w:tcBorders>
              <w:top w:val="nil"/>
              <w:left w:val="nil"/>
              <w:bottom w:val="nil"/>
              <w:right w:val="nil"/>
            </w:tcBorders>
          </w:tcPr>
          <w:p w14:paraId="4EEDF225" w14:textId="77777777" w:rsidR="005C2303" w:rsidRPr="007D2626" w:rsidRDefault="005C2303" w:rsidP="0023288F">
            <w:pPr>
              <w:pStyle w:val="Normal6a"/>
            </w:pPr>
          </w:p>
        </w:tc>
        <w:tc>
          <w:tcPr>
            <w:tcW w:w="4876" w:type="dxa"/>
            <w:tcBorders>
              <w:top w:val="nil"/>
              <w:left w:val="nil"/>
              <w:bottom w:val="nil"/>
              <w:right w:val="nil"/>
            </w:tcBorders>
          </w:tcPr>
          <w:p w14:paraId="196F641D" w14:textId="77777777" w:rsidR="005C2303" w:rsidRPr="007D2626" w:rsidRDefault="005C2303" w:rsidP="0023288F">
            <w:pPr>
              <w:pStyle w:val="Normal6a"/>
            </w:pPr>
            <w:r w:rsidRPr="007D2626">
              <w:rPr>
                <w:b/>
                <w:i/>
              </w:rPr>
              <w:t>(14.a)</w:t>
            </w:r>
            <w:r w:rsidRPr="007D2626">
              <w:tab/>
            </w:r>
            <w:r w:rsidRPr="007D2626">
              <w:rPr>
                <w:b/>
                <w:i/>
              </w:rPr>
              <w:t xml:space="preserve">Kako bi se postigao maksimalni društveni i gospodarski učinak </w:t>
            </w:r>
            <w:proofErr w:type="spellStart"/>
            <w:r w:rsidRPr="007D2626">
              <w:rPr>
                <w:b/>
                <w:i/>
              </w:rPr>
              <w:t>Unijinih</w:t>
            </w:r>
            <w:proofErr w:type="spellEnd"/>
            <w:r w:rsidRPr="007D2626">
              <w:rPr>
                <w:b/>
                <w:i/>
              </w:rPr>
              <w:t xml:space="preserve"> istraživanja i inovacija, Programom bi trebalo poticati djelotvorno širenje, primjenu i vrednovanje rezultata, među ostalim putem razvoja relevantnih vještina koje omogućuju da ih upotrebljavaju dionici koji nisu istraživači. I tom bi kontekstu aktivnosti istraživanja i inovacija, posebno one sa snažnom primijenjenom dimenzijom, trebale prema potrebi slijediti pristup s više dionika tako što će uključiti raznolik raspon dionika u cijeli životni vijek projekta. Osim toga, u okviru Programa trebalo bi poticati ustanove za strukovno obrazovanje i osposobljavanje, uključujući centre strukovne izvrsnosti, kao i druge pružatelje usluga stjecanja vještina, na sudjelovanje u suradničkim projektima. Njihovo uključivanje može olakšati prijenos rezultata istraživanja u praktičnu primjenu, poduprijeti razvoj vještina potrebnih za primjenu rezultata istraživanja te unaprijediti širenje i primjenu inovativnih rješenja u svim sektorima i regijama.</w:t>
            </w:r>
          </w:p>
        </w:tc>
      </w:tr>
    </w:tbl>
    <w:p w14:paraId="4AF0F20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881206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72C223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3296EE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Krzysztof</w:t>
      </w:r>
      <w:proofErr w:type="spellEnd"/>
      <w:r w:rsidRPr="007D2626">
        <w:t xml:space="preserve"> Hetman,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7903C0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35AD30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E5E4CC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1785B12" w14:textId="77777777" w:rsidTr="0023288F">
        <w:trPr>
          <w:trHeight w:hRule="exact" w:val="240"/>
          <w:jc w:val="center"/>
        </w:trPr>
        <w:tc>
          <w:tcPr>
            <w:tcW w:w="9752" w:type="dxa"/>
            <w:gridSpan w:val="2"/>
            <w:tcBorders>
              <w:top w:val="nil"/>
              <w:left w:val="nil"/>
              <w:bottom w:val="nil"/>
              <w:right w:val="nil"/>
            </w:tcBorders>
          </w:tcPr>
          <w:p w14:paraId="52B4E9C0" w14:textId="77777777" w:rsidR="005C2303" w:rsidRPr="007D2626" w:rsidRDefault="005C2303" w:rsidP="0023288F"/>
        </w:tc>
      </w:tr>
      <w:tr w:rsidR="00811A90" w:rsidRPr="007D2626" w14:paraId="4CFF92E1" w14:textId="77777777" w:rsidTr="0023288F">
        <w:trPr>
          <w:trHeight w:val="240"/>
          <w:jc w:val="center"/>
        </w:trPr>
        <w:tc>
          <w:tcPr>
            <w:tcW w:w="4876" w:type="dxa"/>
            <w:tcBorders>
              <w:top w:val="nil"/>
              <w:left w:val="nil"/>
              <w:bottom w:val="nil"/>
              <w:right w:val="nil"/>
            </w:tcBorders>
          </w:tcPr>
          <w:p w14:paraId="014A7FB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212F9A2" w14:textId="77777777" w:rsidR="005C2303" w:rsidRPr="007D2626" w:rsidRDefault="005C2303" w:rsidP="0023288F">
            <w:pPr>
              <w:pStyle w:val="AmColumnHeading"/>
            </w:pPr>
            <w:r w:rsidRPr="007D2626">
              <w:t>Izmjena</w:t>
            </w:r>
          </w:p>
        </w:tc>
      </w:tr>
      <w:tr w:rsidR="00811A90" w:rsidRPr="007D2626" w14:paraId="36E04416" w14:textId="77777777" w:rsidTr="0023288F">
        <w:trPr>
          <w:jc w:val="center"/>
        </w:trPr>
        <w:tc>
          <w:tcPr>
            <w:tcW w:w="4876" w:type="dxa"/>
            <w:tcBorders>
              <w:top w:val="nil"/>
              <w:left w:val="nil"/>
              <w:bottom w:val="nil"/>
              <w:right w:val="nil"/>
            </w:tcBorders>
          </w:tcPr>
          <w:p w14:paraId="03B296D3" w14:textId="77777777" w:rsidR="005C2303" w:rsidRPr="007D2626" w:rsidRDefault="005C2303" w:rsidP="0023288F">
            <w:pPr>
              <w:pStyle w:val="Normal6a"/>
            </w:pPr>
          </w:p>
        </w:tc>
        <w:tc>
          <w:tcPr>
            <w:tcW w:w="4876" w:type="dxa"/>
            <w:tcBorders>
              <w:top w:val="nil"/>
              <w:left w:val="nil"/>
              <w:bottom w:val="nil"/>
              <w:right w:val="nil"/>
            </w:tcBorders>
          </w:tcPr>
          <w:p w14:paraId="7550C69C" w14:textId="77777777" w:rsidR="005C2303" w:rsidRPr="007D2626" w:rsidRDefault="005C2303" w:rsidP="0023288F">
            <w:pPr>
              <w:pStyle w:val="Normal6a"/>
            </w:pPr>
            <w:r w:rsidRPr="007D2626">
              <w:rPr>
                <w:b/>
                <w:i/>
              </w:rPr>
              <w:t>(14.a)</w:t>
            </w:r>
            <w:r w:rsidRPr="007D2626">
              <w:tab/>
            </w:r>
            <w:r w:rsidRPr="007D2626">
              <w:rPr>
                <w:b/>
                <w:i/>
              </w:rPr>
              <w:t>Kako bi se osigurala dugoročna vizija vodećeg položaja Unije u području istraživanja i inovacija, Programom bi trebalo poduprijeti suradničke inicijative velikih razmjera koje provode istraživači u cijelom EU-u primjenom pristupa odozdo prema gore, uključujući tematska područja izvan onih obuhvaćenih sastavnicama politike ECF-a. Te bi se inicijative trebale temeljiti na kapacitetima institucija, primjerice laboratorija, centara izvrsnosti, infrastruktura za istraživanje i tehnologiju, te bi trebale biti međunarodno prepoznate. Inicijative koje se podupire moraju se osmisliti tako da traju najmanje pet godina te u njima moraju sudjelovati subjekti iz dostatnog broja država članica da bi se osigurao njihov razmjer, interdisciplinarnost i raznolike znanstvene perspektive u cilju postizanja značajnog napretka, poticanja novih širokih suradnji i uspostave protuteže znanstvenoj fragmentaciji u Europi.</w:t>
            </w:r>
          </w:p>
        </w:tc>
      </w:tr>
    </w:tbl>
    <w:p w14:paraId="54A0CBB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7B52A5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4B2741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D1CD93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6C715FC"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0EA3450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89D022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A676FE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14.a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57EF25D" w14:textId="77777777" w:rsidTr="0023288F">
        <w:trPr>
          <w:trHeight w:hRule="exact" w:val="240"/>
          <w:jc w:val="center"/>
        </w:trPr>
        <w:tc>
          <w:tcPr>
            <w:tcW w:w="9752" w:type="dxa"/>
            <w:gridSpan w:val="2"/>
            <w:tcBorders>
              <w:top w:val="nil"/>
              <w:left w:val="nil"/>
              <w:bottom w:val="nil"/>
              <w:right w:val="nil"/>
            </w:tcBorders>
          </w:tcPr>
          <w:p w14:paraId="5D3BAD94" w14:textId="77777777" w:rsidR="005C2303" w:rsidRPr="007D2626" w:rsidRDefault="005C2303" w:rsidP="0023288F"/>
        </w:tc>
      </w:tr>
      <w:tr w:rsidR="00811A90" w:rsidRPr="007D2626" w14:paraId="1287F6B0" w14:textId="77777777" w:rsidTr="0023288F">
        <w:trPr>
          <w:trHeight w:val="240"/>
          <w:jc w:val="center"/>
        </w:trPr>
        <w:tc>
          <w:tcPr>
            <w:tcW w:w="4876" w:type="dxa"/>
            <w:tcBorders>
              <w:top w:val="nil"/>
              <w:left w:val="nil"/>
              <w:bottom w:val="nil"/>
              <w:right w:val="nil"/>
            </w:tcBorders>
          </w:tcPr>
          <w:p w14:paraId="0224AD5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41A5DA9" w14:textId="77777777" w:rsidR="005C2303" w:rsidRPr="007D2626" w:rsidRDefault="005C2303" w:rsidP="0023288F">
            <w:pPr>
              <w:pStyle w:val="AmColumnHeading"/>
            </w:pPr>
            <w:r w:rsidRPr="007D2626">
              <w:t>Izmjena</w:t>
            </w:r>
          </w:p>
        </w:tc>
      </w:tr>
      <w:tr w:rsidR="00811A90" w:rsidRPr="007D2626" w14:paraId="00E2C86D" w14:textId="77777777" w:rsidTr="0023288F">
        <w:trPr>
          <w:jc w:val="center"/>
        </w:trPr>
        <w:tc>
          <w:tcPr>
            <w:tcW w:w="4876" w:type="dxa"/>
            <w:tcBorders>
              <w:top w:val="nil"/>
              <w:left w:val="nil"/>
              <w:bottom w:val="nil"/>
              <w:right w:val="nil"/>
            </w:tcBorders>
          </w:tcPr>
          <w:p w14:paraId="050F83B3" w14:textId="77777777" w:rsidR="005C2303" w:rsidRPr="007D2626" w:rsidRDefault="005C2303" w:rsidP="0023288F">
            <w:pPr>
              <w:pStyle w:val="Normal6a"/>
            </w:pPr>
          </w:p>
        </w:tc>
        <w:tc>
          <w:tcPr>
            <w:tcW w:w="4876" w:type="dxa"/>
            <w:tcBorders>
              <w:top w:val="nil"/>
              <w:left w:val="nil"/>
              <w:bottom w:val="nil"/>
              <w:right w:val="nil"/>
            </w:tcBorders>
          </w:tcPr>
          <w:p w14:paraId="3F3C21A0" w14:textId="77777777" w:rsidR="005C2303" w:rsidRPr="007D2626" w:rsidRDefault="005C2303" w:rsidP="0023288F">
            <w:pPr>
              <w:pStyle w:val="Normal6a"/>
            </w:pPr>
            <w:r w:rsidRPr="007D2626">
              <w:rPr>
                <w:b/>
                <w:i/>
              </w:rPr>
              <w:t>(14.a)</w:t>
            </w:r>
            <w:r w:rsidRPr="007D2626">
              <w:tab/>
            </w:r>
            <w:r w:rsidRPr="007D2626">
              <w:rPr>
                <w:b/>
                <w:i/>
              </w:rPr>
              <w:t>Nadalje, integracija trokuta znanja koji čine poduzeća, istraživački instituti i sveučilišta te povezanost inovacijskih ekosustava na paneuropskoj razini trebale bi doprinijeti jačanju europskih inovacijskih kapaciteta u cijeloj Uniji. U tom su pogledu zajednice znanja i inovacija dokazale svoju dodanu vrijednost za mobilizaciju trokuta znanja, poticanje poduzetništva i razvoja vještina te izgradnju snažnih inovacijskih ekosustava, čime se olakšava nastanak, širenje i tržišna primjena inovacija u strateškim područjima, zbog čega bi ih trebalo i dalje podupirati u okviru Programa.</w:t>
            </w:r>
          </w:p>
        </w:tc>
      </w:tr>
    </w:tbl>
    <w:p w14:paraId="172FB42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C1ED24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8A97E3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95B59D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09396B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909575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669CB7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0E49A74" w14:textId="77777777" w:rsidTr="0023288F">
        <w:trPr>
          <w:trHeight w:hRule="exact" w:val="240"/>
          <w:jc w:val="center"/>
        </w:trPr>
        <w:tc>
          <w:tcPr>
            <w:tcW w:w="9752" w:type="dxa"/>
            <w:gridSpan w:val="2"/>
            <w:tcBorders>
              <w:top w:val="nil"/>
              <w:left w:val="nil"/>
              <w:bottom w:val="nil"/>
              <w:right w:val="nil"/>
            </w:tcBorders>
          </w:tcPr>
          <w:p w14:paraId="53B0CE3B" w14:textId="77777777" w:rsidR="005C2303" w:rsidRPr="007D2626" w:rsidRDefault="005C2303" w:rsidP="0023288F"/>
        </w:tc>
      </w:tr>
      <w:tr w:rsidR="00811A90" w:rsidRPr="007D2626" w14:paraId="3754C3E0" w14:textId="77777777" w:rsidTr="0023288F">
        <w:trPr>
          <w:trHeight w:val="240"/>
          <w:jc w:val="center"/>
        </w:trPr>
        <w:tc>
          <w:tcPr>
            <w:tcW w:w="4876" w:type="dxa"/>
            <w:tcBorders>
              <w:top w:val="nil"/>
              <w:left w:val="nil"/>
              <w:bottom w:val="nil"/>
              <w:right w:val="nil"/>
            </w:tcBorders>
          </w:tcPr>
          <w:p w14:paraId="1D0638F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2C554D9" w14:textId="77777777" w:rsidR="005C2303" w:rsidRPr="007D2626" w:rsidRDefault="005C2303" w:rsidP="0023288F">
            <w:pPr>
              <w:pStyle w:val="AmColumnHeading"/>
            </w:pPr>
            <w:r w:rsidRPr="007D2626">
              <w:t>Izmjena</w:t>
            </w:r>
          </w:p>
        </w:tc>
      </w:tr>
      <w:tr w:rsidR="00811A90" w:rsidRPr="007D2626" w14:paraId="542B459F" w14:textId="77777777" w:rsidTr="0023288F">
        <w:trPr>
          <w:jc w:val="center"/>
        </w:trPr>
        <w:tc>
          <w:tcPr>
            <w:tcW w:w="4876" w:type="dxa"/>
            <w:tcBorders>
              <w:top w:val="nil"/>
              <w:left w:val="nil"/>
              <w:bottom w:val="nil"/>
              <w:right w:val="nil"/>
            </w:tcBorders>
          </w:tcPr>
          <w:p w14:paraId="49EB474F"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w:t>
            </w:r>
            <w:r w:rsidRPr="007D2626">
              <w:rPr>
                <w:b/>
                <w:i/>
              </w:rPr>
              <w:t>uz pomoć svojih instrumenata</w:t>
            </w:r>
            <w:r w:rsidRPr="007D2626">
              <w:t xml:space="preserve"> nastojati premostiti, integrirati i ubrzati put inovatora od istraživanja do tržišta i Uniji zajamčiti vodeća poduzeća u novim tehnološkim područjima</w:t>
            </w:r>
            <w:r w:rsidRPr="007D2626">
              <w:rPr>
                <w:b/>
                <w:i/>
              </w:rPr>
              <w:t xml:space="preserve"> kako bi ispunila svoje socijalne i gospodarske ciljeve i izbjegla ovisnost o drugim regijama</w:t>
            </w:r>
            <w:r w:rsidRPr="007D2626">
              <w:t xml:space="preserve">. EIC bi trebao podupirati visokorizične inovacije s velikim potencijalom i poduzeća koja predstavljaju </w:t>
            </w:r>
            <w:r w:rsidRPr="007D2626">
              <w:rPr>
                <w:b/>
                <w:i/>
              </w:rPr>
              <w:t>takve</w:t>
            </w:r>
            <w:r w:rsidRPr="007D2626">
              <w:t xml:space="preserve"> tehnološke, znanstvene, financijske, upravljačke ili tržišne rizike </w:t>
            </w:r>
            <w:r w:rsidRPr="007D2626">
              <w:rPr>
                <w:b/>
                <w:i/>
              </w:rPr>
              <w:t>da</w:t>
            </w:r>
            <w:r w:rsidRPr="007D2626">
              <w:t xml:space="preserve">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xml:space="preserve">, programa EU-a za inovacije u području obrane (EUDIS) i inicijative CASSINI (inicijativa za svemirsko poduzetništvo). Provedba bi trebala </w:t>
            </w:r>
            <w:r w:rsidRPr="007D2626">
              <w:rPr>
                <w:b/>
                <w:i/>
              </w:rPr>
              <w:t>biti</w:t>
            </w:r>
            <w:r w:rsidRPr="007D2626">
              <w:t xml:space="preserve"> u bliskoj sinergiji i koordinaciji s Europskim fondom za konkurentnost.</w:t>
            </w:r>
          </w:p>
        </w:tc>
        <w:tc>
          <w:tcPr>
            <w:tcW w:w="4876" w:type="dxa"/>
            <w:tcBorders>
              <w:top w:val="nil"/>
              <w:left w:val="nil"/>
              <w:bottom w:val="nil"/>
              <w:right w:val="nil"/>
            </w:tcBorders>
          </w:tcPr>
          <w:p w14:paraId="621B80DB" w14:textId="236C3EA3" w:rsidR="005C2303" w:rsidRPr="007D2626" w:rsidRDefault="005C2303" w:rsidP="0023288F">
            <w:pPr>
              <w:pStyle w:val="Normal6a"/>
            </w:pPr>
            <w:r w:rsidRPr="007D2626">
              <w:t>(15)</w:t>
            </w:r>
            <w:r w:rsidRPr="007D2626">
              <w:tab/>
              <w:t>Europsko vijeće za inovacije (EIC) trebalo bi poticati inovacije koje stvaraju tržišta duboke tehnologije</w:t>
            </w:r>
            <w:r w:rsidRPr="007D2626">
              <w:rPr>
                <w:b/>
                <w:i/>
              </w:rPr>
              <w:t>, i to sustavnim povezivanjem kapaciteta za izvrsna istraživanja i snažnih kapaciteta industrije za primjenu inovacija</w:t>
            </w:r>
            <w:r w:rsidRPr="007D2626">
              <w:t xml:space="preserv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w:t>
            </w:r>
            <w:r w:rsidRPr="007D2626">
              <w:rPr>
                <w:b/>
                <w:i/>
              </w:rPr>
              <w:t>, među ostalim jačanjem ekosustava poduzetničkog kapitala, podupiranjem ulaganja poslovnih anđela i poboljšanjem pristupa financiranju vlasničkim kapitalom</w:t>
            </w:r>
            <w:r w:rsidRPr="007D2626">
              <w:t>. EIC bi trebao nastojati premostiti, integrirati i ubrzati put inovatora od istraživanja do tržišta i Uniji zajamčiti vodeća poduzeća u novim tehnološkim područjima</w:t>
            </w:r>
            <w:r w:rsidRPr="007D2626">
              <w:rPr>
                <w:b/>
                <w:i/>
              </w:rPr>
              <w:t>, među ostalim jačanjem poveznica između sveučilišta, istraživačkih organizacija i ekosustava start-</w:t>
            </w:r>
            <w:proofErr w:type="spellStart"/>
            <w:r w:rsidRPr="007D2626">
              <w:rPr>
                <w:b/>
                <w:i/>
              </w:rPr>
              <w:t>up</w:t>
            </w:r>
            <w:proofErr w:type="spellEnd"/>
            <w:r w:rsidRPr="007D2626">
              <w:rPr>
                <w:b/>
                <w:i/>
              </w:rPr>
              <w:t xml:space="preserve"> poduzeća putem inicijativa kao što su programi „Od laboratorija do jednoroga”, potporom uredima za prijenos tehnologija te poboljšanjem okvira za licenciranje i uspostavu spin-</w:t>
            </w:r>
            <w:proofErr w:type="spellStart"/>
            <w:r w:rsidRPr="007D2626">
              <w:rPr>
                <w:b/>
                <w:i/>
              </w:rPr>
              <w:t>off</w:t>
            </w:r>
            <w:proofErr w:type="spellEnd"/>
            <w:r w:rsidRPr="007D2626">
              <w:rPr>
                <w:b/>
                <w:i/>
              </w:rPr>
              <w:t xml:space="preserve"> poduzeća. Trebalo bi poticati regulatorna izolirana okruženja, javnu nabavu okrenutu inovacijama i poboljšane okvire za vrednovanje intelektualnog vlasništva kako bi se olakšao pristup financiranju i uvođenju na tržištu, poboljšao pristup start-</w:t>
            </w:r>
            <w:proofErr w:type="spellStart"/>
            <w:r w:rsidRPr="007D2626">
              <w:rPr>
                <w:b/>
                <w:i/>
              </w:rPr>
              <w:t>up</w:t>
            </w:r>
            <w:proofErr w:type="spellEnd"/>
            <w:r w:rsidRPr="007D2626">
              <w:rPr>
                <w:b/>
                <w:i/>
              </w:rPr>
              <w:t xml:space="preserve"> i </w:t>
            </w:r>
            <w:proofErr w:type="spellStart"/>
            <w:r w:rsidRPr="007D2626">
              <w:rPr>
                <w:b/>
                <w:i/>
              </w:rPr>
              <w:t>scale-up</w:t>
            </w:r>
            <w:proofErr w:type="spellEnd"/>
            <w:r w:rsidRPr="007D2626">
              <w:rPr>
                <w:b/>
                <w:i/>
              </w:rPr>
              <w:t xml:space="preserve"> poduzeća istraživačkim i tehnološkim infrastrukturama te unaprijedilo sudjelovanje inovativnih MSP-ova u javnoj nabavi</w:t>
            </w:r>
            <w:r w:rsidRPr="007D2626">
              <w:t xml:space="preserve">. EIC bi trebao podupirati visokorizične inovacije s velikim potencijalom i poduzeća koja predstavljaju tehnološke, znanstvene, financijske, upravljačke ili tržišne rizike </w:t>
            </w:r>
            <w:r w:rsidRPr="007D2626">
              <w:rPr>
                <w:b/>
                <w:i/>
              </w:rPr>
              <w:t>koji</w:t>
            </w:r>
            <w:r w:rsidRPr="007D2626">
              <w:t xml:space="preserve"> se još ne smatraju potpuno isplativima, zbog čega ne mogu privući dostatna ulaganja da bi bila globalno tržišno konkurentna. To bi trebalo uključivati i „otvoreni” pristup (odozdo prema gore) i pristup centriran na specifične probleme</w:t>
            </w:r>
            <w:r w:rsidRPr="007D2626">
              <w:rPr>
                <w:b/>
                <w:i/>
              </w:rPr>
              <w:t>, uključujući veću uporabu pristupa centriranih na posebne probleme i sličnih ARPA-u</w:t>
            </w:r>
            <w:r w:rsidRPr="007D2626">
              <w:t>, u bliskoj koordinaciji i sinergiji s Europskim fondom za konkurentnost i njegovim sastavnicama politike.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xml:space="preserve">, programa EU-a za inovacije u području obrane (EUDIS) i inicijative CASSINI (inicijativa za svemirsko poduzetništvo). </w:t>
            </w:r>
            <w:r w:rsidRPr="007D2626">
              <w:rPr>
                <w:b/>
                <w:i/>
              </w:rPr>
              <w:t>EIC bi trebao doprinositi i tome da Unija postane najbolje mjesto za pokretanje i rast tehnoloških poduzeća, uključujući start-</w:t>
            </w:r>
            <w:proofErr w:type="spellStart"/>
            <w:r w:rsidRPr="007D2626">
              <w:rPr>
                <w:b/>
                <w:i/>
              </w:rPr>
              <w:t>up</w:t>
            </w:r>
            <w:proofErr w:type="spellEnd"/>
            <w:r w:rsidRPr="007D2626">
              <w:rPr>
                <w:b/>
                <w:i/>
              </w:rPr>
              <w:t xml:space="preserve"> poduzeća u području dubokih tehnologija, uz istodobnu potporu poduzetničkom obrazovanju, pojednostavnjenju i ubrzavanju postupaka te jačanju konkurentnosti, tehnološke suverenosti i inovacijskih kapaciteta Unije.</w:t>
            </w:r>
            <w:r w:rsidRPr="007D2626">
              <w:t xml:space="preserve"> Provedba bi </w:t>
            </w:r>
            <w:r w:rsidRPr="007D2626">
              <w:rPr>
                <w:b/>
                <w:i/>
              </w:rPr>
              <w:t>se</w:t>
            </w:r>
            <w:r w:rsidRPr="007D2626">
              <w:t xml:space="preserve"> trebala </w:t>
            </w:r>
            <w:r w:rsidRPr="007D2626">
              <w:rPr>
                <w:b/>
                <w:i/>
              </w:rPr>
              <w:t>odvijati</w:t>
            </w:r>
            <w:r w:rsidRPr="007D2626">
              <w:t xml:space="preserve"> u bliskoj sinergiji i koordinaciji s Europskim fondom za konkurentnost. </w:t>
            </w:r>
            <w:r w:rsidRPr="007D2626">
              <w:rPr>
                <w:b/>
                <w:i/>
              </w:rPr>
              <w:t>Takvom bi se koordinacijom osigurala jasna podjela uloga, pri čemu bi EIC obuhvaćao idejnu fazu (razina tehnološke spremnosti 1 – 4), početnu fazu (razina tehnološke spremnosti 3 – 6) i ranu fazu u okviru Akceleratora EIC-a, dok bi Europski fond za konkurentnost bio usmjeren na fazu širenja i pripremu za izlazak.</w:t>
            </w:r>
          </w:p>
        </w:tc>
      </w:tr>
    </w:tbl>
    <w:p w14:paraId="1B1ACC7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E22B3B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11DAC9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319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A735DA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6DC6AA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0F3FE6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B7393A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AD1E8FD" w14:textId="77777777" w:rsidTr="0023288F">
        <w:trPr>
          <w:trHeight w:hRule="exact" w:val="240"/>
          <w:jc w:val="center"/>
        </w:trPr>
        <w:tc>
          <w:tcPr>
            <w:tcW w:w="9752" w:type="dxa"/>
            <w:gridSpan w:val="2"/>
            <w:tcBorders>
              <w:top w:val="nil"/>
              <w:left w:val="nil"/>
              <w:bottom w:val="nil"/>
              <w:right w:val="nil"/>
            </w:tcBorders>
          </w:tcPr>
          <w:p w14:paraId="7BF5412A" w14:textId="77777777" w:rsidR="005C2303" w:rsidRPr="007D2626" w:rsidRDefault="005C2303" w:rsidP="0023288F"/>
        </w:tc>
      </w:tr>
      <w:tr w:rsidR="00811A90" w:rsidRPr="007D2626" w14:paraId="1EC7FB1C" w14:textId="77777777" w:rsidTr="0023288F">
        <w:trPr>
          <w:trHeight w:val="240"/>
          <w:jc w:val="center"/>
        </w:trPr>
        <w:tc>
          <w:tcPr>
            <w:tcW w:w="4876" w:type="dxa"/>
            <w:tcBorders>
              <w:top w:val="nil"/>
              <w:left w:val="nil"/>
              <w:bottom w:val="nil"/>
              <w:right w:val="nil"/>
            </w:tcBorders>
          </w:tcPr>
          <w:p w14:paraId="31E3E7C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F3FD480" w14:textId="77777777" w:rsidR="005C2303" w:rsidRPr="007D2626" w:rsidRDefault="005C2303" w:rsidP="0023288F">
            <w:pPr>
              <w:pStyle w:val="AmColumnHeading"/>
            </w:pPr>
            <w:r w:rsidRPr="007D2626">
              <w:t>Izmjena</w:t>
            </w:r>
          </w:p>
        </w:tc>
      </w:tr>
      <w:tr w:rsidR="00811A90" w:rsidRPr="007D2626" w14:paraId="02DE62BE" w14:textId="77777777" w:rsidTr="0023288F">
        <w:trPr>
          <w:jc w:val="center"/>
        </w:trPr>
        <w:tc>
          <w:tcPr>
            <w:tcW w:w="4876" w:type="dxa"/>
            <w:tcBorders>
              <w:top w:val="nil"/>
              <w:left w:val="nil"/>
              <w:bottom w:val="nil"/>
              <w:right w:val="nil"/>
            </w:tcBorders>
          </w:tcPr>
          <w:p w14:paraId="78F91505"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programa EU-a za inovacije u području obrane (EUDIS) i inicijative CASSINI (inicijativa za svemirsko poduzetništvo). Provedba bi trebala biti u bliskoj sinergiji i koordinaciji s Europskim fondom za konkurentnost.</w:t>
            </w:r>
          </w:p>
        </w:tc>
        <w:tc>
          <w:tcPr>
            <w:tcW w:w="4876" w:type="dxa"/>
            <w:tcBorders>
              <w:top w:val="nil"/>
              <w:left w:val="nil"/>
              <w:bottom w:val="nil"/>
              <w:right w:val="nil"/>
            </w:tcBorders>
          </w:tcPr>
          <w:p w14:paraId="06A85555"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w:t>
            </w:r>
            <w:r w:rsidRPr="007D2626">
              <w:rPr>
                <w:b/>
                <w:i/>
              </w:rPr>
              <w:t xml:space="preserve">revolucionarne i </w:t>
            </w:r>
            <w:proofErr w:type="spellStart"/>
            <w:r w:rsidRPr="007D2626">
              <w:rPr>
                <w:b/>
                <w:i/>
              </w:rPr>
              <w:t>disruptivne</w:t>
            </w:r>
            <w:proofErr w:type="spellEnd"/>
            <w:r w:rsidRPr="007D2626">
              <w:rPr>
                <w:b/>
                <w:i/>
              </w:rPr>
              <w:t xml:space="preserve"> inovacije, među ostalim u području duboke tehnologije, a istodobno podupirati sve vrste inovacija, uključujući kreativne, kulturne i društvene inovacije u okviru svojih instrumenata</w:t>
            </w:r>
            <w:r w:rsidRPr="007D2626">
              <w:t xml:space="preserve">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w:t>
            </w:r>
            <w:proofErr w:type="spellStart"/>
            <w:r w:rsidRPr="007D2626">
              <w:rPr>
                <w:b/>
                <w:i/>
              </w:rPr>
              <w:t>disruptivne</w:t>
            </w:r>
            <w:proofErr w:type="spellEnd"/>
            <w:r w:rsidRPr="007D2626">
              <w:t xml:space="preserve"> inovacije </w:t>
            </w:r>
            <w:r w:rsidRPr="007D2626">
              <w:rPr>
                <w:b/>
                <w:i/>
              </w:rPr>
              <w:t>uz snažnu potporu za rane faze inovacija u koje se ne mogu uključiti privatni ulagatelji</w:t>
            </w:r>
            <w:r w:rsidRPr="007D2626">
              <w:t xml:space="preserve">. EIC bi trebao uz pomoć svojih instrumenata nastojati premostiti, integrirati i ubrzati put inovatora od istraživanja do tržišta </w:t>
            </w:r>
            <w:r w:rsidRPr="007D2626">
              <w:rPr>
                <w:b/>
                <w:i/>
              </w:rPr>
              <w:t>jačanjem poveznica između ERC-a i EIC-a</w:t>
            </w:r>
            <w:r w:rsidRPr="007D2626">
              <w:t xml:space="preserve"> i Uniji zajamčiti vodeća poduzeća u novim tehnološkim područjima kako bi ispunila svoje socijalne i gospodarske ciljeve i izbjegla ovisnost o drugim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programa EU-a za inovacije u području obrane (EUDIS) i inicijative CASSINI (inicijativa za svemirsko poduzetništvo). Provedba bi trebala biti u bliskoj sinergiji i koordinaciji s Europskim fondom za konkurentnost.</w:t>
            </w:r>
          </w:p>
        </w:tc>
      </w:tr>
    </w:tbl>
    <w:p w14:paraId="287EC3B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22792F6"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594B36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4B4362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08DB8E1"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47FA534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9588AF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4D872A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9845891" w14:textId="77777777" w:rsidTr="0023288F">
        <w:trPr>
          <w:trHeight w:hRule="exact" w:val="240"/>
          <w:jc w:val="center"/>
        </w:trPr>
        <w:tc>
          <w:tcPr>
            <w:tcW w:w="9752" w:type="dxa"/>
            <w:gridSpan w:val="2"/>
            <w:tcBorders>
              <w:top w:val="nil"/>
              <w:left w:val="nil"/>
              <w:bottom w:val="nil"/>
              <w:right w:val="nil"/>
            </w:tcBorders>
          </w:tcPr>
          <w:p w14:paraId="7EB38F10" w14:textId="77777777" w:rsidR="005C2303" w:rsidRPr="007D2626" w:rsidRDefault="005C2303" w:rsidP="0023288F"/>
        </w:tc>
      </w:tr>
      <w:tr w:rsidR="00811A90" w:rsidRPr="007D2626" w14:paraId="1416A15B" w14:textId="77777777" w:rsidTr="0023288F">
        <w:trPr>
          <w:trHeight w:val="240"/>
          <w:jc w:val="center"/>
        </w:trPr>
        <w:tc>
          <w:tcPr>
            <w:tcW w:w="4876" w:type="dxa"/>
            <w:tcBorders>
              <w:top w:val="nil"/>
              <w:left w:val="nil"/>
              <w:bottom w:val="nil"/>
              <w:right w:val="nil"/>
            </w:tcBorders>
          </w:tcPr>
          <w:p w14:paraId="754680F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CCEC98B" w14:textId="77777777" w:rsidR="005C2303" w:rsidRPr="007D2626" w:rsidRDefault="005C2303" w:rsidP="0023288F">
            <w:pPr>
              <w:pStyle w:val="AmColumnHeading"/>
            </w:pPr>
            <w:r w:rsidRPr="007D2626">
              <w:t>Izmjena</w:t>
            </w:r>
          </w:p>
        </w:tc>
      </w:tr>
      <w:tr w:rsidR="00811A90" w:rsidRPr="007D2626" w14:paraId="3710BB9E" w14:textId="77777777" w:rsidTr="0023288F">
        <w:trPr>
          <w:jc w:val="center"/>
        </w:trPr>
        <w:tc>
          <w:tcPr>
            <w:tcW w:w="4876" w:type="dxa"/>
            <w:tcBorders>
              <w:top w:val="nil"/>
              <w:left w:val="nil"/>
              <w:bottom w:val="nil"/>
              <w:right w:val="nil"/>
            </w:tcBorders>
          </w:tcPr>
          <w:p w14:paraId="4338DAF4"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pristup sličan DARPA-inom </w:t>
            </w:r>
            <w:r w:rsidRPr="007D2626">
              <w:rPr>
                <w:b/>
                <w:i/>
              </w:rPr>
              <w:t>kako bi se podupirala start-</w:t>
            </w:r>
            <w:proofErr w:type="spellStart"/>
            <w:r w:rsidRPr="007D2626">
              <w:rPr>
                <w:b/>
                <w:i/>
              </w:rPr>
              <w:t>up</w:t>
            </w:r>
            <w:proofErr w:type="spellEnd"/>
            <w:r w:rsidRPr="007D2626">
              <w:rPr>
                <w:b/>
                <w:i/>
              </w:rPr>
              <w:t xml:space="preserve"> poduzeća u području obrane i tehnologija s dvojnom namjenom te širenje tih poduzeća</w:t>
            </w:r>
            <w:r w:rsidRPr="007D2626">
              <w:t xml:space="preserve"> uz potpunu komplementarnost s </w:t>
            </w:r>
            <w:r w:rsidRPr="007D2626">
              <w:rPr>
                <w:b/>
                <w:i/>
              </w:rPr>
              <w:t>aktivnostima Instrumenta</w:t>
            </w:r>
            <w:r w:rsidRPr="007D2626">
              <w:t xml:space="preserve"> ECF </w:t>
            </w:r>
            <w:proofErr w:type="spellStart"/>
            <w:r w:rsidRPr="007D2626">
              <w:t>InvestEU</w:t>
            </w:r>
            <w:proofErr w:type="spellEnd"/>
            <w:r w:rsidRPr="007D2626">
              <w:t xml:space="preserve">, programa EU-a za inovacije u području obrane (EUDIS) i inicijative CASSINI (inicijativa za svemirsko poduzetništvo). Provedba </w:t>
            </w:r>
            <w:r w:rsidRPr="007D2626">
              <w:rPr>
                <w:b/>
                <w:i/>
              </w:rPr>
              <w:t>bi</w:t>
            </w:r>
            <w:r w:rsidRPr="007D2626">
              <w:t xml:space="preserve"> trebala </w:t>
            </w:r>
            <w:r w:rsidRPr="007D2626">
              <w:rPr>
                <w:b/>
                <w:i/>
              </w:rPr>
              <w:t>biti</w:t>
            </w:r>
            <w:r w:rsidRPr="007D2626">
              <w:t xml:space="preserve"> u bliskoj sinergiji i koordinaciji s Europskim fondom za konkurentnost.</w:t>
            </w:r>
          </w:p>
        </w:tc>
        <w:tc>
          <w:tcPr>
            <w:tcW w:w="4876" w:type="dxa"/>
            <w:tcBorders>
              <w:top w:val="nil"/>
              <w:left w:val="nil"/>
              <w:bottom w:val="nil"/>
              <w:right w:val="nil"/>
            </w:tcBorders>
          </w:tcPr>
          <w:p w14:paraId="773493A3"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w:t>
            </w:r>
            <w:r w:rsidRPr="007D2626">
              <w:rPr>
                <w:b/>
                <w:i/>
              </w:rPr>
              <w:t>okolišne</w:t>
            </w:r>
            <w:r w:rsidRPr="007D2626">
              <w:t>, socijalne i gospodarske ciljeve i izbjegla ovisnost o drugim regijama</w:t>
            </w:r>
            <w:r w:rsidRPr="007D2626">
              <w:rPr>
                <w:b/>
                <w:i/>
              </w:rPr>
              <w:t>, uključujući tehnološku ovisnost</w:t>
            </w:r>
            <w:r w:rsidRPr="007D2626">
              <w:t xml:space="preserve">.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pristup sličan DARPA-inom </w:t>
            </w:r>
            <w:r w:rsidRPr="007D2626">
              <w:rPr>
                <w:b/>
                <w:i/>
              </w:rPr>
              <w:t>u svim područjima i</w:t>
            </w:r>
            <w:r w:rsidRPr="007D2626">
              <w:t xml:space="preserve"> uz potpunu komplementarnost s </w:t>
            </w:r>
            <w:r w:rsidRPr="007D2626">
              <w:rPr>
                <w:b/>
                <w:i/>
              </w:rPr>
              <w:t>Instrumentom</w:t>
            </w:r>
            <w:r w:rsidRPr="007D2626">
              <w:t xml:space="preserve"> ECF </w:t>
            </w:r>
            <w:proofErr w:type="spellStart"/>
            <w:r w:rsidRPr="007D2626">
              <w:t>InvestEU</w:t>
            </w:r>
            <w:proofErr w:type="spellEnd"/>
            <w:r w:rsidRPr="007D2626">
              <w:t xml:space="preserve"> </w:t>
            </w:r>
            <w:r w:rsidRPr="007D2626">
              <w:rPr>
                <w:b/>
                <w:i/>
              </w:rPr>
              <w:t>te obuhvaćajući aktivnosti</w:t>
            </w:r>
            <w:r w:rsidRPr="007D2626">
              <w:t xml:space="preserve"> programa EU-a za inovacije u području obrane (EUDIS) i inicijative CASSINI (inicijativa za svemirsko poduzetništvo). </w:t>
            </w:r>
            <w:r w:rsidRPr="007D2626">
              <w:rPr>
                <w:b/>
                <w:i/>
              </w:rPr>
              <w:t>Stoga bi se</w:t>
            </w:r>
            <w:r w:rsidRPr="007D2626">
              <w:t xml:space="preserve"> provedba trebala odvijati u bliskoj sinergiji i koordinaciji s Europskim fondom za konkurentnost</w:t>
            </w:r>
            <w:r w:rsidRPr="007D2626">
              <w:rPr>
                <w:b/>
                <w:i/>
              </w:rPr>
              <w:t>, posebno kako bi se osigurala dosljednost između start-</w:t>
            </w:r>
            <w:proofErr w:type="spellStart"/>
            <w:r w:rsidRPr="007D2626">
              <w:rPr>
                <w:b/>
                <w:i/>
              </w:rPr>
              <w:t>up</w:t>
            </w:r>
            <w:proofErr w:type="spellEnd"/>
            <w:r w:rsidRPr="007D2626">
              <w:rPr>
                <w:b/>
                <w:i/>
              </w:rPr>
              <w:t xml:space="preserve"> poduzeća koja razvijaju isključivo obrambene primjene koje bi se mogle podupirati u okviru posebnog programa za istraživanja u području obrane uspostavljenog u okviru ECF-a i start-</w:t>
            </w:r>
            <w:proofErr w:type="spellStart"/>
            <w:r w:rsidRPr="007D2626">
              <w:rPr>
                <w:b/>
                <w:i/>
              </w:rPr>
              <w:t>up</w:t>
            </w:r>
            <w:proofErr w:type="spellEnd"/>
            <w:r w:rsidRPr="007D2626">
              <w:rPr>
                <w:b/>
                <w:i/>
              </w:rPr>
              <w:t xml:space="preserve"> poduzeća koja razvijaju relevantne civilne primjene ili primjene s dvojnom namjenom koje bi se mogle podupirati u okviru EIC-a i koje bi mogle biti dragocjene za obrambenu industriju</w:t>
            </w:r>
            <w:r w:rsidRPr="007D2626">
              <w:t>.</w:t>
            </w:r>
          </w:p>
        </w:tc>
      </w:tr>
    </w:tbl>
    <w:p w14:paraId="17FA695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CA86A1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F6210DE"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02DFFD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FBDE52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30CEC9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1DD84D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F955497" w14:textId="77777777" w:rsidTr="0023288F">
        <w:trPr>
          <w:trHeight w:hRule="exact" w:val="240"/>
          <w:jc w:val="center"/>
        </w:trPr>
        <w:tc>
          <w:tcPr>
            <w:tcW w:w="9752" w:type="dxa"/>
            <w:gridSpan w:val="2"/>
            <w:tcBorders>
              <w:top w:val="nil"/>
              <w:left w:val="nil"/>
              <w:bottom w:val="nil"/>
              <w:right w:val="nil"/>
            </w:tcBorders>
          </w:tcPr>
          <w:p w14:paraId="6A3E3572" w14:textId="77777777" w:rsidR="005C2303" w:rsidRPr="007D2626" w:rsidRDefault="005C2303" w:rsidP="0023288F"/>
        </w:tc>
      </w:tr>
      <w:tr w:rsidR="00811A90" w:rsidRPr="007D2626" w14:paraId="22F3C716" w14:textId="77777777" w:rsidTr="0023288F">
        <w:trPr>
          <w:trHeight w:val="240"/>
          <w:jc w:val="center"/>
        </w:trPr>
        <w:tc>
          <w:tcPr>
            <w:tcW w:w="4876" w:type="dxa"/>
            <w:tcBorders>
              <w:top w:val="nil"/>
              <w:left w:val="nil"/>
              <w:bottom w:val="nil"/>
              <w:right w:val="nil"/>
            </w:tcBorders>
          </w:tcPr>
          <w:p w14:paraId="4EDB209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77D09F5" w14:textId="77777777" w:rsidR="005C2303" w:rsidRPr="007D2626" w:rsidRDefault="005C2303" w:rsidP="0023288F">
            <w:pPr>
              <w:pStyle w:val="AmColumnHeading"/>
            </w:pPr>
            <w:r w:rsidRPr="007D2626">
              <w:t>Izmjena</w:t>
            </w:r>
          </w:p>
        </w:tc>
      </w:tr>
      <w:tr w:rsidR="00811A90" w:rsidRPr="007D2626" w14:paraId="5B4F70DF" w14:textId="77777777" w:rsidTr="0023288F">
        <w:trPr>
          <w:jc w:val="center"/>
        </w:trPr>
        <w:tc>
          <w:tcPr>
            <w:tcW w:w="4876" w:type="dxa"/>
            <w:tcBorders>
              <w:top w:val="nil"/>
              <w:left w:val="nil"/>
              <w:bottom w:val="nil"/>
              <w:right w:val="nil"/>
            </w:tcBorders>
          </w:tcPr>
          <w:p w14:paraId="7D294A9D"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programa EU-a za inovacije u području obrane (EUDIS) i inicijative CASSINI (inicijativa za svemirsko poduzetništvo). Provedba bi trebala biti u bliskoj sinergiji i koordinaciji s Europskim fondom za konkurentnost.</w:t>
            </w:r>
          </w:p>
        </w:tc>
        <w:tc>
          <w:tcPr>
            <w:tcW w:w="4876" w:type="dxa"/>
            <w:tcBorders>
              <w:top w:val="nil"/>
              <w:left w:val="nil"/>
              <w:bottom w:val="nil"/>
              <w:right w:val="nil"/>
            </w:tcBorders>
          </w:tcPr>
          <w:p w14:paraId="34206F02"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w:t>
            </w:r>
            <w:r w:rsidRPr="007D2626">
              <w:rPr>
                <w:b/>
                <w:i/>
              </w:rPr>
              <w:t xml:space="preserve">. EIC bi trebao kontinuirano doprinositi premošćivanju inovacijskog jaza unutar EU-a i sprečavanju odljeva inovacija, među ostalim putem svojeg </w:t>
            </w:r>
            <w:proofErr w:type="spellStart"/>
            <w:r w:rsidRPr="007D2626">
              <w:rPr>
                <w:b/>
                <w:i/>
              </w:rPr>
              <w:t>predakceleratora</w:t>
            </w:r>
            <w:proofErr w:type="spellEnd"/>
            <w:r w:rsidRPr="007D2626">
              <w:rPr>
                <w:b/>
                <w:i/>
              </w:rPr>
              <w:t xml:space="preserve"> i većih mogućnosti financiranja rizika usmjerenog na nove inovacijske centre</w:t>
            </w:r>
            <w:r w:rsidRPr="007D2626">
              <w:t xml:space="preserv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regijama</w:t>
            </w:r>
            <w:r w:rsidRPr="007D2626">
              <w:rPr>
                <w:b/>
                <w:i/>
              </w:rPr>
              <w:t>, s posebnim naglaskom na inovativnim start-</w:t>
            </w:r>
            <w:proofErr w:type="spellStart"/>
            <w:r w:rsidRPr="007D2626">
              <w:rPr>
                <w:b/>
                <w:i/>
              </w:rPr>
              <w:t>up</w:t>
            </w:r>
            <w:proofErr w:type="spellEnd"/>
            <w:r w:rsidRPr="007D2626">
              <w:rPr>
                <w:b/>
                <w:i/>
              </w:rPr>
              <w:t xml:space="preserve"> poduzećima, uključujući ona koja potječu iz akademske zajednice, te MSP-ovima</w:t>
            </w:r>
            <w:r w:rsidRPr="007D2626">
              <w:t>.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programa EU-a za inovacije u području obrane (EUDIS) i inicijative CASSINI (inicijativa za svemirsko poduzetništvo). Provedba bi trebala biti u bliskoj sinergiji i koordinaciji s Europskim fondom za konkurentnost.</w:t>
            </w:r>
          </w:p>
        </w:tc>
      </w:tr>
    </w:tbl>
    <w:p w14:paraId="11AA105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442116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E8AE21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10FDC5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8844BD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65F7D2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8523F6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4333CD0" w14:textId="77777777" w:rsidTr="0023288F">
        <w:trPr>
          <w:trHeight w:hRule="exact" w:val="240"/>
          <w:jc w:val="center"/>
        </w:trPr>
        <w:tc>
          <w:tcPr>
            <w:tcW w:w="9752" w:type="dxa"/>
            <w:gridSpan w:val="2"/>
            <w:tcBorders>
              <w:top w:val="nil"/>
              <w:left w:val="nil"/>
              <w:bottom w:val="nil"/>
              <w:right w:val="nil"/>
            </w:tcBorders>
          </w:tcPr>
          <w:p w14:paraId="365634C5" w14:textId="77777777" w:rsidR="005C2303" w:rsidRPr="007D2626" w:rsidRDefault="005C2303" w:rsidP="0023288F"/>
        </w:tc>
      </w:tr>
      <w:tr w:rsidR="00811A90" w:rsidRPr="007D2626" w14:paraId="64533AC9" w14:textId="77777777" w:rsidTr="0023288F">
        <w:trPr>
          <w:trHeight w:val="240"/>
          <w:jc w:val="center"/>
        </w:trPr>
        <w:tc>
          <w:tcPr>
            <w:tcW w:w="4876" w:type="dxa"/>
            <w:tcBorders>
              <w:top w:val="nil"/>
              <w:left w:val="nil"/>
              <w:bottom w:val="nil"/>
              <w:right w:val="nil"/>
            </w:tcBorders>
          </w:tcPr>
          <w:p w14:paraId="5CB0C9D5"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53BDB28" w14:textId="77777777" w:rsidR="005C2303" w:rsidRPr="007D2626" w:rsidRDefault="005C2303" w:rsidP="0023288F">
            <w:pPr>
              <w:pStyle w:val="AmColumnHeading"/>
            </w:pPr>
            <w:r w:rsidRPr="007D2626">
              <w:t>Izmjena</w:t>
            </w:r>
          </w:p>
        </w:tc>
      </w:tr>
      <w:tr w:rsidR="00811A90" w:rsidRPr="007D2626" w14:paraId="717F0FCF" w14:textId="77777777" w:rsidTr="0023288F">
        <w:trPr>
          <w:jc w:val="center"/>
        </w:trPr>
        <w:tc>
          <w:tcPr>
            <w:tcW w:w="4876" w:type="dxa"/>
            <w:tcBorders>
              <w:top w:val="nil"/>
              <w:left w:val="nil"/>
              <w:bottom w:val="nil"/>
              <w:right w:val="nil"/>
            </w:tcBorders>
          </w:tcPr>
          <w:p w14:paraId="68032621"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w:t>
            </w:r>
            <w:r w:rsidRPr="007D2626">
              <w:rPr>
                <w:b/>
                <w:i/>
              </w:rPr>
              <w:t>bliskoj koordinaciji i</w:t>
            </w:r>
            <w:r w:rsidRPr="007D2626">
              <w:t xml:space="preserve"> sinergiji s Europskim fondom za konkurentnost i njegovim sastavnicama politike.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xml:space="preserve">, programa EU-a za inovacije u području obrane (EUDIS) i inicijative CASSINI (inicijativa za svemirsko poduzetništvo). Provedba bi trebala biti u </w:t>
            </w:r>
            <w:r w:rsidRPr="007D2626">
              <w:rPr>
                <w:b/>
                <w:i/>
              </w:rPr>
              <w:t>bliskoj</w:t>
            </w:r>
            <w:r w:rsidRPr="007D2626">
              <w:t xml:space="preserve"> sinergiji </w:t>
            </w:r>
            <w:r w:rsidRPr="007D2626">
              <w:rPr>
                <w:b/>
                <w:i/>
              </w:rPr>
              <w:t>i koordinaciji</w:t>
            </w:r>
            <w:r w:rsidRPr="007D2626">
              <w:t xml:space="preserve"> s Europskim fondom za konkurentnost.</w:t>
            </w:r>
          </w:p>
        </w:tc>
        <w:tc>
          <w:tcPr>
            <w:tcW w:w="4876" w:type="dxa"/>
            <w:tcBorders>
              <w:top w:val="nil"/>
              <w:left w:val="nil"/>
              <w:bottom w:val="nil"/>
              <w:right w:val="nil"/>
            </w:tcBorders>
          </w:tcPr>
          <w:p w14:paraId="5BDABC85"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w:t>
            </w:r>
            <w:r w:rsidRPr="007D2626">
              <w:rPr>
                <w:b/>
                <w:i/>
              </w:rPr>
              <w:t>svjetskim</w:t>
            </w:r>
            <w:r w:rsidRPr="007D2626">
              <w:t xml:space="preserve"> regijama</w:t>
            </w:r>
            <w:r w:rsidRPr="007D2626">
              <w:rPr>
                <w:b/>
                <w:i/>
              </w:rPr>
              <w:t xml:space="preserve">. Posebnu pozornost trebalo bi pružiti podupiranju </w:t>
            </w:r>
            <w:proofErr w:type="spellStart"/>
            <w:r w:rsidRPr="007D2626">
              <w:rPr>
                <w:b/>
                <w:i/>
              </w:rPr>
              <w:t>disruptivnih</w:t>
            </w:r>
            <w:proofErr w:type="spellEnd"/>
            <w:r w:rsidRPr="007D2626">
              <w:rPr>
                <w:b/>
                <w:i/>
              </w:rPr>
              <w:t xml:space="preserve"> i </w:t>
            </w:r>
            <w:proofErr w:type="spellStart"/>
            <w:r w:rsidRPr="007D2626">
              <w:rPr>
                <w:b/>
                <w:i/>
              </w:rPr>
              <w:t>dubokotehnoloških</w:t>
            </w:r>
            <w:proofErr w:type="spellEnd"/>
            <w:r w:rsidRPr="007D2626">
              <w:rPr>
                <w:b/>
                <w:i/>
              </w:rPr>
              <w:t xml:space="preserve"> start-</w:t>
            </w:r>
            <w:proofErr w:type="spellStart"/>
            <w:r w:rsidRPr="007D2626">
              <w:rPr>
                <w:b/>
                <w:i/>
              </w:rPr>
              <w:t>up</w:t>
            </w:r>
            <w:proofErr w:type="spellEnd"/>
            <w:r w:rsidRPr="007D2626">
              <w:rPr>
                <w:b/>
                <w:i/>
              </w:rPr>
              <w:t xml:space="preserve"> poduzeća koje vode žene i mladi te olakšati njihov pristup financiranju i mentorstvu</w:t>
            </w:r>
            <w:r w:rsidRPr="007D2626">
              <w:t>.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sinergiji s Europskim fondom za konkurentnost i njegovim sastavnicama politike</w:t>
            </w:r>
            <w:r w:rsidRPr="007D2626">
              <w:rPr>
                <w:b/>
                <w:i/>
              </w:rPr>
              <w:t>. Trebali bi biti prisutni elementi slični DARPA-inima, gdje se visokorizični projekti podupiru u fazama ili se obustavljaju te im omogućuje inovativna javna nabava</w:t>
            </w:r>
            <w:r w:rsidRPr="007D2626">
              <w:t>.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programa EU-a za inovacije u području obrane (EUDIS) i inicijative CASSINI (inicijativa za svemirsko poduzetništvo). Provedba bi trebala biti u sinergiji s Europskim fondom za konkurentnost.</w:t>
            </w:r>
          </w:p>
        </w:tc>
      </w:tr>
    </w:tbl>
    <w:p w14:paraId="328E5BB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A60EAA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4D996A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A750B4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Eero</w:t>
      </w:r>
      <w:proofErr w:type="spellEnd"/>
      <w:r w:rsidRPr="007D2626">
        <w:t xml:space="preserve"> </w:t>
      </w:r>
      <w:proofErr w:type="spellStart"/>
      <w:r w:rsidRPr="007D2626">
        <w:t>Heinäluoma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73DE29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C2A2E6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94392D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7FE6E2D" w14:textId="77777777" w:rsidTr="0023288F">
        <w:trPr>
          <w:trHeight w:hRule="exact" w:val="240"/>
          <w:jc w:val="center"/>
        </w:trPr>
        <w:tc>
          <w:tcPr>
            <w:tcW w:w="9752" w:type="dxa"/>
            <w:gridSpan w:val="2"/>
            <w:tcBorders>
              <w:top w:val="nil"/>
              <w:left w:val="nil"/>
              <w:bottom w:val="nil"/>
              <w:right w:val="nil"/>
            </w:tcBorders>
          </w:tcPr>
          <w:p w14:paraId="206619F4" w14:textId="77777777" w:rsidR="005C2303" w:rsidRPr="007D2626" w:rsidRDefault="005C2303" w:rsidP="0023288F"/>
        </w:tc>
      </w:tr>
      <w:tr w:rsidR="00811A90" w:rsidRPr="007D2626" w14:paraId="2E42722A" w14:textId="77777777" w:rsidTr="0023288F">
        <w:trPr>
          <w:trHeight w:val="240"/>
          <w:jc w:val="center"/>
        </w:trPr>
        <w:tc>
          <w:tcPr>
            <w:tcW w:w="4876" w:type="dxa"/>
            <w:tcBorders>
              <w:top w:val="nil"/>
              <w:left w:val="nil"/>
              <w:bottom w:val="nil"/>
              <w:right w:val="nil"/>
            </w:tcBorders>
          </w:tcPr>
          <w:p w14:paraId="46D5613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2FFE6B5" w14:textId="77777777" w:rsidR="005C2303" w:rsidRPr="007D2626" w:rsidRDefault="005C2303" w:rsidP="0023288F">
            <w:pPr>
              <w:pStyle w:val="AmColumnHeading"/>
            </w:pPr>
            <w:r w:rsidRPr="007D2626">
              <w:t>Izmjena</w:t>
            </w:r>
          </w:p>
        </w:tc>
      </w:tr>
      <w:tr w:rsidR="00811A90" w:rsidRPr="007D2626" w14:paraId="6DE17FDF" w14:textId="77777777" w:rsidTr="0023288F">
        <w:trPr>
          <w:jc w:val="center"/>
        </w:trPr>
        <w:tc>
          <w:tcPr>
            <w:tcW w:w="4876" w:type="dxa"/>
            <w:tcBorders>
              <w:top w:val="nil"/>
              <w:left w:val="nil"/>
              <w:bottom w:val="nil"/>
              <w:right w:val="nil"/>
            </w:tcBorders>
          </w:tcPr>
          <w:p w14:paraId="462288E1"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programa EU-a za inovacije u području obrane (EUDIS) i inicijative CASSINI (inicijativa za svemirsko poduzetništvo). Provedba bi trebala biti u bliskoj sinergiji i koordinaciji s Europskim fondom za konkurentnost.</w:t>
            </w:r>
          </w:p>
        </w:tc>
        <w:tc>
          <w:tcPr>
            <w:tcW w:w="4876" w:type="dxa"/>
            <w:tcBorders>
              <w:top w:val="nil"/>
              <w:left w:val="nil"/>
              <w:bottom w:val="nil"/>
              <w:right w:val="nil"/>
            </w:tcBorders>
          </w:tcPr>
          <w:p w14:paraId="35EA057E"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w:t>
            </w:r>
            <w:r w:rsidRPr="007D2626">
              <w:rPr>
                <w:b/>
                <w:i/>
              </w:rPr>
              <w:t>svjetskim</w:t>
            </w:r>
            <w:r w:rsidRPr="007D2626">
              <w:t xml:space="preserve">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w:t>
            </w:r>
            <w:r w:rsidRPr="007D2626">
              <w:rPr>
                <w:b/>
                <w:i/>
              </w:rPr>
              <w:t>pristup sličan ARPA-inom, gdje se visokorizični projekti podupiru u fazama te omogućuje inovativna javna nabava</w:t>
            </w:r>
            <w:r w:rsidRPr="007D2626">
              <w:t>.</w:t>
            </w:r>
            <w:r w:rsidRPr="007D2626">
              <w:rPr>
                <w:b/>
                <w:i/>
              </w:rPr>
              <w:t xml:space="preserve"> EIC bi trebao poduprijeti i</w:t>
            </w:r>
            <w:r w:rsidRPr="007D2626">
              <w:t xml:space="preserve">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programa EU-a za inovacije u području obrane (EUDIS) i inicijative CASSINI (inicijativa za svemirsko poduzetništvo). Provedba bi trebala biti u bliskoj sinergiji i koordinaciji s Europskim fondom za konkurentnost.</w:t>
            </w:r>
          </w:p>
        </w:tc>
      </w:tr>
    </w:tbl>
    <w:p w14:paraId="7EF38AB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01C8BB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719DD0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6419B5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Katri</w:t>
      </w:r>
      <w:proofErr w:type="spellEnd"/>
      <w:r w:rsidRPr="007D2626">
        <w:t xml:space="preserve"> </w:t>
      </w:r>
      <w:proofErr w:type="spellStart"/>
      <w:r w:rsidRPr="007D2626">
        <w:t>Kulmuni</w:t>
      </w:r>
      <w:proofErr w:type="spellEnd"/>
      <w:r w:rsidRPr="007D2626">
        <w:t xml:space="preserve">, </w:t>
      </w:r>
      <w:proofErr w:type="spellStart"/>
      <w:r w:rsidRPr="007D2626">
        <w:t>Asger</w:t>
      </w:r>
      <w:proofErr w:type="spellEnd"/>
      <w:r w:rsidRPr="007D2626">
        <w:t xml:space="preserve"> Christensen</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DF1B9E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D76274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8CD2CB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4BB66EA" w14:textId="77777777" w:rsidTr="0023288F">
        <w:trPr>
          <w:trHeight w:hRule="exact" w:val="240"/>
          <w:jc w:val="center"/>
        </w:trPr>
        <w:tc>
          <w:tcPr>
            <w:tcW w:w="9752" w:type="dxa"/>
            <w:gridSpan w:val="2"/>
            <w:tcBorders>
              <w:top w:val="nil"/>
              <w:left w:val="nil"/>
              <w:bottom w:val="nil"/>
              <w:right w:val="nil"/>
            </w:tcBorders>
          </w:tcPr>
          <w:p w14:paraId="6238B66D" w14:textId="77777777" w:rsidR="005C2303" w:rsidRPr="007D2626" w:rsidRDefault="005C2303" w:rsidP="0023288F"/>
        </w:tc>
      </w:tr>
      <w:tr w:rsidR="00811A90" w:rsidRPr="007D2626" w14:paraId="26FFC3BB" w14:textId="77777777" w:rsidTr="0023288F">
        <w:trPr>
          <w:trHeight w:val="240"/>
          <w:jc w:val="center"/>
        </w:trPr>
        <w:tc>
          <w:tcPr>
            <w:tcW w:w="4876" w:type="dxa"/>
            <w:tcBorders>
              <w:top w:val="nil"/>
              <w:left w:val="nil"/>
              <w:bottom w:val="nil"/>
              <w:right w:val="nil"/>
            </w:tcBorders>
          </w:tcPr>
          <w:p w14:paraId="1467E76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124ACA2" w14:textId="77777777" w:rsidR="005C2303" w:rsidRPr="007D2626" w:rsidRDefault="005C2303" w:rsidP="0023288F">
            <w:pPr>
              <w:pStyle w:val="AmColumnHeading"/>
            </w:pPr>
            <w:r w:rsidRPr="007D2626">
              <w:t>Izmjena</w:t>
            </w:r>
          </w:p>
        </w:tc>
      </w:tr>
      <w:tr w:rsidR="00811A90" w:rsidRPr="007D2626" w14:paraId="73C7CCB2" w14:textId="77777777" w:rsidTr="0023288F">
        <w:trPr>
          <w:jc w:val="center"/>
        </w:trPr>
        <w:tc>
          <w:tcPr>
            <w:tcW w:w="4876" w:type="dxa"/>
            <w:tcBorders>
              <w:top w:val="nil"/>
              <w:left w:val="nil"/>
              <w:bottom w:val="nil"/>
              <w:right w:val="nil"/>
            </w:tcBorders>
          </w:tcPr>
          <w:p w14:paraId="3D04A098"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xml:space="preserve">, programa EU-a za inovacije u području obrane (EUDIS) i inicijative CASSINI (inicijativa za svemirsko poduzetništvo). Provedba bi trebala biti u </w:t>
            </w:r>
            <w:r w:rsidRPr="007D2626">
              <w:rPr>
                <w:b/>
                <w:i/>
              </w:rPr>
              <w:t>bliskoj</w:t>
            </w:r>
            <w:r w:rsidRPr="007D2626">
              <w:t xml:space="preserve"> sinergiji </w:t>
            </w:r>
            <w:r w:rsidRPr="007D2626">
              <w:rPr>
                <w:b/>
                <w:i/>
              </w:rPr>
              <w:t>i koordinaciji</w:t>
            </w:r>
            <w:r w:rsidRPr="007D2626">
              <w:t xml:space="preserve"> s Europskim fondom za konkurentnost.</w:t>
            </w:r>
          </w:p>
        </w:tc>
        <w:tc>
          <w:tcPr>
            <w:tcW w:w="4876" w:type="dxa"/>
            <w:tcBorders>
              <w:top w:val="nil"/>
              <w:left w:val="nil"/>
              <w:bottom w:val="nil"/>
              <w:right w:val="nil"/>
            </w:tcBorders>
          </w:tcPr>
          <w:p w14:paraId="7591C1E1" w14:textId="77777777" w:rsidR="005C2303" w:rsidRPr="007D2626" w:rsidRDefault="005C2303" w:rsidP="0023288F">
            <w:pPr>
              <w:pStyle w:val="Normal6a"/>
            </w:pPr>
            <w:r w:rsidRPr="007D2626">
              <w:t>(15)</w:t>
            </w:r>
            <w:r w:rsidRPr="007D2626">
              <w:tab/>
              <w:t xml:space="preserve">Europsko vijeće za inovacije (EIC) trebalo bi poticati inovacije koje stvaraju tržišta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uz pomoć svojih instrumenata nastojati premostiti, integrirati i ubrzati put inovatora od istraživanja do tržišta i Uniji zajamčiti vodeća poduzeća u novim tehnološkim područjima kako bi ispunila svoje socijalne i gospodarske ciljeve i izbjegla ovisnost o drugim </w:t>
            </w:r>
            <w:r w:rsidRPr="007D2626">
              <w:rPr>
                <w:b/>
                <w:i/>
              </w:rPr>
              <w:t>svjetskim</w:t>
            </w:r>
            <w:r w:rsidRPr="007D2626">
              <w:t xml:space="preserve">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To bi trebalo uključivati i „otvoreni” pristup (odozdo prema gore) i pristup centriran na specifične probleme, u bliskoj koordinaciji i sinergiji s Europskim fondom za konkurentnost i njegovim sastavnicama politike. </w:t>
            </w:r>
            <w:r w:rsidRPr="007D2626">
              <w:rPr>
                <w:b/>
                <w:i/>
              </w:rPr>
              <w:t xml:space="preserve">Trebali bi biti prisutni elementi slični onima ARPA-e, gdje se visokorizični projekti podupiru u fazama ili im se financiranje obustavlja te omogućuje inovativna javna nabava. </w:t>
            </w:r>
            <w:r w:rsidRPr="007D2626">
              <w:t>Trebalo bi uključivati pristup sličan DARPA-inom kako bi se podupirala start-</w:t>
            </w:r>
            <w:proofErr w:type="spellStart"/>
            <w:r w:rsidRPr="007D2626">
              <w:t>up</w:t>
            </w:r>
            <w:proofErr w:type="spellEnd"/>
            <w:r w:rsidRPr="007D2626">
              <w:t xml:space="preserve"> poduzeća u području obrane i tehnologija s dvojnom namjenom te širenje tih poduzeća uz potpunu komplementarnost s aktivnostima Instrumenta ECF </w:t>
            </w:r>
            <w:proofErr w:type="spellStart"/>
            <w:r w:rsidRPr="007D2626">
              <w:t>InvestEU</w:t>
            </w:r>
            <w:proofErr w:type="spellEnd"/>
            <w:r w:rsidRPr="007D2626">
              <w:t>, programa EU-a za inovacije u području obrane (EUDIS) i inicijative CASSINI (inicijativa za svemirsko poduzetništvo). Provedba bi trebala biti u sinergiji s Europskim fondom za konkurentnost.</w:t>
            </w:r>
          </w:p>
        </w:tc>
      </w:tr>
    </w:tbl>
    <w:p w14:paraId="5304C18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8810B11"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09927FC5" w14:textId="77777777" w:rsidR="005C2303" w:rsidRPr="007D2626" w:rsidRDefault="005C2303" w:rsidP="005C2303">
      <w:pPr>
        <w:pStyle w:val="AmJustText"/>
      </w:pPr>
      <w:r w:rsidRPr="007D2626">
        <w:t>Uključivanje pristupa sličnog ARPA-i/DARPA-i dobar je korak te se savjetuje objasniti koji su to elementi slični ARPA-i koje pokreće potražnja, primjerice inovativna javna nabava. Trebala bi se zadržati fleksibilnost kako bi se uzela u obzir iskustva stečena iz trenutačne pilot-provedbe pristupa sličnog ARPA-i/DARPA-i.</w:t>
      </w:r>
    </w:p>
    <w:p w14:paraId="543C4DF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6EDCE5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C12203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xml:space="preserve">, </w:t>
      </w:r>
      <w:proofErr w:type="spellStart"/>
      <w:r w:rsidRPr="007D2626">
        <w:t>Jussi</w:t>
      </w:r>
      <w:proofErr w:type="spellEnd"/>
      <w:r w:rsidRPr="007D2626">
        <w:t xml:space="preserve"> </w:t>
      </w:r>
      <w:proofErr w:type="spellStart"/>
      <w:r w:rsidRPr="007D2626">
        <w:t>Saramo</w:t>
      </w:r>
      <w:proofErr w:type="spellEnd"/>
      <w:r w:rsidRPr="007D2626">
        <w:t>, Anthony Smith</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E6BEAA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D15D38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96080C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6178F95" w14:textId="77777777" w:rsidTr="0023288F">
        <w:trPr>
          <w:trHeight w:hRule="exact" w:val="240"/>
          <w:jc w:val="center"/>
        </w:trPr>
        <w:tc>
          <w:tcPr>
            <w:tcW w:w="9752" w:type="dxa"/>
            <w:gridSpan w:val="2"/>
            <w:tcBorders>
              <w:top w:val="nil"/>
              <w:left w:val="nil"/>
              <w:bottom w:val="nil"/>
              <w:right w:val="nil"/>
            </w:tcBorders>
          </w:tcPr>
          <w:p w14:paraId="7638A4CF" w14:textId="77777777" w:rsidR="005C2303" w:rsidRPr="007D2626" w:rsidRDefault="005C2303" w:rsidP="0023288F"/>
        </w:tc>
      </w:tr>
      <w:tr w:rsidR="00811A90" w:rsidRPr="007D2626" w14:paraId="285687EC" w14:textId="77777777" w:rsidTr="0023288F">
        <w:trPr>
          <w:trHeight w:val="240"/>
          <w:jc w:val="center"/>
        </w:trPr>
        <w:tc>
          <w:tcPr>
            <w:tcW w:w="4876" w:type="dxa"/>
            <w:tcBorders>
              <w:top w:val="nil"/>
              <w:left w:val="nil"/>
              <w:bottom w:val="nil"/>
              <w:right w:val="nil"/>
            </w:tcBorders>
          </w:tcPr>
          <w:p w14:paraId="00EC470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36DDA26" w14:textId="77777777" w:rsidR="005C2303" w:rsidRPr="007D2626" w:rsidRDefault="005C2303" w:rsidP="0023288F">
            <w:pPr>
              <w:pStyle w:val="AmColumnHeading"/>
            </w:pPr>
            <w:r w:rsidRPr="007D2626">
              <w:t>Izmjena</w:t>
            </w:r>
          </w:p>
        </w:tc>
      </w:tr>
      <w:tr w:rsidR="00811A90" w:rsidRPr="007D2626" w14:paraId="4A9DC410" w14:textId="77777777" w:rsidTr="0023288F">
        <w:trPr>
          <w:jc w:val="center"/>
        </w:trPr>
        <w:tc>
          <w:tcPr>
            <w:tcW w:w="4876" w:type="dxa"/>
            <w:tcBorders>
              <w:top w:val="nil"/>
              <w:left w:val="nil"/>
              <w:bottom w:val="nil"/>
              <w:right w:val="nil"/>
            </w:tcBorders>
          </w:tcPr>
          <w:p w14:paraId="1AA93CD7" w14:textId="77777777" w:rsidR="005C2303" w:rsidRPr="007D2626" w:rsidRDefault="005C2303" w:rsidP="0023288F">
            <w:pPr>
              <w:pStyle w:val="Normal6a"/>
            </w:pPr>
            <w:r w:rsidRPr="007D2626">
              <w:t>(15)</w:t>
            </w:r>
            <w:r w:rsidRPr="007D2626">
              <w:tab/>
              <w:t xml:space="preserve">Europsko vijeće za inovacije (EIC) trebalo bi poticati inovacije </w:t>
            </w:r>
            <w:r w:rsidRPr="007D2626">
              <w:rPr>
                <w:b/>
                <w:i/>
              </w:rPr>
              <w:t>koje stvaraju tržišta</w:t>
            </w:r>
            <w:r w:rsidRPr="007D2626">
              <w:t xml:space="preserve"> duboke tehnologije.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w:t>
            </w:r>
            <w:r w:rsidRPr="007D2626">
              <w:rPr>
                <w:b/>
                <w:i/>
              </w:rPr>
              <w:t>uz pomoć svojih instrumenata</w:t>
            </w:r>
            <w:r w:rsidRPr="007D2626">
              <w:t xml:space="preserve"> nastojati premostiti, integrirati i ubrzati </w:t>
            </w:r>
            <w:r w:rsidRPr="007D2626">
              <w:rPr>
                <w:b/>
                <w:i/>
              </w:rPr>
              <w:t>put inovatora od</w:t>
            </w:r>
            <w:r w:rsidRPr="007D2626">
              <w:t xml:space="preserve"> istraživanja </w:t>
            </w:r>
            <w:r w:rsidRPr="007D2626">
              <w:rPr>
                <w:b/>
                <w:i/>
              </w:rPr>
              <w:t>do tržišta</w:t>
            </w:r>
            <w:r w:rsidRPr="007D2626">
              <w:t xml:space="preserve"> i Uniji zajamčiti vodeća poduzeća u novim tehnološkim područjima kako bi ispunila svoje socijalne i gospodarske ciljeve i izbjegla ovisnost o drugim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w:t>
            </w:r>
            <w:r w:rsidRPr="007D2626">
              <w:rPr>
                <w:b/>
                <w:i/>
              </w:rPr>
              <w:t>To bi trebalo uključivati i „otvoreni” pristup (odozdo prema gore) i pristup centriran na specifične probleme, u bliskoj koordinaciji i sinergiji s Europskim fondom za konkurentnost i njegovim sastavnicama politike. Trebalo bi uključivati pristup sličan DARPA-inom kako bi se podupirala start-</w:t>
            </w:r>
            <w:proofErr w:type="spellStart"/>
            <w:r w:rsidRPr="007D2626">
              <w:rPr>
                <w:b/>
                <w:i/>
              </w:rPr>
              <w:t>up</w:t>
            </w:r>
            <w:proofErr w:type="spellEnd"/>
            <w:r w:rsidRPr="007D2626">
              <w:rPr>
                <w:b/>
                <w:i/>
              </w:rPr>
              <w:t xml:space="preserve"> poduzeća u području obrane i tehnologija s dvojnom namjenom te širenje tih poduzeća uz potpunu komplementarnost s aktivnostima Instrumenta ECF </w:t>
            </w:r>
            <w:proofErr w:type="spellStart"/>
            <w:r w:rsidRPr="007D2626">
              <w:rPr>
                <w:b/>
                <w:i/>
              </w:rPr>
              <w:t>InvestEU</w:t>
            </w:r>
            <w:proofErr w:type="spellEnd"/>
            <w:r w:rsidRPr="007D2626">
              <w:rPr>
                <w:b/>
                <w:i/>
              </w:rPr>
              <w:t>, programa EU-a za</w:t>
            </w:r>
            <w:r w:rsidRPr="007D2626">
              <w:t xml:space="preserve"> inovacije</w:t>
            </w:r>
            <w:r w:rsidRPr="007D2626">
              <w:rPr>
                <w:b/>
                <w:i/>
              </w:rPr>
              <w:t xml:space="preserve"> u području obrane (EUDIS) i inicijative CASSINI (inicijativa za svemirsko poduzetništvo)</w:t>
            </w:r>
            <w:r w:rsidRPr="007D2626">
              <w:t xml:space="preserve">. </w:t>
            </w:r>
            <w:r w:rsidRPr="007D2626">
              <w:rPr>
                <w:b/>
                <w:i/>
              </w:rPr>
              <w:t>Provedba bi trebala biti u bliskoj sinergiji i koordinaciji s Europskim fondom za konkurentnost.</w:t>
            </w:r>
          </w:p>
        </w:tc>
        <w:tc>
          <w:tcPr>
            <w:tcW w:w="4876" w:type="dxa"/>
            <w:tcBorders>
              <w:top w:val="nil"/>
              <w:left w:val="nil"/>
              <w:bottom w:val="nil"/>
              <w:right w:val="nil"/>
            </w:tcBorders>
          </w:tcPr>
          <w:p w14:paraId="698FBEF6" w14:textId="77777777" w:rsidR="005C2303" w:rsidRPr="007D2626" w:rsidRDefault="005C2303" w:rsidP="0023288F">
            <w:pPr>
              <w:pStyle w:val="Normal6a"/>
            </w:pPr>
            <w:r w:rsidRPr="007D2626">
              <w:t>(15)</w:t>
            </w:r>
            <w:r w:rsidRPr="007D2626">
              <w:tab/>
              <w:t xml:space="preserve">Europsko vijeće za inovacije (EIC) trebalo bi poticati </w:t>
            </w:r>
            <w:r w:rsidRPr="007D2626">
              <w:rPr>
                <w:b/>
                <w:i/>
              </w:rPr>
              <w:t>društveno korisne, okolišno održive i demokratski odgovorne</w:t>
            </w:r>
            <w:r w:rsidRPr="007D2626">
              <w:t xml:space="preserve"> inovacije </w:t>
            </w:r>
            <w:r w:rsidRPr="007D2626">
              <w:rPr>
                <w:b/>
                <w:i/>
              </w:rPr>
              <w:t>u području</w:t>
            </w:r>
            <w:r w:rsidRPr="007D2626">
              <w:t xml:space="preserve"> duboke tehnologije</w:t>
            </w:r>
            <w:r w:rsidRPr="007D2626">
              <w:rPr>
                <w:b/>
                <w:i/>
              </w:rPr>
              <w:t>, posebno ako na tržištima ne postoje dostatna rješenja za ispunjavanje javnog interesa. Europsko vijeće za inovacije (EIC) trebalo bi poticati društveno korisne, okolišno održive i demokratski odgovorne inovacije u području duboke tehnologije, posebno ako na tržištima ne postoje dostatna rješenja za ispunjavanje javnog interesa</w:t>
            </w:r>
            <w:r w:rsidRPr="007D2626">
              <w:t xml:space="preserve">. U okviru svojih instrumenata trebalo bi utvrđivati, razvijati i uvoditi te </w:t>
            </w:r>
            <w:proofErr w:type="spellStart"/>
            <w:r w:rsidRPr="007D2626">
              <w:t>dubokotehnološke</w:t>
            </w:r>
            <w:proofErr w:type="spellEnd"/>
            <w:r w:rsidRPr="007D2626">
              <w:t xml:space="preserve"> inovacije. Koherentnom i pojednostavnjenom potporom EIC bi trebao nadoknaditi manjak javne potpore i privatnih ulaganja u revolucionarne tehnologije i </w:t>
            </w:r>
            <w:proofErr w:type="spellStart"/>
            <w:r w:rsidRPr="007D2626">
              <w:t>dubokotehnološke</w:t>
            </w:r>
            <w:proofErr w:type="spellEnd"/>
            <w:r w:rsidRPr="007D2626">
              <w:t xml:space="preserve"> inovacije. EIC bi trebao nastojati premostiti, integrirati i ubrzati </w:t>
            </w:r>
            <w:r w:rsidRPr="007D2626">
              <w:rPr>
                <w:b/>
                <w:i/>
              </w:rPr>
              <w:t>pretvaranje</w:t>
            </w:r>
            <w:r w:rsidRPr="007D2626">
              <w:t xml:space="preserve"> istraživanja </w:t>
            </w:r>
            <w:r w:rsidRPr="007D2626">
              <w:rPr>
                <w:b/>
                <w:i/>
              </w:rPr>
              <w:t>u pristupačne društvene koristi, kvalitetna radna mjesta, otporne javne usluge i održive sustave proizvodnje</w:t>
            </w:r>
            <w:r w:rsidRPr="007D2626">
              <w:t xml:space="preserve"> i Uniji zajamčiti vodeća poduzeća u novim tehnološkim područjima kako bi ispunila svoje socijalne i gospodarske ciljeve i izbjegla ovisnost o drugim regijama. EIC bi trebao podupirati visokorizične inovacije s velikim potencijalom i poduzeća koja predstavljaju takve tehnološke, znanstvene, financijske, upravljačke ili tržišne rizike da se još ne smatraju potpuno isplativima, zbog čega ne mogu privući dostatna ulaganja da bi bila globalno tržišno konkurentna. </w:t>
            </w:r>
            <w:r w:rsidRPr="007D2626">
              <w:rPr>
                <w:b/>
                <w:i/>
              </w:rPr>
              <w:t>Pritom bi trebalo dati prednost civilnim primjenama i osigurati da se potpora iz Obzora Europa ne preusmjerava s primarne misije koju ima kao program za civilna istraživanja i</w:t>
            </w:r>
            <w:r w:rsidRPr="007D2626">
              <w:t xml:space="preserve"> inovacije.</w:t>
            </w:r>
          </w:p>
        </w:tc>
      </w:tr>
    </w:tbl>
    <w:p w14:paraId="2177702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E15856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BD6BEC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8627EC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5A5D2D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59626F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C61E00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EA697F9" w14:textId="77777777" w:rsidTr="0023288F">
        <w:trPr>
          <w:trHeight w:hRule="exact" w:val="240"/>
          <w:jc w:val="center"/>
        </w:trPr>
        <w:tc>
          <w:tcPr>
            <w:tcW w:w="9752" w:type="dxa"/>
            <w:gridSpan w:val="2"/>
            <w:tcBorders>
              <w:top w:val="nil"/>
              <w:left w:val="nil"/>
              <w:bottom w:val="nil"/>
              <w:right w:val="nil"/>
            </w:tcBorders>
          </w:tcPr>
          <w:p w14:paraId="41DBF72F" w14:textId="77777777" w:rsidR="005C2303" w:rsidRPr="007D2626" w:rsidRDefault="005C2303" w:rsidP="0023288F"/>
        </w:tc>
      </w:tr>
      <w:tr w:rsidR="00811A90" w:rsidRPr="007D2626" w14:paraId="54A1F5AD" w14:textId="77777777" w:rsidTr="0023288F">
        <w:trPr>
          <w:trHeight w:val="240"/>
          <w:jc w:val="center"/>
        </w:trPr>
        <w:tc>
          <w:tcPr>
            <w:tcW w:w="4876" w:type="dxa"/>
            <w:tcBorders>
              <w:top w:val="nil"/>
              <w:left w:val="nil"/>
              <w:bottom w:val="nil"/>
              <w:right w:val="nil"/>
            </w:tcBorders>
          </w:tcPr>
          <w:p w14:paraId="4820F36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3260531" w14:textId="77777777" w:rsidR="005C2303" w:rsidRPr="007D2626" w:rsidRDefault="005C2303" w:rsidP="0023288F">
            <w:pPr>
              <w:pStyle w:val="AmColumnHeading"/>
            </w:pPr>
            <w:r w:rsidRPr="007D2626">
              <w:t>Izmjena</w:t>
            </w:r>
          </w:p>
        </w:tc>
      </w:tr>
      <w:tr w:rsidR="00811A90" w:rsidRPr="007D2626" w14:paraId="320135BA" w14:textId="77777777" w:rsidTr="0023288F">
        <w:trPr>
          <w:jc w:val="center"/>
        </w:trPr>
        <w:tc>
          <w:tcPr>
            <w:tcW w:w="4876" w:type="dxa"/>
            <w:tcBorders>
              <w:top w:val="nil"/>
              <w:left w:val="nil"/>
              <w:bottom w:val="nil"/>
              <w:right w:val="nil"/>
            </w:tcBorders>
          </w:tcPr>
          <w:p w14:paraId="645AD59F" w14:textId="77777777" w:rsidR="005C2303" w:rsidRPr="007D2626" w:rsidRDefault="005C2303" w:rsidP="0023288F">
            <w:pPr>
              <w:pStyle w:val="Normal6a"/>
            </w:pPr>
          </w:p>
        </w:tc>
        <w:tc>
          <w:tcPr>
            <w:tcW w:w="4876" w:type="dxa"/>
            <w:tcBorders>
              <w:top w:val="nil"/>
              <w:left w:val="nil"/>
              <w:bottom w:val="nil"/>
              <w:right w:val="nil"/>
            </w:tcBorders>
          </w:tcPr>
          <w:p w14:paraId="0BC2248F" w14:textId="77777777" w:rsidR="005C2303" w:rsidRPr="007D2626" w:rsidRDefault="005C2303" w:rsidP="0023288F">
            <w:pPr>
              <w:pStyle w:val="Normal6a"/>
            </w:pPr>
            <w:r w:rsidRPr="007D2626">
              <w:rPr>
                <w:b/>
                <w:i/>
              </w:rPr>
              <w:t>(15.a)</w:t>
            </w:r>
            <w:r w:rsidRPr="007D2626">
              <w:tab/>
            </w:r>
            <w:r w:rsidRPr="007D2626">
              <w:rPr>
                <w:b/>
                <w:i/>
              </w:rPr>
              <w:t>Upravljanje Europskim vijećem za inovacije trebalo bi se oslanjati na dostatnu autonomiju i znanstveno pouzdane strukture kako bi se osiguralo agilno donošenje odluka, među ostalim putem kvalificiranih voditelja programa i uravnoteženom uporabom otvorenih i tematskih poziva. Trebalo bi poduprijeti strukturirane pristupe slične ARPA-i za visokorizične projekte s niskom razinom tehnološke spremnosti, pod uvjetom da oni nadopunjuju postojeće instrumente, zadržavaju otvorenost i omogućuju dovoljno vremena za ocjenu projekata. Trebalo bi ojačati i suradnju između start-</w:t>
            </w:r>
            <w:proofErr w:type="spellStart"/>
            <w:r w:rsidRPr="007D2626">
              <w:rPr>
                <w:b/>
                <w:i/>
              </w:rPr>
              <w:t>up</w:t>
            </w:r>
            <w:proofErr w:type="spellEnd"/>
            <w:r w:rsidRPr="007D2626">
              <w:rPr>
                <w:b/>
                <w:i/>
              </w:rPr>
              <w:t xml:space="preserve"> poduzeća, razvijenijih društava i članova akademske zajednice, povećati privatna zajednička ulaganja te nastaviti oslanjati se na mješovite instrumente financiranja, istodobno ubrzavajući sudjelovanje MSP-ova i osiguravajući da se projekti temelje na potrebama krajnjih korisnika te da se mogu primjenjivati u stvarnim uvjetima. Potrebno je u potpunosti prepoznati ulogu koju sveučilišta, uz Europsko vijeće za inovacije, imaju u ranim i visokorizičnim inovacijama kao poveznice između temeljne znanosti i inovacija. Trebalo bi dodatno razviti upravljačke strukture koje predvode stručnjaci i usmjerene su na rješavanje pitanja industrijske konkurentnosti i društvenih pitanja, a pritom zadržati otvorene pozive koji nisu </w:t>
            </w:r>
            <w:proofErr w:type="spellStart"/>
            <w:r w:rsidRPr="007D2626">
              <w:rPr>
                <w:b/>
                <w:i/>
              </w:rPr>
              <w:t>preskriptivni</w:t>
            </w:r>
            <w:proofErr w:type="spellEnd"/>
            <w:r w:rsidRPr="007D2626">
              <w:rPr>
                <w:b/>
                <w:i/>
              </w:rPr>
              <w:t xml:space="preserve"> kako bi se omogućila primjena najnaprednijih metodologija i odgovor na nove izazove. Potrebno je dodatno pojasniti buduću ulogu i potporu instrumenata kao što su Europski institut za inovacije i tehnologiju i njegove zajednice znanja i inovacija. Konačno, teritorijalne istraživačke i inovacijske ekosustave trebalo bi u potpunosti integrirati u taj pristup upravljanju jer su oni temelj europske konkurentnosti te omogućuju više strateških i ciljanih ulaganja. Inicijative kao što su regionalne inovacijske doline pokazuju znatan potencijal, a strategije pametne specijalizacije dokazale su se učinkovitima u jačanju regionalnog razvoja potaknutog inovacijama te poticanju suradnje unutar istraživačkih i inovacijskih ekosustava i među njima.</w:t>
            </w:r>
          </w:p>
        </w:tc>
      </w:tr>
    </w:tbl>
    <w:p w14:paraId="7376E7C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3A5A00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03EEAA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8BD211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Krzysztof</w:t>
      </w:r>
      <w:proofErr w:type="spellEnd"/>
      <w:r w:rsidRPr="007D2626">
        <w:t xml:space="preserve"> Hetman,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AAA9AE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E05C1A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DE2D17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6795A3C" w14:textId="77777777" w:rsidTr="0023288F">
        <w:trPr>
          <w:trHeight w:hRule="exact" w:val="240"/>
          <w:jc w:val="center"/>
        </w:trPr>
        <w:tc>
          <w:tcPr>
            <w:tcW w:w="9752" w:type="dxa"/>
            <w:gridSpan w:val="2"/>
            <w:tcBorders>
              <w:top w:val="nil"/>
              <w:left w:val="nil"/>
              <w:bottom w:val="nil"/>
              <w:right w:val="nil"/>
            </w:tcBorders>
          </w:tcPr>
          <w:p w14:paraId="718A01F0" w14:textId="77777777" w:rsidR="005C2303" w:rsidRPr="007D2626" w:rsidRDefault="005C2303" w:rsidP="0023288F"/>
        </w:tc>
      </w:tr>
      <w:tr w:rsidR="00811A90" w:rsidRPr="007D2626" w14:paraId="7E6CDB42" w14:textId="77777777" w:rsidTr="0023288F">
        <w:trPr>
          <w:trHeight w:val="240"/>
          <w:jc w:val="center"/>
        </w:trPr>
        <w:tc>
          <w:tcPr>
            <w:tcW w:w="4876" w:type="dxa"/>
            <w:tcBorders>
              <w:top w:val="nil"/>
              <w:left w:val="nil"/>
              <w:bottom w:val="nil"/>
              <w:right w:val="nil"/>
            </w:tcBorders>
          </w:tcPr>
          <w:p w14:paraId="088787F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278C6BB" w14:textId="77777777" w:rsidR="005C2303" w:rsidRPr="007D2626" w:rsidRDefault="005C2303" w:rsidP="0023288F">
            <w:pPr>
              <w:pStyle w:val="AmColumnHeading"/>
            </w:pPr>
            <w:r w:rsidRPr="007D2626">
              <w:t>Izmjena</w:t>
            </w:r>
          </w:p>
        </w:tc>
      </w:tr>
      <w:tr w:rsidR="00811A90" w:rsidRPr="007D2626" w14:paraId="02F014B6" w14:textId="77777777" w:rsidTr="0023288F">
        <w:trPr>
          <w:jc w:val="center"/>
        </w:trPr>
        <w:tc>
          <w:tcPr>
            <w:tcW w:w="4876" w:type="dxa"/>
            <w:tcBorders>
              <w:top w:val="nil"/>
              <w:left w:val="nil"/>
              <w:bottom w:val="nil"/>
              <w:right w:val="nil"/>
            </w:tcBorders>
          </w:tcPr>
          <w:p w14:paraId="31245F53" w14:textId="77777777" w:rsidR="005C2303" w:rsidRPr="007D2626" w:rsidRDefault="005C2303" w:rsidP="0023288F">
            <w:pPr>
              <w:pStyle w:val="Normal6a"/>
            </w:pPr>
          </w:p>
        </w:tc>
        <w:tc>
          <w:tcPr>
            <w:tcW w:w="4876" w:type="dxa"/>
            <w:tcBorders>
              <w:top w:val="nil"/>
              <w:left w:val="nil"/>
              <w:bottom w:val="nil"/>
              <w:right w:val="nil"/>
            </w:tcBorders>
          </w:tcPr>
          <w:p w14:paraId="5B69BFCD" w14:textId="77777777" w:rsidR="005C2303" w:rsidRPr="007D2626" w:rsidRDefault="005C2303" w:rsidP="0023288F">
            <w:pPr>
              <w:pStyle w:val="Normal6a"/>
            </w:pPr>
            <w:r w:rsidRPr="007D2626">
              <w:rPr>
                <w:b/>
                <w:i/>
              </w:rPr>
              <w:t>(15.a)</w:t>
            </w:r>
            <w:r w:rsidRPr="007D2626">
              <w:tab/>
            </w:r>
            <w:r w:rsidRPr="007D2626">
              <w:rPr>
                <w:b/>
                <w:i/>
              </w:rPr>
              <w:t xml:space="preserve">U svim fazama provedbe trebalo bi osigurati sinergije između Fonda EIC-a i Europskog fonda za konkurentnost. Instrument ECF </w:t>
            </w:r>
            <w:proofErr w:type="spellStart"/>
            <w:r w:rsidRPr="007D2626">
              <w:rPr>
                <w:b/>
                <w:i/>
              </w:rPr>
              <w:t>InvestEU</w:t>
            </w:r>
            <w:proofErr w:type="spellEnd"/>
            <w:r w:rsidRPr="007D2626">
              <w:rPr>
                <w:b/>
                <w:i/>
              </w:rPr>
              <w:t xml:space="preserve"> trebao bi se provoditi prije svega putem proračunskih jamstava za podjelu rizika i financijskih instrumenata, kroz provedbene partnere koji su izravno ili putem financijskih posrednika odgovorni za odabir ulaganja. Instrument ECF </w:t>
            </w:r>
            <w:proofErr w:type="spellStart"/>
            <w:r w:rsidRPr="007D2626">
              <w:rPr>
                <w:b/>
                <w:i/>
              </w:rPr>
              <w:t>InvestEU</w:t>
            </w:r>
            <w:proofErr w:type="spellEnd"/>
            <w:r w:rsidRPr="007D2626">
              <w:rPr>
                <w:b/>
                <w:i/>
              </w:rPr>
              <w:t xml:space="preserve"> može poduprijeti sve gospodarski </w:t>
            </w:r>
            <w:proofErr w:type="spellStart"/>
            <w:r w:rsidRPr="007D2626">
              <w:rPr>
                <w:b/>
                <w:i/>
              </w:rPr>
              <w:t>gospodarski</w:t>
            </w:r>
            <w:proofErr w:type="spellEnd"/>
            <w:r w:rsidRPr="007D2626">
              <w:rPr>
                <w:b/>
                <w:i/>
              </w:rPr>
              <w:t xml:space="preserve"> održive krajnje primatelje i ulaganja, u svakoj fazi njihova razvoja, od start-</w:t>
            </w:r>
            <w:proofErr w:type="spellStart"/>
            <w:r w:rsidRPr="007D2626">
              <w:rPr>
                <w:b/>
                <w:i/>
              </w:rPr>
              <w:t>up</w:t>
            </w:r>
            <w:proofErr w:type="spellEnd"/>
            <w:r w:rsidRPr="007D2626">
              <w:rPr>
                <w:b/>
                <w:i/>
              </w:rPr>
              <w:t xml:space="preserve"> faze (početno financiranje i rani rast) do faze širenja, kao i sve tehnologije koje predstavljaju napredne iskorake. </w:t>
            </w:r>
            <w:proofErr w:type="spellStart"/>
            <w:r w:rsidRPr="007D2626">
              <w:rPr>
                <w:b/>
                <w:i/>
              </w:rPr>
              <w:t>Unijina</w:t>
            </w:r>
            <w:proofErr w:type="spellEnd"/>
            <w:r w:rsidRPr="007D2626">
              <w:rPr>
                <w:b/>
                <w:i/>
              </w:rPr>
              <w:t xml:space="preserve"> potpora koja se prenosi krajnjim primateljima može biti u više oblika, na primjer zajmova, jamstava, </w:t>
            </w:r>
            <w:proofErr w:type="spellStart"/>
            <w:r w:rsidRPr="007D2626">
              <w:rPr>
                <w:b/>
                <w:i/>
              </w:rPr>
              <w:t>kvazivlasničkih</w:t>
            </w:r>
            <w:proofErr w:type="spellEnd"/>
            <w:r w:rsidRPr="007D2626">
              <w:rPr>
                <w:b/>
                <w:i/>
              </w:rPr>
              <w:t xml:space="preserve"> i vlasničkih ulaganja. Fond EIC-a trebao bi poduzećima pružati izravnu potporu u obliku vlasničkih ulaganja. Odluke Fonda EIC-a o ulaganjima trebale bi uključivati ocjenu kojom se osigurava da će Fond EIC-a ulagati u krajnje primatelje (najčešće start-</w:t>
            </w:r>
            <w:proofErr w:type="spellStart"/>
            <w:r w:rsidRPr="007D2626">
              <w:rPr>
                <w:b/>
                <w:i/>
              </w:rPr>
              <w:t>up</w:t>
            </w:r>
            <w:proofErr w:type="spellEnd"/>
            <w:r w:rsidRPr="007D2626">
              <w:rPr>
                <w:b/>
                <w:i/>
              </w:rPr>
              <w:t xml:space="preserve"> poduzeća u području dubokih tehnologija) koji ne mogu ispuniti sve svoje financijske potrebe iz tržišnih izvora ili iz ECF-a zbog razine rizika svojstvene novim tehnologijama i/ili novim tržištima. Usluge poslovnog akceleratora EIC-a mogu pružati nefinancijsku potporu korisnicima i krajnjim primateljima EIC-a te biti usmjerene na njihove specifične potrebe u području dubokih tehnologija i </w:t>
            </w:r>
            <w:proofErr w:type="spellStart"/>
            <w:r w:rsidRPr="007D2626">
              <w:rPr>
                <w:b/>
                <w:i/>
              </w:rPr>
              <w:t>disruptivnih</w:t>
            </w:r>
            <w:proofErr w:type="spellEnd"/>
            <w:r w:rsidRPr="007D2626">
              <w:rPr>
                <w:b/>
                <w:i/>
              </w:rPr>
              <w:t xml:space="preserve"> inovacija, dok savjetnici za projekte ECF-a mogu pružati šire savjetodavne usluge za potporu širokog raspona korisnika. Trebalo bi stvoriti sinergije da bi se krajnje primatelje Akceleratora EIC-a i Fonda EIC-a moglo financirati u fazi širenja pomoću Instrumenta ECF </w:t>
            </w:r>
            <w:proofErr w:type="spellStart"/>
            <w:r w:rsidRPr="007D2626">
              <w:rPr>
                <w:b/>
                <w:i/>
              </w:rPr>
              <w:t>InvestEU</w:t>
            </w:r>
            <w:proofErr w:type="spellEnd"/>
            <w:r w:rsidRPr="007D2626">
              <w:rPr>
                <w:b/>
                <w:i/>
              </w:rPr>
              <w:t xml:space="preserve"> pod uvjetom da ispune uvjete. Te će se komplementarnosti osigurati, primjerice, putem suradnje savjetodavnog odbora za Instrument ECF </w:t>
            </w:r>
            <w:proofErr w:type="spellStart"/>
            <w:r w:rsidRPr="007D2626">
              <w:rPr>
                <w:b/>
                <w:i/>
              </w:rPr>
              <w:t>InvestEU</w:t>
            </w:r>
            <w:proofErr w:type="spellEnd"/>
            <w:r w:rsidRPr="007D2626">
              <w:rPr>
                <w:b/>
                <w:i/>
              </w:rPr>
              <w:t xml:space="preserve"> i odbora EIC-a.</w:t>
            </w:r>
          </w:p>
        </w:tc>
      </w:tr>
    </w:tbl>
    <w:p w14:paraId="4F57398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04788E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F3FB01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952677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9586AFF"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200D6A8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DBD08E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80C28F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15.a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0B7929F" w14:textId="77777777" w:rsidTr="0023288F">
        <w:trPr>
          <w:trHeight w:hRule="exact" w:val="240"/>
          <w:jc w:val="center"/>
        </w:trPr>
        <w:tc>
          <w:tcPr>
            <w:tcW w:w="9752" w:type="dxa"/>
            <w:gridSpan w:val="2"/>
            <w:tcBorders>
              <w:top w:val="nil"/>
              <w:left w:val="nil"/>
              <w:bottom w:val="nil"/>
              <w:right w:val="nil"/>
            </w:tcBorders>
          </w:tcPr>
          <w:p w14:paraId="258B6BE9" w14:textId="77777777" w:rsidR="005C2303" w:rsidRPr="007D2626" w:rsidRDefault="005C2303" w:rsidP="0023288F"/>
        </w:tc>
      </w:tr>
      <w:tr w:rsidR="00811A90" w:rsidRPr="007D2626" w14:paraId="2AA0AF46" w14:textId="77777777" w:rsidTr="0023288F">
        <w:trPr>
          <w:trHeight w:val="240"/>
          <w:jc w:val="center"/>
        </w:trPr>
        <w:tc>
          <w:tcPr>
            <w:tcW w:w="4876" w:type="dxa"/>
            <w:tcBorders>
              <w:top w:val="nil"/>
              <w:left w:val="nil"/>
              <w:bottom w:val="nil"/>
              <w:right w:val="nil"/>
            </w:tcBorders>
          </w:tcPr>
          <w:p w14:paraId="4D80DAD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35763E8" w14:textId="77777777" w:rsidR="005C2303" w:rsidRPr="007D2626" w:rsidRDefault="005C2303" w:rsidP="0023288F">
            <w:pPr>
              <w:pStyle w:val="AmColumnHeading"/>
            </w:pPr>
            <w:r w:rsidRPr="007D2626">
              <w:t>Izmjena</w:t>
            </w:r>
          </w:p>
        </w:tc>
      </w:tr>
      <w:tr w:rsidR="00811A90" w:rsidRPr="007D2626" w14:paraId="7B66B41E" w14:textId="77777777" w:rsidTr="0023288F">
        <w:trPr>
          <w:jc w:val="center"/>
        </w:trPr>
        <w:tc>
          <w:tcPr>
            <w:tcW w:w="4876" w:type="dxa"/>
            <w:tcBorders>
              <w:top w:val="nil"/>
              <w:left w:val="nil"/>
              <w:bottom w:val="nil"/>
              <w:right w:val="nil"/>
            </w:tcBorders>
          </w:tcPr>
          <w:p w14:paraId="7170CACC" w14:textId="77777777" w:rsidR="005C2303" w:rsidRPr="007D2626" w:rsidRDefault="005C2303" w:rsidP="0023288F">
            <w:pPr>
              <w:pStyle w:val="Normal6a"/>
            </w:pPr>
          </w:p>
        </w:tc>
        <w:tc>
          <w:tcPr>
            <w:tcW w:w="4876" w:type="dxa"/>
            <w:tcBorders>
              <w:top w:val="nil"/>
              <w:left w:val="nil"/>
              <w:bottom w:val="nil"/>
              <w:right w:val="nil"/>
            </w:tcBorders>
          </w:tcPr>
          <w:p w14:paraId="0F20E10F" w14:textId="77777777" w:rsidR="005C2303" w:rsidRPr="007D2626" w:rsidRDefault="005C2303" w:rsidP="0023288F">
            <w:pPr>
              <w:pStyle w:val="Normal6a"/>
            </w:pPr>
            <w:r w:rsidRPr="007D2626">
              <w:rPr>
                <w:b/>
                <w:i/>
              </w:rPr>
              <w:t>(15.a)</w:t>
            </w:r>
            <w:r w:rsidRPr="007D2626">
              <w:tab/>
            </w:r>
            <w:r w:rsidRPr="007D2626">
              <w:rPr>
                <w:b/>
                <w:i/>
              </w:rPr>
              <w:t>Komisija bi trebala imenovati voditelje programa koji će aktivno izviđati i utvrđivati rezultate svih komponenti Programa koje bi možda trebalo dodatno iskoristiti i vrednovati putem drugih instrumenata Unije, a posebno Europskog fonda za konkurenciju, među ostalim u okviru programa za istraživanja u području obrane za postizanje njegovih posebnih ciljeva.</w:t>
            </w:r>
          </w:p>
        </w:tc>
      </w:tr>
    </w:tbl>
    <w:p w14:paraId="2E18E18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B90D0F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C42F68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329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FF7E0E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Barbara </w:t>
      </w:r>
      <w:proofErr w:type="spellStart"/>
      <w:r w:rsidRPr="007D2626">
        <w:t>Bonte</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37C95C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D8AB72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DA228E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16.</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ED401DB" w14:textId="77777777" w:rsidTr="0023288F">
        <w:trPr>
          <w:trHeight w:hRule="exact" w:val="240"/>
          <w:jc w:val="center"/>
        </w:trPr>
        <w:tc>
          <w:tcPr>
            <w:tcW w:w="9752" w:type="dxa"/>
            <w:gridSpan w:val="2"/>
            <w:tcBorders>
              <w:top w:val="nil"/>
              <w:left w:val="nil"/>
              <w:bottom w:val="nil"/>
              <w:right w:val="nil"/>
            </w:tcBorders>
          </w:tcPr>
          <w:p w14:paraId="0108849C" w14:textId="77777777" w:rsidR="005C2303" w:rsidRPr="007D2626" w:rsidRDefault="005C2303" w:rsidP="0023288F"/>
        </w:tc>
      </w:tr>
      <w:tr w:rsidR="00811A90" w:rsidRPr="007D2626" w14:paraId="22AE8F86" w14:textId="77777777" w:rsidTr="0023288F">
        <w:trPr>
          <w:trHeight w:val="240"/>
          <w:jc w:val="center"/>
        </w:trPr>
        <w:tc>
          <w:tcPr>
            <w:tcW w:w="4876" w:type="dxa"/>
            <w:tcBorders>
              <w:top w:val="nil"/>
              <w:left w:val="nil"/>
              <w:bottom w:val="nil"/>
              <w:right w:val="nil"/>
            </w:tcBorders>
          </w:tcPr>
          <w:p w14:paraId="6657F65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7924D5B" w14:textId="77777777" w:rsidR="005C2303" w:rsidRPr="007D2626" w:rsidRDefault="005C2303" w:rsidP="0023288F">
            <w:pPr>
              <w:pStyle w:val="AmColumnHeading"/>
            </w:pPr>
            <w:r w:rsidRPr="007D2626">
              <w:t>Izmjena</w:t>
            </w:r>
          </w:p>
        </w:tc>
      </w:tr>
      <w:tr w:rsidR="00811A90" w:rsidRPr="007D2626" w14:paraId="2C365E71" w14:textId="77777777" w:rsidTr="0023288F">
        <w:trPr>
          <w:jc w:val="center"/>
        </w:trPr>
        <w:tc>
          <w:tcPr>
            <w:tcW w:w="4876" w:type="dxa"/>
            <w:tcBorders>
              <w:top w:val="nil"/>
              <w:left w:val="nil"/>
              <w:bottom w:val="nil"/>
              <w:right w:val="nil"/>
            </w:tcBorders>
          </w:tcPr>
          <w:p w14:paraId="1DC4DE00" w14:textId="77777777" w:rsidR="005C2303" w:rsidRPr="007D2626" w:rsidRDefault="005C2303" w:rsidP="0023288F">
            <w:pPr>
              <w:pStyle w:val="Normal6a"/>
            </w:pPr>
            <w:r w:rsidRPr="007D2626">
              <w:t>(16)</w:t>
            </w:r>
            <w:r w:rsidRPr="007D2626">
              <w:tab/>
              <w:t xml:space="preserve">Financiranje </w:t>
            </w:r>
            <w:proofErr w:type="spellStart"/>
            <w:r w:rsidRPr="007D2626">
              <w:t>dubokotehnoloških</w:t>
            </w:r>
            <w:proofErr w:type="spellEnd"/>
            <w:r w:rsidRPr="007D2626">
              <w:t xml:space="preserve"> </w:t>
            </w:r>
            <w:proofErr w:type="spellStart"/>
            <w:r w:rsidRPr="007D2626">
              <w:t>scale-up</w:t>
            </w:r>
            <w:proofErr w:type="spellEnd"/>
            <w:r w:rsidRPr="007D2626">
              <w:t xml:space="preserve"> poduzeća u okviru Fonda za </w:t>
            </w:r>
            <w:proofErr w:type="spellStart"/>
            <w:r w:rsidRPr="007D2626">
              <w:t>scale-up</w:t>
            </w:r>
            <w:proofErr w:type="spellEnd"/>
            <w:r w:rsidRPr="007D2626">
              <w:t xml:space="preserve"> poduzeća u Europi, koji je najavljen u Strategiji za start-</w:t>
            </w:r>
            <w:proofErr w:type="spellStart"/>
            <w:r w:rsidRPr="007D2626">
              <w:t>up</w:t>
            </w:r>
            <w:proofErr w:type="spellEnd"/>
            <w:r w:rsidRPr="007D2626">
              <w:t xml:space="preserve"> i </w:t>
            </w:r>
            <w:proofErr w:type="spellStart"/>
            <w:r w:rsidRPr="007D2626">
              <w:t>scale-up</w:t>
            </w:r>
            <w:proofErr w:type="spellEnd"/>
            <w:r w:rsidRPr="007D2626">
              <w:t xml:space="preserve"> poduzeća, kakvo je postojalo u trenutku stupanja na snagu ove Uredbe, trebalo bi provoditi u skladu s uvjetima dogovorenima u VFO-u za razdoblje 2021. – 2027. Sve buduće financiranje </w:t>
            </w:r>
            <w:proofErr w:type="spellStart"/>
            <w:r w:rsidRPr="007D2626">
              <w:t>scale-up</w:t>
            </w:r>
            <w:proofErr w:type="spellEnd"/>
            <w:r w:rsidRPr="007D2626">
              <w:t xml:space="preserve"> poduzeća u VFO-u za razdoblje 2028. – 2034. trebalo bi provoditi u okviru ECF-a.</w:t>
            </w:r>
          </w:p>
        </w:tc>
        <w:tc>
          <w:tcPr>
            <w:tcW w:w="4876" w:type="dxa"/>
            <w:tcBorders>
              <w:top w:val="nil"/>
              <w:left w:val="nil"/>
              <w:bottom w:val="nil"/>
              <w:right w:val="nil"/>
            </w:tcBorders>
          </w:tcPr>
          <w:p w14:paraId="24856312" w14:textId="77777777" w:rsidR="005C2303" w:rsidRPr="007D2626" w:rsidRDefault="005C2303" w:rsidP="0023288F">
            <w:pPr>
              <w:pStyle w:val="Normal6a"/>
            </w:pPr>
            <w:r w:rsidRPr="007D2626">
              <w:t>(16)</w:t>
            </w:r>
            <w:r w:rsidRPr="007D2626">
              <w:tab/>
              <w:t xml:space="preserve">Financiranje </w:t>
            </w:r>
            <w:proofErr w:type="spellStart"/>
            <w:r w:rsidRPr="007D2626">
              <w:t>dubokotehnoloških</w:t>
            </w:r>
            <w:proofErr w:type="spellEnd"/>
            <w:r w:rsidRPr="007D2626">
              <w:t xml:space="preserve"> </w:t>
            </w:r>
            <w:proofErr w:type="spellStart"/>
            <w:r w:rsidRPr="007D2626">
              <w:t>scale-up</w:t>
            </w:r>
            <w:proofErr w:type="spellEnd"/>
            <w:r w:rsidRPr="007D2626">
              <w:t xml:space="preserve"> poduzeća u okviru Fonda za </w:t>
            </w:r>
            <w:proofErr w:type="spellStart"/>
            <w:r w:rsidRPr="007D2626">
              <w:t>scale-up</w:t>
            </w:r>
            <w:proofErr w:type="spellEnd"/>
            <w:r w:rsidRPr="007D2626">
              <w:t xml:space="preserve"> poduzeća u Europi, koji je najavljen u Strategiji za start-</w:t>
            </w:r>
            <w:proofErr w:type="spellStart"/>
            <w:r w:rsidRPr="007D2626">
              <w:t>up</w:t>
            </w:r>
            <w:proofErr w:type="spellEnd"/>
            <w:r w:rsidRPr="007D2626">
              <w:t xml:space="preserve"> i </w:t>
            </w:r>
            <w:proofErr w:type="spellStart"/>
            <w:r w:rsidRPr="007D2626">
              <w:t>scale-up</w:t>
            </w:r>
            <w:proofErr w:type="spellEnd"/>
            <w:r w:rsidRPr="007D2626">
              <w:t xml:space="preserve"> poduzeća, kakvo je postojalo u trenutku stupanja na snagu ove Uredbe, trebalo bi provoditi u skladu s uvjetima dogovorenima u VFO-u za razdoblje 2021. – 2027. Sve buduće financiranje </w:t>
            </w:r>
            <w:proofErr w:type="spellStart"/>
            <w:r w:rsidRPr="007D2626">
              <w:t>scale-up</w:t>
            </w:r>
            <w:proofErr w:type="spellEnd"/>
            <w:r w:rsidRPr="007D2626">
              <w:t xml:space="preserve"> poduzeća u VFO-u za razdoblje 2028. – 2034. trebalo bi provoditi u okviru ECF-a. </w:t>
            </w:r>
            <w:r w:rsidRPr="007D2626">
              <w:rPr>
                <w:b/>
                <w:i/>
              </w:rPr>
              <w:t>Mehanizmi upravljanja kojima se definiraju strukture, pravila i koordinacija između Obzora Europa i Europskog fonda za konkurentnost i unutar njih bit će odlučujući za sposobnost programa da ostvari rezultate u području konkurentnosti. Moraju osigurati dosljedan i kontinuiran napredak s niskih razina tehnološke spremnosti i ranih faza istraživanja, prije svega uz potporu iz prvog i trećeg stupa, preko srednjih razina tehnološke spremnosti i faza širenja u okviru drugog stupa pa sve do visoke razine tehnološke spremnosti, napredne faze uvođenja i integracije na tržištu, uz potporu Europskog fonda za konkurentnost. To zahtijeva snažne povezanosti među stupovima i usklađenost s relevantnim instrumentima ECF-a, kao i uravnoteženu kombinaciju potpore za temeljna i primijenjena istraživanja i inovacije. U tom je pogledu potrebna pouzdana metodologija da bi se izričito povezao napredak u razinama tehnološke spremnosti s uzastopnim fazama razvoja start-</w:t>
            </w:r>
            <w:proofErr w:type="spellStart"/>
            <w:r w:rsidRPr="007D2626">
              <w:rPr>
                <w:b/>
                <w:i/>
              </w:rPr>
              <w:t>up</w:t>
            </w:r>
            <w:proofErr w:type="spellEnd"/>
            <w:r w:rsidRPr="007D2626">
              <w:rPr>
                <w:b/>
                <w:i/>
              </w:rPr>
              <w:t xml:space="preserve"> poduzeća, osiguravajući konkurentnost uzduž integriranih lanaca vrijednosti. Takav je pristup ključan da bi se uklonili postojeći nedostaci povezani s dizajnom mehanizama sličnih ARPA-i i provedbom inicijativa velikih razmjera u cijelom životnom ciklusu inovacija.</w:t>
            </w:r>
          </w:p>
        </w:tc>
      </w:tr>
    </w:tbl>
    <w:p w14:paraId="3CD1D1A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86564F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7CA65A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AA9B41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B6ED80E"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46637B1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176BBD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310D25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16.</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B5C8CD6" w14:textId="77777777" w:rsidTr="0023288F">
        <w:trPr>
          <w:trHeight w:hRule="exact" w:val="240"/>
          <w:jc w:val="center"/>
        </w:trPr>
        <w:tc>
          <w:tcPr>
            <w:tcW w:w="9752" w:type="dxa"/>
            <w:gridSpan w:val="2"/>
            <w:tcBorders>
              <w:top w:val="nil"/>
              <w:left w:val="nil"/>
              <w:bottom w:val="nil"/>
              <w:right w:val="nil"/>
            </w:tcBorders>
          </w:tcPr>
          <w:p w14:paraId="67622619" w14:textId="77777777" w:rsidR="005C2303" w:rsidRPr="007D2626" w:rsidRDefault="005C2303" w:rsidP="0023288F"/>
        </w:tc>
      </w:tr>
      <w:tr w:rsidR="00811A90" w:rsidRPr="007D2626" w14:paraId="18BE24D0" w14:textId="77777777" w:rsidTr="0023288F">
        <w:trPr>
          <w:trHeight w:val="240"/>
          <w:jc w:val="center"/>
        </w:trPr>
        <w:tc>
          <w:tcPr>
            <w:tcW w:w="4876" w:type="dxa"/>
            <w:tcBorders>
              <w:top w:val="nil"/>
              <w:left w:val="nil"/>
              <w:bottom w:val="nil"/>
              <w:right w:val="nil"/>
            </w:tcBorders>
          </w:tcPr>
          <w:p w14:paraId="6893BBF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69EE4DA" w14:textId="77777777" w:rsidR="005C2303" w:rsidRPr="007D2626" w:rsidRDefault="005C2303" w:rsidP="0023288F">
            <w:pPr>
              <w:pStyle w:val="AmColumnHeading"/>
            </w:pPr>
            <w:r w:rsidRPr="007D2626">
              <w:t>Izmjena</w:t>
            </w:r>
          </w:p>
        </w:tc>
      </w:tr>
      <w:tr w:rsidR="00811A90" w:rsidRPr="007D2626" w14:paraId="5B18A372" w14:textId="77777777" w:rsidTr="0023288F">
        <w:trPr>
          <w:jc w:val="center"/>
        </w:trPr>
        <w:tc>
          <w:tcPr>
            <w:tcW w:w="4876" w:type="dxa"/>
            <w:tcBorders>
              <w:top w:val="nil"/>
              <w:left w:val="nil"/>
              <w:bottom w:val="nil"/>
              <w:right w:val="nil"/>
            </w:tcBorders>
          </w:tcPr>
          <w:p w14:paraId="5196FA15" w14:textId="77777777" w:rsidR="005C2303" w:rsidRPr="007D2626" w:rsidRDefault="005C2303" w:rsidP="0023288F">
            <w:pPr>
              <w:pStyle w:val="Normal6a"/>
            </w:pPr>
            <w:r w:rsidRPr="007D2626">
              <w:t>(16)</w:t>
            </w:r>
            <w:r w:rsidRPr="007D2626">
              <w:tab/>
              <w:t xml:space="preserve">Financiranje </w:t>
            </w:r>
            <w:proofErr w:type="spellStart"/>
            <w:r w:rsidRPr="007D2626">
              <w:t>dubokotehnoloških</w:t>
            </w:r>
            <w:proofErr w:type="spellEnd"/>
            <w:r w:rsidRPr="007D2626">
              <w:t xml:space="preserve"> </w:t>
            </w:r>
            <w:proofErr w:type="spellStart"/>
            <w:r w:rsidRPr="007D2626">
              <w:t>scale-up</w:t>
            </w:r>
            <w:proofErr w:type="spellEnd"/>
            <w:r w:rsidRPr="007D2626">
              <w:t xml:space="preserve"> poduzeća u okviru Fonda za </w:t>
            </w:r>
            <w:proofErr w:type="spellStart"/>
            <w:r w:rsidRPr="007D2626">
              <w:t>scale-up</w:t>
            </w:r>
            <w:proofErr w:type="spellEnd"/>
            <w:r w:rsidRPr="007D2626">
              <w:t xml:space="preserve"> poduzeća u Europi, koji je najavljen u Strategiji za start-</w:t>
            </w:r>
            <w:proofErr w:type="spellStart"/>
            <w:r w:rsidRPr="007D2626">
              <w:t>up</w:t>
            </w:r>
            <w:proofErr w:type="spellEnd"/>
            <w:r w:rsidRPr="007D2626">
              <w:t xml:space="preserve"> i </w:t>
            </w:r>
            <w:proofErr w:type="spellStart"/>
            <w:r w:rsidRPr="007D2626">
              <w:t>scale-up</w:t>
            </w:r>
            <w:proofErr w:type="spellEnd"/>
            <w:r w:rsidRPr="007D2626">
              <w:t xml:space="preserve"> poduzeća, kakvo je postojalo u trenutku stupanja na snagu ove Uredbe, trebalo bi provoditi u skladu s uvjetima dogovorenima u VFO-u za razdoblje 2021. – 2027. Sve buduće financiranje </w:t>
            </w:r>
            <w:proofErr w:type="spellStart"/>
            <w:r w:rsidRPr="007D2626">
              <w:t>scale-up</w:t>
            </w:r>
            <w:proofErr w:type="spellEnd"/>
            <w:r w:rsidRPr="007D2626">
              <w:t xml:space="preserve"> poduzeća u VFO-u za razdoblje 2028. – 2034. trebalo bi provoditi u okviru ECF-a.</w:t>
            </w:r>
          </w:p>
        </w:tc>
        <w:tc>
          <w:tcPr>
            <w:tcW w:w="4876" w:type="dxa"/>
            <w:tcBorders>
              <w:top w:val="nil"/>
              <w:left w:val="nil"/>
              <w:bottom w:val="nil"/>
              <w:right w:val="nil"/>
            </w:tcBorders>
          </w:tcPr>
          <w:p w14:paraId="2804CC26" w14:textId="77777777" w:rsidR="005C2303" w:rsidRPr="007D2626" w:rsidRDefault="005C2303" w:rsidP="0023288F">
            <w:pPr>
              <w:pStyle w:val="Normal6a"/>
            </w:pPr>
            <w:r w:rsidRPr="007D2626">
              <w:t>(16)</w:t>
            </w:r>
            <w:r w:rsidRPr="007D2626">
              <w:tab/>
              <w:t xml:space="preserve">Financiranje </w:t>
            </w:r>
            <w:proofErr w:type="spellStart"/>
            <w:r w:rsidRPr="007D2626">
              <w:t>dubokotehnoloških</w:t>
            </w:r>
            <w:proofErr w:type="spellEnd"/>
            <w:r w:rsidRPr="007D2626">
              <w:t xml:space="preserve"> </w:t>
            </w:r>
            <w:proofErr w:type="spellStart"/>
            <w:r w:rsidRPr="007D2626">
              <w:t>scale-up</w:t>
            </w:r>
            <w:proofErr w:type="spellEnd"/>
            <w:r w:rsidRPr="007D2626">
              <w:t xml:space="preserve"> poduzeća u okviru Fonda za </w:t>
            </w:r>
            <w:proofErr w:type="spellStart"/>
            <w:r w:rsidRPr="007D2626">
              <w:t>scale-up</w:t>
            </w:r>
            <w:proofErr w:type="spellEnd"/>
            <w:r w:rsidRPr="007D2626">
              <w:t xml:space="preserve"> poduzeća u Europi, koji je najavljen u Strategiji za start-</w:t>
            </w:r>
            <w:proofErr w:type="spellStart"/>
            <w:r w:rsidRPr="007D2626">
              <w:t>up</w:t>
            </w:r>
            <w:proofErr w:type="spellEnd"/>
            <w:r w:rsidRPr="007D2626">
              <w:t xml:space="preserve"> i </w:t>
            </w:r>
            <w:proofErr w:type="spellStart"/>
            <w:r w:rsidRPr="007D2626">
              <w:t>scale-up</w:t>
            </w:r>
            <w:proofErr w:type="spellEnd"/>
            <w:r w:rsidRPr="007D2626">
              <w:t xml:space="preserve"> poduzeća, kakvo je postojalo u trenutku stupanja na snagu ove Uredbe, trebalo bi provoditi u skladu s uvjetima dogovorenima u VFO-u za razdoblje 2021. – 2027. Sve buduće financiranje </w:t>
            </w:r>
            <w:proofErr w:type="spellStart"/>
            <w:r w:rsidRPr="007D2626">
              <w:t>scale-up</w:t>
            </w:r>
            <w:proofErr w:type="spellEnd"/>
            <w:r w:rsidRPr="007D2626">
              <w:t xml:space="preserve"> poduzeća u VFO-u za razdoblje 2028. – 2034. trebalo bi provoditi u okviru ECF-a</w:t>
            </w:r>
            <w:r w:rsidRPr="007D2626">
              <w:rPr>
                <w:b/>
                <w:i/>
              </w:rPr>
              <w:t>, potpuno u skladu s logikom intervencija iz Fonda EIC-a.</w:t>
            </w:r>
            <w:r w:rsidRPr="007D2626">
              <w:t>.</w:t>
            </w:r>
          </w:p>
        </w:tc>
      </w:tr>
    </w:tbl>
    <w:p w14:paraId="5B433DD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DA8D48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F26DDE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11C041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AD6CFE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DF1FAE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73335A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16.a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A94D57F" w14:textId="77777777" w:rsidTr="0023288F">
        <w:trPr>
          <w:trHeight w:hRule="exact" w:val="240"/>
          <w:jc w:val="center"/>
        </w:trPr>
        <w:tc>
          <w:tcPr>
            <w:tcW w:w="9752" w:type="dxa"/>
            <w:gridSpan w:val="2"/>
            <w:tcBorders>
              <w:top w:val="nil"/>
              <w:left w:val="nil"/>
              <w:bottom w:val="nil"/>
              <w:right w:val="nil"/>
            </w:tcBorders>
          </w:tcPr>
          <w:p w14:paraId="429F0BCF" w14:textId="77777777" w:rsidR="005C2303" w:rsidRPr="007D2626" w:rsidRDefault="005C2303" w:rsidP="0023288F"/>
        </w:tc>
      </w:tr>
      <w:tr w:rsidR="00811A90" w:rsidRPr="007D2626" w14:paraId="3ACFAAC1" w14:textId="77777777" w:rsidTr="0023288F">
        <w:trPr>
          <w:trHeight w:val="240"/>
          <w:jc w:val="center"/>
        </w:trPr>
        <w:tc>
          <w:tcPr>
            <w:tcW w:w="4876" w:type="dxa"/>
            <w:tcBorders>
              <w:top w:val="nil"/>
              <w:left w:val="nil"/>
              <w:bottom w:val="nil"/>
              <w:right w:val="nil"/>
            </w:tcBorders>
          </w:tcPr>
          <w:p w14:paraId="6ACF460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CBF1D31" w14:textId="77777777" w:rsidR="005C2303" w:rsidRPr="007D2626" w:rsidRDefault="005C2303" w:rsidP="0023288F">
            <w:pPr>
              <w:pStyle w:val="AmColumnHeading"/>
            </w:pPr>
            <w:r w:rsidRPr="007D2626">
              <w:t>Izmjena</w:t>
            </w:r>
          </w:p>
        </w:tc>
      </w:tr>
      <w:tr w:rsidR="00811A90" w:rsidRPr="007D2626" w14:paraId="100595D2" w14:textId="77777777" w:rsidTr="0023288F">
        <w:trPr>
          <w:jc w:val="center"/>
        </w:trPr>
        <w:tc>
          <w:tcPr>
            <w:tcW w:w="4876" w:type="dxa"/>
            <w:tcBorders>
              <w:top w:val="nil"/>
              <w:left w:val="nil"/>
              <w:bottom w:val="nil"/>
              <w:right w:val="nil"/>
            </w:tcBorders>
          </w:tcPr>
          <w:p w14:paraId="4BD692AB" w14:textId="77777777" w:rsidR="005C2303" w:rsidRPr="007D2626" w:rsidRDefault="005C2303" w:rsidP="0023288F">
            <w:pPr>
              <w:pStyle w:val="Normal6a"/>
            </w:pPr>
          </w:p>
        </w:tc>
        <w:tc>
          <w:tcPr>
            <w:tcW w:w="4876" w:type="dxa"/>
            <w:tcBorders>
              <w:top w:val="nil"/>
              <w:left w:val="nil"/>
              <w:bottom w:val="nil"/>
              <w:right w:val="nil"/>
            </w:tcBorders>
          </w:tcPr>
          <w:p w14:paraId="01C57AD3" w14:textId="77777777" w:rsidR="005C2303" w:rsidRPr="007D2626" w:rsidRDefault="005C2303" w:rsidP="0023288F">
            <w:pPr>
              <w:pStyle w:val="Normal6a"/>
            </w:pPr>
            <w:r w:rsidRPr="007D2626">
              <w:rPr>
                <w:b/>
                <w:i/>
              </w:rPr>
              <w:t>(16.a)</w:t>
            </w:r>
            <w:r w:rsidRPr="007D2626">
              <w:tab/>
            </w:r>
            <w:r w:rsidRPr="007D2626">
              <w:rPr>
                <w:b/>
                <w:i/>
              </w:rPr>
              <w:t>Umjetna inteligencija (UI) postala je glavni pokretač znanstvenih otkrića u svim disciplinama. Programom bi trebalo poduprijeti provedbu Europske strategije za umjetnu inteligenciju u znanosti i Resursa za UI znanost u Europi (RAISE). Uključivanjem resursa RAISE u sve stupove, u okviru Programa nastoji se ubrzati prelazak na „znanost 5.0”, gdje suradnja UI-ja i ljudi dovodi do poboljšanja produktivnosti, obnovljivosti i izvrsnosti Europskog istraživačkog prostora (EIP).</w:t>
            </w:r>
          </w:p>
        </w:tc>
      </w:tr>
    </w:tbl>
    <w:p w14:paraId="4151505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784DDA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49C67F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F4D2BF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E9BCC1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9F24F4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FD808F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16.b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5D785FB" w14:textId="77777777" w:rsidTr="0023288F">
        <w:trPr>
          <w:trHeight w:hRule="exact" w:val="240"/>
          <w:jc w:val="center"/>
        </w:trPr>
        <w:tc>
          <w:tcPr>
            <w:tcW w:w="9752" w:type="dxa"/>
            <w:gridSpan w:val="2"/>
            <w:tcBorders>
              <w:top w:val="nil"/>
              <w:left w:val="nil"/>
              <w:bottom w:val="nil"/>
              <w:right w:val="nil"/>
            </w:tcBorders>
          </w:tcPr>
          <w:p w14:paraId="4DDDECF0" w14:textId="77777777" w:rsidR="005C2303" w:rsidRPr="007D2626" w:rsidRDefault="005C2303" w:rsidP="0023288F"/>
        </w:tc>
      </w:tr>
      <w:tr w:rsidR="00811A90" w:rsidRPr="007D2626" w14:paraId="445001AD" w14:textId="77777777" w:rsidTr="0023288F">
        <w:trPr>
          <w:trHeight w:val="240"/>
          <w:jc w:val="center"/>
        </w:trPr>
        <w:tc>
          <w:tcPr>
            <w:tcW w:w="4876" w:type="dxa"/>
            <w:tcBorders>
              <w:top w:val="nil"/>
              <w:left w:val="nil"/>
              <w:bottom w:val="nil"/>
              <w:right w:val="nil"/>
            </w:tcBorders>
          </w:tcPr>
          <w:p w14:paraId="483BE35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C8E90A6" w14:textId="77777777" w:rsidR="005C2303" w:rsidRPr="007D2626" w:rsidRDefault="005C2303" w:rsidP="0023288F">
            <w:pPr>
              <w:pStyle w:val="AmColumnHeading"/>
            </w:pPr>
            <w:r w:rsidRPr="007D2626">
              <w:t>Izmjena</w:t>
            </w:r>
          </w:p>
        </w:tc>
      </w:tr>
      <w:tr w:rsidR="00811A90" w:rsidRPr="007D2626" w14:paraId="5779EF69" w14:textId="77777777" w:rsidTr="0023288F">
        <w:trPr>
          <w:jc w:val="center"/>
        </w:trPr>
        <w:tc>
          <w:tcPr>
            <w:tcW w:w="4876" w:type="dxa"/>
            <w:tcBorders>
              <w:top w:val="nil"/>
              <w:left w:val="nil"/>
              <w:bottom w:val="nil"/>
              <w:right w:val="nil"/>
            </w:tcBorders>
          </w:tcPr>
          <w:p w14:paraId="4C5D2DBA" w14:textId="77777777" w:rsidR="005C2303" w:rsidRPr="007D2626" w:rsidRDefault="005C2303" w:rsidP="0023288F">
            <w:pPr>
              <w:pStyle w:val="Normal6a"/>
            </w:pPr>
          </w:p>
        </w:tc>
        <w:tc>
          <w:tcPr>
            <w:tcW w:w="4876" w:type="dxa"/>
            <w:tcBorders>
              <w:top w:val="nil"/>
              <w:left w:val="nil"/>
              <w:bottom w:val="nil"/>
              <w:right w:val="nil"/>
            </w:tcBorders>
          </w:tcPr>
          <w:p w14:paraId="2DB01748" w14:textId="77777777" w:rsidR="005C2303" w:rsidRPr="007D2626" w:rsidRDefault="005C2303" w:rsidP="0023288F">
            <w:pPr>
              <w:pStyle w:val="Normal6a"/>
            </w:pPr>
            <w:r w:rsidRPr="007D2626">
              <w:rPr>
                <w:b/>
                <w:i/>
              </w:rPr>
              <w:t>(16.b)</w:t>
            </w:r>
            <w:r w:rsidRPr="007D2626">
              <w:tab/>
            </w:r>
            <w:r w:rsidRPr="007D2626">
              <w:rPr>
                <w:b/>
                <w:i/>
              </w:rPr>
              <w:t xml:space="preserve">Integracijom UI-ja i automatiziranih sustava za donošenje odluka u razvoju znanstvenih projekata dolazi do znatnih rizika za integritet i raznolikost istraživanja. Budući da takvi sustavi mogu uključivati skrivene pristranosti, pogodovati konvencionalnim metodama umjesto inovacija visokog rizika i visoke dobiti, te ne raspolažu sposobnošću suptilnog prosuđivanja potrebnom za ocjenjivanje originalnih zamisli, što umanjuje kvalitetu znanosti i dugoročan napredak ljudskog znanja. Stoga je ključno osigurati da konačna ocjena znanstvenih zasluga i dalje bude postupak koji vodi čovjek, uz potporu transparentnih, etičkih i odgovornih tehnoloških alata koji štite temeljna načela </w:t>
            </w:r>
            <w:proofErr w:type="spellStart"/>
            <w:r w:rsidRPr="007D2626">
              <w:rPr>
                <w:b/>
                <w:i/>
              </w:rPr>
              <w:t>istorazinske</w:t>
            </w:r>
            <w:proofErr w:type="spellEnd"/>
            <w:r w:rsidRPr="007D2626">
              <w:rPr>
                <w:b/>
                <w:i/>
              </w:rPr>
              <w:t xml:space="preserve"> ocjene.</w:t>
            </w:r>
          </w:p>
        </w:tc>
      </w:tr>
    </w:tbl>
    <w:p w14:paraId="7BE26934"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7EAFCD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43715C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04B516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47EBBA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CF1CA5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2EC373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17.</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26A8607" w14:textId="77777777" w:rsidTr="0023288F">
        <w:trPr>
          <w:trHeight w:hRule="exact" w:val="240"/>
          <w:jc w:val="center"/>
        </w:trPr>
        <w:tc>
          <w:tcPr>
            <w:tcW w:w="9752" w:type="dxa"/>
            <w:gridSpan w:val="2"/>
            <w:tcBorders>
              <w:top w:val="nil"/>
              <w:left w:val="nil"/>
              <w:bottom w:val="nil"/>
              <w:right w:val="nil"/>
            </w:tcBorders>
          </w:tcPr>
          <w:p w14:paraId="0B0ED0BC" w14:textId="77777777" w:rsidR="005C2303" w:rsidRPr="007D2626" w:rsidRDefault="005C2303" w:rsidP="0023288F"/>
        </w:tc>
      </w:tr>
      <w:tr w:rsidR="00811A90" w:rsidRPr="007D2626" w14:paraId="554F26B0" w14:textId="77777777" w:rsidTr="0023288F">
        <w:trPr>
          <w:trHeight w:val="240"/>
          <w:jc w:val="center"/>
        </w:trPr>
        <w:tc>
          <w:tcPr>
            <w:tcW w:w="4876" w:type="dxa"/>
            <w:tcBorders>
              <w:top w:val="nil"/>
              <w:left w:val="nil"/>
              <w:bottom w:val="nil"/>
              <w:right w:val="nil"/>
            </w:tcBorders>
          </w:tcPr>
          <w:p w14:paraId="5BA48A3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25656DC" w14:textId="77777777" w:rsidR="005C2303" w:rsidRPr="007D2626" w:rsidRDefault="005C2303" w:rsidP="0023288F">
            <w:pPr>
              <w:pStyle w:val="AmColumnHeading"/>
            </w:pPr>
            <w:r w:rsidRPr="007D2626">
              <w:t>Izmjena</w:t>
            </w:r>
          </w:p>
        </w:tc>
      </w:tr>
      <w:tr w:rsidR="00811A90" w:rsidRPr="007D2626" w14:paraId="57F9C074" w14:textId="77777777" w:rsidTr="0023288F">
        <w:trPr>
          <w:jc w:val="center"/>
        </w:trPr>
        <w:tc>
          <w:tcPr>
            <w:tcW w:w="4876" w:type="dxa"/>
            <w:tcBorders>
              <w:top w:val="nil"/>
              <w:left w:val="nil"/>
              <w:bottom w:val="nil"/>
              <w:right w:val="nil"/>
            </w:tcBorders>
          </w:tcPr>
          <w:p w14:paraId="588C15F0" w14:textId="77777777" w:rsidR="005C2303" w:rsidRPr="007D2626" w:rsidRDefault="005C2303" w:rsidP="0023288F">
            <w:pPr>
              <w:pStyle w:val="Normal6a"/>
            </w:pPr>
            <w:r w:rsidRPr="007D2626">
              <w:t>(17)</w:t>
            </w:r>
            <w:r w:rsidRPr="007D2626">
              <w:tab/>
              <w:t>Zajednički istraživački centar (JRC) trebao bi nastaviti pružati neovisne znanstvene dokaze i tehničku podršku politikama Unije tijekom čitavog ciklusa politike. Izravne aktivnosti JRC-a trebale bi se provoditi fleksibilno, učinkovito i transparentno, uzimajući u obzir potrebe politika Unije i relevantne potrebe korisnika JRC-a te štiteći financijske interese Unije. JRC bi trebao nastaviti stvarati dodatne resurse koje će moći koristiti za potporu svojim znanstvenim i tehničkim aktivnostima.</w:t>
            </w:r>
          </w:p>
        </w:tc>
        <w:tc>
          <w:tcPr>
            <w:tcW w:w="4876" w:type="dxa"/>
            <w:tcBorders>
              <w:top w:val="nil"/>
              <w:left w:val="nil"/>
              <w:bottom w:val="nil"/>
              <w:right w:val="nil"/>
            </w:tcBorders>
          </w:tcPr>
          <w:p w14:paraId="11327687" w14:textId="77777777" w:rsidR="005C2303" w:rsidRPr="007D2626" w:rsidRDefault="005C2303" w:rsidP="0023288F">
            <w:pPr>
              <w:pStyle w:val="Normal6a"/>
            </w:pPr>
            <w:r w:rsidRPr="007D2626">
              <w:t>(17)</w:t>
            </w:r>
            <w:r w:rsidRPr="007D2626">
              <w:tab/>
              <w:t>Zajednički istraživački centar (JRC) trebao bi nastaviti pružati neovisne znanstvene dokaze i tehničku podršku politikama Unije tijekom čitavog ciklusa politike. Izravne aktivnosti JRC-a trebale bi se provoditi fleksibilno, učinkovito i transparentno, uzimajući u obzir potrebe politika Unije</w:t>
            </w:r>
            <w:r w:rsidRPr="007D2626">
              <w:rPr>
                <w:b/>
                <w:i/>
              </w:rPr>
              <w:t>, država članica i regija Unije</w:t>
            </w:r>
            <w:r w:rsidRPr="007D2626">
              <w:t xml:space="preserve"> i relevantne potrebe korisnika JRC-a te štiteći financijske interese Unije. JRC bi trebao nastaviti stvarati dodatne resurse koje će moći koristiti za potporu svojim znanstvenim i tehničkim aktivnostima. </w:t>
            </w:r>
            <w:r w:rsidRPr="007D2626">
              <w:rPr>
                <w:b/>
                <w:i/>
              </w:rPr>
              <w:t>JRC bi trebao nastaviti podupirati regionalna tijela osposobljavanjem, razmjenom znanja i podataka, analizom, modeliranjem i širim otvaranjem svojih istraživačkih infrastruktura istraživačima i industrijama.</w:t>
            </w:r>
          </w:p>
        </w:tc>
      </w:tr>
    </w:tbl>
    <w:p w14:paraId="235910D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AE6B9E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00EA2B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C84AD8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902019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D03C6E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4F2B64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17.</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4B354A9" w14:textId="77777777" w:rsidTr="0023288F">
        <w:trPr>
          <w:trHeight w:hRule="exact" w:val="240"/>
          <w:jc w:val="center"/>
        </w:trPr>
        <w:tc>
          <w:tcPr>
            <w:tcW w:w="9752" w:type="dxa"/>
            <w:gridSpan w:val="2"/>
            <w:tcBorders>
              <w:top w:val="nil"/>
              <w:left w:val="nil"/>
              <w:bottom w:val="nil"/>
              <w:right w:val="nil"/>
            </w:tcBorders>
          </w:tcPr>
          <w:p w14:paraId="5E48AA1F" w14:textId="77777777" w:rsidR="005C2303" w:rsidRPr="007D2626" w:rsidRDefault="005C2303" w:rsidP="0023288F"/>
        </w:tc>
      </w:tr>
      <w:tr w:rsidR="00811A90" w:rsidRPr="007D2626" w14:paraId="55C59607" w14:textId="77777777" w:rsidTr="0023288F">
        <w:trPr>
          <w:trHeight w:val="240"/>
          <w:jc w:val="center"/>
        </w:trPr>
        <w:tc>
          <w:tcPr>
            <w:tcW w:w="4876" w:type="dxa"/>
            <w:tcBorders>
              <w:top w:val="nil"/>
              <w:left w:val="nil"/>
              <w:bottom w:val="nil"/>
              <w:right w:val="nil"/>
            </w:tcBorders>
          </w:tcPr>
          <w:p w14:paraId="0EC3925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FD2D1BF" w14:textId="77777777" w:rsidR="005C2303" w:rsidRPr="007D2626" w:rsidRDefault="005C2303" w:rsidP="0023288F">
            <w:pPr>
              <w:pStyle w:val="AmColumnHeading"/>
            </w:pPr>
            <w:r w:rsidRPr="007D2626">
              <w:t>Izmjena</w:t>
            </w:r>
          </w:p>
        </w:tc>
      </w:tr>
      <w:tr w:rsidR="00811A90" w:rsidRPr="007D2626" w14:paraId="5B29D5FD" w14:textId="77777777" w:rsidTr="0023288F">
        <w:trPr>
          <w:jc w:val="center"/>
        </w:trPr>
        <w:tc>
          <w:tcPr>
            <w:tcW w:w="4876" w:type="dxa"/>
            <w:tcBorders>
              <w:top w:val="nil"/>
              <w:left w:val="nil"/>
              <w:bottom w:val="nil"/>
              <w:right w:val="nil"/>
            </w:tcBorders>
          </w:tcPr>
          <w:p w14:paraId="18197E4F" w14:textId="77777777" w:rsidR="005C2303" w:rsidRPr="007D2626" w:rsidRDefault="005C2303" w:rsidP="0023288F">
            <w:pPr>
              <w:pStyle w:val="Normal6a"/>
            </w:pPr>
            <w:r w:rsidRPr="007D2626">
              <w:t>(17)</w:t>
            </w:r>
            <w:r w:rsidRPr="007D2626">
              <w:tab/>
              <w:t>Zajednički istraživački centar (JRC) trebao bi nastaviti pružati neovisne znanstvene dokaze i tehničku podršku politikama Unije tijekom čitavog ciklusa politike. Izravne aktivnosti JRC-a trebale bi se provoditi fleksibilno, učinkovito i transparentno, uzimajući u obzir potrebe politika Unije i relevantne potrebe korisnika JRC-a te štiteći financijske interese Unije. JRC bi trebao nastaviti stvarati dodatne resurse koje će moći koristiti za potporu svojim znanstvenim i tehničkim aktivnostima.</w:t>
            </w:r>
          </w:p>
        </w:tc>
        <w:tc>
          <w:tcPr>
            <w:tcW w:w="4876" w:type="dxa"/>
            <w:tcBorders>
              <w:top w:val="nil"/>
              <w:left w:val="nil"/>
              <w:bottom w:val="nil"/>
              <w:right w:val="nil"/>
            </w:tcBorders>
          </w:tcPr>
          <w:p w14:paraId="250F6887" w14:textId="77777777" w:rsidR="005C2303" w:rsidRPr="007D2626" w:rsidRDefault="005C2303" w:rsidP="0023288F">
            <w:pPr>
              <w:pStyle w:val="Normal6a"/>
            </w:pPr>
            <w:r w:rsidRPr="007D2626">
              <w:t>(17)</w:t>
            </w:r>
            <w:r w:rsidRPr="007D2626">
              <w:tab/>
              <w:t>Zajednički istraživački centar (JRC) trebao bi nastaviti pružati neovisne znanstvene dokaze i tehničku podršku politikama Unije tijekom čitavog ciklusa politike. Izravne aktivnosti JRC-a trebale bi se provoditi fleksibilno, učinkovito i transparentno, uzimajući u obzir potrebe politika Unije i relevantne potrebe korisnika JRC-a</w:t>
            </w:r>
            <w:r w:rsidRPr="007D2626">
              <w:rPr>
                <w:b/>
                <w:i/>
              </w:rPr>
              <w:t>, među kojima bi trebale biti države članice, regije i gradovi,</w:t>
            </w:r>
            <w:r w:rsidRPr="007D2626">
              <w:t xml:space="preserve"> te štiteći financijske interese Unije. JRC bi trebao nastaviti stvarati dodatne resurse koje će moći koristiti za potporu svojim znanstvenim i tehničkim aktivnostima.</w:t>
            </w:r>
          </w:p>
        </w:tc>
      </w:tr>
    </w:tbl>
    <w:p w14:paraId="6F0327A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715C66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F87EAB4"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C43B62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Sofie </w:t>
      </w:r>
      <w:proofErr w:type="spellStart"/>
      <w:r w:rsidRPr="007D2626">
        <w:t>Eriksson</w:t>
      </w:r>
      <w:proofErr w:type="spellEnd"/>
      <w:r w:rsidRPr="007D2626">
        <w:t xml:space="preserve">,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CAF1FC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562DE9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D01799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18.</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4133A75" w14:textId="77777777" w:rsidTr="0023288F">
        <w:trPr>
          <w:trHeight w:hRule="exact" w:val="240"/>
          <w:jc w:val="center"/>
        </w:trPr>
        <w:tc>
          <w:tcPr>
            <w:tcW w:w="9752" w:type="dxa"/>
            <w:gridSpan w:val="2"/>
            <w:tcBorders>
              <w:top w:val="nil"/>
              <w:left w:val="nil"/>
              <w:bottom w:val="nil"/>
              <w:right w:val="nil"/>
            </w:tcBorders>
          </w:tcPr>
          <w:p w14:paraId="7CA2FEBB" w14:textId="77777777" w:rsidR="005C2303" w:rsidRPr="007D2626" w:rsidRDefault="005C2303" w:rsidP="0023288F"/>
        </w:tc>
      </w:tr>
      <w:tr w:rsidR="00811A90" w:rsidRPr="007D2626" w14:paraId="16CE8A53" w14:textId="77777777" w:rsidTr="0023288F">
        <w:trPr>
          <w:trHeight w:val="240"/>
          <w:jc w:val="center"/>
        </w:trPr>
        <w:tc>
          <w:tcPr>
            <w:tcW w:w="4876" w:type="dxa"/>
            <w:tcBorders>
              <w:top w:val="nil"/>
              <w:left w:val="nil"/>
              <w:bottom w:val="nil"/>
              <w:right w:val="nil"/>
            </w:tcBorders>
          </w:tcPr>
          <w:p w14:paraId="40B64AF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C676D08" w14:textId="77777777" w:rsidR="005C2303" w:rsidRPr="007D2626" w:rsidRDefault="005C2303" w:rsidP="0023288F">
            <w:pPr>
              <w:pStyle w:val="AmColumnHeading"/>
            </w:pPr>
            <w:r w:rsidRPr="007D2626">
              <w:t>Izmjena</w:t>
            </w:r>
          </w:p>
        </w:tc>
      </w:tr>
      <w:tr w:rsidR="00811A90" w:rsidRPr="007D2626" w14:paraId="1306061F" w14:textId="77777777" w:rsidTr="0023288F">
        <w:trPr>
          <w:jc w:val="center"/>
        </w:trPr>
        <w:tc>
          <w:tcPr>
            <w:tcW w:w="4876" w:type="dxa"/>
            <w:tcBorders>
              <w:top w:val="nil"/>
              <w:left w:val="nil"/>
              <w:bottom w:val="nil"/>
              <w:right w:val="nil"/>
            </w:tcBorders>
          </w:tcPr>
          <w:p w14:paraId="0C9D5165" w14:textId="77777777" w:rsidR="005C2303" w:rsidRPr="007D2626" w:rsidRDefault="005C2303" w:rsidP="0023288F">
            <w:pPr>
              <w:pStyle w:val="Normal6a"/>
            </w:pPr>
            <w:r w:rsidRPr="007D2626">
              <w:t>(18)</w:t>
            </w:r>
            <w:r w:rsidRPr="007D2626">
              <w:tab/>
              <w:t>Program bi trebao zajamčiti djelotvorno promicanje i zaštitu vrijednosti i načela europskog istraživačkog prostora i Pakta za istraživanje i inovacije</w:t>
            </w:r>
            <w:r w:rsidRPr="007D2626">
              <w:rPr>
                <w:vertAlign w:val="superscript"/>
              </w:rPr>
              <w:t>5</w:t>
            </w:r>
            <w:r w:rsidRPr="007D2626">
              <w:t xml:space="preserve">, posebno etičnosti i integriteta u istraživanju i inovacijama, slobode znanstvenog istraživanja, znanosti za politiku, rodne ravnopravnosti i jednakih mogućnosti, nediskriminacije, otvorene znanosti te privlačnih istraživačkih karijera i mobilnosti. </w:t>
            </w:r>
            <w:r w:rsidRPr="007D2626">
              <w:rPr>
                <w:b/>
                <w:i/>
              </w:rPr>
              <w:t>Konkretnije, trebalo bi osigurati da se u Programu djelotvorno promiču jednake mogućnosti za sve i vodi računa o rodnim pitanjima, uključujući integraciju rodne dimenzije u sadržaj istraživanja i inovacija. Program bi trebao nastojati eliminirati uzroke rodne neravnoteže. Posebna pozornost trebala bi se, u mjeri u kojoj je to moguće, posvetiti osiguravanju rodne ravnoteže u panelima za evaluaciju i drugim relevantnim savjetodavnim tijelima kao što su odbori i skupine stručnjaka.</w:t>
            </w:r>
          </w:p>
        </w:tc>
        <w:tc>
          <w:tcPr>
            <w:tcW w:w="4876" w:type="dxa"/>
            <w:tcBorders>
              <w:top w:val="nil"/>
              <w:left w:val="nil"/>
              <w:bottom w:val="nil"/>
              <w:right w:val="nil"/>
            </w:tcBorders>
          </w:tcPr>
          <w:p w14:paraId="0A484EDC" w14:textId="77777777" w:rsidR="005C2303" w:rsidRPr="007D2626" w:rsidRDefault="005C2303" w:rsidP="0023288F">
            <w:pPr>
              <w:pStyle w:val="Normal6a"/>
            </w:pPr>
            <w:r w:rsidRPr="007D2626">
              <w:t>(18)</w:t>
            </w:r>
            <w:r w:rsidRPr="007D2626">
              <w:tab/>
              <w:t>Program bi trebao zajamčiti djelotvorno promicanje i zaštitu vrijednosti i načela europskog istraživačkog prostora i Pakta za istraživanje i inovacije</w:t>
            </w:r>
            <w:r w:rsidRPr="007D2626">
              <w:rPr>
                <w:vertAlign w:val="superscript"/>
              </w:rPr>
              <w:t>5</w:t>
            </w:r>
            <w:r w:rsidRPr="007D2626">
              <w:t>, posebno etičnosti i integriteta u istraživanju i inovacijama, slobode znanstvenog istraživanja, znanosti za politiku, rodne ravnopravnosti i jednakih mogućnosti, nediskriminacije, otvorene znanosti te privlačnih istraživačkih karijera i mobilnosti.</w:t>
            </w:r>
          </w:p>
        </w:tc>
      </w:tr>
      <w:tr w:rsidR="00811A90" w:rsidRPr="007D2626" w14:paraId="253CAF5E" w14:textId="77777777" w:rsidTr="0023288F">
        <w:trPr>
          <w:jc w:val="center"/>
        </w:trPr>
        <w:tc>
          <w:tcPr>
            <w:tcW w:w="4876" w:type="dxa"/>
            <w:tcBorders>
              <w:top w:val="nil"/>
              <w:left w:val="nil"/>
              <w:bottom w:val="nil"/>
              <w:right w:val="nil"/>
            </w:tcBorders>
          </w:tcPr>
          <w:p w14:paraId="69258F94"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61020312" w14:textId="77777777" w:rsidR="005C2303" w:rsidRPr="007D2626" w:rsidRDefault="005C2303" w:rsidP="0023288F">
            <w:pPr>
              <w:pStyle w:val="Normal6a"/>
            </w:pPr>
            <w:r w:rsidRPr="007D2626">
              <w:rPr>
                <w:b/>
                <w:i/>
              </w:rPr>
              <w:t>_________________</w:t>
            </w:r>
          </w:p>
        </w:tc>
      </w:tr>
      <w:tr w:rsidR="00811A90" w:rsidRPr="007D2626" w14:paraId="34A554F0" w14:textId="77777777" w:rsidTr="0023288F">
        <w:trPr>
          <w:jc w:val="center"/>
        </w:trPr>
        <w:tc>
          <w:tcPr>
            <w:tcW w:w="4876" w:type="dxa"/>
            <w:tcBorders>
              <w:top w:val="nil"/>
              <w:left w:val="nil"/>
              <w:bottom w:val="nil"/>
              <w:right w:val="nil"/>
            </w:tcBorders>
          </w:tcPr>
          <w:p w14:paraId="24207D38" w14:textId="77777777" w:rsidR="005C2303" w:rsidRPr="007D2626" w:rsidRDefault="005C2303" w:rsidP="0023288F">
            <w:pPr>
              <w:pStyle w:val="Normal6a"/>
            </w:pPr>
            <w:r w:rsidRPr="007D2626">
              <w:rPr>
                <w:vertAlign w:val="superscript"/>
              </w:rPr>
              <w:t>5</w:t>
            </w:r>
            <w:r w:rsidRPr="007D2626">
              <w:t xml:space="preserve"> Preporuka Vijeća (EU) 2021/2122 od 26. studenog 2021. o Paktu za istraživanje i inovacije u Europi, SL L 431, 2.12.2021., str. 1., ELI: http://data.europa.eu/eli/reco/2021/2122/oj.</w:t>
            </w:r>
          </w:p>
        </w:tc>
        <w:tc>
          <w:tcPr>
            <w:tcW w:w="4876" w:type="dxa"/>
            <w:tcBorders>
              <w:top w:val="nil"/>
              <w:left w:val="nil"/>
              <w:bottom w:val="nil"/>
              <w:right w:val="nil"/>
            </w:tcBorders>
          </w:tcPr>
          <w:p w14:paraId="0D709F8B" w14:textId="77777777" w:rsidR="005C2303" w:rsidRPr="007D2626" w:rsidRDefault="005C2303" w:rsidP="0023288F">
            <w:pPr>
              <w:pStyle w:val="Normal6a"/>
            </w:pPr>
            <w:r w:rsidRPr="007D2626">
              <w:rPr>
                <w:vertAlign w:val="superscript"/>
              </w:rPr>
              <w:t>5</w:t>
            </w:r>
            <w:r w:rsidRPr="007D2626">
              <w:t xml:space="preserve"> Preporuka Vijeća (EU) 2021/2122 od 26. studenog 2021. o Paktu za istraživanje i inovacije u Europi, SL L 431, 2.12.2021., str. 1., ELI: http://data.europa.eu/eli/reco/2021/2122/oj.</w:t>
            </w:r>
          </w:p>
        </w:tc>
      </w:tr>
    </w:tbl>
    <w:p w14:paraId="45B852E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B5242D6"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2DDAE56F" w14:textId="77777777" w:rsidR="005C2303" w:rsidRPr="007D2626" w:rsidRDefault="005C2303" w:rsidP="005C2303">
      <w:pPr>
        <w:pStyle w:val="AmJustText"/>
      </w:pPr>
      <w:r w:rsidRPr="007D2626">
        <w:t>Premješteno u članak 5.</w:t>
      </w:r>
    </w:p>
    <w:p w14:paraId="41A0970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48D9A9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77148B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FFE3EA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7B5BD9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2383E6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18.</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80EA31A" w14:textId="77777777" w:rsidTr="0023288F">
        <w:trPr>
          <w:trHeight w:hRule="exact" w:val="240"/>
          <w:jc w:val="center"/>
        </w:trPr>
        <w:tc>
          <w:tcPr>
            <w:tcW w:w="9752" w:type="dxa"/>
            <w:gridSpan w:val="2"/>
            <w:tcBorders>
              <w:top w:val="nil"/>
              <w:left w:val="nil"/>
              <w:bottom w:val="nil"/>
              <w:right w:val="nil"/>
            </w:tcBorders>
          </w:tcPr>
          <w:p w14:paraId="32BEAD64" w14:textId="77777777" w:rsidR="005C2303" w:rsidRPr="007D2626" w:rsidRDefault="005C2303" w:rsidP="0023288F"/>
        </w:tc>
      </w:tr>
      <w:tr w:rsidR="00811A90" w:rsidRPr="007D2626" w14:paraId="58C2CECB" w14:textId="77777777" w:rsidTr="0023288F">
        <w:trPr>
          <w:trHeight w:val="240"/>
          <w:jc w:val="center"/>
        </w:trPr>
        <w:tc>
          <w:tcPr>
            <w:tcW w:w="4876" w:type="dxa"/>
            <w:tcBorders>
              <w:top w:val="nil"/>
              <w:left w:val="nil"/>
              <w:bottom w:val="nil"/>
              <w:right w:val="nil"/>
            </w:tcBorders>
          </w:tcPr>
          <w:p w14:paraId="44940B1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E7B3C3C" w14:textId="77777777" w:rsidR="005C2303" w:rsidRPr="007D2626" w:rsidRDefault="005C2303" w:rsidP="0023288F">
            <w:pPr>
              <w:pStyle w:val="AmColumnHeading"/>
            </w:pPr>
            <w:r w:rsidRPr="007D2626">
              <w:t>Izmjena</w:t>
            </w:r>
          </w:p>
        </w:tc>
      </w:tr>
      <w:tr w:rsidR="00811A90" w:rsidRPr="007D2626" w14:paraId="7F25A477" w14:textId="77777777" w:rsidTr="0023288F">
        <w:trPr>
          <w:jc w:val="center"/>
        </w:trPr>
        <w:tc>
          <w:tcPr>
            <w:tcW w:w="4876" w:type="dxa"/>
            <w:tcBorders>
              <w:top w:val="nil"/>
              <w:left w:val="nil"/>
              <w:bottom w:val="nil"/>
              <w:right w:val="nil"/>
            </w:tcBorders>
          </w:tcPr>
          <w:p w14:paraId="44842B78" w14:textId="77777777" w:rsidR="005C2303" w:rsidRPr="007D2626" w:rsidRDefault="005C2303" w:rsidP="0023288F">
            <w:pPr>
              <w:pStyle w:val="Normal6a"/>
            </w:pPr>
            <w:r w:rsidRPr="007D2626">
              <w:t>(18)</w:t>
            </w:r>
            <w:r w:rsidRPr="007D2626">
              <w:tab/>
              <w:t>Program bi trebao zajamčiti djelotvorno promicanje i zaštitu vrijednosti i načela europskog istraživačkog prostora i Pakta za istraživanje i inovacije</w:t>
            </w:r>
            <w:r w:rsidRPr="007D2626">
              <w:rPr>
                <w:vertAlign w:val="superscript"/>
              </w:rPr>
              <w:t>5</w:t>
            </w:r>
            <w:r w:rsidRPr="007D2626">
              <w:t xml:space="preserve">, posebno etičnosti i integriteta u istraživanju i inovacijama, slobode znanstvenog istraživanja, znanosti za politiku, </w:t>
            </w:r>
            <w:r w:rsidRPr="007D2626">
              <w:rPr>
                <w:b/>
                <w:i/>
              </w:rPr>
              <w:t>rodne ravnopravnosti i jednakih mogućnosti, nediskriminacije</w:t>
            </w:r>
            <w:r w:rsidRPr="007D2626">
              <w:t xml:space="preserve">, otvorene znanosti te privlačnih istraživačkih karijera i mobilnosti. Konkretnije, trebalo bi osigurati da se u Programu </w:t>
            </w:r>
            <w:r w:rsidRPr="007D2626">
              <w:rPr>
                <w:b/>
                <w:i/>
              </w:rPr>
              <w:t>djelotvorno promiču</w:t>
            </w:r>
            <w:r w:rsidRPr="007D2626">
              <w:t xml:space="preserve"> jednake mogućnosti </w:t>
            </w:r>
            <w:r w:rsidRPr="007D2626">
              <w:rPr>
                <w:b/>
                <w:i/>
              </w:rPr>
              <w:t>za sve i vodi računa o rodnim pitanjima, uključujući integraciju rodne dimenzije u sadržaj istraživanja i inovacija. Program bi trebao nastojati eliminirati uzroke rodne neravnoteže</w:t>
            </w:r>
            <w:r w:rsidRPr="007D2626">
              <w:t>. Posebna pozornost trebala bi se</w:t>
            </w:r>
            <w:r w:rsidRPr="007D2626">
              <w:rPr>
                <w:b/>
                <w:i/>
              </w:rPr>
              <w:t>, u mjeri u kojoj je to moguće,</w:t>
            </w:r>
            <w:r w:rsidRPr="007D2626">
              <w:t xml:space="preserve"> posvetiti osiguravanju </w:t>
            </w:r>
            <w:r w:rsidRPr="007D2626">
              <w:rPr>
                <w:b/>
                <w:i/>
              </w:rPr>
              <w:t>rodne ravnoteže u panelima</w:t>
            </w:r>
            <w:r w:rsidRPr="007D2626">
              <w:t xml:space="preserve"> za evaluaciju i </w:t>
            </w:r>
            <w:r w:rsidRPr="007D2626">
              <w:rPr>
                <w:b/>
                <w:i/>
              </w:rPr>
              <w:t>drugim relevantnim savjetodavnim tijelima</w:t>
            </w:r>
            <w:r w:rsidRPr="007D2626">
              <w:t xml:space="preserve"> kao što su odbori i skupine stručnjaka.</w:t>
            </w:r>
          </w:p>
        </w:tc>
        <w:tc>
          <w:tcPr>
            <w:tcW w:w="4876" w:type="dxa"/>
            <w:tcBorders>
              <w:top w:val="nil"/>
              <w:left w:val="nil"/>
              <w:bottom w:val="nil"/>
              <w:right w:val="nil"/>
            </w:tcBorders>
          </w:tcPr>
          <w:p w14:paraId="1D847FC0" w14:textId="77777777" w:rsidR="005C2303" w:rsidRPr="007D2626" w:rsidRDefault="005C2303" w:rsidP="0023288F">
            <w:pPr>
              <w:pStyle w:val="Normal6a"/>
            </w:pPr>
            <w:r w:rsidRPr="007D2626">
              <w:t>(18)</w:t>
            </w:r>
            <w:r w:rsidRPr="007D2626">
              <w:tab/>
              <w:t>Program bi trebao zajamčiti djelotvorno promicanje i zaštitu vrijednosti i načela europskog istraživačkog prostora i Pakta za istraživanje i inovacije</w:t>
            </w:r>
            <w:r w:rsidRPr="007D2626">
              <w:rPr>
                <w:vertAlign w:val="superscript"/>
              </w:rPr>
              <w:t>5</w:t>
            </w:r>
            <w:r w:rsidRPr="007D2626">
              <w:t xml:space="preserve">, posebno etičnosti i integriteta u istraživanju i inovacijama, slobode znanstvenog istraživanja, znanosti za politiku, </w:t>
            </w:r>
            <w:r w:rsidRPr="007D2626">
              <w:rPr>
                <w:b/>
                <w:i/>
              </w:rPr>
              <w:t>pristupa financiranju i ocjenjivanju istraživanja strogo utemeljenog na zaslugama, bez obzira na osobne značajke povezane s identitetom, kao i</w:t>
            </w:r>
            <w:r w:rsidRPr="007D2626">
              <w:t xml:space="preserve"> otvorene znanosti </w:t>
            </w:r>
            <w:r w:rsidRPr="007D2626">
              <w:rPr>
                <w:b/>
                <w:i/>
              </w:rPr>
              <w:t>u skladu s načelom „otvoreni koliko je to moguće, zatvoreni koliko je to potrebno”</w:t>
            </w:r>
            <w:r w:rsidRPr="007D2626">
              <w:t xml:space="preserve"> te privlačnih istraživačkih karijera i mobilnosti. Konkretnije, trebalo bi osigurati da se u Programu </w:t>
            </w:r>
            <w:r w:rsidRPr="007D2626">
              <w:rPr>
                <w:b/>
                <w:i/>
              </w:rPr>
              <w:t>primjenjuju jednako postupanje i</w:t>
            </w:r>
            <w:r w:rsidRPr="007D2626">
              <w:t xml:space="preserve"> jednake mogućnosti </w:t>
            </w:r>
            <w:r w:rsidRPr="007D2626">
              <w:rPr>
                <w:b/>
                <w:i/>
              </w:rPr>
              <w:t>na temelju zasluga i postignuća, bez diskriminacije ili povlaštenog postupanja povezanih s osobnim obilježjima ili značajkama povezanima s identitetom. Znanstvena izvrsnost, sposobnosti i dokazana postignuća ostaju jedini relevantni kriteriji za odabir projekata, istraživača i stručnjaka</w:t>
            </w:r>
            <w:r w:rsidRPr="007D2626">
              <w:t xml:space="preserve">. Posebna pozornost trebala bi se posvetiti osiguravanju </w:t>
            </w:r>
            <w:r w:rsidRPr="007D2626">
              <w:rPr>
                <w:b/>
                <w:i/>
              </w:rPr>
              <w:t>da se paneli</w:t>
            </w:r>
            <w:r w:rsidRPr="007D2626">
              <w:t xml:space="preserve"> za evaluaciju i </w:t>
            </w:r>
            <w:r w:rsidRPr="007D2626">
              <w:rPr>
                <w:b/>
                <w:i/>
              </w:rPr>
              <w:t>druga relevantna savjetodavna tijela</w:t>
            </w:r>
            <w:r w:rsidRPr="007D2626">
              <w:t xml:space="preserve"> kao što su odbori i skupine stručnjaka </w:t>
            </w:r>
            <w:r w:rsidRPr="007D2626">
              <w:rPr>
                <w:b/>
                <w:i/>
              </w:rPr>
              <w:t>imenuju na temelju stručnosti, neovisnosti i znanstvenog ugleda, u mjeri u kojoj je to moguće, te uz potpuno poštovanje načela utemeljenosti na zaslugama</w:t>
            </w:r>
            <w:r w:rsidRPr="007D2626">
              <w:t>.</w:t>
            </w:r>
          </w:p>
        </w:tc>
      </w:tr>
      <w:tr w:rsidR="00811A90" w:rsidRPr="007D2626" w14:paraId="1A8F0F0A" w14:textId="77777777" w:rsidTr="0023288F">
        <w:trPr>
          <w:jc w:val="center"/>
        </w:trPr>
        <w:tc>
          <w:tcPr>
            <w:tcW w:w="4876" w:type="dxa"/>
            <w:tcBorders>
              <w:top w:val="nil"/>
              <w:left w:val="nil"/>
              <w:bottom w:val="nil"/>
              <w:right w:val="nil"/>
            </w:tcBorders>
          </w:tcPr>
          <w:p w14:paraId="62236084"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023A8864" w14:textId="77777777" w:rsidR="005C2303" w:rsidRPr="007D2626" w:rsidRDefault="005C2303" w:rsidP="0023288F">
            <w:pPr>
              <w:pStyle w:val="Normal6a"/>
            </w:pPr>
            <w:r w:rsidRPr="007D2626">
              <w:rPr>
                <w:b/>
                <w:i/>
              </w:rPr>
              <w:t>_________________</w:t>
            </w:r>
          </w:p>
        </w:tc>
      </w:tr>
      <w:tr w:rsidR="00811A90" w:rsidRPr="007D2626" w14:paraId="6DED7345" w14:textId="77777777" w:rsidTr="0023288F">
        <w:trPr>
          <w:jc w:val="center"/>
        </w:trPr>
        <w:tc>
          <w:tcPr>
            <w:tcW w:w="4876" w:type="dxa"/>
            <w:tcBorders>
              <w:top w:val="nil"/>
              <w:left w:val="nil"/>
              <w:bottom w:val="nil"/>
              <w:right w:val="nil"/>
            </w:tcBorders>
          </w:tcPr>
          <w:p w14:paraId="7D40BAA3" w14:textId="77777777" w:rsidR="005C2303" w:rsidRPr="007D2626" w:rsidRDefault="005C2303" w:rsidP="0023288F">
            <w:pPr>
              <w:pStyle w:val="Normal6a"/>
            </w:pPr>
            <w:r w:rsidRPr="007D2626">
              <w:rPr>
                <w:vertAlign w:val="superscript"/>
              </w:rPr>
              <w:t>5</w:t>
            </w:r>
            <w:r w:rsidRPr="007D2626">
              <w:t xml:space="preserve"> Preporuka Vijeća (EU) 2021/2122 od 26. studenog 2021. o Paktu za istraživanje i inovacije u Europi, SL L 431, 2.12.2021., str. 1., ELI: http://data.europa.eu/eli/reco/2021/2122/oj.</w:t>
            </w:r>
          </w:p>
        </w:tc>
        <w:tc>
          <w:tcPr>
            <w:tcW w:w="4876" w:type="dxa"/>
            <w:tcBorders>
              <w:top w:val="nil"/>
              <w:left w:val="nil"/>
              <w:bottom w:val="nil"/>
              <w:right w:val="nil"/>
            </w:tcBorders>
          </w:tcPr>
          <w:p w14:paraId="3745056A" w14:textId="77777777" w:rsidR="005C2303" w:rsidRPr="007D2626" w:rsidRDefault="005C2303" w:rsidP="0023288F">
            <w:pPr>
              <w:pStyle w:val="Normal6a"/>
            </w:pPr>
            <w:r w:rsidRPr="007D2626">
              <w:rPr>
                <w:vertAlign w:val="superscript"/>
              </w:rPr>
              <w:t>5</w:t>
            </w:r>
            <w:r w:rsidRPr="007D2626">
              <w:t xml:space="preserve"> Preporuka Vijeća (EU) 2021/2122 od 26. studenog 2021. o Paktu za istraživanje i inovacije u Europi, SL L 431, 2.12.2021., str. 1., ELI: http://data.europa.eu/eli/reco/2021/2122/oj.</w:t>
            </w:r>
          </w:p>
        </w:tc>
      </w:tr>
    </w:tbl>
    <w:p w14:paraId="496C0E0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1624AF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85FFD5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586167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Anna </w:t>
      </w:r>
      <w:proofErr w:type="spellStart"/>
      <w:r w:rsidRPr="007D2626">
        <w:t>Zalewska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417DD3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28E83F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0694D4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18.a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E7E1ECD" w14:textId="77777777" w:rsidTr="0023288F">
        <w:trPr>
          <w:trHeight w:hRule="exact" w:val="240"/>
          <w:jc w:val="center"/>
        </w:trPr>
        <w:tc>
          <w:tcPr>
            <w:tcW w:w="9752" w:type="dxa"/>
            <w:gridSpan w:val="2"/>
            <w:tcBorders>
              <w:top w:val="nil"/>
              <w:left w:val="nil"/>
              <w:bottom w:val="nil"/>
              <w:right w:val="nil"/>
            </w:tcBorders>
          </w:tcPr>
          <w:p w14:paraId="32C79A7B" w14:textId="77777777" w:rsidR="005C2303" w:rsidRPr="007D2626" w:rsidRDefault="005C2303" w:rsidP="0023288F"/>
        </w:tc>
      </w:tr>
      <w:tr w:rsidR="00811A90" w:rsidRPr="007D2626" w14:paraId="1C832532" w14:textId="77777777" w:rsidTr="0023288F">
        <w:trPr>
          <w:trHeight w:val="240"/>
          <w:jc w:val="center"/>
        </w:trPr>
        <w:tc>
          <w:tcPr>
            <w:tcW w:w="4876" w:type="dxa"/>
            <w:tcBorders>
              <w:top w:val="nil"/>
              <w:left w:val="nil"/>
              <w:bottom w:val="nil"/>
              <w:right w:val="nil"/>
            </w:tcBorders>
          </w:tcPr>
          <w:p w14:paraId="3770683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E5A6289" w14:textId="77777777" w:rsidR="005C2303" w:rsidRPr="007D2626" w:rsidRDefault="005C2303" w:rsidP="0023288F">
            <w:pPr>
              <w:pStyle w:val="AmColumnHeading"/>
            </w:pPr>
            <w:r w:rsidRPr="007D2626">
              <w:t>Izmjena</w:t>
            </w:r>
          </w:p>
        </w:tc>
      </w:tr>
      <w:tr w:rsidR="00811A90" w:rsidRPr="007D2626" w14:paraId="6DE0BA1C" w14:textId="77777777" w:rsidTr="0023288F">
        <w:trPr>
          <w:jc w:val="center"/>
        </w:trPr>
        <w:tc>
          <w:tcPr>
            <w:tcW w:w="4876" w:type="dxa"/>
            <w:tcBorders>
              <w:top w:val="nil"/>
              <w:left w:val="nil"/>
              <w:bottom w:val="nil"/>
              <w:right w:val="nil"/>
            </w:tcBorders>
          </w:tcPr>
          <w:p w14:paraId="6E36B9B7" w14:textId="77777777" w:rsidR="005C2303" w:rsidRPr="007D2626" w:rsidRDefault="005C2303" w:rsidP="0023288F">
            <w:pPr>
              <w:pStyle w:val="Normal6a"/>
            </w:pPr>
          </w:p>
        </w:tc>
        <w:tc>
          <w:tcPr>
            <w:tcW w:w="4876" w:type="dxa"/>
            <w:tcBorders>
              <w:top w:val="nil"/>
              <w:left w:val="nil"/>
              <w:bottom w:val="nil"/>
              <w:right w:val="nil"/>
            </w:tcBorders>
          </w:tcPr>
          <w:p w14:paraId="447F976B" w14:textId="77777777" w:rsidR="005C2303" w:rsidRPr="007D2626" w:rsidRDefault="005C2303" w:rsidP="0023288F">
            <w:pPr>
              <w:pStyle w:val="Normal6a"/>
            </w:pPr>
            <w:r w:rsidRPr="007D2626">
              <w:rPr>
                <w:b/>
                <w:i/>
              </w:rPr>
              <w:t>(18.a)</w:t>
            </w:r>
            <w:r w:rsidRPr="007D2626">
              <w:tab/>
            </w:r>
            <w:r w:rsidRPr="007D2626">
              <w:rPr>
                <w:b/>
                <w:i/>
              </w:rPr>
              <w:t>Program bi trebao doprinijeti jačanju ekonomske, socijalne i teritorijalne kohezije u cijeloj Uniji.</w:t>
            </w:r>
            <w:r w:rsidRPr="007D2626">
              <w:t xml:space="preserve"> </w:t>
            </w:r>
            <w:r w:rsidRPr="007D2626">
              <w:rPr>
                <w:b/>
                <w:i/>
              </w:rPr>
              <w:t>Trajne razlike u administrativnim kapacitetima, pristupu mrežama i znanju i iskustvu koji su potrebni za sudjelovanje u programima Unije mogu dovesti do nejednake geografske raspodjele financiranja koja bi nerazmjerno pogodovala ograničenom broju država članica, regija i sektora.</w:t>
            </w:r>
            <w:r w:rsidRPr="007D2626">
              <w:t xml:space="preserve"> </w:t>
            </w:r>
            <w:r w:rsidRPr="007D2626">
              <w:rPr>
                <w:b/>
                <w:i/>
              </w:rPr>
              <w:t>Stoga je osiguravanje pravednije geografske ravnoteže u pristupu financiranju ključno kako bi se u potpunosti iskoristio inovacijski potencijal svih dijelova Unije i spriječilo produbljivanje postojećih socioekonomskih razlika.</w:t>
            </w:r>
          </w:p>
        </w:tc>
      </w:tr>
    </w:tbl>
    <w:p w14:paraId="6150C6F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{PL}</w:t>
      </w:r>
      <w:proofErr w:type="spellStart"/>
      <w:r w:rsidRPr="007D2626">
        <w:t>pl</w:t>
      </w:r>
      <w:proofErr w:type="spellEnd"/>
      <w:r w:rsidRPr="007D2626">
        <w:rPr>
          <w:rStyle w:val="HideTWBExt"/>
          <w:color w:val="auto"/>
        </w:rPr>
        <w:t>&lt;/Original&gt;</w:t>
      </w:r>
    </w:p>
    <w:p w14:paraId="72EF042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F91E2F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ABC0B5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András </w:t>
      </w:r>
      <w:proofErr w:type="spellStart"/>
      <w:r w:rsidRPr="007D2626">
        <w:t>Gyürk</w:t>
      </w:r>
      <w:proofErr w:type="spellEnd"/>
      <w:r w:rsidRPr="007D2626">
        <w:t xml:space="preserve">, Barbara </w:t>
      </w:r>
      <w:proofErr w:type="spellStart"/>
      <w:r w:rsidRPr="007D2626">
        <w:t>Bonte</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B0B257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5A9873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3B6522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7DA5329" w14:textId="77777777" w:rsidTr="0023288F">
        <w:trPr>
          <w:trHeight w:hRule="exact" w:val="240"/>
          <w:jc w:val="center"/>
        </w:trPr>
        <w:tc>
          <w:tcPr>
            <w:tcW w:w="9752" w:type="dxa"/>
            <w:gridSpan w:val="2"/>
            <w:tcBorders>
              <w:top w:val="nil"/>
              <w:left w:val="nil"/>
              <w:bottom w:val="nil"/>
              <w:right w:val="nil"/>
            </w:tcBorders>
          </w:tcPr>
          <w:p w14:paraId="54799873" w14:textId="77777777" w:rsidR="005C2303" w:rsidRPr="007D2626" w:rsidRDefault="005C2303" w:rsidP="0023288F"/>
        </w:tc>
      </w:tr>
      <w:tr w:rsidR="00811A90" w:rsidRPr="007D2626" w14:paraId="6F5D5EC3" w14:textId="77777777" w:rsidTr="0023288F">
        <w:trPr>
          <w:trHeight w:val="240"/>
          <w:jc w:val="center"/>
        </w:trPr>
        <w:tc>
          <w:tcPr>
            <w:tcW w:w="4876" w:type="dxa"/>
            <w:tcBorders>
              <w:top w:val="nil"/>
              <w:left w:val="nil"/>
              <w:bottom w:val="nil"/>
              <w:right w:val="nil"/>
            </w:tcBorders>
          </w:tcPr>
          <w:p w14:paraId="6DB52E7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AC5BFD6" w14:textId="77777777" w:rsidR="005C2303" w:rsidRPr="007D2626" w:rsidRDefault="005C2303" w:rsidP="0023288F">
            <w:pPr>
              <w:pStyle w:val="AmColumnHeading"/>
            </w:pPr>
            <w:r w:rsidRPr="007D2626">
              <w:t>Izmjena</w:t>
            </w:r>
          </w:p>
        </w:tc>
      </w:tr>
      <w:tr w:rsidR="00811A90" w:rsidRPr="007D2626" w14:paraId="719C981F" w14:textId="77777777" w:rsidTr="0023288F">
        <w:trPr>
          <w:jc w:val="center"/>
        </w:trPr>
        <w:tc>
          <w:tcPr>
            <w:tcW w:w="4876" w:type="dxa"/>
            <w:tcBorders>
              <w:top w:val="nil"/>
              <w:left w:val="nil"/>
              <w:bottom w:val="nil"/>
              <w:right w:val="nil"/>
            </w:tcBorders>
          </w:tcPr>
          <w:p w14:paraId="6C095FDD" w14:textId="77777777" w:rsidR="005C2303" w:rsidRPr="007D2626" w:rsidRDefault="005C2303" w:rsidP="0023288F">
            <w:pPr>
              <w:pStyle w:val="Normal6a"/>
            </w:pPr>
            <w:r w:rsidRPr="007D2626">
              <w:t>(19)</w:t>
            </w:r>
            <w:r w:rsidRPr="007D2626">
              <w:tab/>
              <w:t xml:space="preserve">Program bi trebao podupirati europsku istraživačku i tehnološku infrastrukturu </w:t>
            </w:r>
            <w:r w:rsidRPr="007D2626">
              <w:rPr>
                <w:b/>
                <w:i/>
              </w:rPr>
              <w:t>kako bi poticala</w:t>
            </w:r>
            <w:r w:rsidRPr="007D2626">
              <w:t xml:space="preserve"> znanstvenu i tehnološku izvrsnost i industrijsku konkurentnost</w:t>
            </w:r>
            <w:r w:rsidRPr="007D2626">
              <w:rPr>
                <w:b/>
                <w:i/>
              </w:rPr>
              <w:t>, i to podupiranjem cijelog ciklusa</w:t>
            </w:r>
            <w:r w:rsidRPr="007D2626">
              <w:t xml:space="preserve"> istraživanja i inovacija od temeljnih pa preko primijenjenih istraživanja do uvođenja na tržište i u društvo.</w:t>
            </w:r>
          </w:p>
        </w:tc>
        <w:tc>
          <w:tcPr>
            <w:tcW w:w="4876" w:type="dxa"/>
            <w:tcBorders>
              <w:top w:val="nil"/>
              <w:left w:val="nil"/>
              <w:bottom w:val="nil"/>
              <w:right w:val="nil"/>
            </w:tcBorders>
          </w:tcPr>
          <w:p w14:paraId="3EAF9965" w14:textId="77777777" w:rsidR="005C2303" w:rsidRPr="007D2626" w:rsidRDefault="005C2303" w:rsidP="0023288F">
            <w:pPr>
              <w:pStyle w:val="Normal6a"/>
            </w:pPr>
            <w:r w:rsidRPr="007D2626">
              <w:t>(19)</w:t>
            </w:r>
            <w:r w:rsidRPr="007D2626">
              <w:tab/>
              <w:t xml:space="preserve">Program bi trebao podupirati europsku istraživačku i tehnološku infrastrukturu </w:t>
            </w:r>
            <w:r w:rsidRPr="007D2626">
              <w:rPr>
                <w:b/>
                <w:i/>
              </w:rPr>
              <w:t>kao glavne infrastrukture kojima su potrebna dugoročna ulaganja, usmjerene na napredno ispitivanje i eksperimentiranje koje provode europska industrija i istraživačke organizacije, čime se potiče</w:t>
            </w:r>
            <w:r w:rsidRPr="007D2626">
              <w:t xml:space="preserve"> znanstvenu i tehnološku izvrsnost i industrijsku konkurentnost</w:t>
            </w:r>
            <w:r w:rsidRPr="007D2626">
              <w:rPr>
                <w:b/>
                <w:i/>
              </w:rPr>
              <w:t>. Trebao bi obuhvaćati cijeli ciklus</w:t>
            </w:r>
            <w:r w:rsidRPr="007D2626">
              <w:t xml:space="preserve"> istraživanja i inovacija, od temeljnih pa preko primijenjenih istraživanja do uvođenja na tržište i u društvo. </w:t>
            </w:r>
            <w:r w:rsidRPr="007D2626">
              <w:rPr>
                <w:b/>
                <w:i/>
              </w:rPr>
              <w:t>U tu bi svrhu strategija za europsku istraživačku i tehnološku infrastrukturu trebala biti strukturirana oko „projekata budućnosti” usmjerenih na misiju, koji imaju snažnu znanstvenu komponentu, osmišljeni su za poticanje stvaranja vrijednosti diljem EU-a i strateške autonomije u ključnim tehnološkim i industrijskim područjima, uključujući velike inicijative u područjima kao što su fizika čestica, čisto zrakoplovstvo, kvantno računalstvo, umjetna inteligencija sljedeće generacije, suverenitet nad istraživačkim podacima, automatizirana mobilnost, regenerativne terapije, energija fuzije, istraživanje svemira, otpornost vodoopskrbe i promatranje oceana, pri čemu se znanstvena izvrsnost spaja s kapacitetima za industrijsku primjenu putem koordinirane potpore iz Okvirnog programa i komplementarnih instrumenata.</w:t>
            </w:r>
          </w:p>
        </w:tc>
      </w:tr>
    </w:tbl>
    <w:p w14:paraId="1F84D4B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5E09F2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3083D8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339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E2CED2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Katri</w:t>
      </w:r>
      <w:proofErr w:type="spellEnd"/>
      <w:r w:rsidRPr="007D2626">
        <w:t xml:space="preserve"> </w:t>
      </w:r>
      <w:proofErr w:type="spellStart"/>
      <w:r w:rsidRPr="007D2626">
        <w:t>Kulmuni</w:t>
      </w:r>
      <w:proofErr w:type="spellEnd"/>
      <w:r w:rsidRPr="007D2626">
        <w:t xml:space="preserve">, </w:t>
      </w:r>
      <w:proofErr w:type="spellStart"/>
      <w:r w:rsidRPr="007D2626">
        <w:t>Asger</w:t>
      </w:r>
      <w:proofErr w:type="spellEnd"/>
      <w:r w:rsidRPr="007D2626">
        <w:t xml:space="preserve"> Christensen</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C94040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56C812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EA3768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5610D33" w14:textId="77777777" w:rsidTr="0023288F">
        <w:trPr>
          <w:trHeight w:hRule="exact" w:val="240"/>
          <w:jc w:val="center"/>
        </w:trPr>
        <w:tc>
          <w:tcPr>
            <w:tcW w:w="9752" w:type="dxa"/>
            <w:gridSpan w:val="2"/>
            <w:tcBorders>
              <w:top w:val="nil"/>
              <w:left w:val="nil"/>
              <w:bottom w:val="nil"/>
              <w:right w:val="nil"/>
            </w:tcBorders>
          </w:tcPr>
          <w:p w14:paraId="40061BB0" w14:textId="77777777" w:rsidR="005C2303" w:rsidRPr="007D2626" w:rsidRDefault="005C2303" w:rsidP="0023288F"/>
        </w:tc>
      </w:tr>
      <w:tr w:rsidR="00811A90" w:rsidRPr="007D2626" w14:paraId="52895B73" w14:textId="77777777" w:rsidTr="0023288F">
        <w:trPr>
          <w:trHeight w:val="240"/>
          <w:jc w:val="center"/>
        </w:trPr>
        <w:tc>
          <w:tcPr>
            <w:tcW w:w="4876" w:type="dxa"/>
            <w:tcBorders>
              <w:top w:val="nil"/>
              <w:left w:val="nil"/>
              <w:bottom w:val="nil"/>
              <w:right w:val="nil"/>
            </w:tcBorders>
          </w:tcPr>
          <w:p w14:paraId="3744245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C32C3AB" w14:textId="77777777" w:rsidR="005C2303" w:rsidRPr="007D2626" w:rsidRDefault="005C2303" w:rsidP="0023288F">
            <w:pPr>
              <w:pStyle w:val="AmColumnHeading"/>
            </w:pPr>
            <w:r w:rsidRPr="007D2626">
              <w:t>Izmjena</w:t>
            </w:r>
          </w:p>
        </w:tc>
      </w:tr>
      <w:tr w:rsidR="00811A90" w:rsidRPr="007D2626" w14:paraId="4A99DCDE" w14:textId="77777777" w:rsidTr="0023288F">
        <w:trPr>
          <w:jc w:val="center"/>
        </w:trPr>
        <w:tc>
          <w:tcPr>
            <w:tcW w:w="4876" w:type="dxa"/>
            <w:tcBorders>
              <w:top w:val="nil"/>
              <w:left w:val="nil"/>
              <w:bottom w:val="nil"/>
              <w:right w:val="nil"/>
            </w:tcBorders>
          </w:tcPr>
          <w:p w14:paraId="7A862CEE" w14:textId="77777777" w:rsidR="005C2303" w:rsidRPr="007D2626" w:rsidRDefault="005C2303" w:rsidP="0023288F">
            <w:pPr>
              <w:pStyle w:val="Normal6a"/>
            </w:pPr>
            <w:r w:rsidRPr="007D2626">
              <w:t>(19)</w:t>
            </w:r>
            <w:r w:rsidRPr="007D2626">
              <w:tab/>
              <w:t xml:space="preserve">Program bi trebao podupirati europsku istraživačku i tehnološku infrastrukturu kako bi poticala znanstvenu i tehnološku izvrsnost i industrijsku konkurentnost, i to podupiranjem </w:t>
            </w:r>
            <w:r w:rsidRPr="007D2626">
              <w:rPr>
                <w:b/>
                <w:i/>
              </w:rPr>
              <w:t>cijelog</w:t>
            </w:r>
            <w:r w:rsidRPr="007D2626">
              <w:t xml:space="preserve"> ciklusa istraživanja i inovacija od temeljnih pa preko primijenjenih istraživanja do uvođenja na tržište i u društvo.</w:t>
            </w:r>
          </w:p>
        </w:tc>
        <w:tc>
          <w:tcPr>
            <w:tcW w:w="4876" w:type="dxa"/>
            <w:tcBorders>
              <w:top w:val="nil"/>
              <w:left w:val="nil"/>
              <w:bottom w:val="nil"/>
              <w:right w:val="nil"/>
            </w:tcBorders>
          </w:tcPr>
          <w:p w14:paraId="0876A4B8" w14:textId="77777777" w:rsidR="005C2303" w:rsidRPr="007D2626" w:rsidRDefault="005C2303" w:rsidP="0023288F">
            <w:pPr>
              <w:pStyle w:val="Normal6a"/>
            </w:pPr>
            <w:r w:rsidRPr="007D2626">
              <w:t>(19)</w:t>
            </w:r>
            <w:r w:rsidRPr="007D2626">
              <w:tab/>
              <w:t>Program bi trebao podupirati europsku istraživačku i tehnološku infrastrukturu</w:t>
            </w:r>
            <w:r w:rsidRPr="007D2626">
              <w:rPr>
                <w:b/>
                <w:i/>
              </w:rPr>
              <w:t>, ostvarujući doprinos strateškim potrebama Unije i osiguravajući europsku dodanu vrijednost putem dosljednog dugoročnog planiranja i koordiniranih ulaganja s državama članicama. Na odgovarajući se način uzima u obzir djelovanje Europskog strateškog foruma za istraživačke infrastrukture (ESFRI) i eventualnih budućih strateških foruma za tehnološku infrastrukturu. Cilj doprinosa u iznosu do 20 % troškova izgradnje ili opsežne obnove namijenjen je podupiranju dosljednog portfelja i istraživačke i tehnološke infrastrukture</w:t>
            </w:r>
            <w:r w:rsidRPr="007D2626">
              <w:t xml:space="preserve"> kako bi poticala znanstvenu i tehnološku izvrsnost i industrijsku konkurentnost, i to podupiranjem ciklusa istraživanja i inovacija od temeljnih pa preko primijenjenih istraživanja do uvođenja na tržište i u društvo.</w:t>
            </w:r>
          </w:p>
        </w:tc>
      </w:tr>
    </w:tbl>
    <w:p w14:paraId="0BBB091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157918B"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37773619" w14:textId="77777777" w:rsidR="005C2303" w:rsidRPr="007D2626" w:rsidRDefault="005C2303" w:rsidP="005C2303">
      <w:pPr>
        <w:pStyle w:val="AmJustText"/>
      </w:pPr>
      <w:r w:rsidRPr="007D2626">
        <w:t>U prijedlogu za tehnološke infrastrukture ne postoji odredba slična onoj za istraživačke infrastrukture u pogledu potpore za kapitalne izdatke (CAPEX) i savjetodavnog tijela. Stoga je potrebna nova odredba kako bi se navelo da je potpora za CAPEX u iznosu od 20 % primjenjiva i na tehnološke infrastrukture, a potreban je i strateški forum za tehnološku infrastrukturu. Takva potpora može znatno doprinijeti rješavanju pitanja širenja s kojim se Europa suočava.</w:t>
      </w:r>
    </w:p>
    <w:p w14:paraId="7363243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B89464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C5A2E3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AACE48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5C8E1D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68DEA0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AE069CE" w14:textId="77777777" w:rsidTr="0023288F">
        <w:trPr>
          <w:trHeight w:hRule="exact" w:val="240"/>
          <w:jc w:val="center"/>
        </w:trPr>
        <w:tc>
          <w:tcPr>
            <w:tcW w:w="9752" w:type="dxa"/>
            <w:gridSpan w:val="2"/>
            <w:tcBorders>
              <w:top w:val="nil"/>
              <w:left w:val="nil"/>
              <w:bottom w:val="nil"/>
              <w:right w:val="nil"/>
            </w:tcBorders>
          </w:tcPr>
          <w:p w14:paraId="6D57C2FE" w14:textId="77777777" w:rsidR="005C2303" w:rsidRPr="007D2626" w:rsidRDefault="005C2303" w:rsidP="0023288F"/>
        </w:tc>
      </w:tr>
      <w:tr w:rsidR="00811A90" w:rsidRPr="007D2626" w14:paraId="339B119E" w14:textId="77777777" w:rsidTr="0023288F">
        <w:trPr>
          <w:trHeight w:val="240"/>
          <w:jc w:val="center"/>
        </w:trPr>
        <w:tc>
          <w:tcPr>
            <w:tcW w:w="4876" w:type="dxa"/>
            <w:tcBorders>
              <w:top w:val="nil"/>
              <w:left w:val="nil"/>
              <w:bottom w:val="nil"/>
              <w:right w:val="nil"/>
            </w:tcBorders>
          </w:tcPr>
          <w:p w14:paraId="6E47F47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979E034" w14:textId="77777777" w:rsidR="005C2303" w:rsidRPr="007D2626" w:rsidRDefault="005C2303" w:rsidP="0023288F">
            <w:pPr>
              <w:pStyle w:val="AmColumnHeading"/>
            </w:pPr>
            <w:r w:rsidRPr="007D2626">
              <w:t>Izmjena</w:t>
            </w:r>
          </w:p>
        </w:tc>
      </w:tr>
      <w:tr w:rsidR="00811A90" w:rsidRPr="007D2626" w14:paraId="554D4E21" w14:textId="77777777" w:rsidTr="0023288F">
        <w:trPr>
          <w:jc w:val="center"/>
        </w:trPr>
        <w:tc>
          <w:tcPr>
            <w:tcW w:w="4876" w:type="dxa"/>
            <w:tcBorders>
              <w:top w:val="nil"/>
              <w:left w:val="nil"/>
              <w:bottom w:val="nil"/>
              <w:right w:val="nil"/>
            </w:tcBorders>
          </w:tcPr>
          <w:p w14:paraId="5EFFB55C" w14:textId="77777777" w:rsidR="005C2303" w:rsidRPr="007D2626" w:rsidRDefault="005C2303" w:rsidP="0023288F">
            <w:pPr>
              <w:pStyle w:val="Normal6a"/>
            </w:pPr>
            <w:r w:rsidRPr="007D2626">
              <w:t>(19)</w:t>
            </w:r>
            <w:r w:rsidRPr="007D2626">
              <w:tab/>
              <w:t>Program bi trebao podupirati europsku istraživačku i tehnološku infrastrukturu kako bi poticala znanstvenu i tehnološku izvrsnost i industrijsku konkurentnost, i to podupiranjem cijelog ciklusa istraživanja i inovacija od temeljnih pa preko primijenjenih istraživanja do uvođenja na tržište i u društvo.</w:t>
            </w:r>
          </w:p>
        </w:tc>
        <w:tc>
          <w:tcPr>
            <w:tcW w:w="4876" w:type="dxa"/>
            <w:tcBorders>
              <w:top w:val="nil"/>
              <w:left w:val="nil"/>
              <w:bottom w:val="nil"/>
              <w:right w:val="nil"/>
            </w:tcBorders>
          </w:tcPr>
          <w:p w14:paraId="12DD77E5" w14:textId="77777777" w:rsidR="005C2303" w:rsidRPr="007D2626" w:rsidRDefault="005C2303" w:rsidP="0023288F">
            <w:pPr>
              <w:pStyle w:val="Normal6a"/>
            </w:pPr>
            <w:r w:rsidRPr="007D2626">
              <w:t>(19)</w:t>
            </w:r>
            <w:r w:rsidRPr="007D2626">
              <w:tab/>
              <w:t xml:space="preserve">Program bi trebao podupirati europsku istraživačku i tehnološku infrastrukturu kako bi poticala znanstvenu i tehnološku izvrsnost i industrijsku konkurentnost, i to podupiranjem cijelog ciklusa istraživanja i inovacija od temeljnih pa preko primijenjenih istraživanja do uvođenja na tržište i u društvo. </w:t>
            </w:r>
            <w:r w:rsidRPr="007D2626">
              <w:rPr>
                <w:b/>
                <w:i/>
              </w:rPr>
              <w:t>Stoga su kriteriji za odabir važni i trebali bi poticati preuzimanje znanstvenih rizika i nekonvencionalne ideje, s obzirom na to da projekti s najvećim transformacijskim potencijalom često uključuju visoku razinu nesigurnosti.</w:t>
            </w:r>
            <w:r w:rsidRPr="007D2626">
              <w:t xml:space="preserve"> </w:t>
            </w:r>
            <w:r w:rsidRPr="007D2626">
              <w:rPr>
                <w:b/>
                <w:i/>
              </w:rPr>
              <w:t>Program bi stoga trebao podupirati odvažne inicijative koje mogu dovesti do revolucionarnih otkrića.</w:t>
            </w:r>
          </w:p>
        </w:tc>
      </w:tr>
    </w:tbl>
    <w:p w14:paraId="11BB1BD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52279E08"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54E68913" w14:textId="77777777" w:rsidR="005C2303" w:rsidRPr="007D2626" w:rsidRDefault="005C2303" w:rsidP="005C2303">
      <w:pPr>
        <w:pStyle w:val="AmJustText"/>
      </w:pPr>
      <w:r w:rsidRPr="007D2626">
        <w:t>U svijetu koji se brzo mijenja i razvija ključno je ne samo podupirati sigurna, klasična istraživanja nego i poticati odvažne inicijative koje mogu dovesti do revolucionarnih otkrića.</w:t>
      </w:r>
    </w:p>
    <w:p w14:paraId="2B25748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B4604D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8345CF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Eero</w:t>
      </w:r>
      <w:proofErr w:type="spellEnd"/>
      <w:r w:rsidRPr="007D2626">
        <w:t xml:space="preserve"> </w:t>
      </w:r>
      <w:proofErr w:type="spellStart"/>
      <w:r w:rsidRPr="007D2626">
        <w:t>Heinäluoma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BDF0D5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70F1FB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A3F8A6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254B839" w14:textId="77777777" w:rsidTr="0023288F">
        <w:trPr>
          <w:trHeight w:hRule="exact" w:val="240"/>
          <w:jc w:val="center"/>
        </w:trPr>
        <w:tc>
          <w:tcPr>
            <w:tcW w:w="9752" w:type="dxa"/>
            <w:gridSpan w:val="2"/>
            <w:tcBorders>
              <w:top w:val="nil"/>
              <w:left w:val="nil"/>
              <w:bottom w:val="nil"/>
              <w:right w:val="nil"/>
            </w:tcBorders>
          </w:tcPr>
          <w:p w14:paraId="72ADD86D" w14:textId="77777777" w:rsidR="005C2303" w:rsidRPr="007D2626" w:rsidRDefault="005C2303" w:rsidP="0023288F"/>
        </w:tc>
      </w:tr>
      <w:tr w:rsidR="00811A90" w:rsidRPr="007D2626" w14:paraId="67009819" w14:textId="77777777" w:rsidTr="0023288F">
        <w:trPr>
          <w:trHeight w:val="240"/>
          <w:jc w:val="center"/>
        </w:trPr>
        <w:tc>
          <w:tcPr>
            <w:tcW w:w="4876" w:type="dxa"/>
            <w:tcBorders>
              <w:top w:val="nil"/>
              <w:left w:val="nil"/>
              <w:bottom w:val="nil"/>
              <w:right w:val="nil"/>
            </w:tcBorders>
          </w:tcPr>
          <w:p w14:paraId="572C287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4193B31" w14:textId="77777777" w:rsidR="005C2303" w:rsidRPr="007D2626" w:rsidRDefault="005C2303" w:rsidP="0023288F">
            <w:pPr>
              <w:pStyle w:val="AmColumnHeading"/>
            </w:pPr>
            <w:r w:rsidRPr="007D2626">
              <w:t>Izmjena</w:t>
            </w:r>
          </w:p>
        </w:tc>
      </w:tr>
      <w:tr w:rsidR="00811A90" w:rsidRPr="007D2626" w14:paraId="75E0C7AF" w14:textId="77777777" w:rsidTr="0023288F">
        <w:trPr>
          <w:jc w:val="center"/>
        </w:trPr>
        <w:tc>
          <w:tcPr>
            <w:tcW w:w="4876" w:type="dxa"/>
            <w:tcBorders>
              <w:top w:val="nil"/>
              <w:left w:val="nil"/>
              <w:bottom w:val="nil"/>
              <w:right w:val="nil"/>
            </w:tcBorders>
          </w:tcPr>
          <w:p w14:paraId="1CD7D3FF" w14:textId="77777777" w:rsidR="005C2303" w:rsidRPr="007D2626" w:rsidRDefault="005C2303" w:rsidP="0023288F">
            <w:pPr>
              <w:pStyle w:val="Normal6a"/>
            </w:pPr>
            <w:r w:rsidRPr="007D2626">
              <w:t>(19)</w:t>
            </w:r>
            <w:r w:rsidRPr="007D2626">
              <w:tab/>
              <w:t xml:space="preserve">Program bi trebao podupirati europsku istraživačku i tehnološku infrastrukturu </w:t>
            </w:r>
            <w:r w:rsidRPr="007D2626">
              <w:rPr>
                <w:b/>
                <w:i/>
              </w:rPr>
              <w:t>kako bi poticala</w:t>
            </w:r>
            <w:r w:rsidRPr="007D2626">
              <w:t xml:space="preserve"> znanstvenu i tehnološku izvrsnost i industrijsku konkurentnost, i to podupiranjem cijelog ciklusa istraživanja i inovacija od temeljnih pa preko primijenjenih istraživanja do uvođenja na tržište i u društvo.</w:t>
            </w:r>
          </w:p>
        </w:tc>
        <w:tc>
          <w:tcPr>
            <w:tcW w:w="4876" w:type="dxa"/>
            <w:tcBorders>
              <w:top w:val="nil"/>
              <w:left w:val="nil"/>
              <w:bottom w:val="nil"/>
              <w:right w:val="nil"/>
            </w:tcBorders>
          </w:tcPr>
          <w:p w14:paraId="1EEC9A1B" w14:textId="77777777" w:rsidR="005C2303" w:rsidRPr="007D2626" w:rsidRDefault="005C2303" w:rsidP="0023288F">
            <w:pPr>
              <w:pStyle w:val="Normal6a"/>
            </w:pPr>
            <w:r w:rsidRPr="007D2626">
              <w:t>(19)</w:t>
            </w:r>
            <w:r w:rsidRPr="007D2626">
              <w:tab/>
              <w:t>Program bi trebao podupirati europsku istraživačku i tehnološku infrastrukturu</w:t>
            </w:r>
            <w:r w:rsidRPr="007D2626">
              <w:rPr>
                <w:b/>
                <w:i/>
              </w:rPr>
              <w:t>, ostvarujući doprinos strateškim potrebama Unije i osiguravajući europsku dodanu vrijednost putem dosljednog dugoročnog planiranja i koordiniranih ulaganja s državama članicama. Pružanjem potpore za troškove izgradnje ili opsežne obnove istraživačke i tehnološke infrastrukture potaknut će se</w:t>
            </w:r>
            <w:r w:rsidRPr="007D2626">
              <w:t xml:space="preserve"> znanstvenu i tehnološku izvrsnost i industrijsku konkurentnost, i to podupiranjem cijelog ciklusa istraživanja i inovacija od temeljnih pa preko primijenjenih istraživanja do uvođenja na tržište i u društvo.</w:t>
            </w:r>
          </w:p>
        </w:tc>
      </w:tr>
    </w:tbl>
    <w:p w14:paraId="4B59888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4D75193"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0B2DE8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90F30D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6D26FF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21F37B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2A95C8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5F88690" w14:textId="77777777" w:rsidTr="0023288F">
        <w:trPr>
          <w:trHeight w:hRule="exact" w:val="240"/>
          <w:jc w:val="center"/>
        </w:trPr>
        <w:tc>
          <w:tcPr>
            <w:tcW w:w="9752" w:type="dxa"/>
            <w:gridSpan w:val="2"/>
            <w:tcBorders>
              <w:top w:val="nil"/>
              <w:left w:val="nil"/>
              <w:bottom w:val="nil"/>
              <w:right w:val="nil"/>
            </w:tcBorders>
          </w:tcPr>
          <w:p w14:paraId="164F2985" w14:textId="77777777" w:rsidR="005C2303" w:rsidRPr="007D2626" w:rsidRDefault="005C2303" w:rsidP="0023288F"/>
        </w:tc>
      </w:tr>
      <w:tr w:rsidR="00811A90" w:rsidRPr="007D2626" w14:paraId="60C564D3" w14:textId="77777777" w:rsidTr="0023288F">
        <w:trPr>
          <w:trHeight w:val="240"/>
          <w:jc w:val="center"/>
        </w:trPr>
        <w:tc>
          <w:tcPr>
            <w:tcW w:w="4876" w:type="dxa"/>
            <w:tcBorders>
              <w:top w:val="nil"/>
              <w:left w:val="nil"/>
              <w:bottom w:val="nil"/>
              <w:right w:val="nil"/>
            </w:tcBorders>
          </w:tcPr>
          <w:p w14:paraId="5A4F4BC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F1C03AA" w14:textId="77777777" w:rsidR="005C2303" w:rsidRPr="007D2626" w:rsidRDefault="005C2303" w:rsidP="0023288F">
            <w:pPr>
              <w:pStyle w:val="AmColumnHeading"/>
            </w:pPr>
            <w:r w:rsidRPr="007D2626">
              <w:t>Izmjena</w:t>
            </w:r>
          </w:p>
        </w:tc>
      </w:tr>
      <w:tr w:rsidR="00811A90" w:rsidRPr="007D2626" w14:paraId="7F76B8F9" w14:textId="77777777" w:rsidTr="0023288F">
        <w:trPr>
          <w:jc w:val="center"/>
        </w:trPr>
        <w:tc>
          <w:tcPr>
            <w:tcW w:w="4876" w:type="dxa"/>
            <w:tcBorders>
              <w:top w:val="nil"/>
              <w:left w:val="nil"/>
              <w:bottom w:val="nil"/>
              <w:right w:val="nil"/>
            </w:tcBorders>
          </w:tcPr>
          <w:p w14:paraId="0FB9EB37" w14:textId="77777777" w:rsidR="005C2303" w:rsidRPr="007D2626" w:rsidRDefault="005C2303" w:rsidP="0023288F">
            <w:pPr>
              <w:pStyle w:val="Normal6a"/>
            </w:pPr>
            <w:r w:rsidRPr="007D2626">
              <w:t>(19)</w:t>
            </w:r>
            <w:r w:rsidRPr="007D2626">
              <w:tab/>
              <w:t>Program bi trebao podupirati europsku istraživačku i tehnološku infrastrukturu kako bi poticala znanstvenu i tehnološku izvrsnost i industrijsku konkurentnost, i to podupiranjem cijelog ciklusa istraživanja i inovacija od temeljnih pa preko primijenjenih istraživanja do uvođenja na tržište i u društvo.</w:t>
            </w:r>
          </w:p>
        </w:tc>
        <w:tc>
          <w:tcPr>
            <w:tcW w:w="4876" w:type="dxa"/>
            <w:tcBorders>
              <w:top w:val="nil"/>
              <w:left w:val="nil"/>
              <w:bottom w:val="nil"/>
              <w:right w:val="nil"/>
            </w:tcBorders>
          </w:tcPr>
          <w:p w14:paraId="6A815A6B" w14:textId="77777777" w:rsidR="005C2303" w:rsidRPr="007D2626" w:rsidRDefault="005C2303" w:rsidP="0023288F">
            <w:pPr>
              <w:pStyle w:val="Normal6a"/>
            </w:pPr>
            <w:r w:rsidRPr="007D2626">
              <w:t>(19)</w:t>
            </w:r>
            <w:r w:rsidRPr="007D2626">
              <w:tab/>
              <w:t>Program bi trebao podupirati europsku istraživačku i tehnološku infrastrukturu kako bi poticala znanstvenu i tehnološku izvrsnost i industrijsku konkurentnost, i to podupiranjem cijelog ciklusa istraživanja i inovacija od temeljnih pa preko primijenjenih istraživanja do uvođenja na tržište i u društvo</w:t>
            </w:r>
            <w:r w:rsidRPr="007D2626">
              <w:rPr>
                <w:b/>
                <w:i/>
              </w:rPr>
              <w:t xml:space="preserve">, osiguravajući uravnoteženu i </w:t>
            </w:r>
            <w:proofErr w:type="spellStart"/>
            <w:r w:rsidRPr="007D2626">
              <w:rPr>
                <w:b/>
                <w:i/>
              </w:rPr>
              <w:t>uključivu</w:t>
            </w:r>
            <w:proofErr w:type="spellEnd"/>
            <w:r w:rsidRPr="007D2626">
              <w:rPr>
                <w:b/>
                <w:i/>
              </w:rPr>
              <w:t xml:space="preserve"> uspješnost infrastruktura za istraživanje i tehnologiju te šire suradnje s partnerima iz poslovnog svijeta i akademske zajednice</w:t>
            </w:r>
            <w:r w:rsidRPr="007D2626">
              <w:t xml:space="preserve">. </w:t>
            </w:r>
            <w:r w:rsidRPr="007D2626">
              <w:rPr>
                <w:b/>
                <w:i/>
              </w:rPr>
              <w:t>S obzirom na to, trebalo bi ponovno razmotriti ograničenja povezana s državnim potporama.</w:t>
            </w:r>
          </w:p>
        </w:tc>
      </w:tr>
    </w:tbl>
    <w:p w14:paraId="08A31D3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4A3E10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32660A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2574A3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Claudiu</w:t>
      </w:r>
      <w:proofErr w:type="spellEnd"/>
      <w:r w:rsidRPr="007D2626">
        <w:t xml:space="preserve">-Richard </w:t>
      </w:r>
      <w:proofErr w:type="spellStart"/>
      <w:r w:rsidRPr="007D2626">
        <w:t>Târziu</w:t>
      </w:r>
      <w:proofErr w:type="spellEnd"/>
      <w:r w:rsidRPr="007D2626">
        <w:t xml:space="preserve">, </w:t>
      </w:r>
      <w:proofErr w:type="spellStart"/>
      <w:r w:rsidRPr="007D2626">
        <w:t>Şerban</w:t>
      </w:r>
      <w:proofErr w:type="spellEnd"/>
      <w:r w:rsidRPr="007D2626">
        <w:t xml:space="preserve"> </w:t>
      </w:r>
      <w:proofErr w:type="spellStart"/>
      <w:r w:rsidRPr="007D2626">
        <w:t>Dimitrie</w:t>
      </w:r>
      <w:proofErr w:type="spellEnd"/>
      <w:r w:rsidRPr="007D2626">
        <w:t xml:space="preserve"> </w:t>
      </w:r>
      <w:proofErr w:type="spellStart"/>
      <w:r w:rsidRPr="007D2626">
        <w:t>Sturdza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9C75F3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09BEFF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95279D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40CFFD4" w14:textId="77777777" w:rsidTr="0023288F">
        <w:trPr>
          <w:trHeight w:hRule="exact" w:val="240"/>
          <w:jc w:val="center"/>
        </w:trPr>
        <w:tc>
          <w:tcPr>
            <w:tcW w:w="9752" w:type="dxa"/>
            <w:gridSpan w:val="2"/>
            <w:tcBorders>
              <w:top w:val="nil"/>
              <w:left w:val="nil"/>
              <w:bottom w:val="nil"/>
              <w:right w:val="nil"/>
            </w:tcBorders>
          </w:tcPr>
          <w:p w14:paraId="0C188758" w14:textId="77777777" w:rsidR="005C2303" w:rsidRPr="007D2626" w:rsidRDefault="005C2303" w:rsidP="0023288F"/>
        </w:tc>
      </w:tr>
      <w:tr w:rsidR="00811A90" w:rsidRPr="007D2626" w14:paraId="01D5A2DF" w14:textId="77777777" w:rsidTr="0023288F">
        <w:trPr>
          <w:trHeight w:val="240"/>
          <w:jc w:val="center"/>
        </w:trPr>
        <w:tc>
          <w:tcPr>
            <w:tcW w:w="4876" w:type="dxa"/>
            <w:tcBorders>
              <w:top w:val="nil"/>
              <w:left w:val="nil"/>
              <w:bottom w:val="nil"/>
              <w:right w:val="nil"/>
            </w:tcBorders>
          </w:tcPr>
          <w:p w14:paraId="21BF3F1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0E3E504" w14:textId="77777777" w:rsidR="005C2303" w:rsidRPr="007D2626" w:rsidRDefault="005C2303" w:rsidP="0023288F">
            <w:pPr>
              <w:pStyle w:val="AmColumnHeading"/>
            </w:pPr>
            <w:r w:rsidRPr="007D2626">
              <w:t>Izmjena</w:t>
            </w:r>
          </w:p>
        </w:tc>
      </w:tr>
      <w:tr w:rsidR="00811A90" w:rsidRPr="007D2626" w14:paraId="76DB2C4A" w14:textId="77777777" w:rsidTr="0023288F">
        <w:trPr>
          <w:jc w:val="center"/>
        </w:trPr>
        <w:tc>
          <w:tcPr>
            <w:tcW w:w="4876" w:type="dxa"/>
            <w:tcBorders>
              <w:top w:val="nil"/>
              <w:left w:val="nil"/>
              <w:bottom w:val="nil"/>
              <w:right w:val="nil"/>
            </w:tcBorders>
          </w:tcPr>
          <w:p w14:paraId="7BD6055F" w14:textId="77777777" w:rsidR="005C2303" w:rsidRPr="007D2626" w:rsidRDefault="005C2303" w:rsidP="0023288F">
            <w:pPr>
              <w:pStyle w:val="Normal6a"/>
            </w:pPr>
            <w:r w:rsidRPr="007D2626">
              <w:t>(19)</w:t>
            </w:r>
            <w:r w:rsidRPr="007D2626">
              <w:tab/>
              <w:t>Program bi trebao podupirati europsku istraživačku i tehnološku infrastrukturu kako bi poticala znanstvenu i tehnološku izvrsnost i industrijsku konkurentnost, i to podupiranjem cijelog ciklusa istraživanja i inovacija od temeljnih pa preko primijenjenih istraživanja do uvođenja na tržište i u društvo.</w:t>
            </w:r>
          </w:p>
        </w:tc>
        <w:tc>
          <w:tcPr>
            <w:tcW w:w="4876" w:type="dxa"/>
            <w:tcBorders>
              <w:top w:val="nil"/>
              <w:left w:val="nil"/>
              <w:bottom w:val="nil"/>
              <w:right w:val="nil"/>
            </w:tcBorders>
          </w:tcPr>
          <w:p w14:paraId="5C990ED7" w14:textId="77777777" w:rsidR="005C2303" w:rsidRPr="007D2626" w:rsidRDefault="005C2303" w:rsidP="0023288F">
            <w:pPr>
              <w:pStyle w:val="Normal6a"/>
            </w:pPr>
            <w:r w:rsidRPr="007D2626">
              <w:t>(19)</w:t>
            </w:r>
            <w:r w:rsidRPr="007D2626">
              <w:tab/>
              <w:t xml:space="preserve">Program bi trebao </w:t>
            </w:r>
            <w:r w:rsidRPr="007D2626">
              <w:rPr>
                <w:b/>
                <w:i/>
              </w:rPr>
              <w:t>snažno</w:t>
            </w:r>
            <w:r w:rsidRPr="007D2626">
              <w:t xml:space="preserve"> podupirati europsku istraživačku i tehnološku infrastrukturu kako bi poticala znanstvenu i tehnološku izvrsnost i industrijsku konkurentnost, </w:t>
            </w:r>
            <w:r w:rsidRPr="007D2626">
              <w:rPr>
                <w:b/>
                <w:i/>
              </w:rPr>
              <w:t>uz istodobno osiguravanje širokog i uravnoteženog teritorijalnog pristupa,</w:t>
            </w:r>
            <w:r w:rsidRPr="007D2626">
              <w:t xml:space="preserve"> i to podupiranjem cijelog ciklusa istraživanja i inovacija od temeljnih pa preko primijenjenih istraživanja </w:t>
            </w:r>
            <w:r w:rsidRPr="007D2626">
              <w:rPr>
                <w:b/>
                <w:i/>
              </w:rPr>
              <w:t>te olakšavanjem učinkovite diseminacije rezultata na nacionalnoj i regionalnoj razini,</w:t>
            </w:r>
            <w:r w:rsidRPr="007D2626">
              <w:t xml:space="preserve"> do uvođenja na tržište i u društvo.</w:t>
            </w:r>
          </w:p>
        </w:tc>
      </w:tr>
    </w:tbl>
    <w:p w14:paraId="513EF91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7E6918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150232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A61487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126BB8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5F4F4E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163E0A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6A63676" w14:textId="77777777" w:rsidTr="0023288F">
        <w:trPr>
          <w:trHeight w:hRule="exact" w:val="240"/>
          <w:jc w:val="center"/>
        </w:trPr>
        <w:tc>
          <w:tcPr>
            <w:tcW w:w="9752" w:type="dxa"/>
            <w:gridSpan w:val="2"/>
            <w:tcBorders>
              <w:top w:val="nil"/>
              <w:left w:val="nil"/>
              <w:bottom w:val="nil"/>
              <w:right w:val="nil"/>
            </w:tcBorders>
          </w:tcPr>
          <w:p w14:paraId="2FADB930" w14:textId="77777777" w:rsidR="005C2303" w:rsidRPr="007D2626" w:rsidRDefault="005C2303" w:rsidP="0023288F"/>
        </w:tc>
      </w:tr>
      <w:tr w:rsidR="00811A90" w:rsidRPr="007D2626" w14:paraId="681BEA6C" w14:textId="77777777" w:rsidTr="0023288F">
        <w:trPr>
          <w:trHeight w:val="240"/>
          <w:jc w:val="center"/>
        </w:trPr>
        <w:tc>
          <w:tcPr>
            <w:tcW w:w="4876" w:type="dxa"/>
            <w:tcBorders>
              <w:top w:val="nil"/>
              <w:left w:val="nil"/>
              <w:bottom w:val="nil"/>
              <w:right w:val="nil"/>
            </w:tcBorders>
          </w:tcPr>
          <w:p w14:paraId="2184266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5C23FF1" w14:textId="77777777" w:rsidR="005C2303" w:rsidRPr="007D2626" w:rsidRDefault="005C2303" w:rsidP="0023288F">
            <w:pPr>
              <w:pStyle w:val="AmColumnHeading"/>
            </w:pPr>
            <w:r w:rsidRPr="007D2626">
              <w:t>Izmjena</w:t>
            </w:r>
          </w:p>
        </w:tc>
      </w:tr>
      <w:tr w:rsidR="00811A90" w:rsidRPr="007D2626" w14:paraId="138DAAF3" w14:textId="77777777" w:rsidTr="0023288F">
        <w:trPr>
          <w:jc w:val="center"/>
        </w:trPr>
        <w:tc>
          <w:tcPr>
            <w:tcW w:w="4876" w:type="dxa"/>
            <w:tcBorders>
              <w:top w:val="nil"/>
              <w:left w:val="nil"/>
              <w:bottom w:val="nil"/>
              <w:right w:val="nil"/>
            </w:tcBorders>
          </w:tcPr>
          <w:p w14:paraId="11FD2454" w14:textId="77777777" w:rsidR="005C2303" w:rsidRPr="007D2626" w:rsidRDefault="005C2303" w:rsidP="0023288F">
            <w:pPr>
              <w:pStyle w:val="Normal6a"/>
            </w:pPr>
            <w:r w:rsidRPr="007D2626">
              <w:t>(19)</w:t>
            </w:r>
            <w:r w:rsidRPr="007D2626">
              <w:tab/>
              <w:t xml:space="preserve">Program bi trebao podupirati europsku istraživačku i tehnološku infrastrukturu </w:t>
            </w:r>
            <w:r w:rsidRPr="007D2626">
              <w:rPr>
                <w:b/>
                <w:i/>
              </w:rPr>
              <w:t>kako bi poticala znanstvenu i tehnološku izvrsnost i industrijsku konkurentnost, i to podupiranjem cijelog ciklusa istraživanja i inovacija od temeljnih pa preko primijenjenih istraživanja do uvođenja na tržište i u društvo</w:t>
            </w:r>
            <w:r w:rsidRPr="007D2626">
              <w:t>.</w:t>
            </w:r>
          </w:p>
        </w:tc>
        <w:tc>
          <w:tcPr>
            <w:tcW w:w="4876" w:type="dxa"/>
            <w:tcBorders>
              <w:top w:val="nil"/>
              <w:left w:val="nil"/>
              <w:bottom w:val="nil"/>
              <w:right w:val="nil"/>
            </w:tcBorders>
          </w:tcPr>
          <w:p w14:paraId="37675DFE" w14:textId="77777777" w:rsidR="005C2303" w:rsidRPr="007D2626" w:rsidRDefault="005C2303" w:rsidP="0023288F">
            <w:pPr>
              <w:pStyle w:val="Normal6a"/>
            </w:pPr>
            <w:r w:rsidRPr="007D2626">
              <w:t>(19)</w:t>
            </w:r>
            <w:r w:rsidRPr="007D2626">
              <w:tab/>
              <w:t>Program bi trebao podupirati europsku istraživačku i tehnološku infrastrukturu</w:t>
            </w:r>
            <w:r w:rsidRPr="007D2626">
              <w:rPr>
                <w:b/>
                <w:i/>
              </w:rPr>
              <w:t>, ostvarujući doprinos strateškim prioritetima Unije i osiguravajući europsku dodanu vrijednost putem dosljednog dugoročnog planiranja i koordiniranih ulaganja s državama članicama. Na odgovarajući se način uzima u obzir djelovanje Europskog strateškog foruma za istraživačke infrastrukture (ESFRI) i eventualnih budućih strateških foruma za tehnološku infrastrukturu</w:t>
            </w:r>
            <w:r w:rsidRPr="007D2626">
              <w:t>.</w:t>
            </w:r>
          </w:p>
        </w:tc>
      </w:tr>
    </w:tbl>
    <w:p w14:paraId="3CE3DF4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CFA819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63B09A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1EDE43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Paolo </w:t>
      </w:r>
      <w:proofErr w:type="spellStart"/>
      <w:r w:rsidRPr="007D2626">
        <w:t>Borchia</w:t>
      </w:r>
      <w:proofErr w:type="spellEnd"/>
      <w:r w:rsidRPr="007D2626">
        <w:t xml:space="preserve">, Isabella </w:t>
      </w:r>
      <w:proofErr w:type="spellStart"/>
      <w:r w:rsidRPr="007D2626">
        <w:t>Tovaglieri</w:t>
      </w:r>
      <w:proofErr w:type="spellEnd"/>
      <w:r w:rsidRPr="007D2626">
        <w:t xml:space="preserve">, Silvia </w:t>
      </w:r>
      <w:proofErr w:type="spellStart"/>
      <w:r w:rsidRPr="007D2626">
        <w:t>Sardone</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Aldo </w:t>
      </w:r>
      <w:proofErr w:type="spellStart"/>
      <w:r w:rsidRPr="007D2626">
        <w:t>Patriciello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E5A0E8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FECB32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6A2A6A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35B56A0" w14:textId="77777777" w:rsidTr="0023288F">
        <w:trPr>
          <w:trHeight w:hRule="exact" w:val="240"/>
          <w:jc w:val="center"/>
        </w:trPr>
        <w:tc>
          <w:tcPr>
            <w:tcW w:w="9752" w:type="dxa"/>
            <w:gridSpan w:val="2"/>
            <w:tcBorders>
              <w:top w:val="nil"/>
              <w:left w:val="nil"/>
              <w:bottom w:val="nil"/>
              <w:right w:val="nil"/>
            </w:tcBorders>
          </w:tcPr>
          <w:p w14:paraId="78E1392C" w14:textId="77777777" w:rsidR="005C2303" w:rsidRPr="007D2626" w:rsidRDefault="005C2303" w:rsidP="0023288F"/>
        </w:tc>
      </w:tr>
      <w:tr w:rsidR="00811A90" w:rsidRPr="007D2626" w14:paraId="57AC00D9" w14:textId="77777777" w:rsidTr="0023288F">
        <w:trPr>
          <w:trHeight w:val="240"/>
          <w:jc w:val="center"/>
        </w:trPr>
        <w:tc>
          <w:tcPr>
            <w:tcW w:w="4876" w:type="dxa"/>
            <w:tcBorders>
              <w:top w:val="nil"/>
              <w:left w:val="nil"/>
              <w:bottom w:val="nil"/>
              <w:right w:val="nil"/>
            </w:tcBorders>
          </w:tcPr>
          <w:p w14:paraId="12172BE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DFB95BC" w14:textId="77777777" w:rsidR="005C2303" w:rsidRPr="007D2626" w:rsidRDefault="005C2303" w:rsidP="0023288F">
            <w:pPr>
              <w:pStyle w:val="AmColumnHeading"/>
            </w:pPr>
            <w:r w:rsidRPr="007D2626">
              <w:t>Izmjena</w:t>
            </w:r>
          </w:p>
        </w:tc>
      </w:tr>
      <w:tr w:rsidR="00811A90" w:rsidRPr="007D2626" w14:paraId="5BA23FD2" w14:textId="77777777" w:rsidTr="0023288F">
        <w:trPr>
          <w:jc w:val="center"/>
        </w:trPr>
        <w:tc>
          <w:tcPr>
            <w:tcW w:w="4876" w:type="dxa"/>
            <w:tcBorders>
              <w:top w:val="nil"/>
              <w:left w:val="nil"/>
              <w:bottom w:val="nil"/>
              <w:right w:val="nil"/>
            </w:tcBorders>
          </w:tcPr>
          <w:p w14:paraId="7CA95D78" w14:textId="77777777" w:rsidR="005C2303" w:rsidRPr="007D2626" w:rsidRDefault="005C2303" w:rsidP="0023288F">
            <w:pPr>
              <w:pStyle w:val="Normal6a"/>
            </w:pPr>
            <w:r w:rsidRPr="007D2626">
              <w:t>(19)</w:t>
            </w:r>
            <w:r w:rsidRPr="007D2626">
              <w:tab/>
              <w:t xml:space="preserve">Program bi trebao podupirati europsku istraživačku i tehnološku infrastrukturu kako bi poticala znanstvenu i tehnološku izvrsnost i industrijsku konkurentnost, </w:t>
            </w:r>
            <w:r w:rsidRPr="007D2626">
              <w:rPr>
                <w:b/>
                <w:i/>
              </w:rPr>
              <w:t>i to</w:t>
            </w:r>
            <w:r w:rsidRPr="007D2626">
              <w:t xml:space="preserve"> podupiranjem cijelog ciklusa istraživanja i inovacija od temeljnih pa preko primijenjenih istraživanja do uvođenja na tržište i u društvo.</w:t>
            </w:r>
          </w:p>
        </w:tc>
        <w:tc>
          <w:tcPr>
            <w:tcW w:w="4876" w:type="dxa"/>
            <w:tcBorders>
              <w:top w:val="nil"/>
              <w:left w:val="nil"/>
              <w:bottom w:val="nil"/>
              <w:right w:val="nil"/>
            </w:tcBorders>
          </w:tcPr>
          <w:p w14:paraId="0873C03B" w14:textId="77777777" w:rsidR="005C2303" w:rsidRPr="007D2626" w:rsidRDefault="005C2303" w:rsidP="0023288F">
            <w:pPr>
              <w:pStyle w:val="Normal6a"/>
            </w:pPr>
            <w:r w:rsidRPr="007D2626">
              <w:t>(19)</w:t>
            </w:r>
            <w:r w:rsidRPr="007D2626">
              <w:tab/>
              <w:t xml:space="preserve">Program bi trebao podupirati europsku istraživačku i tehnološku infrastrukturu kako bi poticala znanstvenu i tehnološku izvrsnost i industrijsku konkurentnost, </w:t>
            </w:r>
            <w:r w:rsidRPr="007D2626">
              <w:rPr>
                <w:b/>
                <w:i/>
              </w:rPr>
              <w:t>uz uključenost sveučilišta i istraživačkih instituta,</w:t>
            </w:r>
            <w:r w:rsidRPr="007D2626">
              <w:t xml:space="preserve"> podupiranjem cijelog ciklusa istraživanja i inovacija od temeljnih pa preko primijenjenih istraživanja do uvođenja na tržište i u društvo.</w:t>
            </w:r>
          </w:p>
        </w:tc>
      </w:tr>
    </w:tbl>
    <w:p w14:paraId="7A773174"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9B12AF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BD37DF2"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B9385B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Christophe </w:t>
      </w:r>
      <w:proofErr w:type="spellStart"/>
      <w:r w:rsidRPr="007D2626">
        <w:t>Clergeau</w:t>
      </w:r>
      <w:proofErr w:type="spellEnd"/>
      <w:r w:rsidRPr="007D2626">
        <w:t xml:space="preserve">, </w:t>
      </w:r>
      <w:proofErr w:type="spellStart"/>
      <w:r w:rsidRPr="007D2626">
        <w:t>Michalis</w:t>
      </w:r>
      <w:proofErr w:type="spellEnd"/>
      <w:r w:rsidRPr="007D2626">
        <w:t xml:space="preserve"> </w:t>
      </w:r>
      <w:proofErr w:type="spellStart"/>
      <w:r w:rsidRPr="007D2626">
        <w:t>Hadjipantela</w:t>
      </w:r>
      <w:proofErr w:type="spellEnd"/>
      <w:r w:rsidRPr="007D2626">
        <w:t xml:space="preserve">, </w:t>
      </w:r>
      <w:proofErr w:type="spellStart"/>
      <w:r w:rsidRPr="007D2626">
        <w:t>Tilly</w:t>
      </w:r>
      <w:proofErr w:type="spellEnd"/>
      <w:r w:rsidRPr="007D2626">
        <w:t xml:space="preserve"> Metz, </w:t>
      </w:r>
      <w:proofErr w:type="spellStart"/>
      <w:r w:rsidRPr="007D2626">
        <w:t>Ondřej</w:t>
      </w:r>
      <w:proofErr w:type="spellEnd"/>
      <w:r w:rsidRPr="007D2626">
        <w:t xml:space="preserve"> </w:t>
      </w:r>
      <w:proofErr w:type="spellStart"/>
      <w:r w:rsidRPr="007D2626">
        <w:t>Krutílek</w:t>
      </w:r>
      <w:proofErr w:type="spellEnd"/>
      <w:r w:rsidRPr="007D2626">
        <w:t xml:space="preserve">, Marta </w:t>
      </w:r>
      <w:proofErr w:type="spellStart"/>
      <w:r w:rsidRPr="007D2626">
        <w:t>Temido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57D2D9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E4B0CF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03C428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E7BC8FE" w14:textId="77777777" w:rsidTr="0023288F">
        <w:trPr>
          <w:trHeight w:hRule="exact" w:val="240"/>
          <w:jc w:val="center"/>
        </w:trPr>
        <w:tc>
          <w:tcPr>
            <w:tcW w:w="9752" w:type="dxa"/>
            <w:gridSpan w:val="2"/>
            <w:tcBorders>
              <w:top w:val="nil"/>
              <w:left w:val="nil"/>
              <w:bottom w:val="nil"/>
              <w:right w:val="nil"/>
            </w:tcBorders>
          </w:tcPr>
          <w:p w14:paraId="62D13219" w14:textId="77777777" w:rsidR="005C2303" w:rsidRPr="007D2626" w:rsidRDefault="005C2303" w:rsidP="0023288F"/>
        </w:tc>
      </w:tr>
      <w:tr w:rsidR="00811A90" w:rsidRPr="007D2626" w14:paraId="1289CAA3" w14:textId="77777777" w:rsidTr="0023288F">
        <w:trPr>
          <w:trHeight w:val="240"/>
          <w:jc w:val="center"/>
        </w:trPr>
        <w:tc>
          <w:tcPr>
            <w:tcW w:w="4876" w:type="dxa"/>
            <w:tcBorders>
              <w:top w:val="nil"/>
              <w:left w:val="nil"/>
              <w:bottom w:val="nil"/>
              <w:right w:val="nil"/>
            </w:tcBorders>
          </w:tcPr>
          <w:p w14:paraId="3DDA7EE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2445552" w14:textId="77777777" w:rsidR="005C2303" w:rsidRPr="007D2626" w:rsidRDefault="005C2303" w:rsidP="0023288F">
            <w:pPr>
              <w:pStyle w:val="AmColumnHeading"/>
            </w:pPr>
            <w:r w:rsidRPr="007D2626">
              <w:t>Izmjena</w:t>
            </w:r>
          </w:p>
        </w:tc>
      </w:tr>
      <w:tr w:rsidR="00811A90" w:rsidRPr="007D2626" w14:paraId="6DE81619" w14:textId="77777777" w:rsidTr="0023288F">
        <w:trPr>
          <w:jc w:val="center"/>
        </w:trPr>
        <w:tc>
          <w:tcPr>
            <w:tcW w:w="4876" w:type="dxa"/>
            <w:tcBorders>
              <w:top w:val="nil"/>
              <w:left w:val="nil"/>
              <w:bottom w:val="nil"/>
              <w:right w:val="nil"/>
            </w:tcBorders>
          </w:tcPr>
          <w:p w14:paraId="4B2F8A43" w14:textId="77777777" w:rsidR="005C2303" w:rsidRPr="007D2626" w:rsidRDefault="005C2303" w:rsidP="0023288F">
            <w:pPr>
              <w:pStyle w:val="Normal6a"/>
            </w:pPr>
            <w:r w:rsidRPr="007D2626">
              <w:t>(19)</w:t>
            </w:r>
            <w:r w:rsidRPr="007D2626">
              <w:tab/>
              <w:t>Program bi trebao podupirati europsku istraživačku i tehnološku infrastrukturu kako bi poticala znanstvenu i tehnološku izvrsnost i industrijsku konkurentnost, i to podupiranjem cijelog ciklusa istraživanja i inovacija od temeljnih pa preko primijenjenih istraživanja do uvođenja na tržište i u društvo.</w:t>
            </w:r>
          </w:p>
        </w:tc>
        <w:tc>
          <w:tcPr>
            <w:tcW w:w="4876" w:type="dxa"/>
            <w:tcBorders>
              <w:top w:val="nil"/>
              <w:left w:val="nil"/>
              <w:bottom w:val="nil"/>
              <w:right w:val="nil"/>
            </w:tcBorders>
          </w:tcPr>
          <w:p w14:paraId="79D7FBE9" w14:textId="77777777" w:rsidR="005C2303" w:rsidRPr="007D2626" w:rsidRDefault="005C2303" w:rsidP="0023288F">
            <w:pPr>
              <w:pStyle w:val="Normal6a"/>
            </w:pPr>
            <w:r w:rsidRPr="007D2626">
              <w:t>(19)</w:t>
            </w:r>
            <w:r w:rsidRPr="007D2626">
              <w:tab/>
              <w:t>Program bi trebao podupirati europsku istraživačku i tehnološku infrastrukturu</w:t>
            </w:r>
            <w:r w:rsidRPr="007D2626">
              <w:rPr>
                <w:b/>
                <w:i/>
              </w:rPr>
              <w:t>, uključujući kohorte europskih građana,</w:t>
            </w:r>
            <w:r w:rsidRPr="007D2626">
              <w:t xml:space="preserve"> kako bi poticala znanstvenu i tehnološku izvrsnost i industrijsku konkurentnost, i to podupiranjem cijelog ciklusa istraživanja i inovacija od temeljnih pa preko primijenjenih istraživanja do uvođenja na tržište i u društvo.</w:t>
            </w:r>
          </w:p>
        </w:tc>
      </w:tr>
    </w:tbl>
    <w:p w14:paraId="7BA4B20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84F3EA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7F6D01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29AAC8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András </w:t>
      </w:r>
      <w:proofErr w:type="spellStart"/>
      <w:r w:rsidRPr="007D2626">
        <w:t>Gyürk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2D8545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027422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D22A34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D88230B" w14:textId="77777777" w:rsidTr="0023288F">
        <w:trPr>
          <w:trHeight w:hRule="exact" w:val="240"/>
          <w:jc w:val="center"/>
        </w:trPr>
        <w:tc>
          <w:tcPr>
            <w:tcW w:w="9752" w:type="dxa"/>
            <w:gridSpan w:val="2"/>
            <w:tcBorders>
              <w:top w:val="nil"/>
              <w:left w:val="nil"/>
              <w:bottom w:val="nil"/>
              <w:right w:val="nil"/>
            </w:tcBorders>
          </w:tcPr>
          <w:p w14:paraId="74DE419D" w14:textId="77777777" w:rsidR="005C2303" w:rsidRPr="007D2626" w:rsidRDefault="005C2303" w:rsidP="0023288F"/>
        </w:tc>
      </w:tr>
      <w:tr w:rsidR="00811A90" w:rsidRPr="007D2626" w14:paraId="69EDFF70" w14:textId="77777777" w:rsidTr="0023288F">
        <w:trPr>
          <w:trHeight w:val="240"/>
          <w:jc w:val="center"/>
        </w:trPr>
        <w:tc>
          <w:tcPr>
            <w:tcW w:w="4876" w:type="dxa"/>
            <w:tcBorders>
              <w:top w:val="nil"/>
              <w:left w:val="nil"/>
              <w:bottom w:val="nil"/>
              <w:right w:val="nil"/>
            </w:tcBorders>
          </w:tcPr>
          <w:p w14:paraId="3AB50BFA"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E994B63" w14:textId="77777777" w:rsidR="005C2303" w:rsidRPr="007D2626" w:rsidRDefault="005C2303" w:rsidP="0023288F">
            <w:pPr>
              <w:pStyle w:val="AmColumnHeading"/>
            </w:pPr>
            <w:r w:rsidRPr="007D2626">
              <w:t>Izmjena</w:t>
            </w:r>
          </w:p>
        </w:tc>
      </w:tr>
      <w:tr w:rsidR="00811A90" w:rsidRPr="007D2626" w14:paraId="225B62A4" w14:textId="77777777" w:rsidTr="0023288F">
        <w:trPr>
          <w:jc w:val="center"/>
        </w:trPr>
        <w:tc>
          <w:tcPr>
            <w:tcW w:w="4876" w:type="dxa"/>
            <w:tcBorders>
              <w:top w:val="nil"/>
              <w:left w:val="nil"/>
              <w:bottom w:val="nil"/>
              <w:right w:val="nil"/>
            </w:tcBorders>
          </w:tcPr>
          <w:p w14:paraId="6A6D49CC" w14:textId="77777777" w:rsidR="005C2303" w:rsidRPr="007D2626" w:rsidRDefault="005C2303" w:rsidP="0023288F">
            <w:pPr>
              <w:pStyle w:val="Normal6a"/>
            </w:pPr>
          </w:p>
        </w:tc>
        <w:tc>
          <w:tcPr>
            <w:tcW w:w="4876" w:type="dxa"/>
            <w:tcBorders>
              <w:top w:val="nil"/>
              <w:left w:val="nil"/>
              <w:bottom w:val="nil"/>
              <w:right w:val="nil"/>
            </w:tcBorders>
          </w:tcPr>
          <w:p w14:paraId="7DB4F657" w14:textId="77777777" w:rsidR="005C2303" w:rsidRPr="007D2626" w:rsidRDefault="005C2303" w:rsidP="0023288F">
            <w:pPr>
              <w:pStyle w:val="Normal6a"/>
            </w:pPr>
            <w:r w:rsidRPr="007D2626">
              <w:rPr>
                <w:b/>
                <w:i/>
              </w:rPr>
              <w:t>(19.a)</w:t>
            </w:r>
            <w:r w:rsidRPr="007D2626">
              <w:tab/>
            </w:r>
            <w:r w:rsidRPr="007D2626">
              <w:rPr>
                <w:b/>
                <w:i/>
              </w:rPr>
              <w:t>Kako bi se izbjegla udvostručenja, Komisija u bliskoj suradnji s ESFRI-</w:t>
            </w:r>
            <w:proofErr w:type="spellStart"/>
            <w:r w:rsidRPr="007D2626">
              <w:rPr>
                <w:b/>
                <w:i/>
              </w:rPr>
              <w:t>jem</w:t>
            </w:r>
            <w:proofErr w:type="spellEnd"/>
            <w:r w:rsidRPr="007D2626">
              <w:rPr>
                <w:b/>
                <w:i/>
              </w:rPr>
              <w:t>, ERIC-ovima, otvorenim platformama za testiranje inovacija, objektima za testiranje i eksperimentiranje, kao i relevantnim dionicima, razvija usklađenu paneuropsku strategiju za tehnološku infrastrukturu i ažurira politiku o istraživačkih infrastrukturi kako bi se odrazila sve veća važnost pilot-linija, objekata za testiranja, digitalne infrastrukture i demonstracijskih platformi.</w:t>
            </w:r>
          </w:p>
        </w:tc>
      </w:tr>
    </w:tbl>
    <w:p w14:paraId="26E3EAF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0B916B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580DBF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B829F6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D2A90C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5020CE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AB49F4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19.b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1471A57" w14:textId="77777777" w:rsidTr="0023288F">
        <w:trPr>
          <w:trHeight w:hRule="exact" w:val="240"/>
          <w:jc w:val="center"/>
        </w:trPr>
        <w:tc>
          <w:tcPr>
            <w:tcW w:w="9752" w:type="dxa"/>
            <w:gridSpan w:val="2"/>
            <w:tcBorders>
              <w:top w:val="nil"/>
              <w:left w:val="nil"/>
              <w:bottom w:val="nil"/>
              <w:right w:val="nil"/>
            </w:tcBorders>
          </w:tcPr>
          <w:p w14:paraId="3E4F3F95" w14:textId="77777777" w:rsidR="005C2303" w:rsidRPr="007D2626" w:rsidRDefault="005C2303" w:rsidP="0023288F"/>
        </w:tc>
      </w:tr>
      <w:tr w:rsidR="00811A90" w:rsidRPr="007D2626" w14:paraId="1A7D854B" w14:textId="77777777" w:rsidTr="0023288F">
        <w:trPr>
          <w:trHeight w:val="240"/>
          <w:jc w:val="center"/>
        </w:trPr>
        <w:tc>
          <w:tcPr>
            <w:tcW w:w="4876" w:type="dxa"/>
            <w:tcBorders>
              <w:top w:val="nil"/>
              <w:left w:val="nil"/>
              <w:bottom w:val="nil"/>
              <w:right w:val="nil"/>
            </w:tcBorders>
          </w:tcPr>
          <w:p w14:paraId="1FCA1B9A"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791ABEE" w14:textId="77777777" w:rsidR="005C2303" w:rsidRPr="007D2626" w:rsidRDefault="005C2303" w:rsidP="0023288F">
            <w:pPr>
              <w:pStyle w:val="AmColumnHeading"/>
            </w:pPr>
            <w:r w:rsidRPr="007D2626">
              <w:t>Izmjena</w:t>
            </w:r>
          </w:p>
        </w:tc>
      </w:tr>
      <w:tr w:rsidR="00811A90" w:rsidRPr="007D2626" w14:paraId="4DC91AEF" w14:textId="77777777" w:rsidTr="0023288F">
        <w:trPr>
          <w:jc w:val="center"/>
        </w:trPr>
        <w:tc>
          <w:tcPr>
            <w:tcW w:w="4876" w:type="dxa"/>
            <w:tcBorders>
              <w:top w:val="nil"/>
              <w:left w:val="nil"/>
              <w:bottom w:val="nil"/>
              <w:right w:val="nil"/>
            </w:tcBorders>
          </w:tcPr>
          <w:p w14:paraId="5C6F5670" w14:textId="77777777" w:rsidR="005C2303" w:rsidRPr="007D2626" w:rsidRDefault="005C2303" w:rsidP="0023288F">
            <w:pPr>
              <w:pStyle w:val="Normal6a"/>
            </w:pPr>
          </w:p>
        </w:tc>
        <w:tc>
          <w:tcPr>
            <w:tcW w:w="4876" w:type="dxa"/>
            <w:tcBorders>
              <w:top w:val="nil"/>
              <w:left w:val="nil"/>
              <w:bottom w:val="nil"/>
              <w:right w:val="nil"/>
            </w:tcBorders>
          </w:tcPr>
          <w:p w14:paraId="3653F41F" w14:textId="77777777" w:rsidR="005C2303" w:rsidRPr="007D2626" w:rsidRDefault="005C2303" w:rsidP="0023288F">
            <w:pPr>
              <w:pStyle w:val="Normal6a"/>
            </w:pPr>
            <w:r w:rsidRPr="007D2626">
              <w:rPr>
                <w:b/>
                <w:i/>
              </w:rPr>
              <w:t>(19.b)</w:t>
            </w:r>
            <w:r w:rsidRPr="007D2626">
              <w:tab/>
            </w:r>
            <w:r w:rsidRPr="007D2626">
              <w:rPr>
                <w:b/>
                <w:i/>
              </w:rPr>
              <w:t>Komisija osigurava strogo pridržavanje gornje granice od 20 %, osiguravajući da se Okvirni program ne koristi za financiranje izgradnje zgrada ili objekata te da ostane usmjeren na potporu aktivnostima istraživanja i inovacija, dok bi se troškovi izgradnje trebali pokrivati prije svega iz strukturnih i kohezijskih fondova.</w:t>
            </w:r>
          </w:p>
        </w:tc>
      </w:tr>
    </w:tbl>
    <w:p w14:paraId="371B1C3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616383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A3DBAD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349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D36870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Aura Salla, </w:t>
      </w:r>
      <w:proofErr w:type="spellStart"/>
      <w:r w:rsidRPr="007D2626">
        <w:t>Willemien</w:t>
      </w:r>
      <w:proofErr w:type="spellEnd"/>
      <w:r w:rsidRPr="007D2626">
        <w:t xml:space="preserve"> </w:t>
      </w:r>
      <w:proofErr w:type="spellStart"/>
      <w:r w:rsidRPr="007D2626">
        <w:t>Koning</w:t>
      </w:r>
      <w:proofErr w:type="spellEnd"/>
      <w:r w:rsidRPr="007D2626">
        <w:t xml:space="preserve">, </w:t>
      </w:r>
      <w:proofErr w:type="spellStart"/>
      <w:r w:rsidRPr="007D2626">
        <w:t>Wouter</w:t>
      </w:r>
      <w:proofErr w:type="spellEnd"/>
      <w:r w:rsidRPr="007D2626">
        <w:t xml:space="preserve"> Beke, Angelika </w:t>
      </w:r>
      <w:proofErr w:type="spellStart"/>
      <w:r w:rsidRPr="007D2626">
        <w:t>Winzig</w:t>
      </w:r>
      <w:proofErr w:type="spellEnd"/>
      <w:r w:rsidRPr="007D2626">
        <w:t xml:space="preserve">, Tomas </w:t>
      </w:r>
      <w:proofErr w:type="spellStart"/>
      <w:r w:rsidRPr="007D2626">
        <w:t>Tobé</w:t>
      </w:r>
      <w:proofErr w:type="spellEnd"/>
      <w:r w:rsidRPr="007D2626">
        <w:t xml:space="preserve">, </w:t>
      </w:r>
      <w:proofErr w:type="spellStart"/>
      <w:r w:rsidRPr="007D2626">
        <w:t>Jörgen</w:t>
      </w:r>
      <w:proofErr w:type="spellEnd"/>
      <w:r w:rsidRPr="007D2626">
        <w:t xml:space="preserve"> </w:t>
      </w:r>
      <w:proofErr w:type="spellStart"/>
      <w:r w:rsidRPr="007D2626">
        <w:t>Warborn</w:t>
      </w:r>
      <w:proofErr w:type="spellEnd"/>
      <w:r w:rsidRPr="007D2626">
        <w:t xml:space="preserve">, Andrea </w:t>
      </w:r>
      <w:proofErr w:type="spellStart"/>
      <w:r w:rsidRPr="007D2626">
        <w:t>Wechsler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FE7E49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E39AA7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54E15E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FA89D77" w14:textId="77777777" w:rsidTr="0023288F">
        <w:trPr>
          <w:trHeight w:hRule="exact" w:val="240"/>
          <w:jc w:val="center"/>
        </w:trPr>
        <w:tc>
          <w:tcPr>
            <w:tcW w:w="9752" w:type="dxa"/>
            <w:gridSpan w:val="2"/>
            <w:tcBorders>
              <w:top w:val="nil"/>
              <w:left w:val="nil"/>
              <w:bottom w:val="nil"/>
              <w:right w:val="nil"/>
            </w:tcBorders>
          </w:tcPr>
          <w:p w14:paraId="2FAB74B2" w14:textId="77777777" w:rsidR="005C2303" w:rsidRPr="007D2626" w:rsidRDefault="005C2303" w:rsidP="0023288F"/>
        </w:tc>
      </w:tr>
      <w:tr w:rsidR="00811A90" w:rsidRPr="007D2626" w14:paraId="5021D4D6" w14:textId="77777777" w:rsidTr="0023288F">
        <w:trPr>
          <w:trHeight w:val="240"/>
          <w:jc w:val="center"/>
        </w:trPr>
        <w:tc>
          <w:tcPr>
            <w:tcW w:w="4876" w:type="dxa"/>
            <w:tcBorders>
              <w:top w:val="nil"/>
              <w:left w:val="nil"/>
              <w:bottom w:val="nil"/>
              <w:right w:val="nil"/>
            </w:tcBorders>
          </w:tcPr>
          <w:p w14:paraId="62ADBF0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E86B02F" w14:textId="77777777" w:rsidR="005C2303" w:rsidRPr="007D2626" w:rsidRDefault="005C2303" w:rsidP="0023288F">
            <w:pPr>
              <w:pStyle w:val="AmColumnHeading"/>
            </w:pPr>
            <w:r w:rsidRPr="007D2626">
              <w:t>Izmjena</w:t>
            </w:r>
          </w:p>
        </w:tc>
      </w:tr>
      <w:tr w:rsidR="00811A90" w:rsidRPr="007D2626" w14:paraId="46BEE3F8" w14:textId="77777777" w:rsidTr="0023288F">
        <w:trPr>
          <w:jc w:val="center"/>
        </w:trPr>
        <w:tc>
          <w:tcPr>
            <w:tcW w:w="4876" w:type="dxa"/>
            <w:tcBorders>
              <w:top w:val="nil"/>
              <w:left w:val="nil"/>
              <w:bottom w:val="nil"/>
              <w:right w:val="nil"/>
            </w:tcBorders>
          </w:tcPr>
          <w:p w14:paraId="3CEF06CF" w14:textId="77777777" w:rsidR="005C2303" w:rsidRPr="007D2626" w:rsidRDefault="005C2303" w:rsidP="0023288F">
            <w:pPr>
              <w:pStyle w:val="Normal6a"/>
            </w:pPr>
            <w:r w:rsidRPr="007D2626">
              <w:rPr>
                <w:b/>
                <w:i/>
              </w:rPr>
              <w:t>(20)</w:t>
            </w:r>
            <w:r w:rsidRPr="007D2626">
              <w:tab/>
            </w:r>
            <w:r w:rsidRPr="007D2626">
              <w:rPr>
                <w:b/>
                <w:i/>
              </w:rPr>
              <w:t>U Programu bi se trebale provoditi konkretne mjere za potporu izgradnji kapaciteta u zemljama širenja i jačanju suradničkih veza u cijeloj Uniji, čime bi se ojačali istraživački i inovacijski kapaciteti u zemljama širenja i tranzicije, bolje povezao i integrirao europski sustav istraživanja i inovacija te doprinijelo cilju ulaganja najmanje 3 % BDP-a u istraživanja i razvoj. Prihvatljive države članice iz razdoblja 2021. – 2027. trebalo bi podijeliti u dvije skupine za cijelo trajanje Programa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w:t>
            </w:r>
          </w:p>
        </w:tc>
        <w:tc>
          <w:tcPr>
            <w:tcW w:w="4876" w:type="dxa"/>
            <w:tcBorders>
              <w:top w:val="nil"/>
              <w:left w:val="nil"/>
              <w:bottom w:val="nil"/>
              <w:right w:val="nil"/>
            </w:tcBorders>
          </w:tcPr>
          <w:p w14:paraId="38E510B6" w14:textId="77777777" w:rsidR="005C2303" w:rsidRPr="007D2626" w:rsidRDefault="005C2303" w:rsidP="0023288F">
            <w:pPr>
              <w:pStyle w:val="Normal6a"/>
            </w:pPr>
            <w:r w:rsidRPr="007D2626">
              <w:rPr>
                <w:b/>
                <w:i/>
              </w:rPr>
              <w:t>Briše se.</w:t>
            </w:r>
          </w:p>
        </w:tc>
      </w:tr>
    </w:tbl>
    <w:p w14:paraId="243C705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DAFA6BB"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169C32F2" w14:textId="77777777" w:rsidR="005C2303" w:rsidRPr="007D2626" w:rsidRDefault="005C2303" w:rsidP="005C2303">
      <w:pPr>
        <w:pStyle w:val="AmJustText"/>
      </w:pPr>
      <w:r w:rsidRPr="007D2626">
        <w:t>Okvirni program za istraživanja i inovacije Obzor Europa osmišljen je za promicanje istraživanja koja pokreće izvrsnost. Budući da je riječ o istraživačkom programu, on ne bi trebao služiti za postizanje kohezije. Za provedbu mjera za izgradnju kapaciteta u zemljama širenja ili tranzicijskim zemljama odgovorne su prije svega države članice. Važno je zadržati jasan naglasak na izvrsnosti kako bi se osigurali kvalitetni rezultati istraživanja i inovacija te ojačala konkurentnost.</w:t>
      </w:r>
    </w:p>
    <w:p w14:paraId="015B2DA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B32A54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0FB8F2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Jüri</w:t>
      </w:r>
      <w:proofErr w:type="spellEnd"/>
      <w:r w:rsidRPr="007D2626">
        <w:t xml:space="preserve"> </w:t>
      </w:r>
      <w:proofErr w:type="spellStart"/>
      <w:r w:rsidRPr="007D2626">
        <w:t>Ratas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DAF967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42C687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6B156A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37A9DE5" w14:textId="77777777" w:rsidTr="0023288F">
        <w:trPr>
          <w:trHeight w:hRule="exact" w:val="240"/>
          <w:jc w:val="center"/>
        </w:trPr>
        <w:tc>
          <w:tcPr>
            <w:tcW w:w="9752" w:type="dxa"/>
            <w:gridSpan w:val="2"/>
            <w:tcBorders>
              <w:top w:val="nil"/>
              <w:left w:val="nil"/>
              <w:bottom w:val="nil"/>
              <w:right w:val="nil"/>
            </w:tcBorders>
          </w:tcPr>
          <w:p w14:paraId="0C563D4E" w14:textId="77777777" w:rsidR="005C2303" w:rsidRPr="007D2626" w:rsidRDefault="005C2303" w:rsidP="0023288F"/>
        </w:tc>
      </w:tr>
      <w:tr w:rsidR="00811A90" w:rsidRPr="007D2626" w14:paraId="44FBE9F8" w14:textId="77777777" w:rsidTr="0023288F">
        <w:trPr>
          <w:trHeight w:val="240"/>
          <w:jc w:val="center"/>
        </w:trPr>
        <w:tc>
          <w:tcPr>
            <w:tcW w:w="4876" w:type="dxa"/>
            <w:tcBorders>
              <w:top w:val="nil"/>
              <w:left w:val="nil"/>
              <w:bottom w:val="nil"/>
              <w:right w:val="nil"/>
            </w:tcBorders>
          </w:tcPr>
          <w:p w14:paraId="72083BB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0E8FB42" w14:textId="77777777" w:rsidR="005C2303" w:rsidRPr="007D2626" w:rsidRDefault="005C2303" w:rsidP="0023288F">
            <w:pPr>
              <w:pStyle w:val="AmColumnHeading"/>
            </w:pPr>
            <w:r w:rsidRPr="007D2626">
              <w:t>Izmjena</w:t>
            </w:r>
          </w:p>
        </w:tc>
      </w:tr>
      <w:tr w:rsidR="00811A90" w:rsidRPr="007D2626" w14:paraId="7F0B3BF9" w14:textId="77777777" w:rsidTr="0023288F">
        <w:trPr>
          <w:jc w:val="center"/>
        </w:trPr>
        <w:tc>
          <w:tcPr>
            <w:tcW w:w="4876" w:type="dxa"/>
            <w:tcBorders>
              <w:top w:val="nil"/>
              <w:left w:val="nil"/>
              <w:bottom w:val="nil"/>
              <w:right w:val="nil"/>
            </w:tcBorders>
          </w:tcPr>
          <w:p w14:paraId="0F4BA484" w14:textId="77777777" w:rsidR="005C2303" w:rsidRPr="007D2626" w:rsidRDefault="005C2303" w:rsidP="0023288F">
            <w:pPr>
              <w:pStyle w:val="Normal6a"/>
            </w:pPr>
            <w:r w:rsidRPr="007D2626">
              <w:t>(20)</w:t>
            </w:r>
            <w:r w:rsidRPr="007D2626">
              <w:tab/>
              <w:t>U Programu bi se trebale provoditi konkretne mjere za potporu izgradnji kapaciteta u zemljama širenja i jačanju suradničkih veza u cijeloj Uniji, čime bi se ojačali istraživački i inovacijski kapaciteti u zemljama širenja i tranzicije, bolje povezao i integrirao europski sustav istraživanja i inovacija te doprinijelo cilju ulaganja najmanje 3 % BDP-a u istraživanja i razvoj. Prihvatljive države članice iz razdoblja 2021. – 2027. trebalo bi podijeliti u dvije skupine za cijelo trajanje Programa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w:t>
            </w:r>
          </w:p>
        </w:tc>
        <w:tc>
          <w:tcPr>
            <w:tcW w:w="4876" w:type="dxa"/>
            <w:tcBorders>
              <w:top w:val="nil"/>
              <w:left w:val="nil"/>
              <w:bottom w:val="nil"/>
              <w:right w:val="nil"/>
            </w:tcBorders>
          </w:tcPr>
          <w:p w14:paraId="63F31220" w14:textId="77777777" w:rsidR="005C2303" w:rsidRPr="007D2626" w:rsidRDefault="005C2303" w:rsidP="0023288F">
            <w:pPr>
              <w:pStyle w:val="Normal6a"/>
            </w:pPr>
            <w:r w:rsidRPr="007D2626">
              <w:t>(20)</w:t>
            </w:r>
            <w:r w:rsidRPr="007D2626">
              <w:tab/>
              <w:t xml:space="preserve">U Programu bi se trebale provoditi konkretne mjere za potporu izgradnji kapaciteta u zemljama širenja i jačanju suradničkih veza u cijeloj Uniji, čime bi se ojačali istraživački i inovacijski kapaciteti u zemljama širenja i tranzicije, bolje povezao i integrirao europski sustav istraživanja i inovacija te doprinijelo cilju ulaganja najmanje 3 % BDP-a u istraživanja i razvoj. Prihvatljive države članice iz razdoblja 2021. – 2027. trebalo bi podijeliti u dvije skupine za cijelo trajanje Programa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 </w:t>
            </w:r>
            <w:r w:rsidRPr="007D2626">
              <w:rPr>
                <w:b/>
                <w:i/>
              </w:rPr>
              <w:t>Podjela država članica u „tranzicijske zemlje” i „zemlje širenja” trebala bi služiti samo kao sustav napredovanja koji se temelji na zaslugama. Za tranzicijske zemlje, koje su pokazale znatno povećanje kapaciteta za istraživanja i inovacije, u okviru Programa trebalo bi osigurati prilagođen „Paket za tranzicijsku izvrsnost”. Tim bi paketom trebalo premjestiti usmjerenost s izgradnje kapaciteta na jačanje vodećeg položaja u području znanosti, koordinacijskih pravila i potpune integracije u mreže izvrsnosti, čime se izbjegava kažnjavanje uspjeha i osigurava jasan okvir za postupan prijelaz visokoučinkovitih ekosustava.</w:t>
            </w:r>
          </w:p>
        </w:tc>
      </w:tr>
      <w:tr w:rsidR="00811A90" w:rsidRPr="007D2626" w14:paraId="685A52BB" w14:textId="77777777" w:rsidTr="0023288F">
        <w:trPr>
          <w:jc w:val="center"/>
        </w:trPr>
        <w:tc>
          <w:tcPr>
            <w:tcW w:w="4876" w:type="dxa"/>
            <w:tcBorders>
              <w:top w:val="nil"/>
              <w:left w:val="nil"/>
              <w:bottom w:val="nil"/>
              <w:right w:val="nil"/>
            </w:tcBorders>
          </w:tcPr>
          <w:p w14:paraId="6D08C44D" w14:textId="77777777" w:rsidR="005C2303" w:rsidRPr="007D2626" w:rsidRDefault="005C2303" w:rsidP="0023288F">
            <w:pPr>
              <w:pStyle w:val="Normal6a"/>
            </w:pPr>
          </w:p>
        </w:tc>
        <w:tc>
          <w:tcPr>
            <w:tcW w:w="4876" w:type="dxa"/>
            <w:tcBorders>
              <w:top w:val="nil"/>
              <w:left w:val="nil"/>
              <w:bottom w:val="nil"/>
              <w:right w:val="nil"/>
            </w:tcBorders>
          </w:tcPr>
          <w:p w14:paraId="045FC021" w14:textId="77777777" w:rsidR="005C2303" w:rsidRPr="007D2626" w:rsidRDefault="005C2303" w:rsidP="0023288F">
            <w:pPr>
              <w:pStyle w:val="Normal6a"/>
            </w:pPr>
            <w:r w:rsidRPr="007D2626">
              <w:rPr>
                <w:b/>
                <w:i/>
              </w:rPr>
              <w:t>(20.a) Mjere širenja trebale bi doprinijeti postupnom jačanju kapaciteta za istraživanja i inovacije u prihvatljivim zemljama i trebale bi biti osmišljene tako da podupiru napredak s izgradnje kapaciteta na snažnije sudjelovanje, vodstvo i uspjeh u glavnim dijelovima Programa. Ta potpora ne bi trebala stabilizirati korisnike iz kategorija trajne potpore, već stvarati poticaje za kontinuirane reforme, unaprjeđenje djelovanja i napredak u postizanju izvrsnosti. Mjere širenja trebale bi imati i ciljanu razvojnu ulogu jer jačaju sposobnost prihvatljivih zemalja da uspješno sudjeluju u drugim dijelovima Programa. Te mjere trebale bi se provoditi tako da se očuva priroda Programa koja se temelji na izvrsnosti i ne bi trebale dovesti do smanjenja standarda ili promjene evaluacijskih načela primjenjivih na druge dijelove Programa. U osmišljavanju i provedbi mjera širenja trebalo bi na odgovarajući način uzeti u obzir različite razine razvoja prihvatljivih zemalja te njihovih provedbenih kapaciteta i kapaciteta apsorpcije. Portfelj instrumenata stoga bi se trebao prikladno diferencirati, među ostalim kad je riječ o prirodi, razmjeru i troškovima predmetnih mjera, kako bi se osiguralo učinkovito korištenje proračuna, istodobno zadržavajući stratešku relevantnost, kvalitetu i učinak.</w:t>
            </w:r>
          </w:p>
        </w:tc>
      </w:tr>
      <w:tr w:rsidR="00811A90" w:rsidRPr="007D2626" w14:paraId="7BC4DC4E" w14:textId="77777777" w:rsidTr="0023288F">
        <w:trPr>
          <w:jc w:val="center"/>
        </w:trPr>
        <w:tc>
          <w:tcPr>
            <w:tcW w:w="4876" w:type="dxa"/>
            <w:tcBorders>
              <w:top w:val="nil"/>
              <w:left w:val="nil"/>
              <w:bottom w:val="nil"/>
              <w:right w:val="nil"/>
            </w:tcBorders>
          </w:tcPr>
          <w:p w14:paraId="6C24B83B" w14:textId="77777777" w:rsidR="005C2303" w:rsidRPr="007D2626" w:rsidRDefault="005C2303" w:rsidP="0023288F">
            <w:pPr>
              <w:pStyle w:val="Normal6a"/>
            </w:pPr>
          </w:p>
        </w:tc>
        <w:tc>
          <w:tcPr>
            <w:tcW w:w="4876" w:type="dxa"/>
            <w:tcBorders>
              <w:top w:val="nil"/>
              <w:left w:val="nil"/>
              <w:bottom w:val="nil"/>
              <w:right w:val="nil"/>
            </w:tcBorders>
          </w:tcPr>
          <w:p w14:paraId="57BCA9A4" w14:textId="77777777" w:rsidR="005C2303" w:rsidRPr="007D2626" w:rsidRDefault="005C2303" w:rsidP="0023288F">
            <w:pPr>
              <w:pStyle w:val="Normal6a"/>
            </w:pPr>
            <w:r w:rsidRPr="007D2626">
              <w:rPr>
                <w:b/>
                <w:i/>
              </w:rPr>
              <w:t>(20.b) Uravnotežen dio sredstava dodijeljenih za širenje sudjelovanja i izvrsnosti dostupan je za mjere usmjerene na napredak kojima se podupiru tranzicijske zemlje, uzimajući u obzir ciljeve politike, kapacitet apsorpcije i očekivani učinak. Pri ocjenjivanju nacionalnih ulaganja u istraživanje i inovacije te primjenu načela uvjetovanosti za pristup određenim mjerama, Unija bi trebala uzeti u obzir promjenjive geopolitičke okolnosti. Trebalo bi omogućiti fleksibilnost državama članicama koje se suočavaju s izvanrednim i dokumentiranim proračunskim zahtjevima povezanima s nacionalnom sigurnošću i sigurnošću Unije. Takve okolnosti trebalo bi prepoznati kao opravdane slučajeve u kojima strukturne reforme istraživanja i inovacija, a ne samo kvantitativne ciljne vrijednosti ulaganja, služe kao glavni pokazatelj predanosti države članice Europskom istraživačkom prostoru. </w:t>
            </w:r>
          </w:p>
        </w:tc>
      </w:tr>
    </w:tbl>
    <w:p w14:paraId="4A44937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3DA5B9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5FFD75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2F543F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Claudiu</w:t>
      </w:r>
      <w:proofErr w:type="spellEnd"/>
      <w:r w:rsidRPr="007D2626">
        <w:t xml:space="preserve">-Richard </w:t>
      </w:r>
      <w:proofErr w:type="spellStart"/>
      <w:r w:rsidRPr="007D2626">
        <w:t>Târziu</w:t>
      </w:r>
      <w:proofErr w:type="spellEnd"/>
      <w:r w:rsidRPr="007D2626">
        <w:t xml:space="preserve">, </w:t>
      </w:r>
      <w:proofErr w:type="spellStart"/>
      <w:r w:rsidRPr="007D2626">
        <w:t>Şerban</w:t>
      </w:r>
      <w:proofErr w:type="spellEnd"/>
      <w:r w:rsidRPr="007D2626">
        <w:t xml:space="preserve"> </w:t>
      </w:r>
      <w:proofErr w:type="spellStart"/>
      <w:r w:rsidRPr="007D2626">
        <w:t>Dimitrie</w:t>
      </w:r>
      <w:proofErr w:type="spellEnd"/>
      <w:r w:rsidRPr="007D2626">
        <w:t xml:space="preserve"> </w:t>
      </w:r>
      <w:proofErr w:type="spellStart"/>
      <w:r w:rsidRPr="007D2626">
        <w:t>Sturdza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63DB51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85858E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05816F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9A6C228" w14:textId="77777777" w:rsidTr="0023288F">
        <w:trPr>
          <w:trHeight w:hRule="exact" w:val="240"/>
          <w:jc w:val="center"/>
        </w:trPr>
        <w:tc>
          <w:tcPr>
            <w:tcW w:w="9752" w:type="dxa"/>
            <w:gridSpan w:val="2"/>
            <w:tcBorders>
              <w:top w:val="nil"/>
              <w:left w:val="nil"/>
              <w:bottom w:val="nil"/>
              <w:right w:val="nil"/>
            </w:tcBorders>
          </w:tcPr>
          <w:p w14:paraId="5E77167E" w14:textId="77777777" w:rsidR="005C2303" w:rsidRPr="007D2626" w:rsidRDefault="005C2303" w:rsidP="0023288F"/>
        </w:tc>
      </w:tr>
      <w:tr w:rsidR="00811A90" w:rsidRPr="007D2626" w14:paraId="67D43AC8" w14:textId="77777777" w:rsidTr="0023288F">
        <w:trPr>
          <w:trHeight w:val="240"/>
          <w:jc w:val="center"/>
        </w:trPr>
        <w:tc>
          <w:tcPr>
            <w:tcW w:w="4876" w:type="dxa"/>
            <w:tcBorders>
              <w:top w:val="nil"/>
              <w:left w:val="nil"/>
              <w:bottom w:val="nil"/>
              <w:right w:val="nil"/>
            </w:tcBorders>
          </w:tcPr>
          <w:p w14:paraId="2D733EF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94359AE" w14:textId="77777777" w:rsidR="005C2303" w:rsidRPr="007D2626" w:rsidRDefault="005C2303" w:rsidP="0023288F">
            <w:pPr>
              <w:pStyle w:val="AmColumnHeading"/>
            </w:pPr>
            <w:r w:rsidRPr="007D2626">
              <w:t>Izmjena</w:t>
            </w:r>
          </w:p>
        </w:tc>
      </w:tr>
      <w:tr w:rsidR="00811A90" w:rsidRPr="007D2626" w14:paraId="7DB94A2F" w14:textId="77777777" w:rsidTr="0023288F">
        <w:trPr>
          <w:jc w:val="center"/>
        </w:trPr>
        <w:tc>
          <w:tcPr>
            <w:tcW w:w="4876" w:type="dxa"/>
            <w:tcBorders>
              <w:top w:val="nil"/>
              <w:left w:val="nil"/>
              <w:bottom w:val="nil"/>
              <w:right w:val="nil"/>
            </w:tcBorders>
          </w:tcPr>
          <w:p w14:paraId="53DFEAF0" w14:textId="77777777" w:rsidR="005C2303" w:rsidRPr="007D2626" w:rsidRDefault="005C2303" w:rsidP="0023288F">
            <w:pPr>
              <w:pStyle w:val="Normal6a"/>
            </w:pPr>
            <w:r w:rsidRPr="007D2626">
              <w:t>(20)</w:t>
            </w:r>
            <w:r w:rsidRPr="007D2626">
              <w:tab/>
              <w:t xml:space="preserve">U Programu bi se trebale provoditi konkretne mjere za potporu izgradnji kapaciteta u zemljama širenja </w:t>
            </w:r>
            <w:r w:rsidRPr="007D2626">
              <w:rPr>
                <w:b/>
                <w:i/>
              </w:rPr>
              <w:t>i</w:t>
            </w:r>
            <w:r w:rsidRPr="007D2626">
              <w:t xml:space="preserve"> jačanju suradničkih veza u cijeloj Uniji, </w:t>
            </w:r>
            <w:r w:rsidRPr="007D2626">
              <w:rPr>
                <w:b/>
                <w:i/>
              </w:rPr>
              <w:t>čime</w:t>
            </w:r>
            <w:r w:rsidRPr="007D2626">
              <w:t xml:space="preserve"> bi se ojačali istraživački i inovacijski kapaciteti u zemljama širenja i tranzicije, </w:t>
            </w:r>
            <w:r w:rsidRPr="007D2626">
              <w:rPr>
                <w:b/>
                <w:i/>
              </w:rPr>
              <w:t>bolje povezao i integrirao europski sustav istraživanja i inovacija te</w:t>
            </w:r>
            <w:r w:rsidRPr="007D2626">
              <w:t xml:space="preserve"> doprinijelo </w:t>
            </w:r>
            <w:r w:rsidRPr="007D2626">
              <w:rPr>
                <w:b/>
                <w:i/>
              </w:rPr>
              <w:t>cilju ulaganja</w:t>
            </w:r>
            <w:r w:rsidRPr="007D2626">
              <w:t xml:space="preserve"> najmanje 3 % BDP-a u istraživanja i razvoj. Prihvatljive države članice iz razdoblja 2021. – 2027. trebalo bi podijeliti u dvije skupine za cijelo trajanje Programa na temelju </w:t>
            </w:r>
            <w:r w:rsidRPr="007D2626">
              <w:rPr>
                <w:b/>
                <w:i/>
              </w:rPr>
              <w:t>indeksa s</w:t>
            </w:r>
            <w:r w:rsidRPr="007D2626">
              <w:t xml:space="preserve"> Europske ljestvice uspjeha u inoviranju i relativnog financijskog povrata po bruto nacionalnom dohotku (BND)</w:t>
            </w:r>
            <w:r w:rsidRPr="007D2626">
              <w:rPr>
                <w:b/>
                <w:i/>
              </w:rPr>
              <w:t>, prema</w:t>
            </w:r>
            <w:r w:rsidRPr="007D2626">
              <w:t xml:space="preserve">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w:t>
            </w:r>
          </w:p>
        </w:tc>
        <w:tc>
          <w:tcPr>
            <w:tcW w:w="4876" w:type="dxa"/>
            <w:tcBorders>
              <w:top w:val="nil"/>
              <w:left w:val="nil"/>
              <w:bottom w:val="nil"/>
              <w:right w:val="nil"/>
            </w:tcBorders>
          </w:tcPr>
          <w:p w14:paraId="5044E2B0" w14:textId="77777777" w:rsidR="005C2303" w:rsidRPr="007D2626" w:rsidRDefault="005C2303" w:rsidP="0023288F">
            <w:pPr>
              <w:pStyle w:val="Normal6a"/>
            </w:pPr>
            <w:r w:rsidRPr="007D2626">
              <w:t>(20)</w:t>
            </w:r>
            <w:r w:rsidRPr="007D2626">
              <w:tab/>
              <w:t xml:space="preserve">U Programu bi se trebale provoditi konkretne mjere za potporu izgradnji kapaciteta u zemljama </w:t>
            </w:r>
            <w:r w:rsidRPr="007D2626">
              <w:rPr>
                <w:b/>
                <w:i/>
              </w:rPr>
              <w:t>i regijama</w:t>
            </w:r>
            <w:r w:rsidRPr="007D2626">
              <w:t xml:space="preserve"> širenja</w:t>
            </w:r>
            <w:r w:rsidRPr="007D2626">
              <w:rPr>
                <w:b/>
                <w:i/>
              </w:rPr>
              <w:t>, te</w:t>
            </w:r>
            <w:r w:rsidRPr="007D2626">
              <w:t xml:space="preserve"> jačanju suradničkih veza u cijeloj Uniji, </w:t>
            </w:r>
            <w:r w:rsidRPr="007D2626">
              <w:rPr>
                <w:b/>
                <w:i/>
              </w:rPr>
              <w:t>kako</w:t>
            </w:r>
            <w:r w:rsidRPr="007D2626">
              <w:t xml:space="preserve"> bi se ojačali istraživački i inovacijski kapaciteti u zemljama </w:t>
            </w:r>
            <w:r w:rsidRPr="007D2626">
              <w:rPr>
                <w:b/>
                <w:i/>
              </w:rPr>
              <w:t>i regijama</w:t>
            </w:r>
            <w:r w:rsidRPr="007D2626">
              <w:t xml:space="preserve"> širenja i tranzicije, </w:t>
            </w:r>
            <w:r w:rsidRPr="007D2626">
              <w:rPr>
                <w:b/>
                <w:i/>
              </w:rPr>
              <w:t>uzimajući u obzir teritorijalne razlike unutar država članica, čime bi se</w:t>
            </w:r>
            <w:r w:rsidRPr="007D2626">
              <w:t xml:space="preserve"> doprinijelo </w:t>
            </w:r>
            <w:r w:rsidRPr="007D2626">
              <w:rPr>
                <w:b/>
                <w:i/>
              </w:rPr>
              <w:t>povezanijem i integriranijem europskom istraživačkom prostoru i podržao napredak u ostvarivanju cilja Unije da se</w:t>
            </w:r>
            <w:r w:rsidRPr="007D2626">
              <w:t xml:space="preserve"> najmanje 3 % BDP-a </w:t>
            </w:r>
            <w:r w:rsidRPr="007D2626">
              <w:rPr>
                <w:b/>
                <w:i/>
              </w:rPr>
              <w:t>ulaže</w:t>
            </w:r>
            <w:r w:rsidRPr="007D2626">
              <w:t xml:space="preserve"> u istraživanja i razvoj.</w:t>
            </w:r>
            <w:r w:rsidRPr="007D2626">
              <w:rPr>
                <w:b/>
                <w:i/>
              </w:rPr>
              <w:t xml:space="preserve"> U tom kontekstu širenje sudjelovanja na istraživanje i inovacije predstavlja strukturni izazov povezan s dugotrajnim strukturnim razlikama i razlikama povezanima s prilikama u regionalnim istraživačkim i regionalnim inovacijskim ekosustavima te ga stoga ne bi trebalo smatrati samo prijelaznim statusom koji se temelji isključivo na agregiranim nacionalnim pokazateljima uspješnosti. Klasifikacija širenja na razini zemalja mogla bi prikriti duboke regionalne razlike i pogrešno prikazati teritorijalne okolnosti stavljanjem naglaska na nacionalne prosjeke, umjesto na regionalne rezultate.</w:t>
            </w:r>
            <w:r w:rsidRPr="007D2626">
              <w:t xml:space="preserve"> Prihvatljive države članice iz razdoblja 2021. – 2027. trebalo bi podijeliti u dvije skupine za cijelo trajanje Programa na temelju </w:t>
            </w:r>
            <w:r w:rsidRPr="007D2626">
              <w:rPr>
                <w:b/>
                <w:i/>
              </w:rPr>
              <w:t>kombinacije pokazatelja, uključujući indeks</w:t>
            </w:r>
            <w:r w:rsidRPr="007D2626">
              <w:t xml:space="preserve"> Europske ljestvice uspjeha u inoviranju i relativnog financijskog povrata po bruto nacionalnom dohotku (BND)</w:t>
            </w:r>
            <w:r w:rsidRPr="007D2626">
              <w:rPr>
                <w:b/>
                <w:i/>
              </w:rPr>
              <w:t>, istodobno osiguravajući da se takvi pokazatelji upotrebljavaju kao analitički alati i da ne dovode do isključivanja manje uspješnih regija iz mjera za izgradnju kapaciteta. U tom bi kontekstu trebalo na odgovarajući način uzeti u obzir uspješnost na regionalnoj razini, među ostalim na razini NUTS 2, kako je vidljivo iz Pregleda regionalnih rezultata u području inovacija. Podjela na dvije skupine trebala bi se temeljiti na</w:t>
            </w:r>
            <w:r w:rsidRPr="007D2626">
              <w:t xml:space="preserve"> sljedećim kriterijima: i. „tranzicijske zemlje” </w:t>
            </w:r>
            <w:r w:rsidRPr="007D2626">
              <w:rPr>
                <w:b/>
                <w:i/>
              </w:rPr>
              <w:t>mogu se utvrditi kao prihvatljive države članice</w:t>
            </w:r>
            <w:r w:rsidRPr="007D2626">
              <w:t xml:space="preserve"> s indeksom na ljestvici uspjeha u inoviranju (2023. – 2025.) iznad 75 % prosjeka Unije i pozitivnim relativnim financijskim povratom po BND-u (2021. – 2025.) u okviru programa Obzor Europa</w:t>
            </w:r>
            <w:r w:rsidRPr="007D2626">
              <w:rPr>
                <w:b/>
                <w:i/>
              </w:rPr>
              <w:t>, prepoznajući pritom da u tranzicijskim državama članicama postoje manje uspješne regije koje bi ipak mogle ispunjavati uvjete za širenje i potporu izgradnji kapaciteta za istraživanje i inovacije</w:t>
            </w:r>
            <w:r w:rsidRPr="007D2626">
              <w:t>; ii. „zemlje širenja”, tj. sve ostale prihvatljive države članice iz razdoblja 2021. – 2027.</w:t>
            </w:r>
            <w:r w:rsidRPr="007D2626">
              <w:rPr>
                <w:b/>
                <w:i/>
              </w:rPr>
              <w:t>; potpora koja se dodjeljuje toj skupini trebala bi uključivati jačanje institucionalnih kapaciteta inovacijskih aktera, međuregionalnu suradnju i sposobnost regionalnih inovacijskih ekosustava da apsorbiraju, primijene i razviju rezultate istraživanja i inovacija.</w:t>
            </w:r>
          </w:p>
        </w:tc>
      </w:tr>
    </w:tbl>
    <w:p w14:paraId="485FDB8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0754D44"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4F21FC46" w14:textId="77777777" w:rsidR="005C2303" w:rsidRPr="007D2626" w:rsidRDefault="005C2303" w:rsidP="005C2303">
      <w:pPr>
        <w:pStyle w:val="AmJustText"/>
      </w:pPr>
      <w:r w:rsidRPr="007D2626">
        <w:t xml:space="preserve">At </w:t>
      </w:r>
      <w:proofErr w:type="spellStart"/>
      <w:r w:rsidRPr="007D2626">
        <w:t>national</w:t>
      </w:r>
      <w:proofErr w:type="spellEnd"/>
      <w:r w:rsidRPr="007D2626">
        <w:t xml:space="preserve"> </w:t>
      </w:r>
      <w:proofErr w:type="spellStart"/>
      <w:r w:rsidRPr="007D2626">
        <w:t>level</w:t>
      </w:r>
      <w:proofErr w:type="spellEnd"/>
      <w:r w:rsidRPr="007D2626">
        <w:t xml:space="preserve">, </w:t>
      </w:r>
      <w:proofErr w:type="spellStart"/>
      <w:r w:rsidRPr="007D2626">
        <w:t>strong</w:t>
      </w:r>
      <w:proofErr w:type="spellEnd"/>
      <w:r w:rsidRPr="007D2626">
        <w:t xml:space="preserve"> </w:t>
      </w:r>
      <w:proofErr w:type="spellStart"/>
      <w:r w:rsidRPr="007D2626">
        <w:t>research</w:t>
      </w:r>
      <w:proofErr w:type="spellEnd"/>
      <w:r w:rsidRPr="007D2626">
        <w:t xml:space="preserve"> </w:t>
      </w:r>
      <w:proofErr w:type="spellStart"/>
      <w:r w:rsidRPr="007D2626">
        <w:t>and</w:t>
      </w:r>
      <w:proofErr w:type="spellEnd"/>
      <w:r w:rsidRPr="007D2626">
        <w:t xml:space="preserve"> </w:t>
      </w:r>
      <w:proofErr w:type="spellStart"/>
      <w:r w:rsidRPr="007D2626">
        <w:t>innovation</w:t>
      </w:r>
      <w:proofErr w:type="spellEnd"/>
      <w:r w:rsidRPr="007D2626">
        <w:t xml:space="preserve"> </w:t>
      </w:r>
      <w:proofErr w:type="spellStart"/>
      <w:r w:rsidRPr="007D2626">
        <w:t>performance</w:t>
      </w:r>
      <w:proofErr w:type="spellEnd"/>
      <w:r w:rsidRPr="007D2626">
        <w:t xml:space="preserve"> </w:t>
      </w:r>
      <w:proofErr w:type="spellStart"/>
      <w:r w:rsidRPr="007D2626">
        <w:t>is</w:t>
      </w:r>
      <w:proofErr w:type="spellEnd"/>
      <w:r w:rsidRPr="007D2626">
        <w:t xml:space="preserve"> </w:t>
      </w:r>
      <w:proofErr w:type="spellStart"/>
      <w:r w:rsidRPr="007D2626">
        <w:t>often</w:t>
      </w:r>
      <w:proofErr w:type="spellEnd"/>
      <w:r w:rsidRPr="007D2626">
        <w:t xml:space="preserve"> </w:t>
      </w:r>
      <w:proofErr w:type="spellStart"/>
      <w:r w:rsidRPr="007D2626">
        <w:t>concentrated</w:t>
      </w:r>
      <w:proofErr w:type="spellEnd"/>
      <w:r w:rsidRPr="007D2626">
        <w:t xml:space="preserve"> </w:t>
      </w:r>
      <w:proofErr w:type="spellStart"/>
      <w:r w:rsidRPr="007D2626">
        <w:t>in</w:t>
      </w:r>
      <w:proofErr w:type="spellEnd"/>
      <w:r w:rsidRPr="007D2626">
        <w:t xml:space="preserve"> major </w:t>
      </w:r>
      <w:proofErr w:type="spellStart"/>
      <w:r w:rsidRPr="007D2626">
        <w:t>cities</w:t>
      </w:r>
      <w:proofErr w:type="spellEnd"/>
      <w:r w:rsidRPr="007D2626">
        <w:t xml:space="preserve">, </w:t>
      </w:r>
      <w:proofErr w:type="spellStart"/>
      <w:r w:rsidRPr="007D2626">
        <w:t>while</w:t>
      </w:r>
      <w:proofErr w:type="spellEnd"/>
      <w:r w:rsidRPr="007D2626">
        <w:t xml:space="preserve"> </w:t>
      </w:r>
      <w:proofErr w:type="spellStart"/>
      <w:r w:rsidRPr="007D2626">
        <w:t>surrounding</w:t>
      </w:r>
      <w:proofErr w:type="spellEnd"/>
      <w:r w:rsidRPr="007D2626">
        <w:t xml:space="preserve"> </w:t>
      </w:r>
      <w:proofErr w:type="spellStart"/>
      <w:r w:rsidRPr="007D2626">
        <w:t>regions</w:t>
      </w:r>
      <w:proofErr w:type="spellEnd"/>
      <w:r w:rsidRPr="007D2626">
        <w:t xml:space="preserve"> </w:t>
      </w:r>
      <w:proofErr w:type="spellStart"/>
      <w:r w:rsidRPr="007D2626">
        <w:t>lag</w:t>
      </w:r>
      <w:proofErr w:type="spellEnd"/>
      <w:r w:rsidRPr="007D2626">
        <w:t xml:space="preserve"> </w:t>
      </w:r>
      <w:proofErr w:type="spellStart"/>
      <w:r w:rsidRPr="007D2626">
        <w:t>behind</w:t>
      </w:r>
      <w:proofErr w:type="spellEnd"/>
      <w:r w:rsidRPr="007D2626">
        <w:t xml:space="preserve">. </w:t>
      </w:r>
      <w:proofErr w:type="spellStart"/>
      <w:r w:rsidRPr="007D2626">
        <w:t>Relying</w:t>
      </w:r>
      <w:proofErr w:type="spellEnd"/>
      <w:r w:rsidRPr="007D2626">
        <w:t xml:space="preserve"> on a single, </w:t>
      </w:r>
      <w:proofErr w:type="spellStart"/>
      <w:r w:rsidRPr="007D2626">
        <w:t>national-level</w:t>
      </w:r>
      <w:proofErr w:type="spellEnd"/>
      <w:r w:rsidRPr="007D2626">
        <w:t xml:space="preserve"> </w:t>
      </w:r>
      <w:proofErr w:type="spellStart"/>
      <w:r w:rsidRPr="007D2626">
        <w:t>measure</w:t>
      </w:r>
      <w:proofErr w:type="spellEnd"/>
      <w:r w:rsidRPr="007D2626">
        <w:t xml:space="preserve"> </w:t>
      </w:r>
      <w:proofErr w:type="spellStart"/>
      <w:r w:rsidRPr="007D2626">
        <w:t>therefore</w:t>
      </w:r>
      <w:proofErr w:type="spellEnd"/>
      <w:r w:rsidRPr="007D2626">
        <w:t xml:space="preserve"> </w:t>
      </w:r>
      <w:proofErr w:type="spellStart"/>
      <w:r w:rsidRPr="007D2626">
        <w:t>fails</w:t>
      </w:r>
      <w:proofErr w:type="spellEnd"/>
      <w:r w:rsidRPr="007D2626">
        <w:t xml:space="preserve"> to </w:t>
      </w:r>
      <w:proofErr w:type="spellStart"/>
      <w:r w:rsidRPr="007D2626">
        <w:t>capture</w:t>
      </w:r>
      <w:proofErr w:type="spellEnd"/>
      <w:r w:rsidRPr="007D2626">
        <w:t xml:space="preserve"> </w:t>
      </w:r>
      <w:proofErr w:type="spellStart"/>
      <w:r w:rsidRPr="007D2626">
        <w:t>the</w:t>
      </w:r>
      <w:proofErr w:type="spellEnd"/>
      <w:r w:rsidRPr="007D2626">
        <w:t xml:space="preserve"> </w:t>
      </w:r>
      <w:proofErr w:type="spellStart"/>
      <w:r w:rsidRPr="007D2626">
        <w:t>full</w:t>
      </w:r>
      <w:proofErr w:type="spellEnd"/>
      <w:r w:rsidRPr="007D2626">
        <w:t xml:space="preserve"> </w:t>
      </w:r>
      <w:proofErr w:type="spellStart"/>
      <w:r w:rsidRPr="007D2626">
        <w:t>picture</w:t>
      </w:r>
      <w:proofErr w:type="spellEnd"/>
      <w:r w:rsidRPr="007D2626">
        <w:t xml:space="preserve"> </w:t>
      </w:r>
      <w:proofErr w:type="spellStart"/>
      <w:r w:rsidRPr="007D2626">
        <w:t>of</w:t>
      </w:r>
      <w:proofErr w:type="spellEnd"/>
      <w:r w:rsidRPr="007D2626">
        <w:t xml:space="preserve"> R&amp;I </w:t>
      </w:r>
      <w:proofErr w:type="spellStart"/>
      <w:r w:rsidRPr="007D2626">
        <w:t>performance</w:t>
      </w:r>
      <w:proofErr w:type="spellEnd"/>
      <w:r w:rsidRPr="007D2626">
        <w:t xml:space="preserve">. For </w:t>
      </w:r>
      <w:proofErr w:type="spellStart"/>
      <w:r w:rsidRPr="007D2626">
        <w:t>this</w:t>
      </w:r>
      <w:proofErr w:type="spellEnd"/>
      <w:r w:rsidRPr="007D2626">
        <w:t xml:space="preserve"> </w:t>
      </w:r>
      <w:proofErr w:type="spellStart"/>
      <w:r w:rsidRPr="007D2626">
        <w:t>reason</w:t>
      </w:r>
      <w:proofErr w:type="spellEnd"/>
      <w:r w:rsidRPr="007D2626">
        <w:t xml:space="preserve">, R&amp;I </w:t>
      </w:r>
      <w:proofErr w:type="spellStart"/>
      <w:r w:rsidRPr="007D2626">
        <w:t>assessment</w:t>
      </w:r>
      <w:proofErr w:type="spellEnd"/>
      <w:r w:rsidRPr="007D2626">
        <w:t xml:space="preserve"> </w:t>
      </w:r>
      <w:proofErr w:type="spellStart"/>
      <w:r w:rsidRPr="007D2626">
        <w:t>should</w:t>
      </w:r>
      <w:proofErr w:type="spellEnd"/>
      <w:r w:rsidRPr="007D2626">
        <w:t xml:space="preserve"> </w:t>
      </w:r>
      <w:proofErr w:type="spellStart"/>
      <w:r w:rsidRPr="007D2626">
        <w:t>go</w:t>
      </w:r>
      <w:proofErr w:type="spellEnd"/>
      <w:r w:rsidRPr="007D2626">
        <w:t xml:space="preserve"> </w:t>
      </w:r>
      <w:proofErr w:type="spellStart"/>
      <w:r w:rsidRPr="007D2626">
        <w:t>beyond</w:t>
      </w:r>
      <w:proofErr w:type="spellEnd"/>
      <w:r w:rsidRPr="007D2626">
        <w:t xml:space="preserve"> </w:t>
      </w:r>
      <w:proofErr w:type="spellStart"/>
      <w:r w:rsidRPr="007D2626">
        <w:t>national</w:t>
      </w:r>
      <w:proofErr w:type="spellEnd"/>
      <w:r w:rsidRPr="007D2626">
        <w:t xml:space="preserve"> </w:t>
      </w:r>
      <w:proofErr w:type="spellStart"/>
      <w:r w:rsidRPr="007D2626">
        <w:t>averages</w:t>
      </w:r>
      <w:proofErr w:type="spellEnd"/>
      <w:r w:rsidRPr="007D2626">
        <w:t xml:space="preserve"> </w:t>
      </w:r>
      <w:proofErr w:type="spellStart"/>
      <w:r w:rsidRPr="007D2626">
        <w:t>and</w:t>
      </w:r>
      <w:proofErr w:type="spellEnd"/>
      <w:r w:rsidRPr="007D2626">
        <w:t xml:space="preserve"> </w:t>
      </w:r>
      <w:proofErr w:type="spellStart"/>
      <w:r w:rsidRPr="007D2626">
        <w:t>adopt</w:t>
      </w:r>
      <w:proofErr w:type="spellEnd"/>
      <w:r w:rsidRPr="007D2626">
        <w:t xml:space="preserve"> a place-</w:t>
      </w:r>
      <w:proofErr w:type="spellStart"/>
      <w:r w:rsidRPr="007D2626">
        <w:t>based</w:t>
      </w:r>
      <w:proofErr w:type="spellEnd"/>
      <w:r w:rsidRPr="007D2626">
        <w:t xml:space="preserve">, </w:t>
      </w:r>
      <w:proofErr w:type="spellStart"/>
      <w:r w:rsidRPr="007D2626">
        <w:t>regional</w:t>
      </w:r>
      <w:proofErr w:type="spellEnd"/>
      <w:r w:rsidRPr="007D2626">
        <w:t xml:space="preserve"> </w:t>
      </w:r>
      <w:proofErr w:type="spellStart"/>
      <w:r w:rsidRPr="007D2626">
        <w:t>perspective</w:t>
      </w:r>
      <w:proofErr w:type="spellEnd"/>
      <w:r w:rsidRPr="007D2626">
        <w:t xml:space="preserve">. </w:t>
      </w:r>
      <w:proofErr w:type="spellStart"/>
      <w:r w:rsidRPr="007D2626">
        <w:t>Therefore</w:t>
      </w:r>
      <w:proofErr w:type="spellEnd"/>
      <w:r w:rsidRPr="007D2626">
        <w:t xml:space="preserve">, </w:t>
      </w:r>
      <w:proofErr w:type="spellStart"/>
      <w:r w:rsidRPr="007D2626">
        <w:t>this</w:t>
      </w:r>
      <w:proofErr w:type="spellEnd"/>
      <w:r w:rsidRPr="007D2626">
        <w:t xml:space="preserve"> </w:t>
      </w:r>
      <w:proofErr w:type="spellStart"/>
      <w:r w:rsidRPr="007D2626">
        <w:t>amendment</w:t>
      </w:r>
      <w:proofErr w:type="spellEnd"/>
      <w:r w:rsidRPr="007D2626">
        <w:t xml:space="preserve"> </w:t>
      </w:r>
      <w:proofErr w:type="spellStart"/>
      <w:r w:rsidRPr="007D2626">
        <w:t>ensures</w:t>
      </w:r>
      <w:proofErr w:type="spellEnd"/>
      <w:r w:rsidRPr="007D2626">
        <w:t xml:space="preserve"> </w:t>
      </w:r>
      <w:proofErr w:type="spellStart"/>
      <w:r w:rsidRPr="007D2626">
        <w:t>that</w:t>
      </w:r>
      <w:proofErr w:type="spellEnd"/>
      <w:r w:rsidRPr="007D2626">
        <w:t xml:space="preserve"> </w:t>
      </w:r>
      <w:proofErr w:type="spellStart"/>
      <w:r w:rsidRPr="007D2626">
        <w:t>the</w:t>
      </w:r>
      <w:proofErr w:type="spellEnd"/>
      <w:r w:rsidRPr="007D2626">
        <w:t xml:space="preserve"> </w:t>
      </w:r>
      <w:proofErr w:type="spellStart"/>
      <w:r w:rsidRPr="007D2626">
        <w:t>differentiation</w:t>
      </w:r>
      <w:proofErr w:type="spellEnd"/>
      <w:r w:rsidRPr="007D2626">
        <w:t xml:space="preserve"> </w:t>
      </w:r>
      <w:proofErr w:type="spellStart"/>
      <w:r w:rsidRPr="007D2626">
        <w:t>between</w:t>
      </w:r>
      <w:proofErr w:type="spellEnd"/>
      <w:r w:rsidRPr="007D2626">
        <w:t xml:space="preserve"> ‘</w:t>
      </w:r>
      <w:proofErr w:type="spellStart"/>
      <w:r w:rsidRPr="007D2626">
        <w:t>transition</w:t>
      </w:r>
      <w:proofErr w:type="spellEnd"/>
      <w:r w:rsidRPr="007D2626">
        <w:t xml:space="preserve">’ </w:t>
      </w:r>
      <w:proofErr w:type="spellStart"/>
      <w:r w:rsidRPr="007D2626">
        <w:t>and</w:t>
      </w:r>
      <w:proofErr w:type="spellEnd"/>
      <w:r w:rsidRPr="007D2626">
        <w:t xml:space="preserve"> ‘</w:t>
      </w:r>
      <w:proofErr w:type="spellStart"/>
      <w:r w:rsidRPr="007D2626">
        <w:t>widening</w:t>
      </w:r>
      <w:proofErr w:type="spellEnd"/>
      <w:r w:rsidRPr="007D2626">
        <w:t xml:space="preserve">’ </w:t>
      </w:r>
      <w:proofErr w:type="spellStart"/>
      <w:r w:rsidRPr="007D2626">
        <w:t>countries</w:t>
      </w:r>
      <w:proofErr w:type="spellEnd"/>
      <w:r w:rsidRPr="007D2626">
        <w:t xml:space="preserve"> </w:t>
      </w:r>
      <w:proofErr w:type="spellStart"/>
      <w:r w:rsidRPr="007D2626">
        <w:t>does</w:t>
      </w:r>
      <w:proofErr w:type="spellEnd"/>
      <w:r w:rsidRPr="007D2626">
        <w:t xml:space="preserve"> </w:t>
      </w:r>
      <w:proofErr w:type="spellStart"/>
      <w:r w:rsidRPr="007D2626">
        <w:t>not</w:t>
      </w:r>
      <w:proofErr w:type="spellEnd"/>
      <w:r w:rsidRPr="007D2626">
        <w:t xml:space="preserve"> </w:t>
      </w:r>
      <w:proofErr w:type="spellStart"/>
      <w:r w:rsidRPr="007D2626">
        <w:t>rely</w:t>
      </w:r>
      <w:proofErr w:type="spellEnd"/>
      <w:r w:rsidRPr="007D2626">
        <w:t xml:space="preserve"> </w:t>
      </w:r>
      <w:proofErr w:type="spellStart"/>
      <w:r w:rsidRPr="007D2626">
        <w:t>solely</w:t>
      </w:r>
      <w:proofErr w:type="spellEnd"/>
      <w:r w:rsidRPr="007D2626">
        <w:t xml:space="preserve"> on </w:t>
      </w:r>
      <w:proofErr w:type="spellStart"/>
      <w:r w:rsidRPr="007D2626">
        <w:t>aggregate</w:t>
      </w:r>
      <w:proofErr w:type="spellEnd"/>
      <w:r w:rsidRPr="007D2626">
        <w:t xml:space="preserve"> </w:t>
      </w:r>
      <w:proofErr w:type="spellStart"/>
      <w:r w:rsidRPr="007D2626">
        <w:t>national</w:t>
      </w:r>
      <w:proofErr w:type="spellEnd"/>
      <w:r w:rsidRPr="007D2626">
        <w:t xml:space="preserve"> </w:t>
      </w:r>
      <w:proofErr w:type="spellStart"/>
      <w:r w:rsidRPr="007D2626">
        <w:t>indicators</w:t>
      </w:r>
      <w:proofErr w:type="spellEnd"/>
      <w:r w:rsidRPr="007D2626">
        <w:t xml:space="preserve"> </w:t>
      </w:r>
      <w:proofErr w:type="spellStart"/>
      <w:r w:rsidRPr="007D2626">
        <w:t>and</w:t>
      </w:r>
      <w:proofErr w:type="spellEnd"/>
      <w:r w:rsidRPr="007D2626">
        <w:t xml:space="preserve"> </w:t>
      </w:r>
      <w:proofErr w:type="spellStart"/>
      <w:r w:rsidRPr="007D2626">
        <w:t>does</w:t>
      </w:r>
      <w:proofErr w:type="spellEnd"/>
      <w:r w:rsidRPr="007D2626">
        <w:t xml:space="preserve"> </w:t>
      </w:r>
      <w:proofErr w:type="spellStart"/>
      <w:r w:rsidRPr="007D2626">
        <w:t>not</w:t>
      </w:r>
      <w:proofErr w:type="spellEnd"/>
      <w:r w:rsidRPr="007D2626">
        <w:t xml:space="preserve"> </w:t>
      </w:r>
      <w:proofErr w:type="spellStart"/>
      <w:r w:rsidRPr="007D2626">
        <w:t>lead</w:t>
      </w:r>
      <w:proofErr w:type="spellEnd"/>
      <w:r w:rsidRPr="007D2626">
        <w:t xml:space="preserve"> to </w:t>
      </w:r>
      <w:proofErr w:type="spellStart"/>
      <w:r w:rsidRPr="007D2626">
        <w:t>the</w:t>
      </w:r>
      <w:proofErr w:type="spellEnd"/>
      <w:r w:rsidRPr="007D2626">
        <w:t xml:space="preserve"> </w:t>
      </w:r>
      <w:proofErr w:type="spellStart"/>
      <w:r w:rsidRPr="007D2626">
        <w:t>exclusion</w:t>
      </w:r>
      <w:proofErr w:type="spellEnd"/>
      <w:r w:rsidRPr="007D2626">
        <w:t xml:space="preserve"> </w:t>
      </w:r>
      <w:proofErr w:type="spellStart"/>
      <w:r w:rsidRPr="007D2626">
        <w:t>of</w:t>
      </w:r>
      <w:proofErr w:type="spellEnd"/>
      <w:r w:rsidRPr="007D2626">
        <w:t xml:space="preserve"> </w:t>
      </w:r>
      <w:proofErr w:type="spellStart"/>
      <w:r w:rsidRPr="007D2626">
        <w:t>less-performing</w:t>
      </w:r>
      <w:proofErr w:type="spellEnd"/>
      <w:r w:rsidRPr="007D2626">
        <w:t xml:space="preserve"> </w:t>
      </w:r>
      <w:proofErr w:type="spellStart"/>
      <w:r w:rsidRPr="007D2626">
        <w:t>regions</w:t>
      </w:r>
      <w:proofErr w:type="spellEnd"/>
      <w:r w:rsidRPr="007D2626">
        <w:t xml:space="preserve"> </w:t>
      </w:r>
      <w:proofErr w:type="spellStart"/>
      <w:r w:rsidRPr="007D2626">
        <w:t>from</w:t>
      </w:r>
      <w:proofErr w:type="spellEnd"/>
      <w:r w:rsidRPr="007D2626">
        <w:t xml:space="preserve"> </w:t>
      </w:r>
      <w:proofErr w:type="spellStart"/>
      <w:r w:rsidRPr="007D2626">
        <w:t>capacity-building</w:t>
      </w:r>
      <w:proofErr w:type="spellEnd"/>
      <w:r w:rsidRPr="007D2626">
        <w:t xml:space="preserve"> </w:t>
      </w:r>
      <w:proofErr w:type="spellStart"/>
      <w:r w:rsidRPr="007D2626">
        <w:t>support</w:t>
      </w:r>
      <w:proofErr w:type="spellEnd"/>
      <w:r w:rsidRPr="007D2626">
        <w:t xml:space="preserve">. </w:t>
      </w:r>
      <w:proofErr w:type="spellStart"/>
      <w:r w:rsidRPr="007D2626">
        <w:t>By</w:t>
      </w:r>
      <w:proofErr w:type="spellEnd"/>
      <w:r w:rsidRPr="007D2626">
        <w:t xml:space="preserve"> </w:t>
      </w:r>
      <w:proofErr w:type="spellStart"/>
      <w:r w:rsidRPr="007D2626">
        <w:t>taking</w:t>
      </w:r>
      <w:proofErr w:type="spellEnd"/>
      <w:r w:rsidRPr="007D2626">
        <w:t xml:space="preserve"> </w:t>
      </w:r>
      <w:proofErr w:type="spellStart"/>
      <w:r w:rsidRPr="007D2626">
        <w:t>regional</w:t>
      </w:r>
      <w:proofErr w:type="spellEnd"/>
      <w:r w:rsidRPr="007D2626">
        <w:t xml:space="preserve"> </w:t>
      </w:r>
      <w:proofErr w:type="spellStart"/>
      <w:r w:rsidRPr="007D2626">
        <w:t>disparities</w:t>
      </w:r>
      <w:proofErr w:type="spellEnd"/>
      <w:r w:rsidRPr="007D2626">
        <w:t xml:space="preserve"> </w:t>
      </w:r>
      <w:proofErr w:type="spellStart"/>
      <w:r w:rsidRPr="007D2626">
        <w:t>into</w:t>
      </w:r>
      <w:proofErr w:type="spellEnd"/>
      <w:r w:rsidRPr="007D2626">
        <w:t xml:space="preserve"> </w:t>
      </w:r>
      <w:proofErr w:type="spellStart"/>
      <w:r w:rsidRPr="007D2626">
        <w:t>account</w:t>
      </w:r>
      <w:proofErr w:type="spellEnd"/>
      <w:r w:rsidRPr="007D2626">
        <w:t xml:space="preserve">, </w:t>
      </w:r>
      <w:proofErr w:type="spellStart"/>
      <w:r w:rsidRPr="007D2626">
        <w:t>it</w:t>
      </w:r>
      <w:proofErr w:type="spellEnd"/>
      <w:r w:rsidRPr="007D2626">
        <w:t xml:space="preserve"> </w:t>
      </w:r>
      <w:proofErr w:type="spellStart"/>
      <w:r w:rsidRPr="007D2626">
        <w:t>strengthens</w:t>
      </w:r>
      <w:proofErr w:type="spellEnd"/>
      <w:r w:rsidRPr="007D2626">
        <w:t xml:space="preserve"> a place-</w:t>
      </w:r>
      <w:proofErr w:type="spellStart"/>
      <w:r w:rsidRPr="007D2626">
        <w:t>based</w:t>
      </w:r>
      <w:proofErr w:type="spellEnd"/>
      <w:r w:rsidRPr="007D2626">
        <w:t xml:space="preserve"> </w:t>
      </w:r>
      <w:proofErr w:type="spellStart"/>
      <w:r w:rsidRPr="007D2626">
        <w:t>approach</w:t>
      </w:r>
      <w:proofErr w:type="spellEnd"/>
      <w:r w:rsidRPr="007D2626">
        <w:t xml:space="preserve"> to </w:t>
      </w:r>
      <w:proofErr w:type="spellStart"/>
      <w:r w:rsidRPr="007D2626">
        <w:t>widening</w:t>
      </w:r>
      <w:proofErr w:type="spellEnd"/>
      <w:r w:rsidRPr="007D2626">
        <w:t xml:space="preserve">, </w:t>
      </w:r>
      <w:proofErr w:type="spellStart"/>
      <w:r w:rsidRPr="007D2626">
        <w:t>safeguards</w:t>
      </w:r>
      <w:proofErr w:type="spellEnd"/>
      <w:r w:rsidRPr="007D2626">
        <w:t xml:space="preserve"> </w:t>
      </w:r>
      <w:proofErr w:type="spellStart"/>
      <w:r w:rsidRPr="007D2626">
        <w:t>cohesion</w:t>
      </w:r>
      <w:proofErr w:type="spellEnd"/>
      <w:r w:rsidRPr="007D2626">
        <w:t xml:space="preserve"> </w:t>
      </w:r>
      <w:proofErr w:type="spellStart"/>
      <w:r w:rsidRPr="007D2626">
        <w:t>objectives</w:t>
      </w:r>
      <w:proofErr w:type="spellEnd"/>
      <w:r w:rsidRPr="007D2626">
        <w:t xml:space="preserve"> </w:t>
      </w:r>
      <w:proofErr w:type="spellStart"/>
      <w:r w:rsidRPr="007D2626">
        <w:t>and</w:t>
      </w:r>
      <w:proofErr w:type="spellEnd"/>
      <w:r w:rsidRPr="007D2626">
        <w:t xml:space="preserve"> </w:t>
      </w:r>
      <w:proofErr w:type="spellStart"/>
      <w:r w:rsidRPr="007D2626">
        <w:t>ensures</w:t>
      </w:r>
      <w:proofErr w:type="spellEnd"/>
      <w:r w:rsidRPr="007D2626">
        <w:t xml:space="preserve"> </w:t>
      </w:r>
      <w:proofErr w:type="spellStart"/>
      <w:r w:rsidRPr="007D2626">
        <w:t>that</w:t>
      </w:r>
      <w:proofErr w:type="spellEnd"/>
      <w:r w:rsidRPr="007D2626">
        <w:t xml:space="preserve"> </w:t>
      </w:r>
      <w:proofErr w:type="spellStart"/>
      <w:r w:rsidRPr="007D2626">
        <w:t>excellence-driven</w:t>
      </w:r>
      <w:proofErr w:type="spellEnd"/>
      <w:r w:rsidRPr="007D2626">
        <w:t xml:space="preserve"> </w:t>
      </w:r>
      <w:proofErr w:type="spellStart"/>
      <w:r w:rsidRPr="007D2626">
        <w:t>funding</w:t>
      </w:r>
      <w:proofErr w:type="spellEnd"/>
      <w:r w:rsidRPr="007D2626">
        <w:t xml:space="preserve"> </w:t>
      </w:r>
      <w:proofErr w:type="spellStart"/>
      <w:r w:rsidRPr="007D2626">
        <w:t>contributes</w:t>
      </w:r>
      <w:proofErr w:type="spellEnd"/>
      <w:r w:rsidRPr="007D2626">
        <w:t xml:space="preserve"> to a more </w:t>
      </w:r>
      <w:proofErr w:type="spellStart"/>
      <w:r w:rsidRPr="007D2626">
        <w:t>balanced</w:t>
      </w:r>
      <w:proofErr w:type="spellEnd"/>
      <w:r w:rsidRPr="007D2626">
        <w:t xml:space="preserve"> </w:t>
      </w:r>
      <w:proofErr w:type="spellStart"/>
      <w:r w:rsidRPr="007D2626">
        <w:t>and</w:t>
      </w:r>
      <w:proofErr w:type="spellEnd"/>
      <w:r w:rsidRPr="007D2626">
        <w:t xml:space="preserve"> </w:t>
      </w:r>
      <w:proofErr w:type="spellStart"/>
      <w:r w:rsidRPr="007D2626">
        <w:t>resilient</w:t>
      </w:r>
      <w:proofErr w:type="spellEnd"/>
      <w:r w:rsidRPr="007D2626">
        <w:t xml:space="preserve"> European Research </w:t>
      </w:r>
      <w:proofErr w:type="spellStart"/>
      <w:r w:rsidRPr="007D2626">
        <w:t>Area</w:t>
      </w:r>
      <w:proofErr w:type="spellEnd"/>
      <w:r w:rsidRPr="007D2626">
        <w:t>.</w:t>
      </w:r>
    </w:p>
    <w:p w14:paraId="65D7E9B6"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9D4183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8B210B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237CCF8"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31BEF81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Davor Ivo Stier, Radan </w:t>
      </w:r>
      <w:proofErr w:type="spellStart"/>
      <w:r w:rsidRPr="007D2626">
        <w:t>Kanev</w:t>
      </w:r>
      <w:proofErr w:type="spellEnd"/>
      <w:r w:rsidRPr="007D2626">
        <w:t xml:space="preserve">, Pilar del Castillo Vera, </w:t>
      </w:r>
      <w:proofErr w:type="spellStart"/>
      <w:r w:rsidRPr="007D2626">
        <w:t>Jüri</w:t>
      </w:r>
      <w:proofErr w:type="spellEnd"/>
      <w:r w:rsidRPr="007D2626">
        <w:t xml:space="preserve"> </w:t>
      </w:r>
      <w:proofErr w:type="spellStart"/>
      <w:r w:rsidRPr="007D2626">
        <w:t>Ratas</w:t>
      </w:r>
      <w:proofErr w:type="spellEnd"/>
      <w:r w:rsidRPr="007D2626">
        <w:t xml:space="preserve">, Angelika </w:t>
      </w:r>
      <w:proofErr w:type="spellStart"/>
      <w:r w:rsidRPr="007D2626">
        <w:t>Niebler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63FAA4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3751BB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EB45FB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A332D4A" w14:textId="77777777" w:rsidTr="0023288F">
        <w:trPr>
          <w:trHeight w:hRule="exact" w:val="240"/>
          <w:jc w:val="center"/>
        </w:trPr>
        <w:tc>
          <w:tcPr>
            <w:tcW w:w="9752" w:type="dxa"/>
            <w:gridSpan w:val="2"/>
            <w:tcBorders>
              <w:top w:val="nil"/>
              <w:left w:val="nil"/>
              <w:bottom w:val="nil"/>
              <w:right w:val="nil"/>
            </w:tcBorders>
          </w:tcPr>
          <w:p w14:paraId="78C7F5F2" w14:textId="77777777" w:rsidR="005C2303" w:rsidRPr="007D2626" w:rsidRDefault="005C2303" w:rsidP="0023288F"/>
        </w:tc>
      </w:tr>
      <w:tr w:rsidR="00811A90" w:rsidRPr="007D2626" w14:paraId="6C61CE98" w14:textId="77777777" w:rsidTr="0023288F">
        <w:trPr>
          <w:trHeight w:val="240"/>
          <w:jc w:val="center"/>
        </w:trPr>
        <w:tc>
          <w:tcPr>
            <w:tcW w:w="4876" w:type="dxa"/>
            <w:tcBorders>
              <w:top w:val="nil"/>
              <w:left w:val="nil"/>
              <w:bottom w:val="nil"/>
              <w:right w:val="nil"/>
            </w:tcBorders>
          </w:tcPr>
          <w:p w14:paraId="085D4AC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E0A4E11" w14:textId="77777777" w:rsidR="005C2303" w:rsidRPr="007D2626" w:rsidRDefault="005C2303" w:rsidP="0023288F">
            <w:pPr>
              <w:pStyle w:val="AmColumnHeading"/>
            </w:pPr>
            <w:r w:rsidRPr="007D2626">
              <w:t>Izmjena</w:t>
            </w:r>
          </w:p>
        </w:tc>
      </w:tr>
      <w:tr w:rsidR="00811A90" w:rsidRPr="007D2626" w14:paraId="167C03CE" w14:textId="77777777" w:rsidTr="0023288F">
        <w:trPr>
          <w:jc w:val="center"/>
        </w:trPr>
        <w:tc>
          <w:tcPr>
            <w:tcW w:w="4876" w:type="dxa"/>
            <w:tcBorders>
              <w:top w:val="nil"/>
              <w:left w:val="nil"/>
              <w:bottom w:val="nil"/>
              <w:right w:val="nil"/>
            </w:tcBorders>
          </w:tcPr>
          <w:p w14:paraId="7F3F9720" w14:textId="77777777" w:rsidR="005C2303" w:rsidRPr="007D2626" w:rsidRDefault="005C2303" w:rsidP="0023288F">
            <w:pPr>
              <w:pStyle w:val="Normal6a"/>
            </w:pPr>
            <w:r w:rsidRPr="007D2626">
              <w:t>(20)</w:t>
            </w:r>
            <w:r w:rsidRPr="007D2626">
              <w:tab/>
              <w:t xml:space="preserve">U Programu bi se trebale provoditi konkretne mjere za potporu izgradnji kapaciteta u zemljama širenja i </w:t>
            </w:r>
            <w:r w:rsidRPr="007D2626">
              <w:rPr>
                <w:b/>
                <w:i/>
              </w:rPr>
              <w:t>jačanju</w:t>
            </w:r>
            <w:r w:rsidRPr="007D2626">
              <w:t xml:space="preserve"> suradničkih veza u cijeloj Uniji, čime bi se ojačali istraživački i inovacijski kapaciteti u zemljama širenja i tranzicije, bolje povezao i integrirao europski </w:t>
            </w:r>
            <w:r w:rsidRPr="007D2626">
              <w:rPr>
                <w:b/>
                <w:i/>
              </w:rPr>
              <w:t>sustav istraživanja i inovacija</w:t>
            </w:r>
            <w:r w:rsidRPr="007D2626">
              <w:t xml:space="preserve"> te doprinijelo cilju ulaganja najmanje 3 % BDP-a u istraživanja i razvoj. Prihvatljive države članice iz razdoblja 2021. – 2027. trebalo bi podijeliti u dvije skupine za cijelo trajanje Programa na temelju</w:t>
            </w:r>
            <w:r w:rsidRPr="007D2626">
              <w:rPr>
                <w:b/>
                <w:i/>
              </w:rPr>
              <w:t xml:space="preserve">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w:t>
            </w:r>
            <w:r w:rsidRPr="007D2626">
              <w:t xml:space="preserve"> države članice</w:t>
            </w:r>
            <w:r w:rsidRPr="007D2626">
              <w:rPr>
                <w:b/>
                <w:i/>
              </w:rPr>
              <w:t xml:space="preserve"> iz razdoblja 2021. – 2027</w:t>
            </w:r>
            <w:r w:rsidRPr="007D2626">
              <w:t>.</w:t>
            </w:r>
          </w:p>
        </w:tc>
        <w:tc>
          <w:tcPr>
            <w:tcW w:w="4876" w:type="dxa"/>
            <w:tcBorders>
              <w:top w:val="nil"/>
              <w:left w:val="nil"/>
              <w:bottom w:val="nil"/>
              <w:right w:val="nil"/>
            </w:tcBorders>
          </w:tcPr>
          <w:p w14:paraId="459594D8" w14:textId="77777777" w:rsidR="005C2303" w:rsidRPr="007D2626" w:rsidRDefault="005C2303" w:rsidP="0023288F">
            <w:pPr>
              <w:pStyle w:val="Normal6a"/>
            </w:pPr>
            <w:r w:rsidRPr="007D2626">
              <w:t>(20)</w:t>
            </w:r>
            <w:r w:rsidRPr="007D2626">
              <w:tab/>
            </w:r>
            <w:r w:rsidRPr="007D2626">
              <w:rPr>
                <w:b/>
                <w:i/>
              </w:rPr>
              <w:t>Program bi trebao doprinijeti smanjenju nacionalnih razlika unutar Unije u području kapaciteta i vještina istraživanja i inovacija. Da bi se ostvario taj cilj, potrebno je primijeniti partnerski pristup, pri čemu se potpora na razini Unije nadopunjuje trajnim nacionalnim ulaganjima u istraživanje i razvoj te strukturnim reformama radi jačanja istraživačkih ekosustava na nacionalnoj razini, posebno u državama članicama u kojima takvi napori mogu imati najveći učinak.</w:t>
            </w:r>
            <w:r w:rsidRPr="007D2626">
              <w:t xml:space="preserve"> U Programu bi se trebale provoditi konkretne mjere za potporu izgradnji kapaciteta u zemljama širenja i </w:t>
            </w:r>
            <w:r w:rsidRPr="007D2626">
              <w:rPr>
                <w:b/>
                <w:i/>
              </w:rPr>
              <w:t>potporu jačanju vodećeg položaja u području znanosti i izvrsnosti koordinacije u tranzicijskim zemljama, uz istodobno jačanje</w:t>
            </w:r>
            <w:r w:rsidRPr="007D2626">
              <w:t xml:space="preserve"> suradničkih veza u cijeloj Uniji, čime bi se ojačali istraživački i inovacijski kapaciteti u zemljama širenja i tranzicije, bolje povezao i integrirao </w:t>
            </w:r>
            <w:r w:rsidRPr="007D2626">
              <w:rPr>
                <w:b/>
                <w:i/>
              </w:rPr>
              <w:t>Europski istraživački prostor</w:t>
            </w:r>
            <w:r w:rsidRPr="007D2626">
              <w:t xml:space="preserve"> te doprinijelo cilju ulaganja najmanje 3 % BDP-a u istraživanja i razvoj. Prihvatljive države članice iz razdoblja 2021. – 2027. trebalo bi podijeliti u dvije skupine za cijelo trajanje Programa na temelju </w:t>
            </w:r>
            <w:r w:rsidRPr="007D2626">
              <w:rPr>
                <w:b/>
                <w:i/>
              </w:rPr>
              <w:t>njihova položaja u Europskom istraživačkom prostoru</w:t>
            </w:r>
            <w:r w:rsidRPr="007D2626">
              <w:t>.</w:t>
            </w:r>
            <w:r w:rsidRPr="007D2626">
              <w:rPr>
                <w:b/>
                <w:i/>
              </w:rPr>
              <w:t xml:space="preserve"> Države članice čiji su istraživački i inovacijski ekosustavi zreli i dobro integrirani u Europski istraživački prostor smatrat će se tranzicijskim zemljama, dok će se preostale</w:t>
            </w:r>
            <w:r w:rsidRPr="007D2626">
              <w:t xml:space="preserve"> države članice</w:t>
            </w:r>
            <w:r w:rsidRPr="007D2626">
              <w:rPr>
                <w:b/>
                <w:i/>
              </w:rPr>
              <w:t xml:space="preserve"> i dalje smatrati zemljama širenja. Taj diferencirani pristup odražava ambiciju Programa da pruži potporu svim državama članicama u postupnoj izgradnji temelja za snažan uspjeh u području istraživanja i inovacija te poboljšanju sudjelovanja u Europskom istraživačkom prostoru, pri čemu se očekuje da se posebne mjere potpore mijenjaju u skladu s napretkom ostvarenim tijekom uzastopnih okvirnih programa</w:t>
            </w:r>
            <w:r w:rsidRPr="007D2626">
              <w:t>.</w:t>
            </w:r>
          </w:p>
        </w:tc>
      </w:tr>
    </w:tbl>
    <w:p w14:paraId="2EAAA77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3E656F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4B6003F"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5344F7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2D8AB1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D289A0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9A9BE0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B3C324E" w14:textId="77777777" w:rsidTr="0023288F">
        <w:trPr>
          <w:trHeight w:hRule="exact" w:val="240"/>
          <w:jc w:val="center"/>
        </w:trPr>
        <w:tc>
          <w:tcPr>
            <w:tcW w:w="9752" w:type="dxa"/>
            <w:gridSpan w:val="2"/>
            <w:tcBorders>
              <w:top w:val="nil"/>
              <w:left w:val="nil"/>
              <w:bottom w:val="nil"/>
              <w:right w:val="nil"/>
            </w:tcBorders>
          </w:tcPr>
          <w:p w14:paraId="5FEB26CB" w14:textId="77777777" w:rsidR="005C2303" w:rsidRPr="007D2626" w:rsidRDefault="005C2303" w:rsidP="0023288F"/>
        </w:tc>
      </w:tr>
      <w:tr w:rsidR="00811A90" w:rsidRPr="007D2626" w14:paraId="028140AB" w14:textId="77777777" w:rsidTr="0023288F">
        <w:trPr>
          <w:trHeight w:val="240"/>
          <w:jc w:val="center"/>
        </w:trPr>
        <w:tc>
          <w:tcPr>
            <w:tcW w:w="4876" w:type="dxa"/>
            <w:tcBorders>
              <w:top w:val="nil"/>
              <w:left w:val="nil"/>
              <w:bottom w:val="nil"/>
              <w:right w:val="nil"/>
            </w:tcBorders>
          </w:tcPr>
          <w:p w14:paraId="2F62BE2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A2542D1" w14:textId="77777777" w:rsidR="005C2303" w:rsidRPr="007D2626" w:rsidRDefault="005C2303" w:rsidP="0023288F">
            <w:pPr>
              <w:pStyle w:val="AmColumnHeading"/>
            </w:pPr>
            <w:r w:rsidRPr="007D2626">
              <w:t>Izmjena</w:t>
            </w:r>
          </w:p>
        </w:tc>
      </w:tr>
      <w:tr w:rsidR="00811A90" w:rsidRPr="007D2626" w14:paraId="15517C02" w14:textId="77777777" w:rsidTr="0023288F">
        <w:trPr>
          <w:jc w:val="center"/>
        </w:trPr>
        <w:tc>
          <w:tcPr>
            <w:tcW w:w="4876" w:type="dxa"/>
            <w:tcBorders>
              <w:top w:val="nil"/>
              <w:left w:val="nil"/>
              <w:bottom w:val="nil"/>
              <w:right w:val="nil"/>
            </w:tcBorders>
          </w:tcPr>
          <w:p w14:paraId="339A9399" w14:textId="77777777" w:rsidR="005C2303" w:rsidRPr="007D2626" w:rsidRDefault="005C2303" w:rsidP="0023288F">
            <w:pPr>
              <w:pStyle w:val="Normal6a"/>
            </w:pPr>
            <w:r w:rsidRPr="007D2626">
              <w:t>(20)</w:t>
            </w:r>
            <w:r w:rsidRPr="007D2626">
              <w:tab/>
              <w:t>U Programu bi se trebale provoditi konkretne mjere za potporu izgradnji kapaciteta u zemljama širenja i jačanju suradničkih veza u cijeloj Uniji, čime bi se ojačali istraživački i inovacijski kapaciteti u zemljama širenja i tranzicije</w:t>
            </w:r>
            <w:r w:rsidRPr="007D2626">
              <w:rPr>
                <w:b/>
                <w:i/>
              </w:rPr>
              <w:t>, bolje povezao i integrirao europski sustav istraživanja i inovacija te doprinijelo cilju ulaganja najmanje 3 % BDP-a u istraživanja i razvoj</w:t>
            </w:r>
            <w:r w:rsidRPr="007D2626">
              <w:t>. Prihvatljive države članice iz razdoblja 2021. – 2027. trebalo bi podijeliti u dvije skupine za cijelo trajanje Programa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w:t>
            </w:r>
          </w:p>
        </w:tc>
        <w:tc>
          <w:tcPr>
            <w:tcW w:w="4876" w:type="dxa"/>
            <w:tcBorders>
              <w:top w:val="nil"/>
              <w:left w:val="nil"/>
              <w:bottom w:val="nil"/>
              <w:right w:val="nil"/>
            </w:tcBorders>
          </w:tcPr>
          <w:p w14:paraId="4C1D2641" w14:textId="77777777" w:rsidR="005C2303" w:rsidRPr="007D2626" w:rsidRDefault="005C2303" w:rsidP="0023288F">
            <w:pPr>
              <w:pStyle w:val="Normal6a"/>
            </w:pPr>
            <w:r w:rsidRPr="007D2626">
              <w:t>(20)</w:t>
            </w:r>
            <w:r w:rsidRPr="007D2626">
              <w:tab/>
              <w:t xml:space="preserve">U Programu bi se trebale provoditi konkretne mjere za potporu izgradnji kapaciteta u zemljama širenja i jačanju suradničkih veza u cijeloj Uniji, čime bi se ojačali istraživački i inovacijski kapaciteti u zemljama širenja i tranzicije. Prihvatljive države članice iz razdoblja 2021. – 2027. trebalo bi podijeliti u dvije skupine za cijelo trajanje Programa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 </w:t>
            </w:r>
            <w:r w:rsidRPr="007D2626">
              <w:rPr>
                <w:b/>
                <w:i/>
              </w:rPr>
              <w:t xml:space="preserve">U okviru Programa trebale bi se provesti različite mjere kojima se osigurava sudjelovanje koordinatora iz zemalja širenja i tranzicije iz cijelog programa Obzor Europa i potpora suradnji između manje i više inovativnih ekosustava kako bi se spriječila </w:t>
            </w:r>
            <w:proofErr w:type="spellStart"/>
            <w:r w:rsidRPr="007D2626">
              <w:rPr>
                <w:b/>
                <w:i/>
              </w:rPr>
              <w:t>fragmentiranost</w:t>
            </w:r>
            <w:proofErr w:type="spellEnd"/>
            <w:r w:rsidRPr="007D2626">
              <w:rPr>
                <w:b/>
                <w:i/>
              </w:rPr>
              <w:t xml:space="preserve"> i iskoristili kapaciteti iz svih teritorijalnih inovacijskih ekosustava, s naglaskom na uklanjanje strukturnih nedostataka u kapacitetima kroz vremenski ograničene mjere, jasne pokazatelje napretka i ciljanu potporu, uključujući mjere potpore koje pružaju države članice s razvijenijim sustavima visokog obrazovanja u kojima se intenzivno provode istraživanja, uz poboljšanje suradnje i dubinsko jačanje institucionalnih kapaciteta.</w:t>
            </w:r>
          </w:p>
        </w:tc>
      </w:tr>
    </w:tbl>
    <w:p w14:paraId="720F1DE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8FA5A0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726319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F49BE3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B13BCB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F3CA0A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3EC52D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9C782C9" w14:textId="77777777" w:rsidTr="0023288F">
        <w:trPr>
          <w:trHeight w:hRule="exact" w:val="240"/>
          <w:jc w:val="center"/>
        </w:trPr>
        <w:tc>
          <w:tcPr>
            <w:tcW w:w="9752" w:type="dxa"/>
            <w:gridSpan w:val="2"/>
            <w:tcBorders>
              <w:top w:val="nil"/>
              <w:left w:val="nil"/>
              <w:bottom w:val="nil"/>
              <w:right w:val="nil"/>
            </w:tcBorders>
          </w:tcPr>
          <w:p w14:paraId="3C335EC5" w14:textId="77777777" w:rsidR="005C2303" w:rsidRPr="007D2626" w:rsidRDefault="005C2303" w:rsidP="0023288F"/>
        </w:tc>
      </w:tr>
      <w:tr w:rsidR="00811A90" w:rsidRPr="007D2626" w14:paraId="18951F8A" w14:textId="77777777" w:rsidTr="0023288F">
        <w:trPr>
          <w:trHeight w:val="240"/>
          <w:jc w:val="center"/>
        </w:trPr>
        <w:tc>
          <w:tcPr>
            <w:tcW w:w="4876" w:type="dxa"/>
            <w:tcBorders>
              <w:top w:val="nil"/>
              <w:left w:val="nil"/>
              <w:bottom w:val="nil"/>
              <w:right w:val="nil"/>
            </w:tcBorders>
          </w:tcPr>
          <w:p w14:paraId="15F11CF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DF1995B" w14:textId="77777777" w:rsidR="005C2303" w:rsidRPr="007D2626" w:rsidRDefault="005C2303" w:rsidP="0023288F">
            <w:pPr>
              <w:pStyle w:val="AmColumnHeading"/>
            </w:pPr>
            <w:r w:rsidRPr="007D2626">
              <w:t>Izmjena</w:t>
            </w:r>
          </w:p>
        </w:tc>
      </w:tr>
      <w:tr w:rsidR="00811A90" w:rsidRPr="007D2626" w14:paraId="27E549FF" w14:textId="77777777" w:rsidTr="0023288F">
        <w:trPr>
          <w:jc w:val="center"/>
        </w:trPr>
        <w:tc>
          <w:tcPr>
            <w:tcW w:w="4876" w:type="dxa"/>
            <w:tcBorders>
              <w:top w:val="nil"/>
              <w:left w:val="nil"/>
              <w:bottom w:val="nil"/>
              <w:right w:val="nil"/>
            </w:tcBorders>
          </w:tcPr>
          <w:p w14:paraId="2BE79EB1" w14:textId="77777777" w:rsidR="005C2303" w:rsidRPr="007D2626" w:rsidRDefault="005C2303" w:rsidP="0023288F">
            <w:pPr>
              <w:pStyle w:val="Normal6a"/>
            </w:pPr>
            <w:r w:rsidRPr="007D2626">
              <w:t>(20)</w:t>
            </w:r>
            <w:r w:rsidRPr="007D2626">
              <w:tab/>
              <w:t>U Programu bi se trebale provoditi konkretne mjere za potporu izgradnji kapaciteta u zemljama širenja i jačanju suradničkih veza u cijeloj Uniji, čime bi se ojačali istraživački i inovacijski kapaciteti u zemljama širenja i tranzicije, bolje povezao i integrirao europski sustav istraživanja i inovacija te doprinijelo cilju ulaganja najmanje 3 % BDP-a u istraživanja i razvoj.</w:t>
            </w:r>
            <w:r w:rsidRPr="007D2626">
              <w:rPr>
                <w:b/>
                <w:i/>
              </w:rPr>
              <w:t xml:space="preserve"> Prihvatljive države članice iz razdoblja 2021. – 2027. trebalo bi podijeliti u dvije skupine za cijelo trajanje Programa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w:t>
            </w:r>
          </w:p>
        </w:tc>
        <w:tc>
          <w:tcPr>
            <w:tcW w:w="4876" w:type="dxa"/>
            <w:tcBorders>
              <w:top w:val="nil"/>
              <w:left w:val="nil"/>
              <w:bottom w:val="nil"/>
              <w:right w:val="nil"/>
            </w:tcBorders>
          </w:tcPr>
          <w:p w14:paraId="6FBFB08F" w14:textId="77777777" w:rsidR="005C2303" w:rsidRPr="007D2626" w:rsidRDefault="005C2303" w:rsidP="0023288F">
            <w:pPr>
              <w:pStyle w:val="Normal6a"/>
            </w:pPr>
            <w:r w:rsidRPr="007D2626">
              <w:t>(20)</w:t>
            </w:r>
            <w:r w:rsidRPr="007D2626">
              <w:tab/>
            </w:r>
            <w:r w:rsidRPr="007D2626">
              <w:rPr>
                <w:b/>
                <w:i/>
              </w:rPr>
              <w:t>Kako bi se izbjegla koncentracija istraživanja i inovacija u državama članicama i subjektima visokih performansi, uzimajući u obzir trajni jaz u području istraživanja i inovacija u Europi, koji oslabljuje europski istraživački prostor (EIP), remeti jedinstveno tržište za istraživanje i inovacije i negativno utječe na globalnu konkurentnost EU-a,</w:t>
            </w:r>
            <w:r w:rsidRPr="007D2626">
              <w:t xml:space="preserve"> u Programu bi se trebale provoditi konkretne mjere za </w:t>
            </w:r>
            <w:r w:rsidRPr="007D2626">
              <w:rPr>
                <w:b/>
                <w:i/>
              </w:rPr>
              <w:t>sprečavanje tih negativnih ishoda, uspostavu nove suradnje u području istraživanja i inovacija diljem Europe i potpuno iskorištavanje potencijala i talenata u području istraživanja i inovacija cijele Unije</w:t>
            </w:r>
            <w:r w:rsidRPr="007D2626">
              <w:t>.</w:t>
            </w:r>
            <w:r w:rsidRPr="007D2626">
              <w:rPr>
                <w:b/>
                <w:i/>
              </w:rPr>
              <w:t xml:space="preserve"> Programom bi se trebao osigurati stabilan i dostatan proračun koji iznosi najmanje 7 % proračuna Okvirnog programa za</w:t>
            </w:r>
            <w:r w:rsidRPr="007D2626">
              <w:t xml:space="preserve"> potporu izgradnji kapaciteta u zemljama širenja i jačanju suradničkih veza u cijeloj Uniji, čime bi se ojačali istraživački i inovacijski kapaciteti u zemljama širenja i tranzicije, bolje povezao i integrirao europski sustav istraživanja i inovacija te doprinijelo cilju ulaganja najmanje 3 % BDP-a u istraživanja i razvoj.</w:t>
            </w:r>
            <w:r w:rsidRPr="007D2626">
              <w:rPr>
                <w:b/>
                <w:i/>
              </w:rPr>
              <w:t xml:space="preserve"> Komisija bi 2030. trebala provjeriti valjanost kategorizacije država članica kao zemalja širenja i tranzicijskih zemalja i predložiti odgovarajuće prilagodbe, ako je to opravdano na temelju transparentnih i objektivnih pokazatelja utvrđenih u suradnji s državama članicama. Međutim, trebalo bi razmotriti i regionalne razlike u tim državama članicama, uključujući posebne izazove s kojima se suočavaju određene regije, na primjer regije na istočnim vanjskim granicama.</w:t>
            </w:r>
          </w:p>
        </w:tc>
      </w:tr>
    </w:tbl>
    <w:p w14:paraId="225492C8"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18FBFA6"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E9420C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3BA384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A0DC84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DC9D08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252428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FFE2647" w14:textId="77777777" w:rsidTr="0023288F">
        <w:trPr>
          <w:trHeight w:hRule="exact" w:val="240"/>
          <w:jc w:val="center"/>
        </w:trPr>
        <w:tc>
          <w:tcPr>
            <w:tcW w:w="9752" w:type="dxa"/>
            <w:gridSpan w:val="2"/>
            <w:tcBorders>
              <w:top w:val="nil"/>
              <w:left w:val="nil"/>
              <w:bottom w:val="nil"/>
              <w:right w:val="nil"/>
            </w:tcBorders>
          </w:tcPr>
          <w:p w14:paraId="08CF33AD" w14:textId="77777777" w:rsidR="005C2303" w:rsidRPr="007D2626" w:rsidRDefault="005C2303" w:rsidP="0023288F"/>
        </w:tc>
      </w:tr>
      <w:tr w:rsidR="00811A90" w:rsidRPr="007D2626" w14:paraId="54197562" w14:textId="77777777" w:rsidTr="0023288F">
        <w:trPr>
          <w:trHeight w:val="240"/>
          <w:jc w:val="center"/>
        </w:trPr>
        <w:tc>
          <w:tcPr>
            <w:tcW w:w="4876" w:type="dxa"/>
            <w:tcBorders>
              <w:top w:val="nil"/>
              <w:left w:val="nil"/>
              <w:bottom w:val="nil"/>
              <w:right w:val="nil"/>
            </w:tcBorders>
          </w:tcPr>
          <w:p w14:paraId="240F2EA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57CE992" w14:textId="77777777" w:rsidR="005C2303" w:rsidRPr="007D2626" w:rsidRDefault="005C2303" w:rsidP="0023288F">
            <w:pPr>
              <w:pStyle w:val="AmColumnHeading"/>
            </w:pPr>
            <w:r w:rsidRPr="007D2626">
              <w:t>Izmjena</w:t>
            </w:r>
          </w:p>
        </w:tc>
      </w:tr>
      <w:tr w:rsidR="00811A90" w:rsidRPr="007D2626" w14:paraId="6F21A11E" w14:textId="77777777" w:rsidTr="0023288F">
        <w:trPr>
          <w:jc w:val="center"/>
        </w:trPr>
        <w:tc>
          <w:tcPr>
            <w:tcW w:w="4876" w:type="dxa"/>
            <w:tcBorders>
              <w:top w:val="nil"/>
              <w:left w:val="nil"/>
              <w:bottom w:val="nil"/>
              <w:right w:val="nil"/>
            </w:tcBorders>
          </w:tcPr>
          <w:p w14:paraId="6FB90771" w14:textId="77777777" w:rsidR="005C2303" w:rsidRPr="007D2626" w:rsidRDefault="005C2303" w:rsidP="0023288F">
            <w:pPr>
              <w:pStyle w:val="Normal6a"/>
            </w:pPr>
            <w:r w:rsidRPr="007D2626">
              <w:t>(20)</w:t>
            </w:r>
            <w:r w:rsidRPr="007D2626">
              <w:tab/>
              <w:t xml:space="preserve">U Programu bi se trebale provoditi konkretne mjere za potporu izgradnji kapaciteta u zemljama širenja i jačanju suradničkih veza u cijeloj Uniji, </w:t>
            </w:r>
            <w:r w:rsidRPr="007D2626">
              <w:rPr>
                <w:b/>
                <w:bCs/>
                <w:i/>
                <w:iCs/>
              </w:rPr>
              <w:t>čime bi se ojačali istraživački i inovacijski kapaciteti</w:t>
            </w:r>
            <w:r w:rsidRPr="007D2626">
              <w:t xml:space="preserve"> u zemljama širenja i tranzicije, </w:t>
            </w:r>
            <w:r w:rsidRPr="007D2626">
              <w:rPr>
                <w:b/>
                <w:bCs/>
                <w:i/>
                <w:iCs/>
              </w:rPr>
              <w:t>bolje povezao i integrirao europski sustav</w:t>
            </w:r>
            <w:r w:rsidRPr="007D2626">
              <w:t xml:space="preserve"> istraživanja i inovacija te </w:t>
            </w:r>
            <w:r w:rsidRPr="007D2626">
              <w:rPr>
                <w:b/>
                <w:bCs/>
                <w:i/>
                <w:iCs/>
              </w:rPr>
              <w:t>doprinijelo</w:t>
            </w:r>
            <w:r w:rsidRPr="007D2626">
              <w:t xml:space="preserve"> cilju ulaganja najmanje 3 % BDP-a u istraživanja i razvoj. Prihvatljive države članice iz razdoblja 2021. – 2027. trebalo bi podijeliti u dvije skupine za cijelo trajanje Programa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w:t>
            </w:r>
          </w:p>
        </w:tc>
        <w:tc>
          <w:tcPr>
            <w:tcW w:w="4876" w:type="dxa"/>
            <w:tcBorders>
              <w:top w:val="nil"/>
              <w:left w:val="nil"/>
              <w:bottom w:val="nil"/>
              <w:right w:val="nil"/>
            </w:tcBorders>
          </w:tcPr>
          <w:p w14:paraId="285F67E6" w14:textId="77777777" w:rsidR="005C2303" w:rsidRPr="007D2626" w:rsidRDefault="005C2303" w:rsidP="0023288F">
            <w:pPr>
              <w:pStyle w:val="Normal6a"/>
            </w:pPr>
            <w:r w:rsidRPr="007D2626">
              <w:t>(20)</w:t>
            </w:r>
            <w:r w:rsidRPr="007D2626">
              <w:tab/>
              <w:t>U Programu bi se trebale provoditi konkretne mjere za potporu izgradnji kapaciteta u zemljama širenja i jačanju suradničkih veza u cijeloj Uniji</w:t>
            </w:r>
            <w:r w:rsidRPr="007D2626">
              <w:rPr>
                <w:b/>
                <w:i/>
              </w:rPr>
              <w:t>, uključujući regije</w:t>
            </w:r>
            <w:r w:rsidRPr="007D2626">
              <w:t xml:space="preserve">, </w:t>
            </w:r>
            <w:r w:rsidRPr="007D2626">
              <w:rPr>
                <w:b/>
                <w:i/>
              </w:rPr>
              <w:t>uz jačanje istraživačkih i inovacijskih kapaciteta</w:t>
            </w:r>
            <w:r w:rsidRPr="007D2626">
              <w:t xml:space="preserve"> u zemljama širenja i tranzicije, </w:t>
            </w:r>
            <w:r w:rsidRPr="007D2626">
              <w:rPr>
                <w:b/>
                <w:i/>
              </w:rPr>
              <w:t>poboljšanje povezanosti i integracije europskog sustava</w:t>
            </w:r>
            <w:r w:rsidRPr="007D2626">
              <w:t xml:space="preserve"> istraživanja i inovacija te </w:t>
            </w:r>
            <w:r w:rsidRPr="007D2626">
              <w:rPr>
                <w:b/>
                <w:i/>
              </w:rPr>
              <w:t>doprinos</w:t>
            </w:r>
            <w:r w:rsidRPr="007D2626">
              <w:t xml:space="preserve"> cilju ulaganja najmanje 3 % BDP-a u istraživanja i razvoj</w:t>
            </w:r>
            <w:r w:rsidRPr="007D2626">
              <w:rPr>
                <w:b/>
                <w:i/>
              </w:rPr>
              <w:t>. Programom bi se trebao provesti niz mjera kojima se osigurava sudjelovanje koordinatora iz zemalja širenja i tranzicije u cijelom programu Obzor Europa te se podupire suradnja između manje inovativnih i inovativnijih ekosustava kako bi se riješio problem rascjepkanosti i iskoristili kapaciteti u svim teritorijalnim inovacijskim ekosustavima</w:t>
            </w:r>
            <w:r w:rsidRPr="007D2626">
              <w:t>. Prihvatljive države članice iz razdoblja 2021. – 2027. trebalo bi podijeliti u dvije skupine za cijelo trajanje Programa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w:t>
            </w:r>
          </w:p>
        </w:tc>
      </w:tr>
    </w:tbl>
    <w:p w14:paraId="782EEF6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BA4792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FBB3A4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CB85DA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Radan </w:t>
      </w:r>
      <w:proofErr w:type="spellStart"/>
      <w:r w:rsidRPr="007D2626">
        <w:t>Kanev</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7EEE7F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3454C5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48E712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752C644" w14:textId="77777777" w:rsidTr="0023288F">
        <w:trPr>
          <w:trHeight w:hRule="exact" w:val="240"/>
          <w:jc w:val="center"/>
        </w:trPr>
        <w:tc>
          <w:tcPr>
            <w:tcW w:w="9752" w:type="dxa"/>
            <w:gridSpan w:val="2"/>
            <w:tcBorders>
              <w:top w:val="nil"/>
              <w:left w:val="nil"/>
              <w:bottom w:val="nil"/>
              <w:right w:val="nil"/>
            </w:tcBorders>
          </w:tcPr>
          <w:p w14:paraId="679702C9" w14:textId="77777777" w:rsidR="005C2303" w:rsidRPr="007D2626" w:rsidRDefault="005C2303" w:rsidP="0023288F"/>
        </w:tc>
      </w:tr>
      <w:tr w:rsidR="00811A90" w:rsidRPr="007D2626" w14:paraId="480FBE6A" w14:textId="77777777" w:rsidTr="0023288F">
        <w:trPr>
          <w:trHeight w:val="240"/>
          <w:jc w:val="center"/>
        </w:trPr>
        <w:tc>
          <w:tcPr>
            <w:tcW w:w="4876" w:type="dxa"/>
            <w:tcBorders>
              <w:top w:val="nil"/>
              <w:left w:val="nil"/>
              <w:bottom w:val="nil"/>
              <w:right w:val="nil"/>
            </w:tcBorders>
          </w:tcPr>
          <w:p w14:paraId="2D8CF21A"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330894B" w14:textId="77777777" w:rsidR="005C2303" w:rsidRPr="007D2626" w:rsidRDefault="005C2303" w:rsidP="0023288F">
            <w:pPr>
              <w:pStyle w:val="AmColumnHeading"/>
            </w:pPr>
            <w:r w:rsidRPr="007D2626">
              <w:t>Izmjena</w:t>
            </w:r>
          </w:p>
        </w:tc>
      </w:tr>
      <w:tr w:rsidR="00811A90" w:rsidRPr="007D2626" w14:paraId="7683A7BB" w14:textId="77777777" w:rsidTr="0023288F">
        <w:trPr>
          <w:jc w:val="center"/>
        </w:trPr>
        <w:tc>
          <w:tcPr>
            <w:tcW w:w="4876" w:type="dxa"/>
            <w:tcBorders>
              <w:top w:val="nil"/>
              <w:left w:val="nil"/>
              <w:bottom w:val="nil"/>
              <w:right w:val="nil"/>
            </w:tcBorders>
          </w:tcPr>
          <w:p w14:paraId="1F08BCE1" w14:textId="77777777" w:rsidR="005C2303" w:rsidRPr="007D2626" w:rsidRDefault="005C2303" w:rsidP="0023288F">
            <w:pPr>
              <w:pStyle w:val="Normal6a"/>
            </w:pPr>
            <w:r w:rsidRPr="007D2626">
              <w:t>(20)</w:t>
            </w:r>
            <w:r w:rsidRPr="007D2626">
              <w:tab/>
              <w:t>U Programu bi se trebale provoditi konkretne mjere za potporu izgradnji kapaciteta u zemljama širenja i jačanju suradničkih veza u cijeloj Uniji, čime bi se ojačali istraživački i inovacijski kapaciteti u zemljama širenja</w:t>
            </w:r>
            <w:r w:rsidRPr="007D2626">
              <w:rPr>
                <w:b/>
                <w:i/>
              </w:rPr>
              <w:t xml:space="preserve"> i tranzicije</w:t>
            </w:r>
            <w:r w:rsidRPr="007D2626">
              <w:t xml:space="preserve">, bolje povezao i integrirao europski sustav istraživanja i inovacija te doprinijelo cilju ulaganja najmanje 3 % BDP-a u istraživanja i razvoj. Prihvatljive države članice iz razdoblja 2021. – 2027. trebalo bi podijeliti u dvije skupine </w:t>
            </w:r>
            <w:r w:rsidRPr="007D2626">
              <w:rPr>
                <w:b/>
                <w:i/>
              </w:rPr>
              <w:t>za cijelo trajanje Programa</w:t>
            </w:r>
            <w:r w:rsidRPr="007D2626">
              <w:t xml:space="preserve">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w:t>
            </w:r>
          </w:p>
        </w:tc>
        <w:tc>
          <w:tcPr>
            <w:tcW w:w="4876" w:type="dxa"/>
            <w:tcBorders>
              <w:top w:val="nil"/>
              <w:left w:val="nil"/>
              <w:bottom w:val="nil"/>
              <w:right w:val="nil"/>
            </w:tcBorders>
          </w:tcPr>
          <w:p w14:paraId="2D42CB72" w14:textId="77777777" w:rsidR="005C2303" w:rsidRPr="007D2626" w:rsidRDefault="005C2303" w:rsidP="0023288F">
            <w:pPr>
              <w:pStyle w:val="Normal6a"/>
            </w:pPr>
            <w:r w:rsidRPr="007D2626">
              <w:t>(20)</w:t>
            </w:r>
            <w:r w:rsidRPr="007D2626">
              <w:tab/>
              <w:t xml:space="preserve">U Programu bi se trebale provoditi konkretne mjere za potporu izgradnji kapaciteta u zemljama širenja i jačanju suradničkih veza u cijeloj Uniji, čime bi se ojačali istraživački i inovacijski kapaciteti u zemljama širenja, bolje povezao i integrirao europski sustav istraživanja i inovacija te doprinijelo cilju ulaganja najmanje 3 % BDP-a u istraživanja i razvoj. Prihvatljive države članice iz razdoblja 2021. – 2027. trebalo bi podijeliti u dvije skupine </w:t>
            </w:r>
            <w:r w:rsidRPr="007D2626">
              <w:rPr>
                <w:b/>
                <w:i/>
              </w:rPr>
              <w:t>nakon što se 2030. izvrši preispitivanje</w:t>
            </w:r>
            <w:r w:rsidRPr="007D2626">
              <w:t xml:space="preserve"> na temelju indeksa s Europske ljestvice uspjeha u inoviranju i relativnog financijskog povrata po bruto nacionalnom dohotku (BND), prema sljedećim kriterijima: i. „tranzicijske zemlje”, s indeksom na ljestvici uspjeha u inoviranju (2023. – 2025.) iznad 75 % prosjeka Unije i pozitivnim relativnim financijskim povratom po BND-u (2021. – 2025.) u okviru programa Obzor Europa; ii. „zemlje širenja”, tj. sve ostale prihvatljive države članice iz razdoblja 2021. – 2027.</w:t>
            </w:r>
          </w:p>
        </w:tc>
      </w:tr>
    </w:tbl>
    <w:p w14:paraId="33C6B08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86F5E7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646ACFF"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067938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Davor Ivo Stier, </w:t>
      </w:r>
      <w:proofErr w:type="spellStart"/>
      <w:r w:rsidRPr="007D2626">
        <w:t>Eszter</w:t>
      </w:r>
      <w:proofErr w:type="spellEnd"/>
      <w:r w:rsidRPr="007D2626">
        <w:t xml:space="preserve"> </w:t>
      </w:r>
      <w:proofErr w:type="spellStart"/>
      <w:r w:rsidRPr="007D2626">
        <w:t>Lakos</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09329D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8B8CC6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485BD0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2DB2B29" w14:textId="77777777" w:rsidTr="0023288F">
        <w:trPr>
          <w:trHeight w:hRule="exact" w:val="240"/>
          <w:jc w:val="center"/>
        </w:trPr>
        <w:tc>
          <w:tcPr>
            <w:tcW w:w="9752" w:type="dxa"/>
            <w:gridSpan w:val="2"/>
            <w:tcBorders>
              <w:top w:val="nil"/>
              <w:left w:val="nil"/>
              <w:bottom w:val="nil"/>
              <w:right w:val="nil"/>
            </w:tcBorders>
          </w:tcPr>
          <w:p w14:paraId="09B228FD" w14:textId="77777777" w:rsidR="005C2303" w:rsidRPr="007D2626" w:rsidRDefault="005C2303" w:rsidP="0023288F"/>
        </w:tc>
      </w:tr>
      <w:tr w:rsidR="00811A90" w:rsidRPr="007D2626" w14:paraId="5C376E4C" w14:textId="77777777" w:rsidTr="0023288F">
        <w:trPr>
          <w:trHeight w:val="240"/>
          <w:jc w:val="center"/>
        </w:trPr>
        <w:tc>
          <w:tcPr>
            <w:tcW w:w="4876" w:type="dxa"/>
            <w:tcBorders>
              <w:top w:val="nil"/>
              <w:left w:val="nil"/>
              <w:bottom w:val="nil"/>
              <w:right w:val="nil"/>
            </w:tcBorders>
          </w:tcPr>
          <w:p w14:paraId="7D136EA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D89D82F" w14:textId="77777777" w:rsidR="005C2303" w:rsidRPr="007D2626" w:rsidRDefault="005C2303" w:rsidP="0023288F">
            <w:pPr>
              <w:pStyle w:val="AmColumnHeading"/>
            </w:pPr>
            <w:r w:rsidRPr="007D2626">
              <w:t>Izmjena</w:t>
            </w:r>
          </w:p>
        </w:tc>
      </w:tr>
      <w:tr w:rsidR="00811A90" w:rsidRPr="007D2626" w14:paraId="5C25F51A" w14:textId="77777777" w:rsidTr="0023288F">
        <w:trPr>
          <w:jc w:val="center"/>
        </w:trPr>
        <w:tc>
          <w:tcPr>
            <w:tcW w:w="4876" w:type="dxa"/>
            <w:tcBorders>
              <w:top w:val="nil"/>
              <w:left w:val="nil"/>
              <w:bottom w:val="nil"/>
              <w:right w:val="nil"/>
            </w:tcBorders>
          </w:tcPr>
          <w:p w14:paraId="558F30C0" w14:textId="77777777" w:rsidR="005C2303" w:rsidRPr="007D2626" w:rsidRDefault="005C2303" w:rsidP="0023288F">
            <w:pPr>
              <w:pStyle w:val="Normal6a"/>
            </w:pPr>
          </w:p>
        </w:tc>
        <w:tc>
          <w:tcPr>
            <w:tcW w:w="4876" w:type="dxa"/>
            <w:tcBorders>
              <w:top w:val="nil"/>
              <w:left w:val="nil"/>
              <w:bottom w:val="nil"/>
              <w:right w:val="nil"/>
            </w:tcBorders>
          </w:tcPr>
          <w:p w14:paraId="714E191A" w14:textId="77777777" w:rsidR="005C2303" w:rsidRPr="007D2626" w:rsidRDefault="005C2303" w:rsidP="0023288F">
            <w:pPr>
              <w:pStyle w:val="Normal6a"/>
            </w:pPr>
            <w:r w:rsidRPr="007D2626">
              <w:rPr>
                <w:b/>
                <w:i/>
              </w:rPr>
              <w:t>(20.a)</w:t>
            </w:r>
            <w:r w:rsidRPr="007D2626">
              <w:tab/>
            </w:r>
            <w:r w:rsidRPr="007D2626">
              <w:rPr>
                <w:b/>
                <w:i/>
              </w:rPr>
              <w:t>Smanjenje razlika u uspješnosti u području istraživanja i inovacija u Uniji i dalje je ključno za jačanje Europskog istraživačkog prostora i osiguravanje potpune mobilizacije europske baze talenata i znanja.</w:t>
            </w:r>
          </w:p>
        </w:tc>
      </w:tr>
    </w:tbl>
    <w:p w14:paraId="3738CD9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9352B2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C43339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91E665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E4A076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90BD45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5DEBF9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C83C605" w14:textId="77777777" w:rsidTr="0023288F">
        <w:trPr>
          <w:trHeight w:hRule="exact" w:val="240"/>
          <w:jc w:val="center"/>
        </w:trPr>
        <w:tc>
          <w:tcPr>
            <w:tcW w:w="9752" w:type="dxa"/>
            <w:gridSpan w:val="2"/>
            <w:tcBorders>
              <w:top w:val="nil"/>
              <w:left w:val="nil"/>
              <w:bottom w:val="nil"/>
              <w:right w:val="nil"/>
            </w:tcBorders>
          </w:tcPr>
          <w:p w14:paraId="7D69BCFA" w14:textId="77777777" w:rsidR="005C2303" w:rsidRPr="007D2626" w:rsidRDefault="005C2303" w:rsidP="0023288F"/>
        </w:tc>
      </w:tr>
      <w:tr w:rsidR="00811A90" w:rsidRPr="007D2626" w14:paraId="0D41ACB9" w14:textId="77777777" w:rsidTr="0023288F">
        <w:trPr>
          <w:trHeight w:val="240"/>
          <w:jc w:val="center"/>
        </w:trPr>
        <w:tc>
          <w:tcPr>
            <w:tcW w:w="4876" w:type="dxa"/>
            <w:tcBorders>
              <w:top w:val="nil"/>
              <w:left w:val="nil"/>
              <w:bottom w:val="nil"/>
              <w:right w:val="nil"/>
            </w:tcBorders>
          </w:tcPr>
          <w:p w14:paraId="465089C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AC18616" w14:textId="77777777" w:rsidR="005C2303" w:rsidRPr="007D2626" w:rsidRDefault="005C2303" w:rsidP="0023288F">
            <w:pPr>
              <w:pStyle w:val="AmColumnHeading"/>
            </w:pPr>
            <w:r w:rsidRPr="007D2626">
              <w:t>Izmjena</w:t>
            </w:r>
          </w:p>
        </w:tc>
      </w:tr>
      <w:tr w:rsidR="00811A90" w:rsidRPr="007D2626" w14:paraId="60E83CEA" w14:textId="77777777" w:rsidTr="0023288F">
        <w:trPr>
          <w:jc w:val="center"/>
        </w:trPr>
        <w:tc>
          <w:tcPr>
            <w:tcW w:w="4876" w:type="dxa"/>
            <w:tcBorders>
              <w:top w:val="nil"/>
              <w:left w:val="nil"/>
              <w:bottom w:val="nil"/>
              <w:right w:val="nil"/>
            </w:tcBorders>
          </w:tcPr>
          <w:p w14:paraId="2B8BE78F" w14:textId="77777777" w:rsidR="005C2303" w:rsidRPr="007D2626" w:rsidRDefault="005C2303" w:rsidP="0023288F">
            <w:pPr>
              <w:pStyle w:val="Normal6a"/>
            </w:pPr>
          </w:p>
        </w:tc>
        <w:tc>
          <w:tcPr>
            <w:tcW w:w="4876" w:type="dxa"/>
            <w:tcBorders>
              <w:top w:val="nil"/>
              <w:left w:val="nil"/>
              <w:bottom w:val="nil"/>
              <w:right w:val="nil"/>
            </w:tcBorders>
          </w:tcPr>
          <w:p w14:paraId="313F3530" w14:textId="77777777" w:rsidR="005C2303" w:rsidRPr="007D2626" w:rsidRDefault="005C2303" w:rsidP="0023288F">
            <w:pPr>
              <w:pStyle w:val="Normal6a"/>
            </w:pPr>
            <w:r w:rsidRPr="007D2626">
              <w:rPr>
                <w:b/>
                <w:i/>
              </w:rPr>
              <w:t>(20.a)</w:t>
            </w:r>
            <w:r w:rsidRPr="007D2626">
              <w:tab/>
            </w:r>
            <w:r w:rsidRPr="007D2626">
              <w:rPr>
                <w:b/>
                <w:i/>
              </w:rPr>
              <w:t>Uvjetovanost pristupa instrumentima širenja na temelju javnih ulaganja u istraživanje i razvoj nije prihvatljiva u trenutačnom geopolitičkom okruženju u kojem se države članice moraju nositi s izvanrednim proračunskim pritiscima.</w:t>
            </w:r>
          </w:p>
        </w:tc>
      </w:tr>
    </w:tbl>
    <w:p w14:paraId="4875CBF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A1F100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CF7BA6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359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6B5CD7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79744B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134D49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2CC54B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20.b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8B3CDDD" w14:textId="77777777" w:rsidTr="0023288F">
        <w:trPr>
          <w:trHeight w:hRule="exact" w:val="240"/>
          <w:jc w:val="center"/>
        </w:trPr>
        <w:tc>
          <w:tcPr>
            <w:tcW w:w="9752" w:type="dxa"/>
            <w:gridSpan w:val="2"/>
            <w:tcBorders>
              <w:top w:val="nil"/>
              <w:left w:val="nil"/>
              <w:bottom w:val="nil"/>
              <w:right w:val="nil"/>
            </w:tcBorders>
          </w:tcPr>
          <w:p w14:paraId="03DB8CC3" w14:textId="77777777" w:rsidR="005C2303" w:rsidRPr="007D2626" w:rsidRDefault="005C2303" w:rsidP="0023288F"/>
        </w:tc>
      </w:tr>
      <w:tr w:rsidR="00811A90" w:rsidRPr="007D2626" w14:paraId="21019C30" w14:textId="77777777" w:rsidTr="0023288F">
        <w:trPr>
          <w:trHeight w:val="240"/>
          <w:jc w:val="center"/>
        </w:trPr>
        <w:tc>
          <w:tcPr>
            <w:tcW w:w="4876" w:type="dxa"/>
            <w:tcBorders>
              <w:top w:val="nil"/>
              <w:left w:val="nil"/>
              <w:bottom w:val="nil"/>
              <w:right w:val="nil"/>
            </w:tcBorders>
          </w:tcPr>
          <w:p w14:paraId="44ED538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FAA3D61" w14:textId="77777777" w:rsidR="005C2303" w:rsidRPr="007D2626" w:rsidRDefault="005C2303" w:rsidP="0023288F">
            <w:pPr>
              <w:pStyle w:val="AmColumnHeading"/>
            </w:pPr>
            <w:r w:rsidRPr="007D2626">
              <w:t>Izmjena</w:t>
            </w:r>
          </w:p>
        </w:tc>
      </w:tr>
      <w:tr w:rsidR="00811A90" w:rsidRPr="007D2626" w14:paraId="5A37F396" w14:textId="77777777" w:rsidTr="0023288F">
        <w:trPr>
          <w:jc w:val="center"/>
        </w:trPr>
        <w:tc>
          <w:tcPr>
            <w:tcW w:w="4876" w:type="dxa"/>
            <w:tcBorders>
              <w:top w:val="nil"/>
              <w:left w:val="nil"/>
              <w:bottom w:val="nil"/>
              <w:right w:val="nil"/>
            </w:tcBorders>
          </w:tcPr>
          <w:p w14:paraId="55D1B122" w14:textId="77777777" w:rsidR="005C2303" w:rsidRPr="007D2626" w:rsidRDefault="005C2303" w:rsidP="0023288F">
            <w:pPr>
              <w:pStyle w:val="Normal6a"/>
            </w:pPr>
          </w:p>
        </w:tc>
        <w:tc>
          <w:tcPr>
            <w:tcW w:w="4876" w:type="dxa"/>
            <w:tcBorders>
              <w:top w:val="nil"/>
              <w:left w:val="nil"/>
              <w:bottom w:val="nil"/>
              <w:right w:val="nil"/>
            </w:tcBorders>
          </w:tcPr>
          <w:p w14:paraId="68853B11" w14:textId="77777777" w:rsidR="005C2303" w:rsidRPr="007D2626" w:rsidRDefault="005C2303" w:rsidP="0023288F">
            <w:pPr>
              <w:pStyle w:val="Normal6a"/>
            </w:pPr>
            <w:r w:rsidRPr="007D2626">
              <w:rPr>
                <w:b/>
                <w:i/>
              </w:rPr>
              <w:t>(20.b)</w:t>
            </w:r>
            <w:r w:rsidRPr="007D2626">
              <w:tab/>
            </w:r>
            <w:r w:rsidRPr="007D2626">
              <w:rPr>
                <w:b/>
                <w:i/>
              </w:rPr>
              <w:t>Komisija bi trebala pomno pratiti razine sudjelovanja u zemljama širenja i, ako se pojave stalne neravnoteže, uvesti dodatne mjere za njihovo rješavanje i postizanje šireg obrasca sudjelovanja.</w:t>
            </w:r>
          </w:p>
        </w:tc>
      </w:tr>
    </w:tbl>
    <w:p w14:paraId="2F88975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623846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7FFB63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7FD59E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D6EE689"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428ED3A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Pilar del Castillo Vera, </w:t>
      </w:r>
      <w:proofErr w:type="spellStart"/>
      <w:r w:rsidRPr="007D2626">
        <w:t>Jüri</w:t>
      </w:r>
      <w:proofErr w:type="spellEnd"/>
      <w:r w:rsidRPr="007D2626">
        <w:t xml:space="preserve"> </w:t>
      </w:r>
      <w:proofErr w:type="spellStart"/>
      <w:r w:rsidRPr="007D2626">
        <w:t>Ratas</w:t>
      </w:r>
      <w:proofErr w:type="spellEnd"/>
      <w:r w:rsidRPr="007D2626">
        <w:t xml:space="preserve">, Angelika </w:t>
      </w:r>
      <w:proofErr w:type="spellStart"/>
      <w:r w:rsidRPr="007D2626">
        <w:t>Niebler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C5AD59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3C0912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D8CEE0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EAEDC52" w14:textId="77777777" w:rsidTr="0023288F">
        <w:trPr>
          <w:trHeight w:hRule="exact" w:val="240"/>
          <w:jc w:val="center"/>
        </w:trPr>
        <w:tc>
          <w:tcPr>
            <w:tcW w:w="9752" w:type="dxa"/>
            <w:gridSpan w:val="2"/>
            <w:tcBorders>
              <w:top w:val="nil"/>
              <w:left w:val="nil"/>
              <w:bottom w:val="nil"/>
              <w:right w:val="nil"/>
            </w:tcBorders>
          </w:tcPr>
          <w:p w14:paraId="3293E46C" w14:textId="77777777" w:rsidR="005C2303" w:rsidRPr="007D2626" w:rsidRDefault="005C2303" w:rsidP="0023288F"/>
        </w:tc>
      </w:tr>
      <w:tr w:rsidR="00811A90" w:rsidRPr="007D2626" w14:paraId="15FC42F2" w14:textId="77777777" w:rsidTr="0023288F">
        <w:trPr>
          <w:trHeight w:val="240"/>
          <w:jc w:val="center"/>
        </w:trPr>
        <w:tc>
          <w:tcPr>
            <w:tcW w:w="4876" w:type="dxa"/>
            <w:tcBorders>
              <w:top w:val="nil"/>
              <w:left w:val="nil"/>
              <w:bottom w:val="nil"/>
              <w:right w:val="nil"/>
            </w:tcBorders>
          </w:tcPr>
          <w:p w14:paraId="454734D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7C404E2" w14:textId="77777777" w:rsidR="005C2303" w:rsidRPr="007D2626" w:rsidRDefault="005C2303" w:rsidP="0023288F">
            <w:pPr>
              <w:pStyle w:val="AmColumnHeading"/>
            </w:pPr>
            <w:r w:rsidRPr="007D2626">
              <w:t>Izmjena</w:t>
            </w:r>
          </w:p>
        </w:tc>
      </w:tr>
      <w:tr w:rsidR="00811A90" w:rsidRPr="007D2626" w14:paraId="3E958D8F" w14:textId="77777777" w:rsidTr="0023288F">
        <w:trPr>
          <w:jc w:val="center"/>
        </w:trPr>
        <w:tc>
          <w:tcPr>
            <w:tcW w:w="4876" w:type="dxa"/>
            <w:tcBorders>
              <w:top w:val="nil"/>
              <w:left w:val="nil"/>
              <w:bottom w:val="nil"/>
              <w:right w:val="nil"/>
            </w:tcBorders>
          </w:tcPr>
          <w:p w14:paraId="09A10686" w14:textId="77777777" w:rsidR="005C2303" w:rsidRPr="007D2626" w:rsidRDefault="005C2303" w:rsidP="0023288F">
            <w:pPr>
              <w:pStyle w:val="Normal6a"/>
            </w:pPr>
            <w:r w:rsidRPr="007D2626">
              <w:t>(21)</w:t>
            </w:r>
            <w:r w:rsidRPr="007D2626">
              <w:tab/>
              <w:t xml:space="preserve">S obzirom na </w:t>
            </w:r>
            <w:r w:rsidRPr="007D2626">
              <w:rPr>
                <w:b/>
                <w:i/>
              </w:rPr>
              <w:t>korist koja proizlazi iz međunarodne suradnje za rješavanje</w:t>
            </w:r>
            <w:r w:rsidRPr="007D2626">
              <w:t xml:space="preserve">, među ostalim, zajedničkih tehnoloških, gospodarskih, okolišnih i društvenih pitanja, u Programu bi se trebala promicati suradnja s trećim zemljama.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U Programu se mogu podupirati aktivnosti koje se financiraju iz programa Globalna Europa pod uvjetom da su u skladu s pravilima i ciljevima ove Uredbe iz odredbi o sinergijama.</w:t>
            </w:r>
          </w:p>
        </w:tc>
        <w:tc>
          <w:tcPr>
            <w:tcW w:w="4876" w:type="dxa"/>
            <w:tcBorders>
              <w:top w:val="nil"/>
              <w:left w:val="nil"/>
              <w:bottom w:val="nil"/>
              <w:right w:val="nil"/>
            </w:tcBorders>
          </w:tcPr>
          <w:p w14:paraId="0183F689" w14:textId="77777777" w:rsidR="005C2303" w:rsidRPr="007D2626" w:rsidRDefault="005C2303" w:rsidP="0023288F">
            <w:pPr>
              <w:pStyle w:val="Normal6a"/>
            </w:pPr>
            <w:r w:rsidRPr="007D2626">
              <w:t>(21)</w:t>
            </w:r>
            <w:r w:rsidRPr="007D2626">
              <w:tab/>
              <w:t xml:space="preserve">S obzirom na </w:t>
            </w:r>
            <w:r w:rsidRPr="007D2626">
              <w:rPr>
                <w:b/>
                <w:i/>
              </w:rPr>
              <w:t>to da međunarodna suradnja doprinosi održavanju znanstvene i inovacijske izvrsnosti, poticanju konkurentnosti putem gospodarske suradnje s međunarodnim partnerima te rješavanju</w:t>
            </w:r>
            <w:r w:rsidRPr="007D2626">
              <w:t xml:space="preserve">, među ostalim, zajedničkih tehnoloških, gospodarskih, okolišnih i društvenih pitanja, u Programu bi se trebala promicati suradnja s trećim zemljama.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w:t>
            </w:r>
            <w:r w:rsidRPr="007D2626">
              <w:rPr>
                <w:b/>
                <w:i/>
              </w:rPr>
              <w:t xml:space="preserve">Odluke o opsegu pridruživanja Programu neke treće zemlje same su po sebi vrlo političke prirode, a to je sve izraženije zbog bliske povezanosti Programa i Europskog fonda za konkurentnost, koji pridruživanje približava glavnim pitanjima </w:t>
            </w:r>
            <w:proofErr w:type="spellStart"/>
            <w:r w:rsidRPr="007D2626">
              <w:rPr>
                <w:b/>
                <w:i/>
              </w:rPr>
              <w:t>Unijine</w:t>
            </w:r>
            <w:proofErr w:type="spellEnd"/>
            <w:r w:rsidRPr="007D2626">
              <w:rPr>
                <w:b/>
                <w:i/>
              </w:rPr>
              <w:t xml:space="preserve"> industrijske konkurentnosti, strateške autonomije i gospodarske sigurnosti. Zato bi analiza rizika i koristi na kojoj se temelji opseg pridruživanja svake treće zemlje trebala biti temeljita, odnositi se na predmetnu zemlju i temeljiti na dokazima, uključivati dokaze o stanju u pogledu akademske slobode u toj trećoj zemlji te bi je trebalo podijeliti s Europskim parlamentom i Vijećem prije bilo kakvih službenih razmjena s trećim zemljama kako bi </w:t>
            </w:r>
            <w:proofErr w:type="spellStart"/>
            <w:r w:rsidRPr="007D2626">
              <w:rPr>
                <w:b/>
                <w:i/>
              </w:rPr>
              <w:t>suzakonodavci</w:t>
            </w:r>
            <w:proofErr w:type="spellEnd"/>
            <w:r w:rsidRPr="007D2626">
              <w:rPr>
                <w:b/>
                <w:i/>
              </w:rPr>
              <w:t xml:space="preserve"> mogli izvršiti značajan politički nadzor u fazi u kojoj njihova stajališta još uvijek mogu doprinijeti položaju koji će Unija zauzeti prilikom pregovora. Ako zaštita i promicanje akademske slobode u određenoj trećoj zemlji nisu u skladu s europskim standardima, pridruživanje Programu trebalo bi biti moguće samo pod uvjetom da se predmetna treća zemlja obveže na poduzimanje konkretnih mjera za poboljšanje akademske slobode. Taj bi se uvjet trebao primjenjivati na sve kategorije pridruženih zemalja, uključujući članice Europskog gospodarskog prostora, države pristupnice, zemlje kandidatkinje i potencijalne kandidatkinje. U skladu sa Sporazumom o Europskom gospodarskom prostoru, a posebno njegovim člankom 81. točkom (a), države EFTA-e koje su članice EGP-a trebale bi imati pristup svim dijelovima programa pod istim uvjetima kao i države članice EU-a.</w:t>
            </w:r>
            <w:r w:rsidRPr="007D2626">
              <w:t xml:space="preserve">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U Programu se mogu podupirati aktivnosti koje se financiraju iz programa Globalna Europa pod uvjetom da su u skladu s pravilima i ciljevima ove Uredbe iz odredbi o sinergijama.</w:t>
            </w:r>
          </w:p>
        </w:tc>
      </w:tr>
    </w:tbl>
    <w:p w14:paraId="0A646BB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985E6D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CA324A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9C0F0C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9E2F138"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624CB7C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4331D3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7F5A61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76C347F" w14:textId="77777777" w:rsidTr="0023288F">
        <w:trPr>
          <w:trHeight w:hRule="exact" w:val="240"/>
          <w:jc w:val="center"/>
        </w:trPr>
        <w:tc>
          <w:tcPr>
            <w:tcW w:w="9752" w:type="dxa"/>
            <w:gridSpan w:val="2"/>
            <w:tcBorders>
              <w:top w:val="nil"/>
              <w:left w:val="nil"/>
              <w:bottom w:val="nil"/>
              <w:right w:val="nil"/>
            </w:tcBorders>
          </w:tcPr>
          <w:p w14:paraId="15F1C701" w14:textId="77777777" w:rsidR="005C2303" w:rsidRPr="007D2626" w:rsidRDefault="005C2303" w:rsidP="0023288F"/>
        </w:tc>
      </w:tr>
      <w:tr w:rsidR="00811A90" w:rsidRPr="007D2626" w14:paraId="4A97460C" w14:textId="77777777" w:rsidTr="0023288F">
        <w:trPr>
          <w:trHeight w:val="240"/>
          <w:jc w:val="center"/>
        </w:trPr>
        <w:tc>
          <w:tcPr>
            <w:tcW w:w="4876" w:type="dxa"/>
            <w:tcBorders>
              <w:top w:val="nil"/>
              <w:left w:val="nil"/>
              <w:bottom w:val="nil"/>
              <w:right w:val="nil"/>
            </w:tcBorders>
          </w:tcPr>
          <w:p w14:paraId="0D26E2C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7D5A7E8" w14:textId="77777777" w:rsidR="005C2303" w:rsidRPr="007D2626" w:rsidRDefault="005C2303" w:rsidP="0023288F">
            <w:pPr>
              <w:pStyle w:val="AmColumnHeading"/>
            </w:pPr>
            <w:r w:rsidRPr="007D2626">
              <w:t>Izmjena</w:t>
            </w:r>
          </w:p>
        </w:tc>
      </w:tr>
      <w:tr w:rsidR="00811A90" w:rsidRPr="007D2626" w14:paraId="2D9608E5" w14:textId="77777777" w:rsidTr="0023288F">
        <w:trPr>
          <w:jc w:val="center"/>
        </w:trPr>
        <w:tc>
          <w:tcPr>
            <w:tcW w:w="4876" w:type="dxa"/>
            <w:tcBorders>
              <w:top w:val="nil"/>
              <w:left w:val="nil"/>
              <w:bottom w:val="nil"/>
              <w:right w:val="nil"/>
            </w:tcBorders>
          </w:tcPr>
          <w:p w14:paraId="2867213D" w14:textId="77777777" w:rsidR="005C2303" w:rsidRPr="007D2626" w:rsidRDefault="005C2303" w:rsidP="0023288F">
            <w:pPr>
              <w:pStyle w:val="Normal6a"/>
            </w:pPr>
            <w:r w:rsidRPr="007D2626">
              <w:t>(21)</w:t>
            </w:r>
            <w:r w:rsidRPr="007D2626">
              <w:tab/>
              <w:t xml:space="preserve">S obzirom na korist koja proizlazi iz međunarodne suradnje za rješavanje, među ostalim, zajedničkih tehnoloških, gospodarskih, okolišnih i društvenih pitanja, u Programu bi se trebala promicati suradnja s trećim zemljama.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w:t>
            </w:r>
            <w:r w:rsidRPr="007D2626">
              <w:rPr>
                <w:b/>
                <w:i/>
              </w:rPr>
              <w:t xml:space="preserve">Kad je riječ o aktivnostima EIC-a povezanima s obranom, za financiranje bi trebali biti prihvatljivi samo subjekti s poslovnim </w:t>
            </w:r>
            <w:proofErr w:type="spellStart"/>
            <w:r w:rsidRPr="007D2626">
              <w:rPr>
                <w:b/>
                <w:i/>
              </w:rPr>
              <w:t>nastanom</w:t>
            </w:r>
            <w:proofErr w:type="spellEnd"/>
            <w:r w:rsidRPr="007D2626">
              <w:rPr>
                <w:b/>
                <w:i/>
              </w:rPr>
              <w:t xml:space="preserve"> u trećim zemljama koje su pridružene obrambenim aktivnostima Europskog fonda za konkurentnost</w:t>
            </w:r>
            <w:r w:rsidRPr="007D2626">
              <w:t>. U Programu se mogu podupirati aktivnosti koje se financiraju iz programa Globalna Europa pod uvjetom da su u skladu s pravilima i ciljevima ove Uredbe iz odredbi o sinergijama.</w:t>
            </w:r>
          </w:p>
        </w:tc>
        <w:tc>
          <w:tcPr>
            <w:tcW w:w="4876" w:type="dxa"/>
            <w:tcBorders>
              <w:top w:val="nil"/>
              <w:left w:val="nil"/>
              <w:bottom w:val="nil"/>
              <w:right w:val="nil"/>
            </w:tcBorders>
          </w:tcPr>
          <w:p w14:paraId="1772E3B3" w14:textId="77777777" w:rsidR="005C2303" w:rsidRPr="007D2626" w:rsidRDefault="005C2303" w:rsidP="0023288F">
            <w:pPr>
              <w:pStyle w:val="Normal6a"/>
            </w:pPr>
            <w:r w:rsidRPr="007D2626">
              <w:t>(21)</w:t>
            </w:r>
            <w:r w:rsidRPr="007D2626">
              <w:tab/>
              <w:t xml:space="preserve">S obzirom na </w:t>
            </w:r>
            <w:r w:rsidRPr="007D2626">
              <w:rPr>
                <w:b/>
                <w:i/>
              </w:rPr>
              <w:t>unutarnju vrijednost znanstvene diplomacije i</w:t>
            </w:r>
            <w:r w:rsidRPr="007D2626">
              <w:t xml:space="preserve"> korist koja proizlazi iz međunarodne suradnje za rješavanje, među ostalim, zajedničkih tehnoloških, gospodarskih, okolišnih i društvenih pitanja, u Programu bi se trebala promicati suradnja s trećim zemljama.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w:t>
            </w:r>
            <w:r w:rsidRPr="007D2626">
              <w:rPr>
                <w:b/>
                <w:i/>
              </w:rPr>
              <w:t xml:space="preserve">Unija bi trebala nastojati zadržati Program što je više moguće otvorenim za sudjelovanje trećih zemalja, ali zatvorenim koliko je potrebno radi očuvanja integriteta vrijednosti na kojima se temelji i zaštite od rizika za sigurnost istraživanja, među ostalim neovlaštenog prisvajanja znanja, prenošenja osjetljivih tehnologija i stranog upletanja u </w:t>
            </w:r>
            <w:proofErr w:type="spellStart"/>
            <w:r w:rsidRPr="007D2626">
              <w:rPr>
                <w:b/>
                <w:i/>
              </w:rPr>
              <w:t>Unijin</w:t>
            </w:r>
            <w:proofErr w:type="spellEnd"/>
            <w:r w:rsidRPr="007D2626">
              <w:rPr>
                <w:b/>
                <w:i/>
              </w:rPr>
              <w:t xml:space="preserve"> istraživački i inovacijski ekosustav. Pridruživanje trećih zemalja Programu stoga bi trebalo biti namijenjeno zemljama koje iskreno dijele te vrijednosti i pokazuju vjerodostojnu i stalnu predanost njihovu poštovanju. Zato se zemlja koja ne ispunjava te obveze u okviru međunarodnog prava, uključujući međunarodno pravo o ljudskim pravima, međunarodno humanitarno pravo i Konvenciju o sprječavanju i kažnjavanju zločina genocida ne može smatrati pouzdanim partnerom za postizanje ciljeva Unije u području istraživanja i inovacija ni zemljom koja dijeli vrijednosti na kojima se Program temelji. Ako se utvrde takvi propusti, integritet i vjerodostojnost Programa kao instrumenta vanjske politike Unije bio bi iz temelja narušen u slučaju dopuštanja nastavka tog pridruživanja. Komisija bi stoga u takvim slučajevima trebala biti obvezna poduzeti hitne mjere u cilju raskida sporazuma o pridruživanju, ne dovodeći u pitanje </w:t>
            </w:r>
            <w:proofErr w:type="spellStart"/>
            <w:r w:rsidRPr="007D2626">
              <w:rPr>
                <w:b/>
                <w:i/>
              </w:rPr>
              <w:t>postupovne</w:t>
            </w:r>
            <w:proofErr w:type="spellEnd"/>
            <w:r w:rsidRPr="007D2626">
              <w:rPr>
                <w:b/>
                <w:i/>
              </w:rPr>
              <w:t xml:space="preserve"> zahtjeve koji se primjenjuju u okviru prava Unije. Nadalje, sporazum o pridruživanju uključivati postupni niz mjera, uključujući za obustavu i ograničenje, koje su primjenjive u slučaju ozbiljnih povreda uvjeta za pridruživanje koje ne prelaze prag za raskid sporazuma</w:t>
            </w:r>
            <w:r w:rsidRPr="007D2626">
              <w:t>. U Programu se mogu podupirati aktivnosti koje se financiraju iz programa Globalna Europa pod uvjetom da su u skladu s pravilima i ciljevima ove Uredbe iz odredbi o sinergijama.</w:t>
            </w:r>
          </w:p>
        </w:tc>
      </w:tr>
    </w:tbl>
    <w:p w14:paraId="6FDFFBE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ECEB38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6B8C478"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956232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88EACC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487884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E836C1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7A78869" w14:textId="77777777" w:rsidTr="0023288F">
        <w:trPr>
          <w:trHeight w:hRule="exact" w:val="240"/>
          <w:jc w:val="center"/>
        </w:trPr>
        <w:tc>
          <w:tcPr>
            <w:tcW w:w="9752" w:type="dxa"/>
            <w:gridSpan w:val="2"/>
            <w:tcBorders>
              <w:top w:val="nil"/>
              <w:left w:val="nil"/>
              <w:bottom w:val="nil"/>
              <w:right w:val="nil"/>
            </w:tcBorders>
          </w:tcPr>
          <w:p w14:paraId="32D6DB4B" w14:textId="77777777" w:rsidR="005C2303" w:rsidRPr="007D2626" w:rsidRDefault="005C2303" w:rsidP="0023288F"/>
        </w:tc>
      </w:tr>
      <w:tr w:rsidR="00811A90" w:rsidRPr="007D2626" w14:paraId="7850598C" w14:textId="77777777" w:rsidTr="0023288F">
        <w:trPr>
          <w:trHeight w:val="240"/>
          <w:jc w:val="center"/>
        </w:trPr>
        <w:tc>
          <w:tcPr>
            <w:tcW w:w="4876" w:type="dxa"/>
            <w:tcBorders>
              <w:top w:val="nil"/>
              <w:left w:val="nil"/>
              <w:bottom w:val="nil"/>
              <w:right w:val="nil"/>
            </w:tcBorders>
          </w:tcPr>
          <w:p w14:paraId="71291EE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1926598" w14:textId="77777777" w:rsidR="005C2303" w:rsidRPr="007D2626" w:rsidRDefault="005C2303" w:rsidP="0023288F">
            <w:pPr>
              <w:pStyle w:val="AmColumnHeading"/>
            </w:pPr>
            <w:r w:rsidRPr="007D2626">
              <w:t>Izmjena</w:t>
            </w:r>
          </w:p>
        </w:tc>
      </w:tr>
      <w:tr w:rsidR="00811A90" w:rsidRPr="007D2626" w14:paraId="100CA1EA" w14:textId="77777777" w:rsidTr="0023288F">
        <w:trPr>
          <w:jc w:val="center"/>
        </w:trPr>
        <w:tc>
          <w:tcPr>
            <w:tcW w:w="4876" w:type="dxa"/>
            <w:tcBorders>
              <w:top w:val="nil"/>
              <w:left w:val="nil"/>
              <w:bottom w:val="nil"/>
              <w:right w:val="nil"/>
            </w:tcBorders>
          </w:tcPr>
          <w:p w14:paraId="3D884E30" w14:textId="77777777" w:rsidR="005C2303" w:rsidRPr="007D2626" w:rsidRDefault="005C2303" w:rsidP="0023288F">
            <w:pPr>
              <w:pStyle w:val="Normal6a"/>
            </w:pPr>
            <w:r w:rsidRPr="007D2626">
              <w:t>(21)</w:t>
            </w:r>
            <w:r w:rsidRPr="007D2626">
              <w:tab/>
              <w:t xml:space="preserve">S obzirom na korist koja proizlazi iz međunarodne suradnje za rješavanje, među ostalim, zajedničkih tehnoloških, gospodarskih, okolišnih i društvenih pitanja, u Programu bi se trebala promicati suradnja s trećim zemljama. </w:t>
            </w:r>
            <w:r w:rsidRPr="007D2626">
              <w:rPr>
                <w:b/>
                <w:i/>
              </w:rPr>
              <w:t>Cilj međunarodne suradnje trebao bi biti jačanje</w:t>
            </w:r>
            <w:r w:rsidRPr="007D2626">
              <w:t xml:space="preserve"> konkurentnosti </w:t>
            </w:r>
            <w:r w:rsidRPr="007D2626">
              <w:rPr>
                <w:b/>
                <w:i/>
              </w:rPr>
              <w:t>i izvrsnosti</w:t>
            </w:r>
            <w:r w:rsidRPr="007D2626">
              <w:t xml:space="preserve"> Unije u području istraživanja i inovacija,</w:t>
            </w:r>
            <w:r w:rsidRPr="007D2626">
              <w:rPr>
                <w:b/>
                <w:i/>
              </w:rPr>
              <w:t xml:space="preserve"> uključujući njezinu</w:t>
            </w:r>
            <w:r w:rsidRPr="007D2626">
              <w:t xml:space="preserve"> sposobnost da privuče i zadrži najveće talente iz cijelog svijeta. Geopolitički aspekti, uključujući gospodarsku sigurnost, trebali bi biti u središtu pristupa </w:t>
            </w:r>
            <w:r w:rsidRPr="007D2626">
              <w:rPr>
                <w:b/>
                <w:i/>
              </w:rPr>
              <w:t>te bi</w:t>
            </w:r>
            <w:r w:rsidRPr="007D2626">
              <w:t xml:space="preserve">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w:t>
            </w:r>
            <w:r w:rsidRPr="007D2626">
              <w:rPr>
                <w:b/>
                <w:i/>
              </w:rPr>
              <w:t>cijelom</w:t>
            </w:r>
            <w:r w:rsidRPr="007D2626">
              <w:t xml:space="preserve"> Programu</w:t>
            </w:r>
            <w:r w:rsidRPr="007D2626">
              <w:rPr>
                <w:b/>
                <w:i/>
              </w:rPr>
              <w:t xml:space="preserve"> ili njegovim dijelovima</w:t>
            </w:r>
            <w:r w:rsidRPr="007D2626">
              <w:t xml:space="preserve">.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w:t>
            </w:r>
            <w:r w:rsidRPr="007D2626">
              <w:rPr>
                <w:b/>
                <w:i/>
              </w:rPr>
              <w:t>su pridružene</w:t>
            </w:r>
            <w:r w:rsidRPr="007D2626">
              <w:t xml:space="preserve"> obrambenim aktivnostima Europskog fonda za konkurentnost. U Programu se </w:t>
            </w:r>
            <w:r w:rsidRPr="007D2626">
              <w:rPr>
                <w:b/>
                <w:i/>
              </w:rPr>
              <w:t>mogu podupirati aktivnosti koje se financiraju iz programa Globalna Europa pod uvjetom da su u skladu s pravilima i ciljevima ove Uredbe iz odredbi o sinergijama</w:t>
            </w:r>
            <w:r w:rsidRPr="007D2626">
              <w:t>.</w:t>
            </w:r>
          </w:p>
        </w:tc>
        <w:tc>
          <w:tcPr>
            <w:tcW w:w="4876" w:type="dxa"/>
            <w:tcBorders>
              <w:top w:val="nil"/>
              <w:left w:val="nil"/>
              <w:bottom w:val="nil"/>
              <w:right w:val="nil"/>
            </w:tcBorders>
          </w:tcPr>
          <w:p w14:paraId="312C6ADE" w14:textId="77777777" w:rsidR="005C2303" w:rsidRPr="007D2626" w:rsidRDefault="005C2303" w:rsidP="0023288F">
            <w:pPr>
              <w:pStyle w:val="Normal6a"/>
            </w:pPr>
            <w:r w:rsidRPr="007D2626">
              <w:t>(21)</w:t>
            </w:r>
            <w:r w:rsidRPr="007D2626">
              <w:tab/>
              <w:t>S obzirom na korist koja proizlazi iz međunarodne suradnje za rješavanje, među ostalim, zajedničkih tehnoloških, gospodarskih, okolišnih</w:t>
            </w:r>
            <w:r w:rsidRPr="007D2626">
              <w:rPr>
                <w:b/>
                <w:i/>
              </w:rPr>
              <w:t>, geopolitičkih</w:t>
            </w:r>
            <w:r w:rsidRPr="007D2626">
              <w:t xml:space="preserve"> i društvenih pitanja, u Programu bi se trebala promicati suradnja s trećim zemljama. </w:t>
            </w:r>
            <w:r w:rsidRPr="007D2626">
              <w:rPr>
                <w:b/>
                <w:i/>
              </w:rPr>
              <w:t>Međunarodna suradnja trebala bi se temeljiti na zajedničkim vrijednostima i načelima te doprinositi jačanju</w:t>
            </w:r>
            <w:r w:rsidRPr="007D2626">
              <w:t xml:space="preserve"> konkurentnosti</w:t>
            </w:r>
            <w:r w:rsidRPr="007D2626">
              <w:rPr>
                <w:b/>
                <w:i/>
              </w:rPr>
              <w:t>, suverenosti, sigurnosti i otpornosti</w:t>
            </w:r>
            <w:r w:rsidRPr="007D2626">
              <w:t xml:space="preserve"> Unije</w:t>
            </w:r>
            <w:r w:rsidRPr="007D2626">
              <w:rPr>
                <w:b/>
                <w:i/>
              </w:rPr>
              <w:t>, čime bi se ojačao vodeći položaj Unije</w:t>
            </w:r>
            <w:r w:rsidRPr="007D2626">
              <w:t xml:space="preserve"> u području istraživanja i inovacija, </w:t>
            </w:r>
            <w:r w:rsidRPr="007D2626">
              <w:rPr>
                <w:b/>
                <w:i/>
              </w:rPr>
              <w:t>među ostalim njezina uloga u znanstvenoj diplomaciji na globalnoj razini i</w:t>
            </w:r>
            <w:r w:rsidRPr="007D2626">
              <w:t xml:space="preserve"> sposobnost da privuče i zadrži najveće talente iz cijelog svijeta. Geopolitički aspekti, uključujući </w:t>
            </w:r>
            <w:r w:rsidRPr="007D2626">
              <w:rPr>
                <w:b/>
                <w:i/>
              </w:rPr>
              <w:t>sigurnost općenito, a konkretno</w:t>
            </w:r>
            <w:r w:rsidRPr="007D2626">
              <w:t xml:space="preserve"> gospodarsku sigurnost </w:t>
            </w:r>
            <w:r w:rsidRPr="007D2626">
              <w:rPr>
                <w:b/>
                <w:i/>
              </w:rPr>
              <w:t>i sigurnost istraživanja</w:t>
            </w:r>
            <w:r w:rsidRPr="007D2626">
              <w:t xml:space="preserve"> trebali bi biti u središtu pristupa</w:t>
            </w:r>
            <w:r w:rsidRPr="007D2626">
              <w:rPr>
                <w:b/>
                <w:i/>
              </w:rPr>
              <w:t>.</w:t>
            </w:r>
            <w:r w:rsidRPr="007D2626">
              <w:t xml:space="preserve"> Trebalo </w:t>
            </w:r>
            <w:r w:rsidRPr="007D2626">
              <w:rPr>
                <w:b/>
                <w:i/>
              </w:rPr>
              <w:t>bi</w:t>
            </w:r>
            <w:r w:rsidRPr="007D2626">
              <w:t xml:space="preserve">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w:t>
            </w:r>
            <w:r w:rsidRPr="007D2626">
              <w:rPr>
                <w:b/>
                <w:i/>
              </w:rPr>
              <w:t>potpuno ili djelomično</w:t>
            </w:r>
            <w:r w:rsidRPr="007D2626">
              <w:t xml:space="preserve"> pridruživanje Programu</w:t>
            </w:r>
            <w:r w:rsidRPr="007D2626">
              <w:rPr>
                <w:b/>
                <w:i/>
              </w:rPr>
              <w:t xml:space="preserve">. U treće zemlje trebala bi biti uključena i kategorija europskih </w:t>
            </w:r>
            <w:proofErr w:type="spellStart"/>
            <w:r w:rsidRPr="007D2626">
              <w:rPr>
                <w:b/>
                <w:i/>
              </w:rPr>
              <w:t>mikrodržava</w:t>
            </w:r>
            <w:proofErr w:type="spellEnd"/>
            <w:r w:rsidRPr="007D2626">
              <w:rPr>
                <w:b/>
                <w:i/>
              </w:rPr>
              <w:t xml:space="preserve"> (Kneževina Andora, Kneževina Monako, Republika San Marino i Država Vatikanskoga Grada) ako su na snazi relevantni međunarodni sporazumi s predmetnom državom i u skladu s uvjetima utvrđenima u tim sporazumima</w:t>
            </w:r>
            <w:r w:rsidRPr="007D2626">
              <w:t xml:space="preserve">.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w:t>
            </w:r>
            <w:r w:rsidRPr="007D2626">
              <w:rPr>
                <w:b/>
                <w:i/>
              </w:rPr>
              <w:t>sudjeluju u</w:t>
            </w:r>
            <w:r w:rsidRPr="007D2626">
              <w:t xml:space="preserve"> obrambenim aktivnostima Europskog fonda za konkurentnost</w:t>
            </w:r>
            <w:r w:rsidRPr="007D2626">
              <w:rPr>
                <w:b/>
                <w:i/>
              </w:rPr>
              <w:t xml:space="preserve"> u skladu s člankom 50</w:t>
            </w:r>
            <w:r w:rsidRPr="007D2626">
              <w:t xml:space="preserve">. </w:t>
            </w:r>
            <w:r w:rsidRPr="007D2626">
              <w:rPr>
                <w:b/>
                <w:i/>
              </w:rPr>
              <w:t>Mogu se uspostaviti i dodatna ograničenja na temelju obilježja ciljanih aktivnosti povezanih s obranom u okviru EIC-a. Pri odlučivanju o sudjelovanju trećih zemalja</w:t>
            </w:r>
            <w:r w:rsidRPr="007D2626">
              <w:t xml:space="preserve"> u Programu se </w:t>
            </w:r>
            <w:r w:rsidRPr="007D2626">
              <w:rPr>
                <w:b/>
                <w:i/>
              </w:rPr>
              <w:t>moraju poštovati ovlasti Europskog parlamenta, Vijeća i Komisije na temelju članka 218. UFEU-a</w:t>
            </w:r>
            <w:r w:rsidRPr="007D2626">
              <w:t>.</w:t>
            </w:r>
          </w:p>
        </w:tc>
      </w:tr>
    </w:tbl>
    <w:p w14:paraId="4FAC4AA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FB7B3F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86A68A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53E2C9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Anthony Smith</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D42110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A94D1E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A463F6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F0CE026" w14:textId="77777777" w:rsidTr="0023288F">
        <w:trPr>
          <w:trHeight w:hRule="exact" w:val="240"/>
          <w:jc w:val="center"/>
        </w:trPr>
        <w:tc>
          <w:tcPr>
            <w:tcW w:w="9752" w:type="dxa"/>
            <w:gridSpan w:val="2"/>
            <w:tcBorders>
              <w:top w:val="nil"/>
              <w:left w:val="nil"/>
              <w:bottom w:val="nil"/>
              <w:right w:val="nil"/>
            </w:tcBorders>
          </w:tcPr>
          <w:p w14:paraId="03FAFEC8" w14:textId="77777777" w:rsidR="005C2303" w:rsidRPr="007D2626" w:rsidRDefault="005C2303" w:rsidP="0023288F"/>
        </w:tc>
      </w:tr>
      <w:tr w:rsidR="00811A90" w:rsidRPr="007D2626" w14:paraId="1113559A" w14:textId="77777777" w:rsidTr="0023288F">
        <w:trPr>
          <w:trHeight w:val="240"/>
          <w:jc w:val="center"/>
        </w:trPr>
        <w:tc>
          <w:tcPr>
            <w:tcW w:w="4876" w:type="dxa"/>
            <w:tcBorders>
              <w:top w:val="nil"/>
              <w:left w:val="nil"/>
              <w:bottom w:val="nil"/>
              <w:right w:val="nil"/>
            </w:tcBorders>
          </w:tcPr>
          <w:p w14:paraId="3BFFF31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51C7DCF" w14:textId="77777777" w:rsidR="005C2303" w:rsidRPr="007D2626" w:rsidRDefault="005C2303" w:rsidP="0023288F">
            <w:pPr>
              <w:pStyle w:val="AmColumnHeading"/>
            </w:pPr>
            <w:r w:rsidRPr="007D2626">
              <w:t>Izmjena</w:t>
            </w:r>
          </w:p>
        </w:tc>
      </w:tr>
      <w:tr w:rsidR="00811A90" w:rsidRPr="007D2626" w14:paraId="6908287E" w14:textId="77777777" w:rsidTr="0023288F">
        <w:trPr>
          <w:jc w:val="center"/>
        </w:trPr>
        <w:tc>
          <w:tcPr>
            <w:tcW w:w="4876" w:type="dxa"/>
            <w:tcBorders>
              <w:top w:val="nil"/>
              <w:left w:val="nil"/>
              <w:bottom w:val="nil"/>
              <w:right w:val="nil"/>
            </w:tcBorders>
          </w:tcPr>
          <w:p w14:paraId="2DC7C1E6" w14:textId="77777777" w:rsidR="005C2303" w:rsidRPr="007D2626" w:rsidRDefault="005C2303" w:rsidP="0023288F">
            <w:pPr>
              <w:pStyle w:val="Normal6a"/>
            </w:pPr>
            <w:r w:rsidRPr="007D2626">
              <w:t>(21)</w:t>
            </w:r>
            <w:r w:rsidRPr="007D2626">
              <w:tab/>
              <w:t>S obzirom na korist koja proizlazi iz međunarodne suradnje za rješavanje, među ostalim, zajedničkih tehnoloških, gospodarskih, okolišnih i društvenih pitanja, u Programu bi se trebala promicati suradnja s trećim zemljama. Cilj međunarodne suradnje trebao bi biti jačanje konkurentnosti i izvrsnosti Unije u području istraživanja i inovacija, uključujući njezinu sposobnost da privuče i zadrži najveće talente iz cijelog svijeta.</w:t>
            </w:r>
            <w:r w:rsidRPr="007D2626">
              <w:rPr>
                <w:b/>
                <w:i/>
              </w:rPr>
              <w:t xml:space="preserve">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rPr>
                <w:b/>
                <w:i/>
              </w:rPr>
              <w:t>Unijine</w:t>
            </w:r>
            <w:proofErr w:type="spellEnd"/>
            <w:r w:rsidRPr="007D2626">
              <w:rPr>
                <w:b/>
                <w:i/>
              </w:rPr>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rPr>
                <w:b/>
                <w:i/>
              </w:rPr>
              <w:t>nastanom</w:t>
            </w:r>
            <w:proofErr w:type="spellEnd"/>
            <w:r w:rsidRPr="007D2626">
              <w:rPr>
                <w:b/>
                <w:i/>
              </w:rPr>
              <w:t xml:space="preserve"> u trećim zemljama koje su pridružene obrambenim aktivnostima Europskog fonda za konkurentnost.</w:t>
            </w:r>
            <w:r w:rsidRPr="007D2626">
              <w:t xml:space="preserve"> U Programu se mogu podupirati aktivnosti koje se financiraju iz programa Globalna Europa pod uvjetom da su u skladu s pravilima i ciljevima ove Uredbe iz odredbi o sinergijama.</w:t>
            </w:r>
          </w:p>
        </w:tc>
        <w:tc>
          <w:tcPr>
            <w:tcW w:w="4876" w:type="dxa"/>
            <w:tcBorders>
              <w:top w:val="nil"/>
              <w:left w:val="nil"/>
              <w:bottom w:val="nil"/>
              <w:right w:val="nil"/>
            </w:tcBorders>
          </w:tcPr>
          <w:p w14:paraId="63665CEF" w14:textId="77777777" w:rsidR="005C2303" w:rsidRPr="007D2626" w:rsidRDefault="005C2303" w:rsidP="0023288F">
            <w:pPr>
              <w:pStyle w:val="Normal6a"/>
            </w:pPr>
            <w:r w:rsidRPr="007D2626">
              <w:t>(21)</w:t>
            </w:r>
            <w:r w:rsidRPr="007D2626">
              <w:tab/>
              <w:t xml:space="preserve">S obzirom na korist koja proizlazi iz međunarodne suradnje za rješavanje, među ostalim, zajedničkih tehnoloških, gospodarskih, okolišnih i društvenih pitanja, u Programu bi se trebala promicati suradnja s trećim zemljama. Cilj međunarodne suradnje trebao bi biti </w:t>
            </w:r>
            <w:r w:rsidRPr="007D2626">
              <w:rPr>
                <w:b/>
                <w:i/>
              </w:rPr>
              <w:t>rješavanje glavnih svjetskih društvenih putanja te</w:t>
            </w:r>
            <w:r w:rsidRPr="007D2626">
              <w:t xml:space="preserve"> jačanje konkurentnosti i izvrsnosti Unije u području istraživanja i inovacija, uključujući njezinu sposobnost da privuče i zadrži najveće talente iz cijelog svijeta. U Programu se mogu podupirati aktivnosti koje se financiraju iz programa Globalna Europa pod uvjetom da su u skladu s pravilima i ciljevima ove Uredbe iz odredbi o sinergijama.</w:t>
            </w:r>
          </w:p>
        </w:tc>
      </w:tr>
    </w:tbl>
    <w:p w14:paraId="79066AA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6364C5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C53FB7E"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CE3BF9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Radan </w:t>
      </w:r>
      <w:proofErr w:type="spellStart"/>
      <w:r w:rsidRPr="007D2626">
        <w:t>Kanev</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83A64F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33F3DE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C36A44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B137022" w14:textId="77777777" w:rsidTr="0023288F">
        <w:trPr>
          <w:trHeight w:hRule="exact" w:val="240"/>
          <w:jc w:val="center"/>
        </w:trPr>
        <w:tc>
          <w:tcPr>
            <w:tcW w:w="9752" w:type="dxa"/>
            <w:gridSpan w:val="2"/>
            <w:tcBorders>
              <w:top w:val="nil"/>
              <w:left w:val="nil"/>
              <w:bottom w:val="nil"/>
              <w:right w:val="nil"/>
            </w:tcBorders>
          </w:tcPr>
          <w:p w14:paraId="57491E12" w14:textId="77777777" w:rsidR="005C2303" w:rsidRPr="007D2626" w:rsidRDefault="005C2303" w:rsidP="0023288F"/>
        </w:tc>
      </w:tr>
      <w:tr w:rsidR="00811A90" w:rsidRPr="007D2626" w14:paraId="4DEBD969" w14:textId="77777777" w:rsidTr="0023288F">
        <w:trPr>
          <w:trHeight w:val="240"/>
          <w:jc w:val="center"/>
        </w:trPr>
        <w:tc>
          <w:tcPr>
            <w:tcW w:w="4876" w:type="dxa"/>
            <w:tcBorders>
              <w:top w:val="nil"/>
              <w:left w:val="nil"/>
              <w:bottom w:val="nil"/>
              <w:right w:val="nil"/>
            </w:tcBorders>
          </w:tcPr>
          <w:p w14:paraId="23C188C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2A98F50" w14:textId="77777777" w:rsidR="005C2303" w:rsidRPr="007D2626" w:rsidRDefault="005C2303" w:rsidP="0023288F">
            <w:pPr>
              <w:pStyle w:val="AmColumnHeading"/>
            </w:pPr>
            <w:r w:rsidRPr="007D2626">
              <w:t>Izmjena</w:t>
            </w:r>
          </w:p>
        </w:tc>
      </w:tr>
      <w:tr w:rsidR="00811A90" w:rsidRPr="007D2626" w14:paraId="799E7F15" w14:textId="77777777" w:rsidTr="0023288F">
        <w:trPr>
          <w:jc w:val="center"/>
        </w:trPr>
        <w:tc>
          <w:tcPr>
            <w:tcW w:w="4876" w:type="dxa"/>
            <w:tcBorders>
              <w:top w:val="nil"/>
              <w:left w:val="nil"/>
              <w:bottom w:val="nil"/>
              <w:right w:val="nil"/>
            </w:tcBorders>
          </w:tcPr>
          <w:p w14:paraId="6C0079D1" w14:textId="77777777" w:rsidR="005C2303" w:rsidRPr="007D2626" w:rsidRDefault="005C2303" w:rsidP="0023288F">
            <w:pPr>
              <w:pStyle w:val="Normal6a"/>
            </w:pPr>
            <w:r w:rsidRPr="007D2626">
              <w:t>(21)</w:t>
            </w:r>
            <w:r w:rsidRPr="007D2626">
              <w:tab/>
              <w:t xml:space="preserve">S obzirom na korist koja proizlazi iz međunarodne suradnje za rješavanje, među ostalim, zajedničkih tehnoloških, gospodarskih, okolišnih i društvenih pitanja, u Programu bi se trebala promicati suradnja s trećim zemljama.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U Programu se mogu podupirati aktivnosti koje se financiraju iz programa Globalna Europa pod uvjetom da su u skladu s pravilima i ciljevima ove Uredbe iz odredbi o sinergijama.</w:t>
            </w:r>
          </w:p>
        </w:tc>
        <w:tc>
          <w:tcPr>
            <w:tcW w:w="4876" w:type="dxa"/>
            <w:tcBorders>
              <w:top w:val="nil"/>
              <w:left w:val="nil"/>
              <w:bottom w:val="nil"/>
              <w:right w:val="nil"/>
            </w:tcBorders>
          </w:tcPr>
          <w:p w14:paraId="694E3D9C" w14:textId="77777777" w:rsidR="005C2303" w:rsidRPr="007D2626" w:rsidRDefault="005C2303" w:rsidP="0023288F">
            <w:pPr>
              <w:pStyle w:val="Normal6a"/>
            </w:pPr>
            <w:r w:rsidRPr="007D2626">
              <w:t>(21)</w:t>
            </w:r>
            <w:r w:rsidRPr="007D2626">
              <w:tab/>
              <w:t xml:space="preserve">S obzirom na korist koja proizlazi iz međunarodne suradnje za rješavanje, među ostalim, zajedničkih tehnoloških, gospodarskih, okolišnih i društvenih pitanja, u Programu bi se trebala promicati suradnja s trećim zemljama.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U Programu se mogu podupirati aktivnosti koje se financiraju iz programa Globalna Europa pod uvjetom da su u skladu s pravilima i ciljevima ove Uredbe iz odredbi o sinergijama. </w:t>
            </w:r>
            <w:r w:rsidRPr="007D2626">
              <w:rPr>
                <w:b/>
                <w:i/>
              </w:rPr>
              <w:t xml:space="preserve">U tom kontekstu i u skladu s budućim europskim okvirom za znanstvenu diplomaciju, u okviru Programa trebalo bi promicati i privlačenje i protok talenata u području istraživanja iz zemalja u kojima su znatno </w:t>
            </w:r>
            <w:proofErr w:type="spellStart"/>
            <w:r w:rsidRPr="007D2626">
              <w:rPr>
                <w:b/>
                <w:i/>
              </w:rPr>
              <w:t>smanjenji</w:t>
            </w:r>
            <w:proofErr w:type="spellEnd"/>
            <w:r w:rsidRPr="007D2626">
              <w:rPr>
                <w:b/>
                <w:i/>
              </w:rPr>
              <w:t xml:space="preserve"> proračuni za istraživanja i inovacije u poljima relevantnima za </w:t>
            </w:r>
            <w:proofErr w:type="spellStart"/>
            <w:r w:rsidRPr="007D2626">
              <w:rPr>
                <w:b/>
                <w:i/>
              </w:rPr>
              <w:t>Unijine</w:t>
            </w:r>
            <w:proofErr w:type="spellEnd"/>
            <w:r w:rsidRPr="007D2626">
              <w:rPr>
                <w:b/>
                <w:i/>
              </w:rPr>
              <w:t xml:space="preserve"> gospodarske, društvene i sigurnosne interese, kako bi se spriječili nepovratni gubitci znanstvenih kapaciteta i ojačala </w:t>
            </w:r>
            <w:proofErr w:type="spellStart"/>
            <w:r w:rsidRPr="007D2626">
              <w:rPr>
                <w:b/>
                <w:i/>
              </w:rPr>
              <w:t>Unijina</w:t>
            </w:r>
            <w:proofErr w:type="spellEnd"/>
            <w:r w:rsidRPr="007D2626">
              <w:rPr>
                <w:b/>
                <w:i/>
              </w:rPr>
              <w:t xml:space="preserve"> baza znanja.</w:t>
            </w:r>
          </w:p>
        </w:tc>
      </w:tr>
    </w:tbl>
    <w:p w14:paraId="507E3AA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59D9DA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3DC5EFF"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83540B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E01864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B890FA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42B87C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A46CA23" w14:textId="77777777" w:rsidTr="0023288F">
        <w:trPr>
          <w:trHeight w:hRule="exact" w:val="240"/>
          <w:jc w:val="center"/>
        </w:trPr>
        <w:tc>
          <w:tcPr>
            <w:tcW w:w="9752" w:type="dxa"/>
            <w:gridSpan w:val="2"/>
            <w:tcBorders>
              <w:top w:val="nil"/>
              <w:left w:val="nil"/>
              <w:bottom w:val="nil"/>
              <w:right w:val="nil"/>
            </w:tcBorders>
          </w:tcPr>
          <w:p w14:paraId="05041FDB" w14:textId="77777777" w:rsidR="005C2303" w:rsidRPr="007D2626" w:rsidRDefault="005C2303" w:rsidP="0023288F"/>
        </w:tc>
      </w:tr>
      <w:tr w:rsidR="00811A90" w:rsidRPr="007D2626" w14:paraId="7D99F173" w14:textId="77777777" w:rsidTr="0023288F">
        <w:trPr>
          <w:trHeight w:val="240"/>
          <w:jc w:val="center"/>
        </w:trPr>
        <w:tc>
          <w:tcPr>
            <w:tcW w:w="4876" w:type="dxa"/>
            <w:tcBorders>
              <w:top w:val="nil"/>
              <w:left w:val="nil"/>
              <w:bottom w:val="nil"/>
              <w:right w:val="nil"/>
            </w:tcBorders>
          </w:tcPr>
          <w:p w14:paraId="58C54F5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480D5E1" w14:textId="77777777" w:rsidR="005C2303" w:rsidRPr="007D2626" w:rsidRDefault="005C2303" w:rsidP="0023288F">
            <w:pPr>
              <w:pStyle w:val="AmColumnHeading"/>
            </w:pPr>
            <w:r w:rsidRPr="007D2626">
              <w:t>Izmjena</w:t>
            </w:r>
          </w:p>
        </w:tc>
      </w:tr>
      <w:tr w:rsidR="00811A90" w:rsidRPr="007D2626" w14:paraId="3E38C552" w14:textId="77777777" w:rsidTr="0023288F">
        <w:trPr>
          <w:jc w:val="center"/>
        </w:trPr>
        <w:tc>
          <w:tcPr>
            <w:tcW w:w="4876" w:type="dxa"/>
            <w:tcBorders>
              <w:top w:val="nil"/>
              <w:left w:val="nil"/>
              <w:bottom w:val="nil"/>
              <w:right w:val="nil"/>
            </w:tcBorders>
          </w:tcPr>
          <w:p w14:paraId="15D0CB61" w14:textId="77777777" w:rsidR="005C2303" w:rsidRPr="007D2626" w:rsidRDefault="005C2303" w:rsidP="0023288F">
            <w:pPr>
              <w:pStyle w:val="Normal6a"/>
            </w:pPr>
            <w:r w:rsidRPr="007D2626">
              <w:t>(21)</w:t>
            </w:r>
            <w:r w:rsidRPr="007D2626">
              <w:tab/>
              <w:t xml:space="preserve">S obzirom na korist koja proizlazi iz međunarodne suradnje za rješavanje, među ostalim, zajedničkih tehnoloških, gospodarskih, okolišnih i društvenih pitanja, u Programu bi se trebala promicati suradnja s trećim zemljama.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U Programu se mogu podupirati aktivnosti koje se financiraju iz programa Globalna Europa pod uvjetom da su u skladu s pravilima i ciljevima ove Uredbe iz odredbi o sinergijama.</w:t>
            </w:r>
          </w:p>
        </w:tc>
        <w:tc>
          <w:tcPr>
            <w:tcW w:w="4876" w:type="dxa"/>
            <w:tcBorders>
              <w:top w:val="nil"/>
              <w:left w:val="nil"/>
              <w:bottom w:val="nil"/>
              <w:right w:val="nil"/>
            </w:tcBorders>
          </w:tcPr>
          <w:p w14:paraId="061712CC" w14:textId="77777777" w:rsidR="005C2303" w:rsidRPr="007D2626" w:rsidRDefault="005C2303" w:rsidP="0023288F">
            <w:pPr>
              <w:pStyle w:val="Normal6a"/>
            </w:pPr>
            <w:r w:rsidRPr="007D2626">
              <w:t>(21)</w:t>
            </w:r>
            <w:r w:rsidRPr="007D2626">
              <w:tab/>
              <w:t>S obzirom na korist koja proizlazi iz međunarodne suradnje za rješavanje, među ostalim, zajedničkih tehnoloških, gospodarskih, okolišnih i društvenih pitanja, u Programu bi se trebala promicati suradnja s trećim zemljama</w:t>
            </w:r>
            <w:r w:rsidRPr="007D2626">
              <w:rPr>
                <w:b/>
                <w:i/>
              </w:rPr>
              <w:t>, uključujući putem ciljanih djelovanja u suradnji sa zemljama s niskim i srednjim dohotkom koje se temelje na zajedničkim koristima, u skladu su s ciljevima održivog razvoja i Strategijom EU-a za globalno zdravlje te doprinose pružanju globalnog javnog dobra</w:t>
            </w:r>
            <w:r w:rsidRPr="007D2626">
              <w:t xml:space="preserve">.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U Programu se mogu podupirati aktivnosti koje se financiraju iz programa Globalna Europa pod uvjetom da su u skladu s pravilima i ciljevima ove Uredbe iz odredbi o sinergijama.</w:t>
            </w:r>
          </w:p>
        </w:tc>
      </w:tr>
    </w:tbl>
    <w:p w14:paraId="22F6B0E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CEC9CA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ADCC0C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1DC2DB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Krzysztof</w:t>
      </w:r>
      <w:proofErr w:type="spellEnd"/>
      <w:r w:rsidRPr="007D2626">
        <w:t xml:space="preserve"> Hetman,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Mirosława</w:t>
      </w:r>
      <w:proofErr w:type="spellEnd"/>
      <w:r w:rsidRPr="007D2626">
        <w:t xml:space="preserve"> </w:t>
      </w:r>
      <w:proofErr w:type="spellStart"/>
      <w:r w:rsidRPr="007D2626">
        <w:t>Nykiel</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6D2B1E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BFFBE6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D37C32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F730227" w14:textId="77777777" w:rsidTr="0023288F">
        <w:trPr>
          <w:trHeight w:hRule="exact" w:val="240"/>
          <w:jc w:val="center"/>
        </w:trPr>
        <w:tc>
          <w:tcPr>
            <w:tcW w:w="9752" w:type="dxa"/>
            <w:gridSpan w:val="2"/>
            <w:tcBorders>
              <w:top w:val="nil"/>
              <w:left w:val="nil"/>
              <w:bottom w:val="nil"/>
              <w:right w:val="nil"/>
            </w:tcBorders>
          </w:tcPr>
          <w:p w14:paraId="3F461A7D" w14:textId="77777777" w:rsidR="005C2303" w:rsidRPr="007D2626" w:rsidRDefault="005C2303" w:rsidP="0023288F"/>
        </w:tc>
      </w:tr>
      <w:tr w:rsidR="00811A90" w:rsidRPr="007D2626" w14:paraId="4A96D1E1" w14:textId="77777777" w:rsidTr="0023288F">
        <w:trPr>
          <w:trHeight w:val="240"/>
          <w:jc w:val="center"/>
        </w:trPr>
        <w:tc>
          <w:tcPr>
            <w:tcW w:w="4876" w:type="dxa"/>
            <w:tcBorders>
              <w:top w:val="nil"/>
              <w:left w:val="nil"/>
              <w:bottom w:val="nil"/>
              <w:right w:val="nil"/>
            </w:tcBorders>
          </w:tcPr>
          <w:p w14:paraId="7A267CB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18B5DB6" w14:textId="77777777" w:rsidR="005C2303" w:rsidRPr="007D2626" w:rsidRDefault="005C2303" w:rsidP="0023288F">
            <w:pPr>
              <w:pStyle w:val="AmColumnHeading"/>
            </w:pPr>
            <w:r w:rsidRPr="007D2626">
              <w:t>Izmjena</w:t>
            </w:r>
          </w:p>
        </w:tc>
      </w:tr>
      <w:tr w:rsidR="00811A90" w:rsidRPr="007D2626" w14:paraId="373DB1EF" w14:textId="77777777" w:rsidTr="0023288F">
        <w:trPr>
          <w:jc w:val="center"/>
        </w:trPr>
        <w:tc>
          <w:tcPr>
            <w:tcW w:w="4876" w:type="dxa"/>
            <w:tcBorders>
              <w:top w:val="nil"/>
              <w:left w:val="nil"/>
              <w:bottom w:val="nil"/>
              <w:right w:val="nil"/>
            </w:tcBorders>
          </w:tcPr>
          <w:p w14:paraId="16FE7883" w14:textId="77777777" w:rsidR="005C2303" w:rsidRPr="007D2626" w:rsidRDefault="005C2303" w:rsidP="0023288F">
            <w:pPr>
              <w:pStyle w:val="Normal6a"/>
            </w:pPr>
            <w:r w:rsidRPr="007D2626">
              <w:t>(21)</w:t>
            </w:r>
            <w:r w:rsidRPr="007D2626">
              <w:tab/>
              <w:t xml:space="preserve">S obzirom na korist koja proizlazi iz međunarodne suradnje za rješavanje, među ostalim, zajedničkih tehnoloških, gospodarskih, okolišnih i društvenih pitanja, u Programu bi se trebala promicati suradnja s trećim zemljama. Cilj međunarodne suradnje trebao bi biti jačanje konkurentnosti </w:t>
            </w:r>
            <w:r w:rsidRPr="007D2626">
              <w:rPr>
                <w:b/>
                <w:i/>
              </w:rPr>
              <w:t>i izvrsnosti</w:t>
            </w:r>
            <w:r w:rsidRPr="007D2626">
              <w:t xml:space="preserve">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U Programu se mogu podupirati aktivnosti koje se financiraju iz programa Globalna Europa pod uvjetom da su u skladu s pravilima i ciljevima ove Uredbe iz odredbi o sinergijama.</w:t>
            </w:r>
          </w:p>
        </w:tc>
        <w:tc>
          <w:tcPr>
            <w:tcW w:w="4876" w:type="dxa"/>
            <w:tcBorders>
              <w:top w:val="nil"/>
              <w:left w:val="nil"/>
              <w:bottom w:val="nil"/>
              <w:right w:val="nil"/>
            </w:tcBorders>
          </w:tcPr>
          <w:p w14:paraId="3B61EFEA" w14:textId="77777777" w:rsidR="005C2303" w:rsidRPr="007D2626" w:rsidRDefault="005C2303" w:rsidP="0023288F">
            <w:pPr>
              <w:pStyle w:val="Normal6a"/>
            </w:pPr>
            <w:r w:rsidRPr="007D2626">
              <w:t>(21)</w:t>
            </w:r>
            <w:r w:rsidRPr="007D2626">
              <w:tab/>
              <w:t>S obzirom na korist koja proizlazi iz međunarodne suradnje za rješavanje, među ostalim, zajedničkih tehnoloških, gospodarskih, okolišnih</w:t>
            </w:r>
            <w:r w:rsidRPr="007D2626">
              <w:rPr>
                <w:b/>
                <w:i/>
              </w:rPr>
              <w:t>, geopolitičkih</w:t>
            </w:r>
            <w:r w:rsidRPr="007D2626">
              <w:t xml:space="preserve"> i društvenih pitanja, u Programu bi se trebala promicati suradnja s trećim zemljama. Cilj međunarodne suradnje trebao bi biti jačanje konkurentnosti</w:t>
            </w:r>
            <w:r w:rsidRPr="007D2626">
              <w:rPr>
                <w:b/>
                <w:i/>
              </w:rPr>
              <w:t>, sigurnosti i otpornosti</w:t>
            </w:r>
            <w:r w:rsidRPr="007D2626">
              <w:t xml:space="preserve"> Unije </w:t>
            </w:r>
            <w:r w:rsidRPr="007D2626">
              <w:rPr>
                <w:b/>
                <w:i/>
              </w:rPr>
              <w:t>te jačanju njezina vodećeg položaja</w:t>
            </w:r>
            <w:r w:rsidRPr="007D2626">
              <w:t xml:space="preserv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w:t>
            </w:r>
            <w:r w:rsidRPr="007D2626">
              <w:rPr>
                <w:b/>
                <w:i/>
              </w:rPr>
              <w:t>Mogu se uspostaviti i dodatna ograničenja na temelju obilježja ciljanih aktivnosti povezanih s obranom u okviru EIC-a.</w:t>
            </w:r>
            <w:r w:rsidRPr="007D2626">
              <w:t xml:space="preserve"> U Programu se mogu podupirati aktivnosti koje se financiraju iz programa Globalna Europa pod uvjetom da su u skladu s pravilima i ciljevima ove Uredbe iz odredbi o sinergijama.</w:t>
            </w:r>
          </w:p>
        </w:tc>
      </w:tr>
    </w:tbl>
    <w:p w14:paraId="54DFF411"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EA30CA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A0E7F9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942760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5B6322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9ADB1B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787AD3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663E06D" w14:textId="77777777" w:rsidTr="0023288F">
        <w:trPr>
          <w:trHeight w:hRule="exact" w:val="240"/>
          <w:jc w:val="center"/>
        </w:trPr>
        <w:tc>
          <w:tcPr>
            <w:tcW w:w="9752" w:type="dxa"/>
            <w:gridSpan w:val="2"/>
            <w:tcBorders>
              <w:top w:val="nil"/>
              <w:left w:val="nil"/>
              <w:bottom w:val="nil"/>
              <w:right w:val="nil"/>
            </w:tcBorders>
          </w:tcPr>
          <w:p w14:paraId="2B0E15B7" w14:textId="77777777" w:rsidR="005C2303" w:rsidRPr="007D2626" w:rsidRDefault="005C2303" w:rsidP="0023288F"/>
        </w:tc>
      </w:tr>
      <w:tr w:rsidR="00811A90" w:rsidRPr="007D2626" w14:paraId="6401FD8C" w14:textId="77777777" w:rsidTr="0023288F">
        <w:trPr>
          <w:trHeight w:val="240"/>
          <w:jc w:val="center"/>
        </w:trPr>
        <w:tc>
          <w:tcPr>
            <w:tcW w:w="4876" w:type="dxa"/>
            <w:tcBorders>
              <w:top w:val="nil"/>
              <w:left w:val="nil"/>
              <w:bottom w:val="nil"/>
              <w:right w:val="nil"/>
            </w:tcBorders>
          </w:tcPr>
          <w:p w14:paraId="50A5925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AECA850" w14:textId="77777777" w:rsidR="005C2303" w:rsidRPr="007D2626" w:rsidRDefault="005C2303" w:rsidP="0023288F">
            <w:pPr>
              <w:pStyle w:val="AmColumnHeading"/>
            </w:pPr>
            <w:r w:rsidRPr="007D2626">
              <w:t>Izmjena</w:t>
            </w:r>
          </w:p>
        </w:tc>
      </w:tr>
      <w:tr w:rsidR="00811A90" w:rsidRPr="007D2626" w14:paraId="11AC310C" w14:textId="77777777" w:rsidTr="0023288F">
        <w:trPr>
          <w:jc w:val="center"/>
        </w:trPr>
        <w:tc>
          <w:tcPr>
            <w:tcW w:w="4876" w:type="dxa"/>
            <w:tcBorders>
              <w:top w:val="nil"/>
              <w:left w:val="nil"/>
              <w:bottom w:val="nil"/>
              <w:right w:val="nil"/>
            </w:tcBorders>
          </w:tcPr>
          <w:p w14:paraId="3B68C0B2" w14:textId="77777777" w:rsidR="005C2303" w:rsidRPr="007D2626" w:rsidRDefault="005C2303" w:rsidP="0023288F">
            <w:pPr>
              <w:pStyle w:val="Normal6a"/>
            </w:pPr>
            <w:r w:rsidRPr="007D2626">
              <w:t>(21)</w:t>
            </w:r>
            <w:r w:rsidRPr="007D2626">
              <w:tab/>
              <w:t>S obzirom na korist koja proizlazi iz međunarodne suradnje za rješavanje, među ostalim, zajedničkih tehnoloških</w:t>
            </w:r>
            <w:r w:rsidRPr="007D2626">
              <w:rPr>
                <w:b/>
                <w:i/>
              </w:rPr>
              <w:t>,</w:t>
            </w:r>
            <w:r w:rsidRPr="007D2626">
              <w:t xml:space="preserve"> gospodarskih</w:t>
            </w:r>
            <w:r w:rsidRPr="007D2626">
              <w:rPr>
                <w:b/>
                <w:i/>
              </w:rPr>
              <w:t>, okolišnih i društvenih</w:t>
            </w:r>
            <w:r w:rsidRPr="007D2626">
              <w:t xml:space="preserve"> pitanja, u Programu bi se trebala promicati suradnja s trećim zemljama.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U Programu se mogu podupirati aktivnosti koje se financiraju iz programa Globalna Europa pod uvjetom da su u skladu s pravilima i ciljevima ove Uredbe iz odredbi o sinergijama.</w:t>
            </w:r>
          </w:p>
        </w:tc>
        <w:tc>
          <w:tcPr>
            <w:tcW w:w="4876" w:type="dxa"/>
            <w:tcBorders>
              <w:top w:val="nil"/>
              <w:left w:val="nil"/>
              <w:bottom w:val="nil"/>
              <w:right w:val="nil"/>
            </w:tcBorders>
          </w:tcPr>
          <w:p w14:paraId="3CB54887" w14:textId="77777777" w:rsidR="005C2303" w:rsidRPr="007D2626" w:rsidRDefault="005C2303" w:rsidP="0023288F">
            <w:pPr>
              <w:pStyle w:val="Normal6a"/>
            </w:pPr>
            <w:r w:rsidRPr="007D2626">
              <w:t>(21)</w:t>
            </w:r>
            <w:r w:rsidRPr="007D2626">
              <w:tab/>
              <w:t xml:space="preserve">S obzirom na korist koja proizlazi iz međunarodne suradnje za rješavanje, među ostalim, zajedničkih tehnoloških </w:t>
            </w:r>
            <w:r w:rsidRPr="007D2626">
              <w:rPr>
                <w:b/>
                <w:i/>
              </w:rPr>
              <w:t>i</w:t>
            </w:r>
            <w:r w:rsidRPr="007D2626">
              <w:t xml:space="preserve"> gospodarskih pitanja </w:t>
            </w:r>
            <w:r w:rsidRPr="007D2626">
              <w:rPr>
                <w:b/>
                <w:i/>
              </w:rPr>
              <w:t>te pitanja u području bioloških znanosti i znanosti o Zemlji</w:t>
            </w:r>
            <w:r w:rsidRPr="007D2626">
              <w:t xml:space="preserve">, u Programu bi se trebala promicati suradnja s trećim zemljama </w:t>
            </w:r>
            <w:r w:rsidRPr="007D2626">
              <w:rPr>
                <w:b/>
                <w:i/>
              </w:rPr>
              <w:t>ako se očekuje da će ona biti obostrano korisna i temeljiti se na recipročnim pravilima</w:t>
            </w:r>
            <w:r w:rsidRPr="007D2626">
              <w:t xml:space="preserve">. Cilj međunarodne suradnje trebao bi biti jačanje konkurentnosti i izvrsnosti Unije u području istraživanja i inovacija, uključujući njezinu sposobnost da privuče i zadrži najveće talente iz cijelog svijeta. Geopolitički aspekti, uključujući gospodarsku sigurnost, trebali bi biti u središtu pristupa te bi trebalo razmotriti različite razine suradnje na temelju općenite procjene koristi koju bi Unija mogla ostvariti za rad na vlastitim prioritetima i globalnim pitanjima, a istodobno zaštititi </w:t>
            </w:r>
            <w:proofErr w:type="spellStart"/>
            <w:r w:rsidRPr="007D2626">
              <w:t>Unijine</w:t>
            </w:r>
            <w:proofErr w:type="spellEnd"/>
            <w:r w:rsidRPr="007D2626">
              <w:t xml:space="preserve"> vrijednosti i interese. Najopsežniji oblik suradnje trebalo bi i dalje biti pridruživanje cijelom Programu ili njegovim dijelovima. Kad je riječ o aktivnostima EIC-a povezanima s obranom, za financiranje bi trebali biti prihvatljivi samo subjekti s poslovnim </w:t>
            </w:r>
            <w:proofErr w:type="spellStart"/>
            <w:r w:rsidRPr="007D2626">
              <w:t>nastanom</w:t>
            </w:r>
            <w:proofErr w:type="spellEnd"/>
            <w:r w:rsidRPr="007D2626">
              <w:t xml:space="preserve"> u trećim zemljama koje su pridružene obrambenim aktivnostima Europskog fonda za konkurentnost. U Programu se mogu podupirati aktivnosti koje se financiraju iz programa Globalna Europa pod uvjetom da su u skladu s pravilima i ciljevima ove Uredbe iz odredbi o sinergijama.</w:t>
            </w:r>
          </w:p>
        </w:tc>
      </w:tr>
    </w:tbl>
    <w:p w14:paraId="15E2503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62BD99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4F5334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DBC13E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353CC0C"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20C7C77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w:t>
      </w:r>
      <w:proofErr w:type="spellStart"/>
      <w:r w:rsidRPr="007D2626">
        <w:t>Eszter</w:t>
      </w:r>
      <w:proofErr w:type="spellEnd"/>
      <w:r w:rsidRPr="007D2626">
        <w:t xml:space="preserve"> </w:t>
      </w:r>
      <w:proofErr w:type="spellStart"/>
      <w:r w:rsidRPr="007D2626">
        <w:t>Lakos</w:t>
      </w:r>
      <w:proofErr w:type="spellEnd"/>
      <w:r w:rsidRPr="007D2626">
        <w:t xml:space="preserve">, Pilar del Castillo Vera, Angelika </w:t>
      </w:r>
      <w:proofErr w:type="spellStart"/>
      <w:r w:rsidRPr="007D2626">
        <w:t>Winzig</w:t>
      </w:r>
      <w:proofErr w:type="spellEnd"/>
      <w:r w:rsidRPr="007D2626">
        <w:t xml:space="preserve">, </w:t>
      </w:r>
      <w:proofErr w:type="spellStart"/>
      <w:r w:rsidRPr="007D2626">
        <w:t>Jüri</w:t>
      </w:r>
      <w:proofErr w:type="spellEnd"/>
      <w:r w:rsidRPr="007D2626">
        <w:t xml:space="preserve"> </w:t>
      </w:r>
      <w:proofErr w:type="spellStart"/>
      <w:r w:rsidRPr="007D2626">
        <w:t>Ratas</w:t>
      </w:r>
      <w:proofErr w:type="spellEnd"/>
      <w:r w:rsidRPr="007D2626">
        <w:t xml:space="preserve">, Angelika </w:t>
      </w:r>
      <w:proofErr w:type="spellStart"/>
      <w:r w:rsidRPr="007D2626">
        <w:t>Niebler</w:t>
      </w:r>
      <w:proofErr w:type="spellEnd"/>
      <w:r w:rsidRPr="007D2626">
        <w:t xml:space="preserve">, Andrea </w:t>
      </w:r>
      <w:proofErr w:type="spellStart"/>
      <w:r w:rsidRPr="007D2626">
        <w:t>Wechsler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B3B272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759A24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4B2CCC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6887DAC" w14:textId="77777777" w:rsidTr="0023288F">
        <w:trPr>
          <w:trHeight w:hRule="exact" w:val="240"/>
          <w:jc w:val="center"/>
        </w:trPr>
        <w:tc>
          <w:tcPr>
            <w:tcW w:w="9752" w:type="dxa"/>
            <w:gridSpan w:val="2"/>
            <w:tcBorders>
              <w:top w:val="nil"/>
              <w:left w:val="nil"/>
              <w:bottom w:val="nil"/>
              <w:right w:val="nil"/>
            </w:tcBorders>
          </w:tcPr>
          <w:p w14:paraId="3A67432A" w14:textId="77777777" w:rsidR="005C2303" w:rsidRPr="007D2626" w:rsidRDefault="005C2303" w:rsidP="0023288F"/>
        </w:tc>
      </w:tr>
      <w:tr w:rsidR="00811A90" w:rsidRPr="007D2626" w14:paraId="71A8C458" w14:textId="77777777" w:rsidTr="0023288F">
        <w:trPr>
          <w:trHeight w:val="240"/>
          <w:jc w:val="center"/>
        </w:trPr>
        <w:tc>
          <w:tcPr>
            <w:tcW w:w="4876" w:type="dxa"/>
            <w:tcBorders>
              <w:top w:val="nil"/>
              <w:left w:val="nil"/>
              <w:bottom w:val="nil"/>
              <w:right w:val="nil"/>
            </w:tcBorders>
          </w:tcPr>
          <w:p w14:paraId="5D49FA0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A0A2134" w14:textId="77777777" w:rsidR="005C2303" w:rsidRPr="007D2626" w:rsidRDefault="005C2303" w:rsidP="0023288F">
            <w:pPr>
              <w:pStyle w:val="AmColumnHeading"/>
            </w:pPr>
            <w:r w:rsidRPr="007D2626">
              <w:t>Izmjena</w:t>
            </w:r>
          </w:p>
        </w:tc>
      </w:tr>
      <w:tr w:rsidR="00811A90" w:rsidRPr="007D2626" w14:paraId="3FF583C4" w14:textId="77777777" w:rsidTr="0023288F">
        <w:trPr>
          <w:jc w:val="center"/>
        </w:trPr>
        <w:tc>
          <w:tcPr>
            <w:tcW w:w="4876" w:type="dxa"/>
            <w:tcBorders>
              <w:top w:val="nil"/>
              <w:left w:val="nil"/>
              <w:bottom w:val="nil"/>
              <w:right w:val="nil"/>
            </w:tcBorders>
          </w:tcPr>
          <w:p w14:paraId="728158EE" w14:textId="77777777" w:rsidR="005C2303" w:rsidRPr="007D2626" w:rsidRDefault="005C2303" w:rsidP="0023288F">
            <w:pPr>
              <w:pStyle w:val="Normal6a"/>
            </w:pPr>
          </w:p>
        </w:tc>
        <w:tc>
          <w:tcPr>
            <w:tcW w:w="4876" w:type="dxa"/>
            <w:tcBorders>
              <w:top w:val="nil"/>
              <w:left w:val="nil"/>
              <w:bottom w:val="nil"/>
              <w:right w:val="nil"/>
            </w:tcBorders>
          </w:tcPr>
          <w:p w14:paraId="673D9121" w14:textId="77777777" w:rsidR="005C2303" w:rsidRPr="007D2626" w:rsidRDefault="005C2303" w:rsidP="0023288F">
            <w:pPr>
              <w:pStyle w:val="Normal6a"/>
            </w:pPr>
            <w:r w:rsidRPr="007D2626">
              <w:rPr>
                <w:b/>
                <w:i/>
              </w:rPr>
              <w:t>(21.a)</w:t>
            </w:r>
            <w:r w:rsidRPr="007D2626">
              <w:tab/>
            </w:r>
            <w:r w:rsidRPr="007D2626">
              <w:rPr>
                <w:b/>
                <w:i/>
              </w:rPr>
              <w:t xml:space="preserve">Okvirni program jedan je od najvažnijih </w:t>
            </w:r>
            <w:proofErr w:type="spellStart"/>
            <w:r w:rsidRPr="007D2626">
              <w:rPr>
                <w:b/>
                <w:i/>
              </w:rPr>
              <w:t>Unijinih</w:t>
            </w:r>
            <w:proofErr w:type="spellEnd"/>
            <w:r w:rsidRPr="007D2626">
              <w:rPr>
                <w:b/>
                <w:i/>
              </w:rPr>
              <w:t xml:space="preserve"> instrumenata za znanstvenu diplomaciju te promiče </w:t>
            </w:r>
            <w:proofErr w:type="spellStart"/>
            <w:r w:rsidRPr="007D2626">
              <w:rPr>
                <w:b/>
                <w:i/>
              </w:rPr>
              <w:t>Unijine</w:t>
            </w:r>
            <w:proofErr w:type="spellEnd"/>
            <w:r w:rsidRPr="007D2626">
              <w:rPr>
                <w:b/>
                <w:i/>
              </w:rPr>
              <w:t xml:space="preserve"> vrijednosti i znanstvenu izvrsnost i njezinu sposobnost okupljanja aktera na globalnoj razini. Zahvaljujući svojoj politici pridruživanja, međunarodnim odredbama o sudjelovanju i inicijativama kao što je „Odaberi Europu”, Okvirni program jača konkurentni položaj Unije kao vodećeg dionika u području znanosti i tehnologije na svjetskoj razini, potiče dijalog i izgradnju povjerenja s partnerskim zemljama te potiče nastojanja za postizanje mira i međunarodnog poretka temeljenog na pravilima. Istodobno, djelotvorna znanstvena diplomacija jača Okvirni program jer privlači najbolje svjetske istraživače i inovatore, čime se zadržava znanstvena izvrsnost o kojoj ovisi učinak programa. U tom bi pogledu Okvirni program trebao doprinijeti i jačanju položaja Unije kao globalnog uporišta slobode znanstvenog istraživanja, uključujući jamstvo da znanstveni podaci ostaju dostupni kao globalno dobro. Okvirni program stoga bi se trebao provoditi na način koji je u skladu s okvirom Europske unije za znanstvenu diplomaciju, istodobno osiguravajući da se održavaju potrebne zaštitne mjere u smislu gospodarske sigurnosti i sigurnosti istraživanja.</w:t>
            </w:r>
          </w:p>
        </w:tc>
      </w:tr>
    </w:tbl>
    <w:p w14:paraId="48CCDBC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619535C"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449FF558" w14:textId="77777777" w:rsidR="005C2303" w:rsidRPr="007D2626" w:rsidRDefault="005C2303" w:rsidP="005C2303">
      <w:pPr>
        <w:pStyle w:val="AmJustText"/>
      </w:pPr>
      <w:r w:rsidRPr="007D2626">
        <w:t xml:space="preserve">Odabir opsega pridruživanja trećih zemalja oduvijek je politički osjetljivo pitanje, ali nova struktura kojom je Obzor Europa blisko povezan s Europskim fondom za konkurentnost čini ga još složenijim: odluke o pridruživanju sad imaju izravne posljedice za </w:t>
      </w:r>
      <w:proofErr w:type="spellStart"/>
      <w:r w:rsidRPr="007D2626">
        <w:t>Unijinu</w:t>
      </w:r>
      <w:proofErr w:type="spellEnd"/>
      <w:r w:rsidRPr="007D2626">
        <w:t xml:space="preserve"> industrijsku politiku, stratešku autonomiju i gospodarsku sigurnost. Stoga je ključno donositi takve odluke na temelju pouzdanih dokaza i uz potpuni informiranje </w:t>
      </w:r>
      <w:proofErr w:type="spellStart"/>
      <w:r w:rsidRPr="007D2626">
        <w:t>suzakonodavaca</w:t>
      </w:r>
      <w:proofErr w:type="spellEnd"/>
      <w:r w:rsidRPr="007D2626">
        <w:t xml:space="preserve"> od samog početka postupka.</w:t>
      </w:r>
    </w:p>
    <w:p w14:paraId="479413C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AAC3729"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369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BCD098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Christophe </w:t>
      </w:r>
      <w:proofErr w:type="spellStart"/>
      <w:r w:rsidRPr="007D2626">
        <w:t>Grudler</w:t>
      </w:r>
      <w:proofErr w:type="spellEnd"/>
      <w:r w:rsidRPr="007D2626">
        <w:t xml:space="preserve">, Sophie </w:t>
      </w:r>
      <w:proofErr w:type="spellStart"/>
      <w:r w:rsidRPr="007D2626">
        <w:t>Wilmès</w:t>
      </w:r>
      <w:proofErr w:type="spellEnd"/>
      <w:r w:rsidRPr="007D2626">
        <w:t xml:space="preserve">, Barry Andrews, </w:t>
      </w:r>
      <w:proofErr w:type="spellStart"/>
      <w:r w:rsidRPr="007D2626">
        <w:t>Morten</w:t>
      </w:r>
      <w:proofErr w:type="spellEnd"/>
      <w:r w:rsidRPr="007D2626">
        <w:t xml:space="preserve"> </w:t>
      </w:r>
      <w:proofErr w:type="spellStart"/>
      <w:r w:rsidRPr="007D2626">
        <w:t>Løkkegaard</w:t>
      </w:r>
      <w:proofErr w:type="spellEnd"/>
      <w:r w:rsidRPr="007D2626">
        <w:t xml:space="preserve">, Bart </w:t>
      </w:r>
      <w:proofErr w:type="spellStart"/>
      <w:r w:rsidRPr="007D2626">
        <w:t>Groothuis</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3F3F7A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171B47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225F6E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AE2AD96" w14:textId="77777777" w:rsidTr="0023288F">
        <w:trPr>
          <w:trHeight w:hRule="exact" w:val="240"/>
          <w:jc w:val="center"/>
        </w:trPr>
        <w:tc>
          <w:tcPr>
            <w:tcW w:w="9752" w:type="dxa"/>
            <w:gridSpan w:val="2"/>
            <w:tcBorders>
              <w:top w:val="nil"/>
              <w:left w:val="nil"/>
              <w:bottom w:val="nil"/>
              <w:right w:val="nil"/>
            </w:tcBorders>
          </w:tcPr>
          <w:p w14:paraId="357EC1EF" w14:textId="77777777" w:rsidR="005C2303" w:rsidRPr="007D2626" w:rsidRDefault="005C2303" w:rsidP="0023288F"/>
        </w:tc>
      </w:tr>
      <w:tr w:rsidR="00811A90" w:rsidRPr="007D2626" w14:paraId="55F8EB5B" w14:textId="77777777" w:rsidTr="0023288F">
        <w:trPr>
          <w:trHeight w:val="240"/>
          <w:jc w:val="center"/>
        </w:trPr>
        <w:tc>
          <w:tcPr>
            <w:tcW w:w="4876" w:type="dxa"/>
            <w:tcBorders>
              <w:top w:val="nil"/>
              <w:left w:val="nil"/>
              <w:bottom w:val="nil"/>
              <w:right w:val="nil"/>
            </w:tcBorders>
          </w:tcPr>
          <w:p w14:paraId="452A436F"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169E167" w14:textId="77777777" w:rsidR="005C2303" w:rsidRPr="007D2626" w:rsidRDefault="005C2303" w:rsidP="0023288F">
            <w:pPr>
              <w:pStyle w:val="AmColumnHeading"/>
            </w:pPr>
            <w:r w:rsidRPr="007D2626">
              <w:t>Izmjena</w:t>
            </w:r>
          </w:p>
        </w:tc>
      </w:tr>
      <w:tr w:rsidR="00811A90" w:rsidRPr="007D2626" w14:paraId="33073E4F" w14:textId="77777777" w:rsidTr="0023288F">
        <w:trPr>
          <w:jc w:val="center"/>
        </w:trPr>
        <w:tc>
          <w:tcPr>
            <w:tcW w:w="4876" w:type="dxa"/>
            <w:tcBorders>
              <w:top w:val="nil"/>
              <w:left w:val="nil"/>
              <w:bottom w:val="nil"/>
              <w:right w:val="nil"/>
            </w:tcBorders>
          </w:tcPr>
          <w:p w14:paraId="4969F214" w14:textId="77777777" w:rsidR="005C2303" w:rsidRPr="007D2626" w:rsidRDefault="005C2303" w:rsidP="0023288F">
            <w:pPr>
              <w:pStyle w:val="Normal6a"/>
            </w:pPr>
          </w:p>
        </w:tc>
        <w:tc>
          <w:tcPr>
            <w:tcW w:w="4876" w:type="dxa"/>
            <w:tcBorders>
              <w:top w:val="nil"/>
              <w:left w:val="nil"/>
              <w:bottom w:val="nil"/>
              <w:right w:val="nil"/>
            </w:tcBorders>
          </w:tcPr>
          <w:p w14:paraId="0078BD6A" w14:textId="77777777" w:rsidR="005C2303" w:rsidRPr="007D2626" w:rsidRDefault="005C2303" w:rsidP="0023288F">
            <w:pPr>
              <w:pStyle w:val="Normal6a"/>
            </w:pPr>
            <w:r w:rsidRPr="007D2626">
              <w:rPr>
                <w:b/>
                <w:i/>
              </w:rPr>
              <w:t>(21.a)</w:t>
            </w:r>
            <w:r w:rsidRPr="007D2626">
              <w:tab/>
            </w:r>
            <w:r w:rsidRPr="007D2626">
              <w:rPr>
                <w:b/>
                <w:i/>
              </w:rPr>
              <w:t xml:space="preserve">(novi) U sve složenijem geopolitičkom okruženju, u kojem su znanost, tehnologija i inovacije postali glavni pokretači gospodarske konkurentnosti, sigurnosti i globalnog utjecaja, Unija bi trebala ojačati svoju ulogu u znanstvenoj diplomaciji kao sastavni dio svojeg vanjskog djelovanja i politike u području istraživanja i inovacija. Program bi stoga trebao doprinositi razvoju i provedbi usklađenog europskog okvira za znanstvenu diplomaciju poboljšanjem koordinacije između institucija Unije, država članica i relevantnih dionika, uključujući akademsku zajednicu, istraživačke organizacije, industriju i civilno društvo. U nastojanju da se ostvare ti ciljevi Programom bi trebalo osigurati ravnotežu između otvorenosti i zaštite </w:t>
            </w:r>
            <w:proofErr w:type="spellStart"/>
            <w:r w:rsidRPr="007D2626">
              <w:rPr>
                <w:b/>
                <w:i/>
              </w:rPr>
              <w:t>Unijine</w:t>
            </w:r>
            <w:proofErr w:type="spellEnd"/>
            <w:r w:rsidRPr="007D2626">
              <w:rPr>
                <w:b/>
                <w:i/>
              </w:rPr>
              <w:t xml:space="preserve"> strateške imovine, imajući na umu pitanja sigurnosti istraživanja, te bi trebalo promicati odgovornu međunarodnu suradnju temeljenu na zajedničkim vrijednostima.</w:t>
            </w:r>
          </w:p>
        </w:tc>
      </w:tr>
    </w:tbl>
    <w:p w14:paraId="37EE3C6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498F5F3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D3F3B2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DCD8F9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Christophe </w:t>
      </w:r>
      <w:proofErr w:type="spellStart"/>
      <w:r w:rsidRPr="007D2626">
        <w:t>Grudler</w:t>
      </w:r>
      <w:proofErr w:type="spellEnd"/>
      <w:r w:rsidRPr="007D2626">
        <w:t xml:space="preserve">, Bart </w:t>
      </w:r>
      <w:proofErr w:type="spellStart"/>
      <w:r w:rsidRPr="007D2626">
        <w:t>Groothuis</w:t>
      </w:r>
      <w:proofErr w:type="spellEnd"/>
      <w:r w:rsidRPr="007D2626">
        <w:t xml:space="preserve">, Michael </w:t>
      </w:r>
      <w:proofErr w:type="spellStart"/>
      <w:r w:rsidRPr="007D2626">
        <w:t>McNamara</w:t>
      </w:r>
      <w:proofErr w:type="spellEnd"/>
      <w:r w:rsidRPr="007D2626">
        <w:t xml:space="preserve">, </w:t>
      </w:r>
      <w:proofErr w:type="spellStart"/>
      <w:r w:rsidRPr="007D2626">
        <w:t>Michał</w:t>
      </w:r>
      <w:proofErr w:type="spellEnd"/>
      <w:r w:rsidRPr="007D2626">
        <w:t xml:space="preserve"> </w:t>
      </w:r>
      <w:proofErr w:type="spellStart"/>
      <w:r w:rsidRPr="007D2626">
        <w:t>Kobosko</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20ADC8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5BA7836"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DA29BA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184B657" w14:textId="77777777" w:rsidTr="0023288F">
        <w:trPr>
          <w:trHeight w:hRule="exact" w:val="240"/>
          <w:jc w:val="center"/>
        </w:trPr>
        <w:tc>
          <w:tcPr>
            <w:tcW w:w="9752" w:type="dxa"/>
            <w:gridSpan w:val="2"/>
            <w:tcBorders>
              <w:top w:val="nil"/>
              <w:left w:val="nil"/>
              <w:bottom w:val="nil"/>
              <w:right w:val="nil"/>
            </w:tcBorders>
          </w:tcPr>
          <w:p w14:paraId="323AB6D4" w14:textId="77777777" w:rsidR="005C2303" w:rsidRPr="007D2626" w:rsidRDefault="005C2303" w:rsidP="0023288F"/>
        </w:tc>
      </w:tr>
      <w:tr w:rsidR="00811A90" w:rsidRPr="007D2626" w14:paraId="2EE1C23D" w14:textId="77777777" w:rsidTr="0023288F">
        <w:trPr>
          <w:trHeight w:val="240"/>
          <w:jc w:val="center"/>
        </w:trPr>
        <w:tc>
          <w:tcPr>
            <w:tcW w:w="4876" w:type="dxa"/>
            <w:tcBorders>
              <w:top w:val="nil"/>
              <w:left w:val="nil"/>
              <w:bottom w:val="nil"/>
              <w:right w:val="nil"/>
            </w:tcBorders>
          </w:tcPr>
          <w:p w14:paraId="2B53DA7C"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AF18756" w14:textId="77777777" w:rsidR="005C2303" w:rsidRPr="007D2626" w:rsidRDefault="005C2303" w:rsidP="0023288F">
            <w:pPr>
              <w:pStyle w:val="AmColumnHeading"/>
            </w:pPr>
            <w:r w:rsidRPr="007D2626">
              <w:t>Izmjena</w:t>
            </w:r>
          </w:p>
        </w:tc>
      </w:tr>
      <w:tr w:rsidR="00811A90" w:rsidRPr="007D2626" w14:paraId="08F51C33" w14:textId="77777777" w:rsidTr="0023288F">
        <w:trPr>
          <w:jc w:val="center"/>
        </w:trPr>
        <w:tc>
          <w:tcPr>
            <w:tcW w:w="4876" w:type="dxa"/>
            <w:tcBorders>
              <w:top w:val="nil"/>
              <w:left w:val="nil"/>
              <w:bottom w:val="nil"/>
              <w:right w:val="nil"/>
            </w:tcBorders>
          </w:tcPr>
          <w:p w14:paraId="25E56964" w14:textId="77777777" w:rsidR="005C2303" w:rsidRPr="007D2626" w:rsidRDefault="005C2303" w:rsidP="0023288F">
            <w:pPr>
              <w:pStyle w:val="Normal6a"/>
            </w:pPr>
          </w:p>
        </w:tc>
        <w:tc>
          <w:tcPr>
            <w:tcW w:w="4876" w:type="dxa"/>
            <w:tcBorders>
              <w:top w:val="nil"/>
              <w:left w:val="nil"/>
              <w:bottom w:val="nil"/>
              <w:right w:val="nil"/>
            </w:tcBorders>
          </w:tcPr>
          <w:p w14:paraId="6D08E2E3" w14:textId="77777777" w:rsidR="005C2303" w:rsidRPr="007D2626" w:rsidRDefault="005C2303" w:rsidP="0023288F">
            <w:pPr>
              <w:pStyle w:val="Normal6a"/>
            </w:pPr>
            <w:r w:rsidRPr="007D2626">
              <w:rPr>
                <w:b/>
                <w:i/>
              </w:rPr>
              <w:t>(21.a)</w:t>
            </w:r>
            <w:r w:rsidRPr="007D2626">
              <w:tab/>
            </w:r>
            <w:r w:rsidRPr="007D2626">
              <w:rPr>
                <w:b/>
                <w:i/>
              </w:rPr>
              <w:t xml:space="preserve">Program bi trebao doprinijeti i poboljšanju privlačnosti Unije kao globalnog središta za istraživanja i inovacije. U kontekstu sve većeg međunarodnog natjecanja u privlačenju talenata, programom Obzor Europa trebalo bi poduprijeti </w:t>
            </w:r>
            <w:proofErr w:type="spellStart"/>
            <w:r w:rsidRPr="007D2626">
              <w:rPr>
                <w:b/>
                <w:i/>
              </w:rPr>
              <w:t>Unijine</w:t>
            </w:r>
            <w:proofErr w:type="spellEnd"/>
            <w:r w:rsidRPr="007D2626">
              <w:rPr>
                <w:b/>
                <w:i/>
              </w:rPr>
              <w:t xml:space="preserve"> kapacitete za privlačenje, zadržavanje i poticanje najboljih svjetskih istraživača, inovatora i visokokvalificiranih stručnjaka. U tom bi se cilju inicijative usmjerene na povećanje europske privlačnosti, kao što je inicijativa „Odaberi Europu”, trebale održati i postupno uključivati u ciljeve i provedbu Programa, uključujući njegove programe rada. Promicanje mobilnosti talenata, ponuda izvrsnih prilika za zapošljavanje i osiguravanje otvorenog, dinamičnog i akademski slobodnog okruženja za istraživanje trebalo bi prepoznati kao ključne elemente za jačanje </w:t>
            </w:r>
            <w:proofErr w:type="spellStart"/>
            <w:r w:rsidRPr="007D2626">
              <w:rPr>
                <w:b/>
                <w:i/>
              </w:rPr>
              <w:t>Unijine</w:t>
            </w:r>
            <w:proofErr w:type="spellEnd"/>
            <w:r w:rsidRPr="007D2626">
              <w:rPr>
                <w:b/>
                <w:i/>
              </w:rPr>
              <w:t xml:space="preserve"> znanstvene izvrsnosti, tehnološkog vodstva i dugoročne konkurentnosti.</w:t>
            </w:r>
          </w:p>
        </w:tc>
      </w:tr>
    </w:tbl>
    <w:p w14:paraId="3E477C3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774F97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FE6848E"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978171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F1A056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44EF20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3A8B33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72396DB" w14:textId="77777777" w:rsidTr="0023288F">
        <w:trPr>
          <w:trHeight w:hRule="exact" w:val="240"/>
          <w:jc w:val="center"/>
        </w:trPr>
        <w:tc>
          <w:tcPr>
            <w:tcW w:w="9752" w:type="dxa"/>
            <w:gridSpan w:val="2"/>
            <w:tcBorders>
              <w:top w:val="nil"/>
              <w:left w:val="nil"/>
              <w:bottom w:val="nil"/>
              <w:right w:val="nil"/>
            </w:tcBorders>
          </w:tcPr>
          <w:p w14:paraId="09EF29CF" w14:textId="77777777" w:rsidR="005C2303" w:rsidRPr="007D2626" w:rsidRDefault="005C2303" w:rsidP="0023288F"/>
        </w:tc>
      </w:tr>
      <w:tr w:rsidR="00811A90" w:rsidRPr="007D2626" w14:paraId="2284F5AE" w14:textId="77777777" w:rsidTr="0023288F">
        <w:trPr>
          <w:trHeight w:val="240"/>
          <w:jc w:val="center"/>
        </w:trPr>
        <w:tc>
          <w:tcPr>
            <w:tcW w:w="4876" w:type="dxa"/>
            <w:tcBorders>
              <w:top w:val="nil"/>
              <w:left w:val="nil"/>
              <w:bottom w:val="nil"/>
              <w:right w:val="nil"/>
            </w:tcBorders>
          </w:tcPr>
          <w:p w14:paraId="6B5F334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E3F6EA8" w14:textId="77777777" w:rsidR="005C2303" w:rsidRPr="007D2626" w:rsidRDefault="005C2303" w:rsidP="0023288F">
            <w:pPr>
              <w:pStyle w:val="AmColumnHeading"/>
            </w:pPr>
            <w:r w:rsidRPr="007D2626">
              <w:t>Izmjena</w:t>
            </w:r>
          </w:p>
        </w:tc>
      </w:tr>
      <w:tr w:rsidR="00811A90" w:rsidRPr="007D2626" w14:paraId="0B83507E" w14:textId="77777777" w:rsidTr="0023288F">
        <w:trPr>
          <w:jc w:val="center"/>
        </w:trPr>
        <w:tc>
          <w:tcPr>
            <w:tcW w:w="4876" w:type="dxa"/>
            <w:tcBorders>
              <w:top w:val="nil"/>
              <w:left w:val="nil"/>
              <w:bottom w:val="nil"/>
              <w:right w:val="nil"/>
            </w:tcBorders>
          </w:tcPr>
          <w:p w14:paraId="61D1D519" w14:textId="77777777" w:rsidR="005C2303" w:rsidRPr="007D2626" w:rsidRDefault="005C2303" w:rsidP="0023288F">
            <w:pPr>
              <w:pStyle w:val="Normal6a"/>
            </w:pPr>
          </w:p>
        </w:tc>
        <w:tc>
          <w:tcPr>
            <w:tcW w:w="4876" w:type="dxa"/>
            <w:tcBorders>
              <w:top w:val="nil"/>
              <w:left w:val="nil"/>
              <w:bottom w:val="nil"/>
              <w:right w:val="nil"/>
            </w:tcBorders>
          </w:tcPr>
          <w:p w14:paraId="49E90576" w14:textId="77777777" w:rsidR="005C2303" w:rsidRPr="007D2626" w:rsidRDefault="005C2303" w:rsidP="0023288F">
            <w:pPr>
              <w:pStyle w:val="Normal6a"/>
            </w:pPr>
            <w:r w:rsidRPr="007D2626">
              <w:rPr>
                <w:b/>
                <w:i/>
              </w:rPr>
              <w:t>(21.a)</w:t>
            </w:r>
            <w:r w:rsidRPr="007D2626">
              <w:tab/>
            </w:r>
            <w:r w:rsidRPr="007D2626">
              <w:rPr>
                <w:b/>
                <w:i/>
              </w:rPr>
              <w:t>U novoj strategiji za međunarodnu suradnju iz Desetog okvirnog programa prepoznaje se da promišljanja o strateškoj autonomiji mogu stvarati napetosti u odnosu na otvorenu znanost i globalni pristup suradničkom istraživanju, a ističe se da bi programi Unije trebali postići odgovarajuću ravnotežu između otvorenosti i pristupa sigurnosti istraživanja koji uvažava rizike. Strateška autonomija trebala bi postati vodeće načelo jer međunarodna suradnja zahtijeva suptilan, detaljan i svrsishodan pristup u kojem se prepoznaje da zemlje mogu biti partneri, konkurenti ili sustavni rivali ovisno o području istraživanja te bi se trebala temeljiti na načelima recipročnosti, uzajamne koristi, strateške usklađenosti i poštenih poslovnih praksi.</w:t>
            </w:r>
          </w:p>
        </w:tc>
      </w:tr>
    </w:tbl>
    <w:p w14:paraId="47B3B65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466BC6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4AA0F4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B1966B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xml:space="preserve">, Anthony Smith, </w:t>
      </w:r>
      <w:proofErr w:type="spellStart"/>
      <w:r w:rsidRPr="007D2626">
        <w:t>Hanna</w:t>
      </w:r>
      <w:proofErr w:type="spellEnd"/>
      <w:r w:rsidRPr="007D2626">
        <w:t xml:space="preserve"> </w:t>
      </w:r>
      <w:proofErr w:type="spellStart"/>
      <w:r w:rsidRPr="007D2626">
        <w:t>Gedin</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8867CB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A6AF9C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4FC3E5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9D19789" w14:textId="77777777" w:rsidTr="0023288F">
        <w:trPr>
          <w:trHeight w:hRule="exact" w:val="240"/>
          <w:jc w:val="center"/>
        </w:trPr>
        <w:tc>
          <w:tcPr>
            <w:tcW w:w="9752" w:type="dxa"/>
            <w:gridSpan w:val="2"/>
            <w:tcBorders>
              <w:top w:val="nil"/>
              <w:left w:val="nil"/>
              <w:bottom w:val="nil"/>
              <w:right w:val="nil"/>
            </w:tcBorders>
          </w:tcPr>
          <w:p w14:paraId="5BEFCE7E" w14:textId="77777777" w:rsidR="005C2303" w:rsidRPr="007D2626" w:rsidRDefault="005C2303" w:rsidP="0023288F"/>
        </w:tc>
      </w:tr>
      <w:tr w:rsidR="00811A90" w:rsidRPr="007D2626" w14:paraId="75FB7BAF" w14:textId="77777777" w:rsidTr="0023288F">
        <w:trPr>
          <w:trHeight w:val="240"/>
          <w:jc w:val="center"/>
        </w:trPr>
        <w:tc>
          <w:tcPr>
            <w:tcW w:w="4876" w:type="dxa"/>
            <w:tcBorders>
              <w:top w:val="nil"/>
              <w:left w:val="nil"/>
              <w:bottom w:val="nil"/>
              <w:right w:val="nil"/>
            </w:tcBorders>
          </w:tcPr>
          <w:p w14:paraId="18AF1B7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0BE7782" w14:textId="77777777" w:rsidR="005C2303" w:rsidRPr="007D2626" w:rsidRDefault="005C2303" w:rsidP="0023288F">
            <w:pPr>
              <w:pStyle w:val="AmColumnHeading"/>
            </w:pPr>
            <w:r w:rsidRPr="007D2626">
              <w:t>Izmjena</w:t>
            </w:r>
          </w:p>
        </w:tc>
      </w:tr>
      <w:tr w:rsidR="00811A90" w:rsidRPr="007D2626" w14:paraId="3597DC86" w14:textId="77777777" w:rsidTr="0023288F">
        <w:trPr>
          <w:jc w:val="center"/>
        </w:trPr>
        <w:tc>
          <w:tcPr>
            <w:tcW w:w="4876" w:type="dxa"/>
            <w:tcBorders>
              <w:top w:val="nil"/>
              <w:left w:val="nil"/>
              <w:bottom w:val="nil"/>
              <w:right w:val="nil"/>
            </w:tcBorders>
          </w:tcPr>
          <w:p w14:paraId="4BC4D106" w14:textId="77777777" w:rsidR="005C2303" w:rsidRPr="007D2626" w:rsidRDefault="005C2303" w:rsidP="0023288F">
            <w:pPr>
              <w:pStyle w:val="Normal6a"/>
            </w:pPr>
          </w:p>
        </w:tc>
        <w:tc>
          <w:tcPr>
            <w:tcW w:w="4876" w:type="dxa"/>
            <w:tcBorders>
              <w:top w:val="nil"/>
              <w:left w:val="nil"/>
              <w:bottom w:val="nil"/>
              <w:right w:val="nil"/>
            </w:tcBorders>
          </w:tcPr>
          <w:p w14:paraId="5893B51C" w14:textId="77777777" w:rsidR="005C2303" w:rsidRPr="007D2626" w:rsidRDefault="005C2303" w:rsidP="0023288F">
            <w:pPr>
              <w:pStyle w:val="Normal6a"/>
            </w:pPr>
            <w:r w:rsidRPr="007D2626">
              <w:rPr>
                <w:b/>
                <w:i/>
              </w:rPr>
              <w:t>(21.a)</w:t>
            </w:r>
            <w:r w:rsidRPr="007D2626">
              <w:tab/>
            </w:r>
            <w:r w:rsidRPr="007D2626">
              <w:rPr>
                <w:b/>
                <w:i/>
              </w:rPr>
              <w:t>Poštovanje ljudskih prava jedno je od osnovnih načela Europske unije utvrđeno u Povelji Unije o temeljnim pravima. Sudjelovanje u aktivnostima istraživanja i inovacija u okviru Programa trebalo bi se dopustiti samo trećim zemljama koje poštuju to načelo. U slučaju povrede temeljnih načela Unije, sporazum o pridruživanju sklopljen s relevantnom trećom stranom trebao bi se odmah raskinuti ili u potpunosti obustaviti, a tu bi zemlju trebalo isključiti iz financiranja u okviru bilo kojeg programa Unije.</w:t>
            </w:r>
          </w:p>
        </w:tc>
      </w:tr>
    </w:tbl>
    <w:p w14:paraId="1DF3C2F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B8C5A9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0483AF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E0AD99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14B4B9A"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70A03E8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E8C2E0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2CF23D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BEB8A49" w14:textId="77777777" w:rsidTr="0023288F">
        <w:trPr>
          <w:trHeight w:hRule="exact" w:val="240"/>
          <w:jc w:val="center"/>
        </w:trPr>
        <w:tc>
          <w:tcPr>
            <w:tcW w:w="9752" w:type="dxa"/>
            <w:gridSpan w:val="2"/>
            <w:tcBorders>
              <w:top w:val="nil"/>
              <w:left w:val="nil"/>
              <w:bottom w:val="nil"/>
              <w:right w:val="nil"/>
            </w:tcBorders>
          </w:tcPr>
          <w:p w14:paraId="0F9F4375" w14:textId="77777777" w:rsidR="005C2303" w:rsidRPr="007D2626" w:rsidRDefault="005C2303" w:rsidP="0023288F"/>
        </w:tc>
      </w:tr>
      <w:tr w:rsidR="00811A90" w:rsidRPr="007D2626" w14:paraId="66ED9AB9" w14:textId="77777777" w:rsidTr="0023288F">
        <w:trPr>
          <w:trHeight w:val="240"/>
          <w:jc w:val="center"/>
        </w:trPr>
        <w:tc>
          <w:tcPr>
            <w:tcW w:w="4876" w:type="dxa"/>
            <w:tcBorders>
              <w:top w:val="nil"/>
              <w:left w:val="nil"/>
              <w:bottom w:val="nil"/>
              <w:right w:val="nil"/>
            </w:tcBorders>
          </w:tcPr>
          <w:p w14:paraId="462507D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5AB47C9" w14:textId="77777777" w:rsidR="005C2303" w:rsidRPr="007D2626" w:rsidRDefault="005C2303" w:rsidP="0023288F">
            <w:pPr>
              <w:pStyle w:val="AmColumnHeading"/>
            </w:pPr>
            <w:r w:rsidRPr="007D2626">
              <w:t>Izmjena</w:t>
            </w:r>
          </w:p>
        </w:tc>
      </w:tr>
      <w:tr w:rsidR="00811A90" w:rsidRPr="007D2626" w14:paraId="4581EF94" w14:textId="77777777" w:rsidTr="0023288F">
        <w:trPr>
          <w:jc w:val="center"/>
        </w:trPr>
        <w:tc>
          <w:tcPr>
            <w:tcW w:w="4876" w:type="dxa"/>
            <w:tcBorders>
              <w:top w:val="nil"/>
              <w:left w:val="nil"/>
              <w:bottom w:val="nil"/>
              <w:right w:val="nil"/>
            </w:tcBorders>
          </w:tcPr>
          <w:p w14:paraId="44558798" w14:textId="77777777" w:rsidR="005C2303" w:rsidRPr="007D2626" w:rsidRDefault="005C2303" w:rsidP="0023288F">
            <w:pPr>
              <w:pStyle w:val="Normal6a"/>
            </w:pPr>
          </w:p>
        </w:tc>
        <w:tc>
          <w:tcPr>
            <w:tcW w:w="4876" w:type="dxa"/>
            <w:tcBorders>
              <w:top w:val="nil"/>
              <w:left w:val="nil"/>
              <w:bottom w:val="nil"/>
              <w:right w:val="nil"/>
            </w:tcBorders>
          </w:tcPr>
          <w:p w14:paraId="203FAAA3" w14:textId="77777777" w:rsidR="005C2303" w:rsidRPr="007D2626" w:rsidRDefault="005C2303" w:rsidP="0023288F">
            <w:pPr>
              <w:pStyle w:val="Normal6a"/>
            </w:pPr>
            <w:r w:rsidRPr="007D2626">
              <w:rPr>
                <w:b/>
                <w:i/>
              </w:rPr>
              <w:t>(21.a)</w:t>
            </w:r>
            <w:r w:rsidRPr="007D2626">
              <w:tab/>
            </w:r>
            <w:r w:rsidRPr="007D2626">
              <w:rPr>
                <w:b/>
                <w:i/>
              </w:rPr>
              <w:t>Nadalje, u kontekstu sve većih geopolitičkih napetosti i pritisaka na akademsku slobodu i slobodu znanstvenog istraživanja u određenim dijelovima svijeta, Unija bi trebala ostati otvoreno i sigurno okruženje za istraživače, inovatore i poduzetnike te doprinositi zaštiti globalne cirkulacije znanja, čime se jača njezina istraživačka i inovacijska baza.</w:t>
            </w:r>
          </w:p>
        </w:tc>
      </w:tr>
    </w:tbl>
    <w:p w14:paraId="24D0DBB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B8A5C0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7728C0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071B3A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xml:space="preserve">, Anthony Smith, </w:t>
      </w:r>
      <w:proofErr w:type="spellStart"/>
      <w:r w:rsidRPr="007D2626">
        <w:t>Hanna</w:t>
      </w:r>
      <w:proofErr w:type="spellEnd"/>
      <w:r w:rsidRPr="007D2626">
        <w:t xml:space="preserve"> </w:t>
      </w:r>
      <w:proofErr w:type="spellStart"/>
      <w:r w:rsidRPr="007D2626">
        <w:t>Gedin</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5066E8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2CB0ED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305AAE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21.b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3B79CC4" w14:textId="77777777" w:rsidTr="0023288F">
        <w:trPr>
          <w:trHeight w:hRule="exact" w:val="240"/>
          <w:jc w:val="center"/>
        </w:trPr>
        <w:tc>
          <w:tcPr>
            <w:tcW w:w="9752" w:type="dxa"/>
            <w:gridSpan w:val="2"/>
            <w:tcBorders>
              <w:top w:val="nil"/>
              <w:left w:val="nil"/>
              <w:bottom w:val="nil"/>
              <w:right w:val="nil"/>
            </w:tcBorders>
          </w:tcPr>
          <w:p w14:paraId="0B7ADE87" w14:textId="77777777" w:rsidR="005C2303" w:rsidRPr="007D2626" w:rsidRDefault="005C2303" w:rsidP="0023288F"/>
        </w:tc>
      </w:tr>
      <w:tr w:rsidR="00811A90" w:rsidRPr="007D2626" w14:paraId="15DCAFB6" w14:textId="77777777" w:rsidTr="0023288F">
        <w:trPr>
          <w:trHeight w:val="240"/>
          <w:jc w:val="center"/>
        </w:trPr>
        <w:tc>
          <w:tcPr>
            <w:tcW w:w="4876" w:type="dxa"/>
            <w:tcBorders>
              <w:top w:val="nil"/>
              <w:left w:val="nil"/>
              <w:bottom w:val="nil"/>
              <w:right w:val="nil"/>
            </w:tcBorders>
          </w:tcPr>
          <w:p w14:paraId="3605CCC2"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78CF697" w14:textId="77777777" w:rsidR="005C2303" w:rsidRPr="007D2626" w:rsidRDefault="005C2303" w:rsidP="0023288F">
            <w:pPr>
              <w:pStyle w:val="AmColumnHeading"/>
            </w:pPr>
            <w:r w:rsidRPr="007D2626">
              <w:t>Izmjena</w:t>
            </w:r>
          </w:p>
        </w:tc>
      </w:tr>
      <w:tr w:rsidR="00811A90" w:rsidRPr="007D2626" w14:paraId="336F282A" w14:textId="77777777" w:rsidTr="0023288F">
        <w:trPr>
          <w:jc w:val="center"/>
        </w:trPr>
        <w:tc>
          <w:tcPr>
            <w:tcW w:w="4876" w:type="dxa"/>
            <w:tcBorders>
              <w:top w:val="nil"/>
              <w:left w:val="nil"/>
              <w:bottom w:val="nil"/>
              <w:right w:val="nil"/>
            </w:tcBorders>
          </w:tcPr>
          <w:p w14:paraId="4E4D9D14" w14:textId="77777777" w:rsidR="005C2303" w:rsidRPr="007D2626" w:rsidRDefault="005C2303" w:rsidP="0023288F">
            <w:pPr>
              <w:pStyle w:val="Normal6a"/>
            </w:pPr>
          </w:p>
        </w:tc>
        <w:tc>
          <w:tcPr>
            <w:tcW w:w="4876" w:type="dxa"/>
            <w:tcBorders>
              <w:top w:val="nil"/>
              <w:left w:val="nil"/>
              <w:bottom w:val="nil"/>
              <w:right w:val="nil"/>
            </w:tcBorders>
          </w:tcPr>
          <w:p w14:paraId="128FD871" w14:textId="77777777" w:rsidR="005C2303" w:rsidRPr="007D2626" w:rsidRDefault="005C2303" w:rsidP="0023288F">
            <w:pPr>
              <w:pStyle w:val="Normal6a"/>
            </w:pPr>
            <w:r w:rsidRPr="007D2626">
              <w:rPr>
                <w:b/>
                <w:i/>
              </w:rPr>
              <w:t>(21.b)</w:t>
            </w:r>
            <w:r w:rsidRPr="007D2626">
              <w:tab/>
            </w:r>
            <w:r w:rsidRPr="007D2626">
              <w:rPr>
                <w:b/>
                <w:i/>
              </w:rPr>
              <w:t>Nakon presuda Međunarodnog suda iz 2024. i 2025. u kojima je izraelska okupacija palestinskih teritorija proglašena nezakonitog, kao i rezolucije UN-a u kojoj se traži prestanak nezakonite prisutnosti Izraela, iz programa Obzor Europa trebale bi se isključiti sve aktivnosti istraživanja i inovacija u kojima sudjeluju izraelska sveučilišta, istraživački instituti ili poduzeća koja djeluju na okupiranim teritorijima ili surađuju s vojnim tijelima.</w:t>
            </w:r>
          </w:p>
        </w:tc>
      </w:tr>
    </w:tbl>
    <w:p w14:paraId="4A64A72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26E53F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DCA185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D146B7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Nikos </w:t>
      </w:r>
      <w:proofErr w:type="spellStart"/>
      <w:r w:rsidRPr="007D2626">
        <w:t>Pappas</w:t>
      </w:r>
      <w:proofErr w:type="spellEnd"/>
      <w:r w:rsidRPr="007D2626">
        <w:t>, Anthony Smith</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36C88D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5CB095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3932D30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56C516D" w14:textId="77777777" w:rsidTr="0023288F">
        <w:trPr>
          <w:trHeight w:hRule="exact" w:val="240"/>
          <w:jc w:val="center"/>
        </w:trPr>
        <w:tc>
          <w:tcPr>
            <w:tcW w:w="9752" w:type="dxa"/>
            <w:gridSpan w:val="2"/>
            <w:tcBorders>
              <w:top w:val="nil"/>
              <w:left w:val="nil"/>
              <w:bottom w:val="nil"/>
              <w:right w:val="nil"/>
            </w:tcBorders>
          </w:tcPr>
          <w:p w14:paraId="6DD7A89C" w14:textId="77777777" w:rsidR="005C2303" w:rsidRPr="007D2626" w:rsidRDefault="005C2303" w:rsidP="0023288F"/>
        </w:tc>
      </w:tr>
      <w:tr w:rsidR="00811A90" w:rsidRPr="007D2626" w14:paraId="68190C4A" w14:textId="77777777" w:rsidTr="0023288F">
        <w:trPr>
          <w:trHeight w:val="240"/>
          <w:jc w:val="center"/>
        </w:trPr>
        <w:tc>
          <w:tcPr>
            <w:tcW w:w="4876" w:type="dxa"/>
            <w:tcBorders>
              <w:top w:val="nil"/>
              <w:left w:val="nil"/>
              <w:bottom w:val="nil"/>
              <w:right w:val="nil"/>
            </w:tcBorders>
          </w:tcPr>
          <w:p w14:paraId="277C73A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C6E8CB6" w14:textId="77777777" w:rsidR="005C2303" w:rsidRPr="007D2626" w:rsidRDefault="005C2303" w:rsidP="0023288F">
            <w:pPr>
              <w:pStyle w:val="AmColumnHeading"/>
            </w:pPr>
            <w:r w:rsidRPr="007D2626">
              <w:t>Izmjena</w:t>
            </w:r>
          </w:p>
        </w:tc>
      </w:tr>
      <w:tr w:rsidR="00811A90" w:rsidRPr="007D2626" w14:paraId="47B3457B" w14:textId="77777777" w:rsidTr="0023288F">
        <w:trPr>
          <w:jc w:val="center"/>
        </w:trPr>
        <w:tc>
          <w:tcPr>
            <w:tcW w:w="4876" w:type="dxa"/>
            <w:tcBorders>
              <w:top w:val="nil"/>
              <w:left w:val="nil"/>
              <w:bottom w:val="nil"/>
              <w:right w:val="nil"/>
            </w:tcBorders>
          </w:tcPr>
          <w:p w14:paraId="23F95B8F" w14:textId="77777777" w:rsidR="005C2303" w:rsidRPr="007D2626" w:rsidRDefault="005C2303" w:rsidP="0023288F">
            <w:pPr>
              <w:pStyle w:val="Normal6a"/>
            </w:pPr>
            <w:r w:rsidRPr="007D2626">
              <w:rPr>
                <w:b/>
                <w:i/>
              </w:rPr>
              <w:t>(22)</w:t>
            </w:r>
            <w:r w:rsidRPr="007D2626">
              <w:tab/>
            </w:r>
            <w:r w:rsidRPr="007D2626">
              <w:rPr>
                <w:b/>
                <w:i/>
              </w:rPr>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b/>
                <w:i/>
                <w:vertAlign w:val="superscript"/>
              </w:rPr>
              <w:t>6</w:t>
            </w:r>
            <w:r w:rsidRPr="007D2626">
              <w:rPr>
                <w:b/>
                <w:i/>
              </w:rPr>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b/>
                <w:i/>
                <w:vertAlign w:val="superscript"/>
              </w:rPr>
              <w:t>7</w:t>
            </w:r>
            <w:r w:rsidRPr="007D2626">
              <w:rPr>
                <w:b/>
                <w:i/>
              </w:rPr>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303A4D46" w14:textId="77777777" w:rsidR="005C2303" w:rsidRPr="007D2626" w:rsidRDefault="005C2303" w:rsidP="0023288F">
            <w:pPr>
              <w:pStyle w:val="Normal6a"/>
            </w:pPr>
            <w:r w:rsidRPr="007D2626">
              <w:rPr>
                <w:b/>
                <w:i/>
              </w:rPr>
              <w:t>Briše se.</w:t>
            </w:r>
          </w:p>
        </w:tc>
      </w:tr>
      <w:tr w:rsidR="00811A90" w:rsidRPr="007D2626" w14:paraId="5D5597BF" w14:textId="77777777" w:rsidTr="0023288F">
        <w:trPr>
          <w:jc w:val="center"/>
        </w:trPr>
        <w:tc>
          <w:tcPr>
            <w:tcW w:w="4876" w:type="dxa"/>
            <w:tcBorders>
              <w:top w:val="nil"/>
              <w:left w:val="nil"/>
              <w:bottom w:val="nil"/>
              <w:right w:val="nil"/>
            </w:tcBorders>
          </w:tcPr>
          <w:p w14:paraId="437D4B5C"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38C0F3CB" w14:textId="77777777" w:rsidR="005C2303" w:rsidRPr="007D2626" w:rsidRDefault="005C2303" w:rsidP="0023288F"/>
        </w:tc>
      </w:tr>
      <w:tr w:rsidR="00811A90" w:rsidRPr="007D2626" w14:paraId="51BAD8BE" w14:textId="77777777" w:rsidTr="0023288F">
        <w:trPr>
          <w:jc w:val="center"/>
        </w:trPr>
        <w:tc>
          <w:tcPr>
            <w:tcW w:w="4876" w:type="dxa"/>
            <w:tcBorders>
              <w:top w:val="nil"/>
              <w:left w:val="nil"/>
              <w:bottom w:val="nil"/>
              <w:right w:val="nil"/>
            </w:tcBorders>
          </w:tcPr>
          <w:p w14:paraId="37AB74E5" w14:textId="77777777" w:rsidR="005C2303" w:rsidRPr="007D2626" w:rsidRDefault="005C2303" w:rsidP="0023288F">
            <w:pPr>
              <w:pStyle w:val="Normal6a"/>
            </w:pPr>
            <w:r w:rsidRPr="007D2626">
              <w:rPr>
                <w:b/>
                <w:i/>
                <w:vertAlign w:val="superscript"/>
              </w:rPr>
              <w:t>6</w:t>
            </w:r>
            <w:r w:rsidRPr="007D2626">
              <w:t xml:space="preserve"> </w:t>
            </w:r>
            <w:r w:rsidRPr="007D2626">
              <w:rPr>
                <w:b/>
                <w:i/>
              </w:rPr>
              <w:t xml:space="preserve">Zajednička komunikacija Europskom parlamentu, Europskom vijeću i Vijeću o „Europskoj strategiji gospodarske sigurnosti”, JOIN(2023) 20 </w:t>
            </w:r>
            <w:proofErr w:type="spellStart"/>
            <w:r w:rsidRPr="007D2626">
              <w:rPr>
                <w:b/>
                <w:i/>
              </w:rPr>
              <w:t>final</w:t>
            </w:r>
            <w:proofErr w:type="spellEnd"/>
            <w:r w:rsidRPr="007D2626">
              <w:rPr>
                <w:b/>
                <w:i/>
              </w:rPr>
              <w:t>, Bruxelles, 20.6.2023.</w:t>
            </w:r>
          </w:p>
        </w:tc>
        <w:tc>
          <w:tcPr>
            <w:tcW w:w="4876" w:type="dxa"/>
            <w:tcBorders>
              <w:top w:val="nil"/>
              <w:left w:val="nil"/>
              <w:bottom w:val="nil"/>
              <w:right w:val="nil"/>
            </w:tcBorders>
          </w:tcPr>
          <w:p w14:paraId="47B04E5B" w14:textId="77777777" w:rsidR="005C2303" w:rsidRPr="007D2626" w:rsidRDefault="005C2303" w:rsidP="0023288F"/>
        </w:tc>
      </w:tr>
      <w:tr w:rsidR="00811A90" w:rsidRPr="007D2626" w14:paraId="006979EA" w14:textId="77777777" w:rsidTr="0023288F">
        <w:trPr>
          <w:jc w:val="center"/>
        </w:trPr>
        <w:tc>
          <w:tcPr>
            <w:tcW w:w="4876" w:type="dxa"/>
            <w:tcBorders>
              <w:top w:val="nil"/>
              <w:left w:val="nil"/>
              <w:bottom w:val="nil"/>
              <w:right w:val="nil"/>
            </w:tcBorders>
          </w:tcPr>
          <w:p w14:paraId="0819C925" w14:textId="77777777" w:rsidR="005C2303" w:rsidRPr="007D2626" w:rsidRDefault="005C2303" w:rsidP="0023288F">
            <w:pPr>
              <w:pStyle w:val="Normal6a"/>
            </w:pPr>
            <w:r w:rsidRPr="007D2626">
              <w:rPr>
                <w:b/>
                <w:i/>
                <w:vertAlign w:val="superscript"/>
              </w:rPr>
              <w:t>7</w:t>
            </w:r>
            <w:r w:rsidRPr="007D2626">
              <w:t xml:space="preserve"> </w:t>
            </w:r>
            <w:r w:rsidRPr="007D2626">
              <w:rPr>
                <w:b/>
                <w:i/>
              </w:rPr>
              <w:t>Preporuka Vijeća od 23. svibnja 2024. o jačanju sigurnosti istraživanja, C(2024) 3510.</w:t>
            </w:r>
          </w:p>
        </w:tc>
        <w:tc>
          <w:tcPr>
            <w:tcW w:w="4876" w:type="dxa"/>
            <w:tcBorders>
              <w:top w:val="nil"/>
              <w:left w:val="nil"/>
              <w:bottom w:val="nil"/>
              <w:right w:val="nil"/>
            </w:tcBorders>
          </w:tcPr>
          <w:p w14:paraId="604634EE" w14:textId="77777777" w:rsidR="005C2303" w:rsidRPr="007D2626" w:rsidRDefault="005C2303" w:rsidP="0023288F"/>
        </w:tc>
      </w:tr>
    </w:tbl>
    <w:p w14:paraId="6976A540"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7AE7EA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A9C917B"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38619C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Elena </w:t>
      </w:r>
      <w:proofErr w:type="spellStart"/>
      <w:r w:rsidRPr="007D2626">
        <w:t>Donazzan</w:t>
      </w:r>
      <w:proofErr w:type="spellEnd"/>
      <w:r w:rsidRPr="007D2626">
        <w:t xml:space="preserve">, </w:t>
      </w:r>
      <w:proofErr w:type="spellStart"/>
      <w:r w:rsidRPr="007D2626">
        <w:t>Nicola</w:t>
      </w:r>
      <w:proofErr w:type="spellEnd"/>
      <w:r w:rsidRPr="007D2626">
        <w:t xml:space="preserve"> </w:t>
      </w:r>
      <w:proofErr w:type="spellStart"/>
      <w:r w:rsidRPr="007D2626">
        <w:t>Procaccini</w:t>
      </w:r>
      <w:proofErr w:type="spellEnd"/>
      <w:r w:rsidRPr="007D2626">
        <w:t xml:space="preserve">, </w:t>
      </w:r>
      <w:proofErr w:type="spellStart"/>
      <w:r w:rsidRPr="007D2626">
        <w:t>Mariateresa</w:t>
      </w:r>
      <w:proofErr w:type="spellEnd"/>
      <w:r w:rsidRPr="007D2626">
        <w:t xml:space="preserve"> </w:t>
      </w:r>
      <w:proofErr w:type="spellStart"/>
      <w:r w:rsidRPr="007D2626">
        <w:t>Vivaldini</w:t>
      </w:r>
      <w:proofErr w:type="spellEnd"/>
      <w:r w:rsidRPr="007D2626">
        <w:t xml:space="preserve">, Carlo </w:t>
      </w:r>
      <w:proofErr w:type="spellStart"/>
      <w:r w:rsidRPr="007D2626">
        <w:t>Ciccioli</w:t>
      </w:r>
      <w:proofErr w:type="spellEnd"/>
      <w:r w:rsidRPr="007D2626">
        <w:t xml:space="preserve">, Alessandro </w:t>
      </w:r>
      <w:proofErr w:type="spellStart"/>
      <w:r w:rsidRPr="007D2626">
        <w:t>Ciriani</w:t>
      </w:r>
      <w:proofErr w:type="spellEnd"/>
      <w:r w:rsidRPr="007D2626">
        <w:t xml:space="preserve">, Pietro </w:t>
      </w:r>
      <w:proofErr w:type="spellStart"/>
      <w:r w:rsidRPr="007D2626">
        <w:t>Fiocchi</w:t>
      </w:r>
      <w:proofErr w:type="spellEnd"/>
      <w:r w:rsidRPr="007D2626">
        <w:t xml:space="preserve">, Lara </w:t>
      </w:r>
      <w:proofErr w:type="spellStart"/>
      <w:r w:rsidRPr="007D2626">
        <w:t>Magoni</w:t>
      </w:r>
      <w:proofErr w:type="spellEnd"/>
      <w:r w:rsidRPr="007D2626">
        <w:t xml:space="preserve">, Francesco </w:t>
      </w:r>
      <w:proofErr w:type="spellStart"/>
      <w:r w:rsidRPr="007D2626">
        <w:t>Torselli</w:t>
      </w:r>
      <w:proofErr w:type="spellEnd"/>
      <w:r w:rsidRPr="007D2626">
        <w:t xml:space="preserve">, Carlo </w:t>
      </w:r>
      <w:proofErr w:type="spellStart"/>
      <w:r w:rsidRPr="007D2626">
        <w:t>Fidanza</w:t>
      </w:r>
      <w:proofErr w:type="spellEnd"/>
      <w:r w:rsidRPr="007D2626">
        <w:t xml:space="preserve">, Anna </w:t>
      </w:r>
      <w:proofErr w:type="spellStart"/>
      <w:r w:rsidRPr="007D2626">
        <w:t>Zalewska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A9828C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A60742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155595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91928C8" w14:textId="77777777" w:rsidTr="0023288F">
        <w:trPr>
          <w:trHeight w:hRule="exact" w:val="240"/>
          <w:jc w:val="center"/>
        </w:trPr>
        <w:tc>
          <w:tcPr>
            <w:tcW w:w="9752" w:type="dxa"/>
            <w:gridSpan w:val="2"/>
            <w:tcBorders>
              <w:top w:val="nil"/>
              <w:left w:val="nil"/>
              <w:bottom w:val="nil"/>
              <w:right w:val="nil"/>
            </w:tcBorders>
          </w:tcPr>
          <w:p w14:paraId="0251D9B2" w14:textId="77777777" w:rsidR="005C2303" w:rsidRPr="007D2626" w:rsidRDefault="005C2303" w:rsidP="0023288F"/>
        </w:tc>
      </w:tr>
      <w:tr w:rsidR="00811A90" w:rsidRPr="007D2626" w14:paraId="651E2C37" w14:textId="77777777" w:rsidTr="0023288F">
        <w:trPr>
          <w:trHeight w:val="240"/>
          <w:jc w:val="center"/>
        </w:trPr>
        <w:tc>
          <w:tcPr>
            <w:tcW w:w="4876" w:type="dxa"/>
            <w:tcBorders>
              <w:top w:val="nil"/>
              <w:left w:val="nil"/>
              <w:bottom w:val="nil"/>
              <w:right w:val="nil"/>
            </w:tcBorders>
          </w:tcPr>
          <w:p w14:paraId="753E2D17"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D54B12E" w14:textId="77777777" w:rsidR="005C2303" w:rsidRPr="007D2626" w:rsidRDefault="005C2303" w:rsidP="0023288F">
            <w:pPr>
              <w:pStyle w:val="AmColumnHeading"/>
            </w:pPr>
            <w:r w:rsidRPr="007D2626">
              <w:t>Izmjena</w:t>
            </w:r>
          </w:p>
        </w:tc>
      </w:tr>
      <w:tr w:rsidR="00811A90" w:rsidRPr="007D2626" w14:paraId="763F9FA6" w14:textId="77777777" w:rsidTr="0023288F">
        <w:trPr>
          <w:jc w:val="center"/>
        </w:trPr>
        <w:tc>
          <w:tcPr>
            <w:tcW w:w="4876" w:type="dxa"/>
            <w:tcBorders>
              <w:top w:val="nil"/>
              <w:left w:val="nil"/>
              <w:bottom w:val="nil"/>
              <w:right w:val="nil"/>
            </w:tcBorders>
          </w:tcPr>
          <w:p w14:paraId="51933995"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1814EFC9" w14:textId="0AABAF50"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w:t>
            </w:r>
            <w:r w:rsidRPr="007D2626">
              <w:rPr>
                <w:b/>
                <w:i/>
              </w:rPr>
              <w:t>U tom kontekstu strateška autonomija također obuhvaća otpornost i sigurnost lanaca vrijednosti relevantnih za sigurnost opskrbe hranom i prehrambenu neovisnost, poljoprivredu i poljoprivredno-prehrambeni sektor, kao i pristup osnovnim ulaznim elementima za taj sektor. Istraživanje i inovacije doprinose smanjenju vanjskih ovisnosti i jačanju kapaciteta Unije za osiguravanje kontinuiteta opskrbe.</w:t>
            </w:r>
            <w:r w:rsidRPr="007D2626">
              <w:t xml:space="preserve">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xml:space="preserve">. </w:t>
            </w:r>
            <w:r w:rsidRPr="007D2626">
              <w:rPr>
                <w:b/>
                <w:i/>
              </w:rPr>
              <w:t>Uključivanje projekata s dvojnom namjenom u posebne pozive trebalo bi zbog sigurnosnih razloga biti popraćeno specifičnim i strogim regulatornim okvirom.</w:t>
            </w:r>
            <w:r w:rsidRPr="007D2626">
              <w:t xml:space="preserve"> U skladu s člankom 136. Financijske uredbe ograničenja prihvatljivosti trebala bi se, iz sigurnosnih razloga, primjenjivati na visokorizične dobavljače.</w:t>
            </w:r>
          </w:p>
        </w:tc>
      </w:tr>
      <w:tr w:rsidR="00811A90" w:rsidRPr="007D2626" w14:paraId="39233F45" w14:textId="77777777" w:rsidTr="0023288F">
        <w:trPr>
          <w:jc w:val="center"/>
        </w:trPr>
        <w:tc>
          <w:tcPr>
            <w:tcW w:w="4876" w:type="dxa"/>
            <w:tcBorders>
              <w:top w:val="nil"/>
              <w:left w:val="nil"/>
              <w:bottom w:val="nil"/>
              <w:right w:val="nil"/>
            </w:tcBorders>
          </w:tcPr>
          <w:p w14:paraId="01DC94E6"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0648FD1F" w14:textId="77777777" w:rsidR="005C2303" w:rsidRPr="007D2626" w:rsidRDefault="005C2303" w:rsidP="0023288F">
            <w:pPr>
              <w:pStyle w:val="Normal6a"/>
            </w:pPr>
            <w:r w:rsidRPr="007D2626">
              <w:rPr>
                <w:b/>
                <w:i/>
              </w:rPr>
              <w:t>_________________</w:t>
            </w:r>
          </w:p>
        </w:tc>
      </w:tr>
      <w:tr w:rsidR="00811A90" w:rsidRPr="007D2626" w14:paraId="4DD0F0D8" w14:textId="77777777" w:rsidTr="0023288F">
        <w:trPr>
          <w:jc w:val="center"/>
        </w:trPr>
        <w:tc>
          <w:tcPr>
            <w:tcW w:w="4876" w:type="dxa"/>
            <w:tcBorders>
              <w:top w:val="nil"/>
              <w:left w:val="nil"/>
              <w:bottom w:val="nil"/>
              <w:right w:val="nil"/>
            </w:tcBorders>
          </w:tcPr>
          <w:p w14:paraId="183EFC99"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c>
          <w:tcPr>
            <w:tcW w:w="4876" w:type="dxa"/>
            <w:tcBorders>
              <w:top w:val="nil"/>
              <w:left w:val="nil"/>
              <w:bottom w:val="nil"/>
              <w:right w:val="nil"/>
            </w:tcBorders>
          </w:tcPr>
          <w:p w14:paraId="436D2929"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r>
      <w:tr w:rsidR="00811A90" w:rsidRPr="007D2626" w14:paraId="524B61C1" w14:textId="77777777" w:rsidTr="0023288F">
        <w:trPr>
          <w:jc w:val="center"/>
        </w:trPr>
        <w:tc>
          <w:tcPr>
            <w:tcW w:w="4876" w:type="dxa"/>
            <w:tcBorders>
              <w:top w:val="nil"/>
              <w:left w:val="nil"/>
              <w:bottom w:val="nil"/>
              <w:right w:val="nil"/>
            </w:tcBorders>
          </w:tcPr>
          <w:p w14:paraId="63B47E56"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c>
          <w:tcPr>
            <w:tcW w:w="4876" w:type="dxa"/>
            <w:tcBorders>
              <w:top w:val="nil"/>
              <w:left w:val="nil"/>
              <w:bottom w:val="nil"/>
              <w:right w:val="nil"/>
            </w:tcBorders>
          </w:tcPr>
          <w:p w14:paraId="1E5F8A5A"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r>
    </w:tbl>
    <w:p w14:paraId="30F218C2"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2AC96A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5B6B51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D4EC1D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Krzysztof</w:t>
      </w:r>
      <w:proofErr w:type="spellEnd"/>
      <w:r w:rsidRPr="007D2626">
        <w:t xml:space="preserve"> Hetman,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16F710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B50198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AEFE67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56303B9" w14:textId="77777777" w:rsidTr="0023288F">
        <w:trPr>
          <w:trHeight w:hRule="exact" w:val="240"/>
          <w:jc w:val="center"/>
        </w:trPr>
        <w:tc>
          <w:tcPr>
            <w:tcW w:w="9752" w:type="dxa"/>
            <w:gridSpan w:val="2"/>
            <w:tcBorders>
              <w:top w:val="nil"/>
              <w:left w:val="nil"/>
              <w:bottom w:val="nil"/>
              <w:right w:val="nil"/>
            </w:tcBorders>
          </w:tcPr>
          <w:p w14:paraId="5068892A" w14:textId="77777777" w:rsidR="005C2303" w:rsidRPr="007D2626" w:rsidRDefault="005C2303" w:rsidP="0023288F"/>
        </w:tc>
      </w:tr>
      <w:tr w:rsidR="00811A90" w:rsidRPr="007D2626" w14:paraId="4E8D7B6F" w14:textId="77777777" w:rsidTr="0023288F">
        <w:trPr>
          <w:trHeight w:val="240"/>
          <w:jc w:val="center"/>
        </w:trPr>
        <w:tc>
          <w:tcPr>
            <w:tcW w:w="4876" w:type="dxa"/>
            <w:tcBorders>
              <w:top w:val="nil"/>
              <w:left w:val="nil"/>
              <w:bottom w:val="nil"/>
              <w:right w:val="nil"/>
            </w:tcBorders>
          </w:tcPr>
          <w:p w14:paraId="5292A68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F0B461C" w14:textId="77777777" w:rsidR="005C2303" w:rsidRPr="007D2626" w:rsidRDefault="005C2303" w:rsidP="0023288F">
            <w:pPr>
              <w:pStyle w:val="AmColumnHeading"/>
            </w:pPr>
            <w:r w:rsidRPr="007D2626">
              <w:t>Izmjena</w:t>
            </w:r>
          </w:p>
        </w:tc>
      </w:tr>
      <w:tr w:rsidR="00811A90" w:rsidRPr="007D2626" w14:paraId="5965E983" w14:textId="77777777" w:rsidTr="0023288F">
        <w:trPr>
          <w:jc w:val="center"/>
        </w:trPr>
        <w:tc>
          <w:tcPr>
            <w:tcW w:w="4876" w:type="dxa"/>
            <w:tcBorders>
              <w:top w:val="nil"/>
              <w:left w:val="nil"/>
              <w:bottom w:val="nil"/>
              <w:right w:val="nil"/>
            </w:tcBorders>
          </w:tcPr>
          <w:p w14:paraId="24C5344E"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b/>
                <w:i/>
                <w:vertAlign w:val="superscript"/>
              </w:rPr>
              <w:t>6</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w:t>
            </w:r>
            <w:r w:rsidRPr="007D2626">
              <w:rPr>
                <w:b/>
                <w:i/>
              </w:rPr>
              <w:t>potaknuta istraživanjem</w:t>
            </w:r>
            <w:r w:rsidRPr="007D2626">
              <w:t xml:space="preserve">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b/>
                <w:i/>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3C746C27"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w:t>
            </w:r>
            <w:r w:rsidRPr="007D2626">
              <w:rPr>
                <w:b/>
                <w:i/>
              </w:rPr>
              <w:t>, tehnologije</w:t>
            </w:r>
            <w:r w:rsidRPr="007D2626">
              <w:t xml:space="preserve"> i interese, kako je navedeno u Europskoj strategiji gospodarske sigurnosti</w:t>
            </w:r>
            <w:r w:rsidRPr="007D2626">
              <w:rPr>
                <w:b/>
                <w:i/>
              </w:rPr>
              <w:t>[1]</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i štite interesi i strateška autonomija Unije, uključujući mjere za </w:t>
            </w:r>
            <w:r w:rsidRPr="007D2626">
              <w:rPr>
                <w:b/>
                <w:i/>
              </w:rPr>
              <w:t>zaštitu sigurnosti istraživanja,</w:t>
            </w:r>
            <w:r w:rsidRPr="007D2626">
              <w:t xml:space="preserve">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b/>
                <w:i/>
              </w:rPr>
              <w:t>[2]</w:t>
            </w:r>
            <w:r w:rsidRPr="007D2626">
              <w:t xml:space="preserve">. U skladu s člankom 136. Financijske uredbe ograničenja prihvatljivosti trebala bi se, iz sigurnosnih razloga, primjenjivati na visokorizične dobavljače. </w:t>
            </w:r>
            <w:r w:rsidRPr="007D2626">
              <w:rPr>
                <w:b/>
                <w:i/>
              </w:rPr>
              <w:t xml:space="preserve">Svako ograničavanje sudjelovanja partnera iz zemalja koje nisu države članice EU-a ili iz subjekata iz EU-a kojima djelomično ili u potpunosti upravljaju subjekti iz zemalja izvan EU-a trebalo bi se navesti u odgovarajućim dijelovima programâ rada. [1] Zajednička komunikacija Europskom parlamentu, Europskom vijeću i Vijeću o „Europskoj strategiji gospodarske sigurnosti”, JOIN(2023) 20 </w:t>
            </w:r>
            <w:proofErr w:type="spellStart"/>
            <w:r w:rsidRPr="007D2626">
              <w:rPr>
                <w:b/>
                <w:i/>
              </w:rPr>
              <w:t>final</w:t>
            </w:r>
            <w:proofErr w:type="spellEnd"/>
            <w:r w:rsidRPr="007D2626">
              <w:rPr>
                <w:b/>
                <w:i/>
              </w:rPr>
              <w:t>, Bruxelles, 20.6.2023., [2] Preporuka Vijeća od 23. svibnja 2024. o jačanju sigurnosti istraživanja, C(2024) 3510.</w:t>
            </w:r>
          </w:p>
        </w:tc>
      </w:tr>
      <w:tr w:rsidR="00811A90" w:rsidRPr="007D2626" w14:paraId="34DFA579" w14:textId="77777777" w:rsidTr="0023288F">
        <w:trPr>
          <w:jc w:val="center"/>
        </w:trPr>
        <w:tc>
          <w:tcPr>
            <w:tcW w:w="4876" w:type="dxa"/>
            <w:tcBorders>
              <w:top w:val="nil"/>
              <w:left w:val="nil"/>
              <w:bottom w:val="nil"/>
              <w:right w:val="nil"/>
            </w:tcBorders>
          </w:tcPr>
          <w:p w14:paraId="35BC1C29"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0C911502" w14:textId="77777777" w:rsidR="005C2303" w:rsidRPr="007D2626" w:rsidRDefault="005C2303" w:rsidP="0023288F"/>
        </w:tc>
      </w:tr>
      <w:tr w:rsidR="00811A90" w:rsidRPr="007D2626" w14:paraId="1E55DD2E" w14:textId="77777777" w:rsidTr="0023288F">
        <w:trPr>
          <w:jc w:val="center"/>
        </w:trPr>
        <w:tc>
          <w:tcPr>
            <w:tcW w:w="4876" w:type="dxa"/>
            <w:tcBorders>
              <w:top w:val="nil"/>
              <w:left w:val="nil"/>
              <w:bottom w:val="nil"/>
              <w:right w:val="nil"/>
            </w:tcBorders>
          </w:tcPr>
          <w:p w14:paraId="02DBF232" w14:textId="77777777" w:rsidR="005C2303" w:rsidRPr="007D2626" w:rsidRDefault="005C2303" w:rsidP="0023288F">
            <w:pPr>
              <w:pStyle w:val="Normal6a"/>
            </w:pPr>
            <w:r w:rsidRPr="007D2626">
              <w:rPr>
                <w:b/>
                <w:i/>
                <w:vertAlign w:val="superscript"/>
              </w:rPr>
              <w:t>6</w:t>
            </w:r>
            <w:r w:rsidRPr="007D2626">
              <w:t xml:space="preserve"> </w:t>
            </w:r>
            <w:r w:rsidRPr="007D2626">
              <w:rPr>
                <w:b/>
                <w:i/>
              </w:rPr>
              <w:t xml:space="preserve">Zajednička komunikacija Europskom parlamentu, Europskom vijeću i Vijeću o „Europskoj strategiji gospodarske sigurnosti”, JOIN(2023) 20 </w:t>
            </w:r>
            <w:proofErr w:type="spellStart"/>
            <w:r w:rsidRPr="007D2626">
              <w:rPr>
                <w:b/>
                <w:i/>
              </w:rPr>
              <w:t>final</w:t>
            </w:r>
            <w:proofErr w:type="spellEnd"/>
            <w:r w:rsidRPr="007D2626">
              <w:rPr>
                <w:b/>
                <w:i/>
              </w:rPr>
              <w:t>, Bruxelles, 20.6.2023.</w:t>
            </w:r>
          </w:p>
        </w:tc>
        <w:tc>
          <w:tcPr>
            <w:tcW w:w="4876" w:type="dxa"/>
            <w:tcBorders>
              <w:top w:val="nil"/>
              <w:left w:val="nil"/>
              <w:bottom w:val="nil"/>
              <w:right w:val="nil"/>
            </w:tcBorders>
          </w:tcPr>
          <w:p w14:paraId="4AE71678" w14:textId="77777777" w:rsidR="005C2303" w:rsidRPr="007D2626" w:rsidRDefault="005C2303" w:rsidP="0023288F"/>
        </w:tc>
      </w:tr>
      <w:tr w:rsidR="00811A90" w:rsidRPr="007D2626" w14:paraId="5EB7CB8F" w14:textId="77777777" w:rsidTr="0023288F">
        <w:trPr>
          <w:jc w:val="center"/>
        </w:trPr>
        <w:tc>
          <w:tcPr>
            <w:tcW w:w="4876" w:type="dxa"/>
            <w:tcBorders>
              <w:top w:val="nil"/>
              <w:left w:val="nil"/>
              <w:bottom w:val="nil"/>
              <w:right w:val="nil"/>
            </w:tcBorders>
          </w:tcPr>
          <w:p w14:paraId="5F12E12F" w14:textId="77777777" w:rsidR="005C2303" w:rsidRPr="007D2626" w:rsidRDefault="005C2303" w:rsidP="0023288F">
            <w:pPr>
              <w:pStyle w:val="Normal6a"/>
            </w:pPr>
            <w:r w:rsidRPr="007D2626">
              <w:rPr>
                <w:b/>
                <w:i/>
                <w:vertAlign w:val="superscript"/>
              </w:rPr>
              <w:t>7</w:t>
            </w:r>
            <w:r w:rsidRPr="007D2626">
              <w:t xml:space="preserve"> </w:t>
            </w:r>
            <w:r w:rsidRPr="007D2626">
              <w:rPr>
                <w:b/>
                <w:i/>
              </w:rPr>
              <w:t>Preporuka Vijeća od 23. svibnja 2024. o jačanju sigurnosti istraživanja, C(2024) 3510.</w:t>
            </w:r>
          </w:p>
        </w:tc>
        <w:tc>
          <w:tcPr>
            <w:tcW w:w="4876" w:type="dxa"/>
            <w:tcBorders>
              <w:top w:val="nil"/>
              <w:left w:val="nil"/>
              <w:bottom w:val="nil"/>
              <w:right w:val="nil"/>
            </w:tcBorders>
          </w:tcPr>
          <w:p w14:paraId="7255C01B" w14:textId="77777777" w:rsidR="005C2303" w:rsidRPr="007D2626" w:rsidRDefault="005C2303" w:rsidP="0023288F"/>
        </w:tc>
      </w:tr>
    </w:tbl>
    <w:p w14:paraId="4C09219D"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55B56C2"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43F3C06"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18EE8FD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Dario </w:t>
      </w:r>
      <w:proofErr w:type="spellStart"/>
      <w:r w:rsidRPr="007D2626">
        <w:t>Nardella</w:t>
      </w:r>
      <w:proofErr w:type="spellEnd"/>
      <w:r w:rsidRPr="007D2626">
        <w:t xml:space="preserve">, Stefano </w:t>
      </w:r>
      <w:proofErr w:type="spellStart"/>
      <w:r w:rsidRPr="007D2626">
        <w:t>Bonaccini</w:t>
      </w:r>
      <w:proofErr w:type="spellEnd"/>
      <w:r w:rsidRPr="007D2626">
        <w:t xml:space="preserve">, Cristina Maestre, </w:t>
      </w:r>
      <w:proofErr w:type="spellStart"/>
      <w:r w:rsidRPr="007D2626">
        <w:t>Camilla</w:t>
      </w:r>
      <w:proofErr w:type="spellEnd"/>
      <w:r w:rsidRPr="007D2626">
        <w:t xml:space="preserve"> </w:t>
      </w:r>
      <w:proofErr w:type="spellStart"/>
      <w:r w:rsidRPr="007D2626">
        <w:t>Laureti</w:t>
      </w:r>
      <w:proofErr w:type="spellEnd"/>
      <w:r w:rsidRPr="007D2626">
        <w:t xml:space="preserve">, Maria </w:t>
      </w:r>
      <w:proofErr w:type="spellStart"/>
      <w:r w:rsidRPr="007D2626">
        <w:t>Grapini</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Eric </w:t>
      </w:r>
      <w:proofErr w:type="spellStart"/>
      <w:r w:rsidRPr="007D2626">
        <w:t>Sargiacomo</w:t>
      </w:r>
      <w:proofErr w:type="spellEnd"/>
      <w:r w:rsidRPr="007D2626">
        <w:t xml:space="preserve">, André </w:t>
      </w:r>
      <w:proofErr w:type="spellStart"/>
      <w:r w:rsidRPr="007D2626">
        <w:t>Franqueira</w:t>
      </w:r>
      <w:proofErr w:type="spellEnd"/>
      <w:r w:rsidRPr="007D2626">
        <w:t xml:space="preserve"> Rodrigues</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31106E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F42463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C8CDA0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DCC9602" w14:textId="77777777" w:rsidTr="0023288F">
        <w:trPr>
          <w:trHeight w:hRule="exact" w:val="240"/>
          <w:jc w:val="center"/>
        </w:trPr>
        <w:tc>
          <w:tcPr>
            <w:tcW w:w="9752" w:type="dxa"/>
            <w:gridSpan w:val="2"/>
            <w:tcBorders>
              <w:top w:val="nil"/>
              <w:left w:val="nil"/>
              <w:bottom w:val="nil"/>
              <w:right w:val="nil"/>
            </w:tcBorders>
          </w:tcPr>
          <w:p w14:paraId="42958999" w14:textId="77777777" w:rsidR="005C2303" w:rsidRPr="007D2626" w:rsidRDefault="005C2303" w:rsidP="0023288F"/>
        </w:tc>
      </w:tr>
      <w:tr w:rsidR="00811A90" w:rsidRPr="007D2626" w14:paraId="0C123369" w14:textId="77777777" w:rsidTr="0023288F">
        <w:trPr>
          <w:trHeight w:val="240"/>
          <w:jc w:val="center"/>
        </w:trPr>
        <w:tc>
          <w:tcPr>
            <w:tcW w:w="4876" w:type="dxa"/>
            <w:tcBorders>
              <w:top w:val="nil"/>
              <w:left w:val="nil"/>
              <w:bottom w:val="nil"/>
              <w:right w:val="nil"/>
            </w:tcBorders>
          </w:tcPr>
          <w:p w14:paraId="2CA3CC5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2E37BD4" w14:textId="77777777" w:rsidR="005C2303" w:rsidRPr="007D2626" w:rsidRDefault="005C2303" w:rsidP="0023288F">
            <w:pPr>
              <w:pStyle w:val="AmColumnHeading"/>
            </w:pPr>
            <w:r w:rsidRPr="007D2626">
              <w:t>Izmjena</w:t>
            </w:r>
          </w:p>
        </w:tc>
      </w:tr>
      <w:tr w:rsidR="00811A90" w:rsidRPr="007D2626" w14:paraId="42A2414D" w14:textId="77777777" w:rsidTr="0023288F">
        <w:trPr>
          <w:jc w:val="center"/>
        </w:trPr>
        <w:tc>
          <w:tcPr>
            <w:tcW w:w="4876" w:type="dxa"/>
            <w:tcBorders>
              <w:top w:val="nil"/>
              <w:left w:val="nil"/>
              <w:bottom w:val="nil"/>
              <w:right w:val="nil"/>
            </w:tcBorders>
          </w:tcPr>
          <w:p w14:paraId="314AE9E2"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21FB596C"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w:t>
            </w:r>
            <w:r w:rsidRPr="007D2626">
              <w:rPr>
                <w:b/>
                <w:i/>
              </w:rPr>
              <w:t>U tom kontekstu strateška autonomija trebala bi obuhvaćati otpornost i održivost lanaca vrijednosti relevantnih za sigurnost opskrbe hranom, poljoprivredu, među ostalim ekološku, i poljoprivredno-prehrambeni sektor te pristup tih sektora osnovnim ulaznim elementima. Istraživanje i inovacije trebali bi doprinositi smanjenju vanjskih ovisnosti i jačanju kapaciteta Unije za osiguravanje kontinuiteta opskrbe.</w:t>
            </w:r>
            <w:r w:rsidRPr="007D2626">
              <w:t xml:space="preserve">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r>
      <w:tr w:rsidR="00811A90" w:rsidRPr="007D2626" w14:paraId="78089C1B" w14:textId="77777777" w:rsidTr="0023288F">
        <w:trPr>
          <w:jc w:val="center"/>
        </w:trPr>
        <w:tc>
          <w:tcPr>
            <w:tcW w:w="4876" w:type="dxa"/>
            <w:tcBorders>
              <w:top w:val="nil"/>
              <w:left w:val="nil"/>
              <w:bottom w:val="nil"/>
              <w:right w:val="nil"/>
            </w:tcBorders>
          </w:tcPr>
          <w:p w14:paraId="65B0023C"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2C529AC7" w14:textId="77777777" w:rsidR="005C2303" w:rsidRPr="007D2626" w:rsidRDefault="005C2303" w:rsidP="0023288F">
            <w:pPr>
              <w:pStyle w:val="Normal6a"/>
            </w:pPr>
            <w:r w:rsidRPr="007D2626">
              <w:rPr>
                <w:b/>
                <w:i/>
              </w:rPr>
              <w:t>_________________</w:t>
            </w:r>
          </w:p>
        </w:tc>
      </w:tr>
      <w:tr w:rsidR="00811A90" w:rsidRPr="007D2626" w14:paraId="7EDF4CBB" w14:textId="77777777" w:rsidTr="0023288F">
        <w:trPr>
          <w:jc w:val="center"/>
        </w:trPr>
        <w:tc>
          <w:tcPr>
            <w:tcW w:w="4876" w:type="dxa"/>
            <w:tcBorders>
              <w:top w:val="nil"/>
              <w:left w:val="nil"/>
              <w:bottom w:val="nil"/>
              <w:right w:val="nil"/>
            </w:tcBorders>
          </w:tcPr>
          <w:p w14:paraId="7D59B383"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c>
          <w:tcPr>
            <w:tcW w:w="4876" w:type="dxa"/>
            <w:tcBorders>
              <w:top w:val="nil"/>
              <w:left w:val="nil"/>
              <w:bottom w:val="nil"/>
              <w:right w:val="nil"/>
            </w:tcBorders>
          </w:tcPr>
          <w:p w14:paraId="7548A498"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r>
      <w:tr w:rsidR="00811A90" w:rsidRPr="007D2626" w14:paraId="21D646BB" w14:textId="77777777" w:rsidTr="0023288F">
        <w:trPr>
          <w:jc w:val="center"/>
        </w:trPr>
        <w:tc>
          <w:tcPr>
            <w:tcW w:w="4876" w:type="dxa"/>
            <w:tcBorders>
              <w:top w:val="nil"/>
              <w:left w:val="nil"/>
              <w:bottom w:val="nil"/>
              <w:right w:val="nil"/>
            </w:tcBorders>
          </w:tcPr>
          <w:p w14:paraId="578FA954"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c>
          <w:tcPr>
            <w:tcW w:w="4876" w:type="dxa"/>
            <w:tcBorders>
              <w:top w:val="nil"/>
              <w:left w:val="nil"/>
              <w:bottom w:val="nil"/>
              <w:right w:val="nil"/>
            </w:tcBorders>
          </w:tcPr>
          <w:p w14:paraId="3D5FDE0C"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r>
    </w:tbl>
    <w:p w14:paraId="34643BA4"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450D5E7"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2C2AB1CC" w14:textId="77777777" w:rsidR="005C2303" w:rsidRPr="007D2626" w:rsidRDefault="005C2303" w:rsidP="005C2303">
      <w:pPr>
        <w:pStyle w:val="AmJustText"/>
      </w:pPr>
      <w:r w:rsidRPr="007D2626">
        <w:t>Koncept strateške autonomije ne bi trebao biti ograničen na industrijske i tehnološke sektore, već bi ga trebalo proširiti da bi se uključila sigurnost opskrbe hranom, prehrambena neovisnost i poljoprivreda. Izmjenom se stoga nastoji osigurati da sigurnost opskrbe hranom i poljoprivreda, uključujući ekološku, budu izričito prepoznate kao sastavni dijelovi okvira strateške autonomije EU-a, u skladu sa širom predanosti Unije otpornom i održivom poljoprivredno-prehrambenom sustavu.</w:t>
      </w:r>
    </w:p>
    <w:p w14:paraId="7CF39F6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A659E2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379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770547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B646804"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75F729AE"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Pilar del Castillo Vera, Angelika </w:t>
      </w:r>
      <w:proofErr w:type="spellStart"/>
      <w:r w:rsidRPr="007D2626">
        <w:t>Niebler</w:t>
      </w:r>
      <w:proofErr w:type="spellEnd"/>
      <w:r w:rsidRPr="007D2626">
        <w:t xml:space="preserve">, Andrea </w:t>
      </w:r>
      <w:proofErr w:type="spellStart"/>
      <w:r w:rsidRPr="007D2626">
        <w:t>Wechsler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606FC5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50A458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61A3C4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835925F" w14:textId="77777777" w:rsidTr="0023288F">
        <w:trPr>
          <w:trHeight w:hRule="exact" w:val="240"/>
          <w:jc w:val="center"/>
        </w:trPr>
        <w:tc>
          <w:tcPr>
            <w:tcW w:w="9752" w:type="dxa"/>
            <w:gridSpan w:val="2"/>
            <w:tcBorders>
              <w:top w:val="nil"/>
              <w:left w:val="nil"/>
              <w:bottom w:val="nil"/>
              <w:right w:val="nil"/>
            </w:tcBorders>
          </w:tcPr>
          <w:p w14:paraId="57879A41" w14:textId="77777777" w:rsidR="005C2303" w:rsidRPr="007D2626" w:rsidRDefault="005C2303" w:rsidP="0023288F"/>
        </w:tc>
      </w:tr>
      <w:tr w:rsidR="00811A90" w:rsidRPr="007D2626" w14:paraId="15B0D2FF" w14:textId="77777777" w:rsidTr="0023288F">
        <w:trPr>
          <w:trHeight w:val="240"/>
          <w:jc w:val="center"/>
        </w:trPr>
        <w:tc>
          <w:tcPr>
            <w:tcW w:w="4876" w:type="dxa"/>
            <w:tcBorders>
              <w:top w:val="nil"/>
              <w:left w:val="nil"/>
              <w:bottom w:val="nil"/>
              <w:right w:val="nil"/>
            </w:tcBorders>
          </w:tcPr>
          <w:p w14:paraId="0A3D096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29F55F0" w14:textId="77777777" w:rsidR="005C2303" w:rsidRPr="007D2626" w:rsidRDefault="005C2303" w:rsidP="0023288F">
            <w:pPr>
              <w:pStyle w:val="AmColumnHeading"/>
            </w:pPr>
            <w:r w:rsidRPr="007D2626">
              <w:t>Izmjena</w:t>
            </w:r>
          </w:p>
        </w:tc>
      </w:tr>
      <w:tr w:rsidR="00811A90" w:rsidRPr="007D2626" w14:paraId="08A506F5" w14:textId="77777777" w:rsidTr="0023288F">
        <w:trPr>
          <w:jc w:val="center"/>
        </w:trPr>
        <w:tc>
          <w:tcPr>
            <w:tcW w:w="4876" w:type="dxa"/>
            <w:tcBorders>
              <w:top w:val="nil"/>
              <w:left w:val="nil"/>
              <w:bottom w:val="nil"/>
              <w:right w:val="nil"/>
            </w:tcBorders>
          </w:tcPr>
          <w:p w14:paraId="3B9B4F50"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w:t>
            </w:r>
            <w:r w:rsidRPr="007D2626">
              <w:rPr>
                <w:b/>
                <w:i/>
              </w:rPr>
              <w:t>i dosljednosti s posebnim pravilima u okviru sastavnica Europskog fonda za konkurentnost</w:t>
            </w:r>
            <w:r w:rsidRPr="007D2626">
              <w: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503E7F43"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xml:space="preserve">. U skladu s člankom 136. Financijske uredbe ograničenja prihvatljivosti trebala bi se, iz sigurnosnih razloga, primjenjivati na visokorizične dobavljače. </w:t>
            </w:r>
            <w:r w:rsidRPr="007D2626">
              <w:rPr>
                <w:b/>
                <w:i/>
              </w:rPr>
              <w:t xml:space="preserve">Kako bi se osiguralo da te intervencije ne dovedu do nepotrebnih nesigurnosti za </w:t>
            </w:r>
            <w:proofErr w:type="spellStart"/>
            <w:r w:rsidRPr="007D2626">
              <w:rPr>
                <w:b/>
                <w:i/>
              </w:rPr>
              <w:t>Unijine</w:t>
            </w:r>
            <w:proofErr w:type="spellEnd"/>
            <w:r w:rsidRPr="007D2626">
              <w:rPr>
                <w:b/>
                <w:i/>
              </w:rPr>
              <w:t xml:space="preserve"> međunarodne partnere, mora biti javno dostupan jasan okvir za donošenje odluka o primjeni tih intervencija. To bi trebalo uključivati razmatranja u pogledu učinka svake primjene načela davanja prednosti EU-u kad je riječ o međunarodnim aktivnostima europskih poduzeća, kao i doprinosa poduzeća iz trećih zemalja konkurentnosti europskog gospodarstva.</w:t>
            </w:r>
          </w:p>
        </w:tc>
      </w:tr>
      <w:tr w:rsidR="00811A90" w:rsidRPr="007D2626" w14:paraId="78075EE3" w14:textId="77777777" w:rsidTr="0023288F">
        <w:trPr>
          <w:jc w:val="center"/>
        </w:trPr>
        <w:tc>
          <w:tcPr>
            <w:tcW w:w="4876" w:type="dxa"/>
            <w:tcBorders>
              <w:top w:val="nil"/>
              <w:left w:val="nil"/>
              <w:bottom w:val="nil"/>
              <w:right w:val="nil"/>
            </w:tcBorders>
          </w:tcPr>
          <w:p w14:paraId="3E08A1C5"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6C32E851" w14:textId="77777777" w:rsidR="005C2303" w:rsidRPr="007D2626" w:rsidRDefault="005C2303" w:rsidP="0023288F">
            <w:pPr>
              <w:pStyle w:val="Normal6a"/>
            </w:pPr>
            <w:r w:rsidRPr="007D2626">
              <w:rPr>
                <w:b/>
                <w:i/>
              </w:rPr>
              <w:t>_________________</w:t>
            </w:r>
          </w:p>
        </w:tc>
      </w:tr>
      <w:tr w:rsidR="00811A90" w:rsidRPr="007D2626" w14:paraId="79B72508" w14:textId="77777777" w:rsidTr="0023288F">
        <w:trPr>
          <w:jc w:val="center"/>
        </w:trPr>
        <w:tc>
          <w:tcPr>
            <w:tcW w:w="4876" w:type="dxa"/>
            <w:tcBorders>
              <w:top w:val="nil"/>
              <w:left w:val="nil"/>
              <w:bottom w:val="nil"/>
              <w:right w:val="nil"/>
            </w:tcBorders>
          </w:tcPr>
          <w:p w14:paraId="4DD02738"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c>
          <w:tcPr>
            <w:tcW w:w="4876" w:type="dxa"/>
            <w:tcBorders>
              <w:top w:val="nil"/>
              <w:left w:val="nil"/>
              <w:bottom w:val="nil"/>
              <w:right w:val="nil"/>
            </w:tcBorders>
          </w:tcPr>
          <w:p w14:paraId="457D79D1"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r>
      <w:tr w:rsidR="00811A90" w:rsidRPr="007D2626" w14:paraId="35E6BADC" w14:textId="77777777" w:rsidTr="0023288F">
        <w:trPr>
          <w:jc w:val="center"/>
        </w:trPr>
        <w:tc>
          <w:tcPr>
            <w:tcW w:w="4876" w:type="dxa"/>
            <w:tcBorders>
              <w:top w:val="nil"/>
              <w:left w:val="nil"/>
              <w:bottom w:val="nil"/>
              <w:right w:val="nil"/>
            </w:tcBorders>
          </w:tcPr>
          <w:p w14:paraId="0214A982"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c>
          <w:tcPr>
            <w:tcW w:w="4876" w:type="dxa"/>
            <w:tcBorders>
              <w:top w:val="nil"/>
              <w:left w:val="nil"/>
              <w:bottom w:val="nil"/>
              <w:right w:val="nil"/>
            </w:tcBorders>
          </w:tcPr>
          <w:p w14:paraId="6DB78E9B"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r>
    </w:tbl>
    <w:p w14:paraId="6F9B5FB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6B3C87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75FA73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B9FADA5"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7D56EA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202E31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3CEF52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7115E05" w14:textId="77777777" w:rsidTr="0023288F">
        <w:trPr>
          <w:trHeight w:hRule="exact" w:val="240"/>
          <w:jc w:val="center"/>
        </w:trPr>
        <w:tc>
          <w:tcPr>
            <w:tcW w:w="9752" w:type="dxa"/>
            <w:gridSpan w:val="2"/>
            <w:tcBorders>
              <w:top w:val="nil"/>
              <w:left w:val="nil"/>
              <w:bottom w:val="nil"/>
              <w:right w:val="nil"/>
            </w:tcBorders>
          </w:tcPr>
          <w:p w14:paraId="65A070B9" w14:textId="77777777" w:rsidR="005C2303" w:rsidRPr="007D2626" w:rsidRDefault="005C2303" w:rsidP="0023288F"/>
        </w:tc>
      </w:tr>
      <w:tr w:rsidR="00811A90" w:rsidRPr="007D2626" w14:paraId="7C19B3D4" w14:textId="77777777" w:rsidTr="0023288F">
        <w:trPr>
          <w:trHeight w:val="240"/>
          <w:jc w:val="center"/>
        </w:trPr>
        <w:tc>
          <w:tcPr>
            <w:tcW w:w="4876" w:type="dxa"/>
            <w:tcBorders>
              <w:top w:val="nil"/>
              <w:left w:val="nil"/>
              <w:bottom w:val="nil"/>
              <w:right w:val="nil"/>
            </w:tcBorders>
          </w:tcPr>
          <w:p w14:paraId="5050C67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5DAF5EF" w14:textId="77777777" w:rsidR="005C2303" w:rsidRPr="007D2626" w:rsidRDefault="005C2303" w:rsidP="0023288F">
            <w:pPr>
              <w:pStyle w:val="AmColumnHeading"/>
            </w:pPr>
            <w:r w:rsidRPr="007D2626">
              <w:t>Izmjena</w:t>
            </w:r>
          </w:p>
        </w:tc>
      </w:tr>
      <w:tr w:rsidR="00811A90" w:rsidRPr="007D2626" w14:paraId="2D696BE5" w14:textId="77777777" w:rsidTr="0023288F">
        <w:trPr>
          <w:jc w:val="center"/>
        </w:trPr>
        <w:tc>
          <w:tcPr>
            <w:tcW w:w="4876" w:type="dxa"/>
            <w:tcBorders>
              <w:top w:val="nil"/>
              <w:left w:val="nil"/>
              <w:bottom w:val="nil"/>
              <w:right w:val="nil"/>
            </w:tcBorders>
          </w:tcPr>
          <w:p w14:paraId="0114BC56" w14:textId="77777777" w:rsidR="005C2303" w:rsidRPr="007D2626" w:rsidRDefault="005C2303" w:rsidP="0023288F">
            <w:pPr>
              <w:pStyle w:val="Normal6a"/>
            </w:pPr>
            <w:r w:rsidRPr="007D2626">
              <w:t>(22)</w:t>
            </w:r>
            <w:r w:rsidRPr="007D2626">
              <w:tab/>
              <w:t xml:space="preserve">Kako bi se ojačala strateška autonomija Unije i osigurao dugoročan održivi gospodarski rast, bitno je ojačati njezinu globalnu konkurentnost i pritom zaštititi </w:t>
            </w:r>
            <w:r w:rsidRPr="007D2626">
              <w:rPr>
                <w:b/>
                <w:i/>
              </w:rPr>
              <w:t>njezinu</w:t>
            </w:r>
            <w:r w:rsidRPr="007D2626">
              <w:t xml:space="preserve"> stratešku imovinu i interese, kako je navedeno u Europskoj strategiji gospodarske sigurnosti</w:t>
            </w:r>
            <w:r w:rsidRPr="007D2626">
              <w:rPr>
                <w:vertAlign w:val="superscript"/>
              </w:rPr>
              <w:t>6</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1389ED83" w14:textId="77777777" w:rsidR="005C2303" w:rsidRPr="007D2626" w:rsidRDefault="005C2303" w:rsidP="0023288F">
            <w:pPr>
              <w:pStyle w:val="Normal6a"/>
            </w:pPr>
            <w:r w:rsidRPr="007D2626">
              <w:t>(22)</w:t>
            </w:r>
            <w:r w:rsidRPr="007D2626">
              <w:tab/>
              <w:t xml:space="preserve">Kako bi se ojačala strateška autonomija Unije i osigurao dugoročan održivi gospodarski rast, bitno je ojačati njezinu globalnu konkurentnost i pritom </w:t>
            </w:r>
            <w:r w:rsidRPr="007D2626">
              <w:rPr>
                <w:b/>
                <w:i/>
              </w:rPr>
              <w:t xml:space="preserve">sačuvati civilnu prirodu Programa i </w:t>
            </w:r>
            <w:r w:rsidRPr="007D2626">
              <w:t xml:space="preserve">zaštititi stratešku imovinu i interese </w:t>
            </w:r>
            <w:r w:rsidRPr="007D2626">
              <w:rPr>
                <w:b/>
                <w:i/>
              </w:rPr>
              <w:t>Unije</w:t>
            </w:r>
            <w:r w:rsidRPr="007D2626">
              <w:t>, kako je navedeno u Europskoj strategiji gospodarske sigurnosti</w:t>
            </w:r>
            <w:r w:rsidRPr="007D2626">
              <w:rPr>
                <w:vertAlign w:val="superscript"/>
              </w:rPr>
              <w:t>6</w:t>
            </w:r>
            <w:r w:rsidRPr="007D2626">
              <w:rPr>
                <w:b/>
                <w:i/>
              </w:rPr>
              <w:t>. Istraživanja i inovacije imaju središnju ulogu u postizanju tih ciljeva</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r>
      <w:tr w:rsidR="00811A90" w:rsidRPr="007D2626" w14:paraId="5AD0123B" w14:textId="77777777" w:rsidTr="0023288F">
        <w:trPr>
          <w:jc w:val="center"/>
        </w:trPr>
        <w:tc>
          <w:tcPr>
            <w:tcW w:w="4876" w:type="dxa"/>
            <w:tcBorders>
              <w:top w:val="nil"/>
              <w:left w:val="nil"/>
              <w:bottom w:val="nil"/>
              <w:right w:val="nil"/>
            </w:tcBorders>
          </w:tcPr>
          <w:p w14:paraId="405D031A"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4B4CC28A" w14:textId="77777777" w:rsidR="005C2303" w:rsidRPr="007D2626" w:rsidRDefault="005C2303" w:rsidP="0023288F">
            <w:pPr>
              <w:pStyle w:val="Normal6a"/>
            </w:pPr>
            <w:r w:rsidRPr="007D2626">
              <w:rPr>
                <w:b/>
                <w:i/>
              </w:rPr>
              <w:t>_________________</w:t>
            </w:r>
          </w:p>
        </w:tc>
      </w:tr>
      <w:tr w:rsidR="00811A90" w:rsidRPr="007D2626" w14:paraId="35B2C99D" w14:textId="77777777" w:rsidTr="0023288F">
        <w:trPr>
          <w:jc w:val="center"/>
        </w:trPr>
        <w:tc>
          <w:tcPr>
            <w:tcW w:w="4876" w:type="dxa"/>
            <w:tcBorders>
              <w:top w:val="nil"/>
              <w:left w:val="nil"/>
              <w:bottom w:val="nil"/>
              <w:right w:val="nil"/>
            </w:tcBorders>
          </w:tcPr>
          <w:p w14:paraId="7B584310"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c>
          <w:tcPr>
            <w:tcW w:w="4876" w:type="dxa"/>
            <w:tcBorders>
              <w:top w:val="nil"/>
              <w:left w:val="nil"/>
              <w:bottom w:val="nil"/>
              <w:right w:val="nil"/>
            </w:tcBorders>
          </w:tcPr>
          <w:p w14:paraId="0411B0A8"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r>
      <w:tr w:rsidR="00811A90" w:rsidRPr="007D2626" w14:paraId="594A0B7C" w14:textId="77777777" w:rsidTr="0023288F">
        <w:trPr>
          <w:jc w:val="center"/>
        </w:trPr>
        <w:tc>
          <w:tcPr>
            <w:tcW w:w="4876" w:type="dxa"/>
            <w:tcBorders>
              <w:top w:val="nil"/>
              <w:left w:val="nil"/>
              <w:bottom w:val="nil"/>
              <w:right w:val="nil"/>
            </w:tcBorders>
          </w:tcPr>
          <w:p w14:paraId="26ED68CC"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c>
          <w:tcPr>
            <w:tcW w:w="4876" w:type="dxa"/>
            <w:tcBorders>
              <w:top w:val="nil"/>
              <w:left w:val="nil"/>
              <w:bottom w:val="nil"/>
              <w:right w:val="nil"/>
            </w:tcBorders>
          </w:tcPr>
          <w:p w14:paraId="7CDA2F00"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r>
    </w:tbl>
    <w:p w14:paraId="08A770E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AA269F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342441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03A409A"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5CD3A8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D4AF3C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F7715F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9FDE3BA" w14:textId="77777777" w:rsidTr="0023288F">
        <w:trPr>
          <w:trHeight w:hRule="exact" w:val="240"/>
          <w:jc w:val="center"/>
        </w:trPr>
        <w:tc>
          <w:tcPr>
            <w:tcW w:w="9752" w:type="dxa"/>
            <w:gridSpan w:val="2"/>
            <w:tcBorders>
              <w:top w:val="nil"/>
              <w:left w:val="nil"/>
              <w:bottom w:val="nil"/>
              <w:right w:val="nil"/>
            </w:tcBorders>
          </w:tcPr>
          <w:p w14:paraId="0692D4E4" w14:textId="77777777" w:rsidR="005C2303" w:rsidRPr="007D2626" w:rsidRDefault="005C2303" w:rsidP="0023288F"/>
        </w:tc>
      </w:tr>
      <w:tr w:rsidR="00811A90" w:rsidRPr="007D2626" w14:paraId="0DE38AFB" w14:textId="77777777" w:rsidTr="0023288F">
        <w:trPr>
          <w:trHeight w:val="240"/>
          <w:jc w:val="center"/>
        </w:trPr>
        <w:tc>
          <w:tcPr>
            <w:tcW w:w="4876" w:type="dxa"/>
            <w:tcBorders>
              <w:top w:val="nil"/>
              <w:left w:val="nil"/>
              <w:bottom w:val="nil"/>
              <w:right w:val="nil"/>
            </w:tcBorders>
          </w:tcPr>
          <w:p w14:paraId="2C16398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BAAAE09" w14:textId="77777777" w:rsidR="005C2303" w:rsidRPr="007D2626" w:rsidRDefault="005C2303" w:rsidP="0023288F">
            <w:pPr>
              <w:pStyle w:val="AmColumnHeading"/>
            </w:pPr>
            <w:r w:rsidRPr="007D2626">
              <w:t>Izmjena</w:t>
            </w:r>
          </w:p>
        </w:tc>
      </w:tr>
      <w:tr w:rsidR="00811A90" w:rsidRPr="007D2626" w14:paraId="78D42ED6" w14:textId="77777777" w:rsidTr="0023288F">
        <w:trPr>
          <w:jc w:val="center"/>
        </w:trPr>
        <w:tc>
          <w:tcPr>
            <w:tcW w:w="4876" w:type="dxa"/>
            <w:tcBorders>
              <w:top w:val="nil"/>
              <w:left w:val="nil"/>
              <w:bottom w:val="nil"/>
              <w:right w:val="nil"/>
            </w:tcBorders>
          </w:tcPr>
          <w:p w14:paraId="6D576E76"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4E35964F"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xml:space="preserve">. </w:t>
            </w:r>
            <w:r w:rsidRPr="007D2626">
              <w:rPr>
                <w:b/>
                <w:i/>
              </w:rPr>
              <w:t>Moguće korisnike trebalo bi na datum objave poziva na jasan način obavijestiti o tim mjerama.</w:t>
            </w:r>
            <w:r w:rsidRPr="007D2626">
              <w:t xml:space="preserve"> U skladu s člankom 136. Financijske uredbe ograničenja prihvatljivosti trebala bi se, iz sigurnosnih razloga, primjenjivati na visokorizične dobavljače.</w:t>
            </w:r>
          </w:p>
        </w:tc>
      </w:tr>
      <w:tr w:rsidR="00811A90" w:rsidRPr="007D2626" w14:paraId="57A2F4EC" w14:textId="77777777" w:rsidTr="0023288F">
        <w:trPr>
          <w:jc w:val="center"/>
        </w:trPr>
        <w:tc>
          <w:tcPr>
            <w:tcW w:w="4876" w:type="dxa"/>
            <w:tcBorders>
              <w:top w:val="nil"/>
              <w:left w:val="nil"/>
              <w:bottom w:val="nil"/>
              <w:right w:val="nil"/>
            </w:tcBorders>
          </w:tcPr>
          <w:p w14:paraId="7F15B549"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7ED8A0EF" w14:textId="77777777" w:rsidR="005C2303" w:rsidRPr="007D2626" w:rsidRDefault="005C2303" w:rsidP="0023288F">
            <w:pPr>
              <w:pStyle w:val="Normal6a"/>
            </w:pPr>
            <w:r w:rsidRPr="007D2626">
              <w:rPr>
                <w:b/>
                <w:i/>
              </w:rPr>
              <w:t>_________________</w:t>
            </w:r>
          </w:p>
        </w:tc>
      </w:tr>
      <w:tr w:rsidR="00811A90" w:rsidRPr="007D2626" w14:paraId="6F351D2B" w14:textId="77777777" w:rsidTr="0023288F">
        <w:trPr>
          <w:jc w:val="center"/>
        </w:trPr>
        <w:tc>
          <w:tcPr>
            <w:tcW w:w="4876" w:type="dxa"/>
            <w:tcBorders>
              <w:top w:val="nil"/>
              <w:left w:val="nil"/>
              <w:bottom w:val="nil"/>
              <w:right w:val="nil"/>
            </w:tcBorders>
          </w:tcPr>
          <w:p w14:paraId="219AE491"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c>
          <w:tcPr>
            <w:tcW w:w="4876" w:type="dxa"/>
            <w:tcBorders>
              <w:top w:val="nil"/>
              <w:left w:val="nil"/>
              <w:bottom w:val="nil"/>
              <w:right w:val="nil"/>
            </w:tcBorders>
          </w:tcPr>
          <w:p w14:paraId="4E3F588E"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r>
      <w:tr w:rsidR="00811A90" w:rsidRPr="007D2626" w14:paraId="33D28CDE" w14:textId="77777777" w:rsidTr="0023288F">
        <w:trPr>
          <w:jc w:val="center"/>
        </w:trPr>
        <w:tc>
          <w:tcPr>
            <w:tcW w:w="4876" w:type="dxa"/>
            <w:tcBorders>
              <w:top w:val="nil"/>
              <w:left w:val="nil"/>
              <w:bottom w:val="nil"/>
              <w:right w:val="nil"/>
            </w:tcBorders>
          </w:tcPr>
          <w:p w14:paraId="63ACF5CD"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c>
          <w:tcPr>
            <w:tcW w:w="4876" w:type="dxa"/>
            <w:tcBorders>
              <w:top w:val="nil"/>
              <w:left w:val="nil"/>
              <w:bottom w:val="nil"/>
              <w:right w:val="nil"/>
            </w:tcBorders>
          </w:tcPr>
          <w:p w14:paraId="7D5EAAFC"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r>
    </w:tbl>
    <w:p w14:paraId="2F72FC4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9455BFA"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24E66F65" w14:textId="77777777" w:rsidR="005C2303" w:rsidRPr="007D2626" w:rsidRDefault="005C2303" w:rsidP="005C2303">
      <w:pPr>
        <w:pStyle w:val="AmJustText"/>
      </w:pPr>
      <w:r w:rsidRPr="007D2626">
        <w:t>O mjerama bi trebalo pravodobno obavijestiti, osiguravajući da istraživači budu svjesni primjenjivih uvjeta pri uspostavi konzorcija i izradi prijedloga.</w:t>
      </w:r>
    </w:p>
    <w:p w14:paraId="374C4CE9"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F90BE2A"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EDC53C8"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58709AF"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788B32F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F2E6CD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31268E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7525286" w14:textId="77777777" w:rsidTr="0023288F">
        <w:trPr>
          <w:trHeight w:hRule="exact" w:val="240"/>
          <w:jc w:val="center"/>
        </w:trPr>
        <w:tc>
          <w:tcPr>
            <w:tcW w:w="9752" w:type="dxa"/>
            <w:gridSpan w:val="2"/>
            <w:tcBorders>
              <w:top w:val="nil"/>
              <w:left w:val="nil"/>
              <w:bottom w:val="nil"/>
              <w:right w:val="nil"/>
            </w:tcBorders>
          </w:tcPr>
          <w:p w14:paraId="744FE007" w14:textId="77777777" w:rsidR="005C2303" w:rsidRPr="007D2626" w:rsidRDefault="005C2303" w:rsidP="0023288F"/>
        </w:tc>
      </w:tr>
      <w:tr w:rsidR="00811A90" w:rsidRPr="007D2626" w14:paraId="2146E8F3" w14:textId="77777777" w:rsidTr="0023288F">
        <w:trPr>
          <w:trHeight w:val="240"/>
          <w:jc w:val="center"/>
        </w:trPr>
        <w:tc>
          <w:tcPr>
            <w:tcW w:w="4876" w:type="dxa"/>
            <w:tcBorders>
              <w:top w:val="nil"/>
              <w:left w:val="nil"/>
              <w:bottom w:val="nil"/>
              <w:right w:val="nil"/>
            </w:tcBorders>
          </w:tcPr>
          <w:p w14:paraId="6C34B153"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C83A467" w14:textId="77777777" w:rsidR="005C2303" w:rsidRPr="007D2626" w:rsidRDefault="005C2303" w:rsidP="0023288F">
            <w:pPr>
              <w:pStyle w:val="AmColumnHeading"/>
            </w:pPr>
            <w:r w:rsidRPr="007D2626">
              <w:t>Izmjena</w:t>
            </w:r>
          </w:p>
        </w:tc>
      </w:tr>
      <w:tr w:rsidR="00811A90" w:rsidRPr="007D2626" w14:paraId="5151FD85" w14:textId="77777777" w:rsidTr="0023288F">
        <w:trPr>
          <w:jc w:val="center"/>
        </w:trPr>
        <w:tc>
          <w:tcPr>
            <w:tcW w:w="4876" w:type="dxa"/>
            <w:tcBorders>
              <w:top w:val="nil"/>
              <w:left w:val="nil"/>
              <w:bottom w:val="nil"/>
              <w:right w:val="nil"/>
            </w:tcBorders>
          </w:tcPr>
          <w:p w14:paraId="38636A79"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w:t>
            </w:r>
            <w:r w:rsidRPr="007D2626">
              <w:rPr>
                <w:b/>
                <w:i/>
              </w:rPr>
              <w:t>promiče konkurentnost potaknuta istraživanjem i</w:t>
            </w:r>
            <w:r w:rsidRPr="007D2626">
              <w:t xml:space="preserve"> štite interesi i strateška autonomija Unije, uključujući mjere za ograničavanje sudjelovanja ili zaštitu rezultata</w:t>
            </w:r>
            <w:r w:rsidRPr="007D2626">
              <w:rPr>
                <w:b/>
                <w:i/>
              </w:rPr>
              <w:t xml:space="preserve"> te za osiguravanje usklađenosti i dosljednosti s posebnim pravilima u okviru sastavnica Europskog fonda za konkurentnost</w:t>
            </w:r>
            <w:r w:rsidRPr="007D2626">
              <w: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58F886A3"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štite </w:t>
            </w:r>
            <w:r w:rsidRPr="007D2626">
              <w:rPr>
                <w:b/>
                <w:i/>
              </w:rPr>
              <w:t>sigurnost istraživanja,</w:t>
            </w:r>
            <w:r w:rsidRPr="007D2626">
              <w:t xml:space="preserve"> interesi i strateška autonomija Unije, uključujući mjere za ograničavanje sudjelovanja ili zaštitu rezultata.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r>
      <w:tr w:rsidR="00811A90" w:rsidRPr="007D2626" w14:paraId="0B735BCA" w14:textId="77777777" w:rsidTr="0023288F">
        <w:trPr>
          <w:jc w:val="center"/>
        </w:trPr>
        <w:tc>
          <w:tcPr>
            <w:tcW w:w="4876" w:type="dxa"/>
            <w:tcBorders>
              <w:top w:val="nil"/>
              <w:left w:val="nil"/>
              <w:bottom w:val="nil"/>
              <w:right w:val="nil"/>
            </w:tcBorders>
          </w:tcPr>
          <w:p w14:paraId="5177BD25"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79A00882" w14:textId="77777777" w:rsidR="005C2303" w:rsidRPr="007D2626" w:rsidRDefault="005C2303" w:rsidP="0023288F">
            <w:pPr>
              <w:pStyle w:val="Normal6a"/>
            </w:pPr>
            <w:r w:rsidRPr="007D2626">
              <w:rPr>
                <w:b/>
                <w:i/>
              </w:rPr>
              <w:t>_________________</w:t>
            </w:r>
          </w:p>
        </w:tc>
      </w:tr>
      <w:tr w:rsidR="00811A90" w:rsidRPr="007D2626" w14:paraId="6EA491F4" w14:textId="77777777" w:rsidTr="0023288F">
        <w:trPr>
          <w:jc w:val="center"/>
        </w:trPr>
        <w:tc>
          <w:tcPr>
            <w:tcW w:w="4876" w:type="dxa"/>
            <w:tcBorders>
              <w:top w:val="nil"/>
              <w:left w:val="nil"/>
              <w:bottom w:val="nil"/>
              <w:right w:val="nil"/>
            </w:tcBorders>
          </w:tcPr>
          <w:p w14:paraId="639511E6"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c>
          <w:tcPr>
            <w:tcW w:w="4876" w:type="dxa"/>
            <w:tcBorders>
              <w:top w:val="nil"/>
              <w:left w:val="nil"/>
              <w:bottom w:val="nil"/>
              <w:right w:val="nil"/>
            </w:tcBorders>
          </w:tcPr>
          <w:p w14:paraId="68DC8343"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r>
      <w:tr w:rsidR="00811A90" w:rsidRPr="007D2626" w14:paraId="192E90E2" w14:textId="77777777" w:rsidTr="0023288F">
        <w:trPr>
          <w:jc w:val="center"/>
        </w:trPr>
        <w:tc>
          <w:tcPr>
            <w:tcW w:w="4876" w:type="dxa"/>
            <w:tcBorders>
              <w:top w:val="nil"/>
              <w:left w:val="nil"/>
              <w:bottom w:val="nil"/>
              <w:right w:val="nil"/>
            </w:tcBorders>
          </w:tcPr>
          <w:p w14:paraId="3A803E12"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c>
          <w:tcPr>
            <w:tcW w:w="4876" w:type="dxa"/>
            <w:tcBorders>
              <w:top w:val="nil"/>
              <w:left w:val="nil"/>
              <w:bottom w:val="nil"/>
              <w:right w:val="nil"/>
            </w:tcBorders>
          </w:tcPr>
          <w:p w14:paraId="64D9F8E7"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r>
    </w:tbl>
    <w:p w14:paraId="2A78F53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D63DA8D"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FCEBAE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8E5F96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Jussi</w:t>
      </w:r>
      <w:proofErr w:type="spellEnd"/>
      <w:r w:rsidRPr="007D2626">
        <w:t xml:space="preserve"> </w:t>
      </w:r>
      <w:proofErr w:type="spellStart"/>
      <w:r w:rsidRPr="007D2626">
        <w:t>Saramo</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99CCBA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F3D1E6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6C44EB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4851BC7" w14:textId="77777777" w:rsidTr="0023288F">
        <w:trPr>
          <w:trHeight w:hRule="exact" w:val="240"/>
          <w:jc w:val="center"/>
        </w:trPr>
        <w:tc>
          <w:tcPr>
            <w:tcW w:w="9752" w:type="dxa"/>
            <w:gridSpan w:val="2"/>
            <w:tcBorders>
              <w:top w:val="nil"/>
              <w:left w:val="nil"/>
              <w:bottom w:val="nil"/>
              <w:right w:val="nil"/>
            </w:tcBorders>
          </w:tcPr>
          <w:p w14:paraId="540D1255" w14:textId="77777777" w:rsidR="005C2303" w:rsidRPr="007D2626" w:rsidRDefault="005C2303" w:rsidP="0023288F"/>
        </w:tc>
      </w:tr>
      <w:tr w:rsidR="00811A90" w:rsidRPr="007D2626" w14:paraId="7C51F1CF" w14:textId="77777777" w:rsidTr="0023288F">
        <w:trPr>
          <w:trHeight w:val="240"/>
          <w:jc w:val="center"/>
        </w:trPr>
        <w:tc>
          <w:tcPr>
            <w:tcW w:w="4876" w:type="dxa"/>
            <w:tcBorders>
              <w:top w:val="nil"/>
              <w:left w:val="nil"/>
              <w:bottom w:val="nil"/>
              <w:right w:val="nil"/>
            </w:tcBorders>
          </w:tcPr>
          <w:p w14:paraId="51874D0D"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EA3C88F" w14:textId="77777777" w:rsidR="005C2303" w:rsidRPr="007D2626" w:rsidRDefault="005C2303" w:rsidP="0023288F">
            <w:pPr>
              <w:pStyle w:val="AmColumnHeading"/>
            </w:pPr>
            <w:r w:rsidRPr="007D2626">
              <w:t>Izmjena</w:t>
            </w:r>
          </w:p>
        </w:tc>
      </w:tr>
      <w:tr w:rsidR="00811A90" w:rsidRPr="007D2626" w14:paraId="3BAA0FF7" w14:textId="77777777" w:rsidTr="0023288F">
        <w:trPr>
          <w:jc w:val="center"/>
        </w:trPr>
        <w:tc>
          <w:tcPr>
            <w:tcW w:w="4876" w:type="dxa"/>
            <w:tcBorders>
              <w:top w:val="nil"/>
              <w:left w:val="nil"/>
              <w:bottom w:val="nil"/>
              <w:right w:val="nil"/>
            </w:tcBorders>
          </w:tcPr>
          <w:p w14:paraId="6EB6868F"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w:t>
            </w:r>
            <w:r w:rsidRPr="007D2626">
              <w:rPr>
                <w:b/>
                <w:i/>
              </w:rPr>
              <w:t xml:space="preserve"> i dosljednosti s posebnim pravilima u okviru sastavnica Europskog fonda za konkurentnost</w:t>
            </w:r>
            <w:r w:rsidRPr="007D2626">
              <w: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6B551F99" w14:textId="77777777" w:rsidR="005C2303" w:rsidRPr="007D2626" w:rsidRDefault="005C2303" w:rsidP="0023288F">
            <w:pPr>
              <w:pStyle w:val="Normal6a"/>
            </w:pPr>
            <w:r w:rsidRPr="007D2626">
              <w:t>(22)</w:t>
            </w:r>
            <w:r w:rsidRPr="007D2626">
              <w:tab/>
              <w:t xml:space="preserve">Kako bi se ojačala strateška autonomija Unije i osigurao dugoročan održivi gospodarski rast, bitno je </w:t>
            </w:r>
            <w:r w:rsidRPr="007D2626">
              <w:rPr>
                <w:b/>
                <w:i/>
              </w:rPr>
              <w:t>dugoročno i kratkoročno</w:t>
            </w:r>
            <w:r w:rsidRPr="007D2626">
              <w:t xml:space="preserve"> ojačati njezinu globalnu konkurentnost</w:t>
            </w:r>
            <w:r w:rsidRPr="007D2626">
              <w:rPr>
                <w:b/>
                <w:i/>
              </w:rPr>
              <w:t>, uključujući aspekte konkurentnosti koji nisu gospodarske prirode,</w:t>
            </w:r>
            <w:r w:rsidRPr="007D2626">
              <w:t xml:space="preserve"> i pritom </w:t>
            </w:r>
            <w:r w:rsidRPr="007D2626">
              <w:rPr>
                <w:b/>
                <w:i/>
              </w:rPr>
              <w:t>zadržati njezinu opsežnu istraživačku bazu te</w:t>
            </w:r>
            <w:r w:rsidRPr="007D2626">
              <w:t xml:space="preserve"> zaštititi njezinu stratešku imovinu i interese, kako je navedeno u Europskoj strategiji gospodarske sigurnosti</w:t>
            </w:r>
            <w:r w:rsidRPr="007D2626">
              <w:rPr>
                <w:vertAlign w:val="superscript"/>
              </w:rPr>
              <w:t>6</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w:t>
            </w:r>
            <w:r w:rsidRPr="007D2626">
              <w:rPr>
                <w:b/>
                <w:i/>
              </w:rPr>
              <w:t>i izvrsnošću</w:t>
            </w:r>
            <w:r w:rsidRPr="007D2626">
              <w:t xml:space="preserve"> i štite interesi i strateška autonomija Unije, uključujući mjere za ograničavanje sudjelovanja ili zaštitu rezultata te za osiguravanje usklađenosti</w:t>
            </w:r>
            <w:r w:rsidRPr="007D2626">
              <w:rPr>
                <w:b/>
                <w:i/>
              </w:rPr>
              <w:t>, ako je to opravdano</w:t>
            </w:r>
            <w:r w:rsidRPr="007D2626">
              <w: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r>
      <w:tr w:rsidR="00811A90" w:rsidRPr="007D2626" w14:paraId="61FD689A" w14:textId="77777777" w:rsidTr="0023288F">
        <w:trPr>
          <w:jc w:val="center"/>
        </w:trPr>
        <w:tc>
          <w:tcPr>
            <w:tcW w:w="4876" w:type="dxa"/>
            <w:tcBorders>
              <w:top w:val="nil"/>
              <w:left w:val="nil"/>
              <w:bottom w:val="nil"/>
              <w:right w:val="nil"/>
            </w:tcBorders>
          </w:tcPr>
          <w:p w14:paraId="0633596A"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7AF9F372" w14:textId="77777777" w:rsidR="005C2303" w:rsidRPr="007D2626" w:rsidRDefault="005C2303" w:rsidP="0023288F">
            <w:pPr>
              <w:pStyle w:val="Normal6a"/>
            </w:pPr>
            <w:r w:rsidRPr="007D2626">
              <w:rPr>
                <w:b/>
                <w:i/>
              </w:rPr>
              <w:t>_________________</w:t>
            </w:r>
          </w:p>
        </w:tc>
      </w:tr>
      <w:tr w:rsidR="00811A90" w:rsidRPr="007D2626" w14:paraId="6CAE0504" w14:textId="77777777" w:rsidTr="0023288F">
        <w:trPr>
          <w:jc w:val="center"/>
        </w:trPr>
        <w:tc>
          <w:tcPr>
            <w:tcW w:w="4876" w:type="dxa"/>
            <w:tcBorders>
              <w:top w:val="nil"/>
              <w:left w:val="nil"/>
              <w:bottom w:val="nil"/>
              <w:right w:val="nil"/>
            </w:tcBorders>
          </w:tcPr>
          <w:p w14:paraId="51A2D674"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c>
          <w:tcPr>
            <w:tcW w:w="4876" w:type="dxa"/>
            <w:tcBorders>
              <w:top w:val="nil"/>
              <w:left w:val="nil"/>
              <w:bottom w:val="nil"/>
              <w:right w:val="nil"/>
            </w:tcBorders>
          </w:tcPr>
          <w:p w14:paraId="6F09F94E"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r>
      <w:tr w:rsidR="00811A90" w:rsidRPr="007D2626" w14:paraId="428F1922" w14:textId="77777777" w:rsidTr="0023288F">
        <w:trPr>
          <w:jc w:val="center"/>
        </w:trPr>
        <w:tc>
          <w:tcPr>
            <w:tcW w:w="4876" w:type="dxa"/>
            <w:tcBorders>
              <w:top w:val="nil"/>
              <w:left w:val="nil"/>
              <w:bottom w:val="nil"/>
              <w:right w:val="nil"/>
            </w:tcBorders>
          </w:tcPr>
          <w:p w14:paraId="6B036901"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c>
          <w:tcPr>
            <w:tcW w:w="4876" w:type="dxa"/>
            <w:tcBorders>
              <w:top w:val="nil"/>
              <w:left w:val="nil"/>
              <w:bottom w:val="nil"/>
              <w:right w:val="nil"/>
            </w:tcBorders>
          </w:tcPr>
          <w:p w14:paraId="7CE0439F"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r>
    </w:tbl>
    <w:p w14:paraId="06C3F64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6CB11B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DBA2620"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95577E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Aura Salla</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EE5064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32E77D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8B8F0E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3B6A9A7" w14:textId="77777777" w:rsidTr="0023288F">
        <w:trPr>
          <w:trHeight w:hRule="exact" w:val="240"/>
          <w:jc w:val="center"/>
        </w:trPr>
        <w:tc>
          <w:tcPr>
            <w:tcW w:w="9752" w:type="dxa"/>
            <w:gridSpan w:val="2"/>
            <w:tcBorders>
              <w:top w:val="nil"/>
              <w:left w:val="nil"/>
              <w:bottom w:val="nil"/>
              <w:right w:val="nil"/>
            </w:tcBorders>
          </w:tcPr>
          <w:p w14:paraId="19FE16A0" w14:textId="77777777" w:rsidR="005C2303" w:rsidRPr="007D2626" w:rsidRDefault="005C2303" w:rsidP="0023288F"/>
        </w:tc>
      </w:tr>
      <w:tr w:rsidR="00811A90" w:rsidRPr="007D2626" w14:paraId="30FCC056" w14:textId="77777777" w:rsidTr="0023288F">
        <w:trPr>
          <w:trHeight w:val="240"/>
          <w:jc w:val="center"/>
        </w:trPr>
        <w:tc>
          <w:tcPr>
            <w:tcW w:w="4876" w:type="dxa"/>
            <w:tcBorders>
              <w:top w:val="nil"/>
              <w:left w:val="nil"/>
              <w:bottom w:val="nil"/>
              <w:right w:val="nil"/>
            </w:tcBorders>
          </w:tcPr>
          <w:p w14:paraId="519747FB"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33B139A2" w14:textId="77777777" w:rsidR="005C2303" w:rsidRPr="007D2626" w:rsidRDefault="005C2303" w:rsidP="0023288F">
            <w:pPr>
              <w:pStyle w:val="AmColumnHeading"/>
            </w:pPr>
            <w:r w:rsidRPr="007D2626">
              <w:t>Izmjena</w:t>
            </w:r>
          </w:p>
        </w:tc>
      </w:tr>
      <w:tr w:rsidR="00811A90" w:rsidRPr="007D2626" w14:paraId="12FD6646" w14:textId="77777777" w:rsidTr="0023288F">
        <w:trPr>
          <w:jc w:val="center"/>
        </w:trPr>
        <w:tc>
          <w:tcPr>
            <w:tcW w:w="4876" w:type="dxa"/>
            <w:tcBorders>
              <w:top w:val="nil"/>
              <w:left w:val="nil"/>
              <w:bottom w:val="nil"/>
              <w:right w:val="nil"/>
            </w:tcBorders>
          </w:tcPr>
          <w:p w14:paraId="6B6B7DD4"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15C71F03"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w:t>
            </w:r>
            <w:r w:rsidRPr="007D2626">
              <w:rPr>
                <w:b/>
                <w:i/>
              </w:rPr>
              <w:t>i izvrsnošću</w:t>
            </w:r>
            <w:r w:rsidRPr="007D2626">
              <w:t xml:space="preserve"> i štite interesi i strateška autonomija Unije, uključujući mjere za ograničavanje sudjelovanja ili zaštitu rezultata te za osiguravanje usklađenosti i dosljednosti s posebnim pravilima u okviru sastavnica Europskog fonda za konkurentnost.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r>
      <w:tr w:rsidR="00811A90" w:rsidRPr="007D2626" w14:paraId="6CFECA82" w14:textId="77777777" w:rsidTr="0023288F">
        <w:trPr>
          <w:jc w:val="center"/>
        </w:trPr>
        <w:tc>
          <w:tcPr>
            <w:tcW w:w="4876" w:type="dxa"/>
            <w:tcBorders>
              <w:top w:val="nil"/>
              <w:left w:val="nil"/>
              <w:bottom w:val="nil"/>
              <w:right w:val="nil"/>
            </w:tcBorders>
          </w:tcPr>
          <w:p w14:paraId="1E49370A"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79D14987" w14:textId="77777777" w:rsidR="005C2303" w:rsidRPr="007D2626" w:rsidRDefault="005C2303" w:rsidP="0023288F">
            <w:pPr>
              <w:pStyle w:val="Normal6a"/>
            </w:pPr>
            <w:r w:rsidRPr="007D2626">
              <w:rPr>
                <w:b/>
                <w:i/>
              </w:rPr>
              <w:t>_________________</w:t>
            </w:r>
          </w:p>
        </w:tc>
      </w:tr>
      <w:tr w:rsidR="00811A90" w:rsidRPr="007D2626" w14:paraId="291F007B" w14:textId="77777777" w:rsidTr="0023288F">
        <w:trPr>
          <w:jc w:val="center"/>
        </w:trPr>
        <w:tc>
          <w:tcPr>
            <w:tcW w:w="4876" w:type="dxa"/>
            <w:tcBorders>
              <w:top w:val="nil"/>
              <w:left w:val="nil"/>
              <w:bottom w:val="nil"/>
              <w:right w:val="nil"/>
            </w:tcBorders>
          </w:tcPr>
          <w:p w14:paraId="05ABD0D8"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c>
          <w:tcPr>
            <w:tcW w:w="4876" w:type="dxa"/>
            <w:tcBorders>
              <w:top w:val="nil"/>
              <w:left w:val="nil"/>
              <w:bottom w:val="nil"/>
              <w:right w:val="nil"/>
            </w:tcBorders>
          </w:tcPr>
          <w:p w14:paraId="2B77AC70"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r>
      <w:tr w:rsidR="00811A90" w:rsidRPr="007D2626" w14:paraId="465DAAED" w14:textId="77777777" w:rsidTr="0023288F">
        <w:trPr>
          <w:jc w:val="center"/>
        </w:trPr>
        <w:tc>
          <w:tcPr>
            <w:tcW w:w="4876" w:type="dxa"/>
            <w:tcBorders>
              <w:top w:val="nil"/>
              <w:left w:val="nil"/>
              <w:bottom w:val="nil"/>
              <w:right w:val="nil"/>
            </w:tcBorders>
          </w:tcPr>
          <w:p w14:paraId="25624694"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c>
          <w:tcPr>
            <w:tcW w:w="4876" w:type="dxa"/>
            <w:tcBorders>
              <w:top w:val="nil"/>
              <w:left w:val="nil"/>
              <w:bottom w:val="nil"/>
              <w:right w:val="nil"/>
            </w:tcBorders>
          </w:tcPr>
          <w:p w14:paraId="463A51B7"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r>
    </w:tbl>
    <w:p w14:paraId="127330F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68298E80"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1009735"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EB5A24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Aura Salla</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29208EF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1193A2C"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1FD99CC7"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8F49222" w14:textId="77777777" w:rsidTr="0023288F">
        <w:trPr>
          <w:trHeight w:hRule="exact" w:val="240"/>
          <w:jc w:val="center"/>
        </w:trPr>
        <w:tc>
          <w:tcPr>
            <w:tcW w:w="9752" w:type="dxa"/>
            <w:gridSpan w:val="2"/>
            <w:tcBorders>
              <w:top w:val="nil"/>
              <w:left w:val="nil"/>
              <w:bottom w:val="nil"/>
              <w:right w:val="nil"/>
            </w:tcBorders>
          </w:tcPr>
          <w:p w14:paraId="7A603C41" w14:textId="77777777" w:rsidR="005C2303" w:rsidRPr="007D2626" w:rsidRDefault="005C2303" w:rsidP="0023288F"/>
        </w:tc>
      </w:tr>
      <w:tr w:rsidR="00811A90" w:rsidRPr="007D2626" w14:paraId="4C85CEF8" w14:textId="77777777" w:rsidTr="0023288F">
        <w:trPr>
          <w:trHeight w:val="240"/>
          <w:jc w:val="center"/>
        </w:trPr>
        <w:tc>
          <w:tcPr>
            <w:tcW w:w="4876" w:type="dxa"/>
            <w:tcBorders>
              <w:top w:val="nil"/>
              <w:left w:val="nil"/>
              <w:bottom w:val="nil"/>
              <w:right w:val="nil"/>
            </w:tcBorders>
          </w:tcPr>
          <w:p w14:paraId="3996FA65"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7010B893" w14:textId="77777777" w:rsidR="005C2303" w:rsidRPr="007D2626" w:rsidRDefault="005C2303" w:rsidP="0023288F">
            <w:pPr>
              <w:pStyle w:val="AmColumnHeading"/>
            </w:pPr>
            <w:r w:rsidRPr="007D2626">
              <w:t>Izmjena</w:t>
            </w:r>
          </w:p>
        </w:tc>
      </w:tr>
      <w:tr w:rsidR="00811A90" w:rsidRPr="007D2626" w14:paraId="0E558E82" w14:textId="77777777" w:rsidTr="0023288F">
        <w:trPr>
          <w:jc w:val="center"/>
        </w:trPr>
        <w:tc>
          <w:tcPr>
            <w:tcW w:w="4876" w:type="dxa"/>
            <w:tcBorders>
              <w:top w:val="nil"/>
              <w:left w:val="nil"/>
              <w:bottom w:val="nil"/>
              <w:right w:val="nil"/>
            </w:tcBorders>
          </w:tcPr>
          <w:p w14:paraId="4461EBC4"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i štite interesi i strateška autonomija Unije, uključujući mjere za ograničavanje sudjelovanja ili zaštitu rezultata te za osiguravanje usklađenosti</w:t>
            </w:r>
            <w:r w:rsidRPr="007D2626">
              <w:rPr>
                <w:b/>
                <w:i/>
              </w:rPr>
              <w:t xml:space="preserve"> i dosljednosti s posebnim pravilima u okviru sastavnica Europskog fonda za konkurentnost</w:t>
            </w:r>
            <w:r w:rsidRPr="007D2626">
              <w: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c>
          <w:tcPr>
            <w:tcW w:w="4876" w:type="dxa"/>
            <w:tcBorders>
              <w:top w:val="nil"/>
              <w:left w:val="nil"/>
              <w:bottom w:val="nil"/>
              <w:right w:val="nil"/>
            </w:tcBorders>
          </w:tcPr>
          <w:p w14:paraId="7B9E98B7" w14:textId="77777777" w:rsidR="005C2303" w:rsidRPr="007D2626" w:rsidRDefault="005C2303" w:rsidP="0023288F">
            <w:pPr>
              <w:pStyle w:val="Normal6a"/>
            </w:pPr>
            <w:r w:rsidRPr="007D2626">
              <w:t>(22)</w:t>
            </w:r>
            <w:r w:rsidRPr="007D2626">
              <w:tab/>
              <w:t>Kako bi se ojačala strateška autonomija Unije i osigurao dugoročan održivi gospodarski rast, bitno je ojačati njezinu globalnu konkurentnost i pritom zaštititi njezinu stratešku imovinu i interese, kako je navedeno u Europskoj strategiji gospodarske sigurnosti</w:t>
            </w:r>
            <w:r w:rsidRPr="007D2626">
              <w:rPr>
                <w:vertAlign w:val="superscript"/>
              </w:rPr>
              <w:t>6</w:t>
            </w:r>
            <w:r w:rsidRPr="007D2626">
              <w:t xml:space="preserve">. Člankom 136. Uredbe (EU, Euratom) 2024/2509, kako je dopunjen člankom 10. Uredbe (EU) XXX [Europski fond za konkurentnost], promiče se konkurentnost Unije i štiti njezina gospodarska sigurnost. Primjenom tih odredaba za potrebe Programa trebao bi se osigurati odgovarajući pravni okvir kako bi se, prema potrebi, omogućilo utvrđivanje posebnih uvjeta za postupke dodjele kojima se promiče konkurentnost potaknuta istraživanjem </w:t>
            </w:r>
            <w:r w:rsidRPr="007D2626">
              <w:rPr>
                <w:b/>
                <w:i/>
              </w:rPr>
              <w:t>i izvrsnošću</w:t>
            </w:r>
            <w:r w:rsidRPr="007D2626">
              <w:t xml:space="preserve"> i štite interesi i strateška autonomija Unije, uključujući mjere za ograničavanje sudjelovanja ili zaštitu rezultata te za osiguravanje usklađenosti</w:t>
            </w:r>
            <w:r w:rsidRPr="007D2626">
              <w:rPr>
                <w:b/>
                <w:i/>
              </w:rPr>
              <w:t>, ako je to opravdano</w:t>
            </w:r>
            <w:r w:rsidRPr="007D2626">
              <w:t>. Prema potrebi, trebalo bi primijeniti pristup koji se temelji na riziku kako bi se zajamčilo da se rizici povezani s istraživanjima i inovacijama utvrđuju, procjenjuju i suzbijaju razmjernim i djelotvornim mjerama</w:t>
            </w:r>
            <w:r w:rsidRPr="007D2626">
              <w:rPr>
                <w:vertAlign w:val="superscript"/>
              </w:rPr>
              <w:t>7</w:t>
            </w:r>
            <w:r w:rsidRPr="007D2626">
              <w:t>. U skladu s člankom 136. Financijske uredbe ograničenja prihvatljivosti trebala bi se, iz sigurnosnih razloga, primjenjivati na visokorizične dobavljače.</w:t>
            </w:r>
          </w:p>
        </w:tc>
      </w:tr>
      <w:tr w:rsidR="00811A90" w:rsidRPr="007D2626" w14:paraId="14C8D8E5" w14:textId="77777777" w:rsidTr="0023288F">
        <w:trPr>
          <w:jc w:val="center"/>
        </w:trPr>
        <w:tc>
          <w:tcPr>
            <w:tcW w:w="4876" w:type="dxa"/>
            <w:tcBorders>
              <w:top w:val="nil"/>
              <w:left w:val="nil"/>
              <w:bottom w:val="nil"/>
              <w:right w:val="nil"/>
            </w:tcBorders>
          </w:tcPr>
          <w:p w14:paraId="0348C59B" w14:textId="77777777" w:rsidR="005C2303" w:rsidRPr="007D2626" w:rsidRDefault="005C2303" w:rsidP="0023288F">
            <w:pPr>
              <w:pStyle w:val="Normal6a"/>
            </w:pPr>
            <w:r w:rsidRPr="007D2626">
              <w:rPr>
                <w:b/>
                <w:i/>
              </w:rPr>
              <w:t>_________________</w:t>
            </w:r>
          </w:p>
        </w:tc>
        <w:tc>
          <w:tcPr>
            <w:tcW w:w="4876" w:type="dxa"/>
            <w:tcBorders>
              <w:top w:val="nil"/>
              <w:left w:val="nil"/>
              <w:bottom w:val="nil"/>
              <w:right w:val="nil"/>
            </w:tcBorders>
          </w:tcPr>
          <w:p w14:paraId="19D17D83" w14:textId="77777777" w:rsidR="005C2303" w:rsidRPr="007D2626" w:rsidRDefault="005C2303" w:rsidP="0023288F">
            <w:pPr>
              <w:pStyle w:val="Normal6a"/>
            </w:pPr>
            <w:r w:rsidRPr="007D2626">
              <w:rPr>
                <w:b/>
                <w:i/>
              </w:rPr>
              <w:t>_________________</w:t>
            </w:r>
          </w:p>
        </w:tc>
      </w:tr>
      <w:tr w:rsidR="00811A90" w:rsidRPr="007D2626" w14:paraId="61C25F1B" w14:textId="77777777" w:rsidTr="0023288F">
        <w:trPr>
          <w:jc w:val="center"/>
        </w:trPr>
        <w:tc>
          <w:tcPr>
            <w:tcW w:w="4876" w:type="dxa"/>
            <w:tcBorders>
              <w:top w:val="nil"/>
              <w:left w:val="nil"/>
              <w:bottom w:val="nil"/>
              <w:right w:val="nil"/>
            </w:tcBorders>
          </w:tcPr>
          <w:p w14:paraId="78358C8D"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c>
          <w:tcPr>
            <w:tcW w:w="4876" w:type="dxa"/>
            <w:tcBorders>
              <w:top w:val="nil"/>
              <w:left w:val="nil"/>
              <w:bottom w:val="nil"/>
              <w:right w:val="nil"/>
            </w:tcBorders>
          </w:tcPr>
          <w:p w14:paraId="395DE260" w14:textId="77777777" w:rsidR="005C2303" w:rsidRPr="007D2626" w:rsidRDefault="005C2303" w:rsidP="0023288F">
            <w:pPr>
              <w:pStyle w:val="Normal6a"/>
            </w:pPr>
            <w:r w:rsidRPr="007D2626">
              <w:rPr>
                <w:vertAlign w:val="superscript"/>
              </w:rPr>
              <w:t>6</w:t>
            </w:r>
            <w:r w:rsidRPr="007D2626">
              <w:t xml:space="preserve"> Zajednička komunikacija Europskom parlamentu, Europskom vijeću i Vijeću o „Europskoj strategiji gospodarske sigurnosti”, JOIN(2023) 20 </w:t>
            </w:r>
            <w:proofErr w:type="spellStart"/>
            <w:r w:rsidRPr="007D2626">
              <w:t>final</w:t>
            </w:r>
            <w:proofErr w:type="spellEnd"/>
            <w:r w:rsidRPr="007D2626">
              <w:t>, Bruxelles, 20.6.2023.</w:t>
            </w:r>
          </w:p>
        </w:tc>
      </w:tr>
      <w:tr w:rsidR="00811A90" w:rsidRPr="007D2626" w14:paraId="10EFFBF6" w14:textId="77777777" w:rsidTr="0023288F">
        <w:trPr>
          <w:jc w:val="center"/>
        </w:trPr>
        <w:tc>
          <w:tcPr>
            <w:tcW w:w="4876" w:type="dxa"/>
            <w:tcBorders>
              <w:top w:val="nil"/>
              <w:left w:val="nil"/>
              <w:bottom w:val="nil"/>
              <w:right w:val="nil"/>
            </w:tcBorders>
          </w:tcPr>
          <w:p w14:paraId="78C76DAA"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c>
          <w:tcPr>
            <w:tcW w:w="4876" w:type="dxa"/>
            <w:tcBorders>
              <w:top w:val="nil"/>
              <w:left w:val="nil"/>
              <w:bottom w:val="nil"/>
              <w:right w:val="nil"/>
            </w:tcBorders>
          </w:tcPr>
          <w:p w14:paraId="15C71151" w14:textId="77777777" w:rsidR="005C2303" w:rsidRPr="007D2626" w:rsidRDefault="005C2303" w:rsidP="0023288F">
            <w:pPr>
              <w:pStyle w:val="Normal6a"/>
            </w:pPr>
            <w:r w:rsidRPr="007D2626">
              <w:rPr>
                <w:vertAlign w:val="superscript"/>
              </w:rPr>
              <w:t>7</w:t>
            </w:r>
            <w:r w:rsidRPr="007D2626">
              <w:t xml:space="preserve"> Preporuka Vijeća od 23. svibnja 2024. o jačanju sigurnosti istraživanja, C(2024) 3510.</w:t>
            </w:r>
          </w:p>
        </w:tc>
      </w:tr>
    </w:tbl>
    <w:p w14:paraId="61A1D44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85A4FD6"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5BB5919E" w14:textId="77777777" w:rsidR="005C2303" w:rsidRPr="007D2626" w:rsidRDefault="005C2303" w:rsidP="005C2303">
      <w:pPr>
        <w:pStyle w:val="AmJustText"/>
      </w:pPr>
      <w:r w:rsidRPr="007D2626">
        <w:t>Upravljanje programom Obzor Europa trebalo bi se temeljiti na izvrsnosti, a sastavnice politike iz drugog stupa trebale bi se razvijati u okviru Obzora Europa.</w:t>
      </w:r>
    </w:p>
    <w:p w14:paraId="5FA0422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74F319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42D9392"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Emma </w:t>
      </w:r>
      <w:proofErr w:type="spellStart"/>
      <w:r w:rsidRPr="007D2626">
        <w:t>Wiesner</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Christophe </w:t>
      </w:r>
      <w:proofErr w:type="spellStart"/>
      <w:r w:rsidRPr="007D2626">
        <w:t>Grudler</w:t>
      </w:r>
      <w:proofErr w:type="spellEnd"/>
      <w:r w:rsidRPr="007D2626">
        <w:t xml:space="preserve">, Sophie </w:t>
      </w:r>
      <w:proofErr w:type="spellStart"/>
      <w:r w:rsidRPr="007D2626">
        <w:t>Wilmès</w:t>
      </w:r>
      <w:proofErr w:type="spellEnd"/>
      <w:r w:rsidRPr="007D2626">
        <w:t xml:space="preserve">, Barry Andrews, </w:t>
      </w:r>
      <w:proofErr w:type="spellStart"/>
      <w:r w:rsidRPr="007D2626">
        <w:t>Morten</w:t>
      </w:r>
      <w:proofErr w:type="spellEnd"/>
      <w:r w:rsidRPr="007D2626">
        <w:t xml:space="preserve"> </w:t>
      </w:r>
      <w:proofErr w:type="spellStart"/>
      <w:r w:rsidRPr="007D2626">
        <w:t>Løkkegaard</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383003D"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3ACE07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A2C8AA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58AC1B5" w14:textId="77777777" w:rsidTr="0023288F">
        <w:trPr>
          <w:trHeight w:hRule="exact" w:val="240"/>
          <w:jc w:val="center"/>
        </w:trPr>
        <w:tc>
          <w:tcPr>
            <w:tcW w:w="9752" w:type="dxa"/>
            <w:gridSpan w:val="2"/>
            <w:tcBorders>
              <w:top w:val="nil"/>
              <w:left w:val="nil"/>
              <w:bottom w:val="nil"/>
              <w:right w:val="nil"/>
            </w:tcBorders>
          </w:tcPr>
          <w:p w14:paraId="09CF01F5" w14:textId="77777777" w:rsidR="005C2303" w:rsidRPr="007D2626" w:rsidRDefault="005C2303" w:rsidP="0023288F"/>
        </w:tc>
      </w:tr>
      <w:tr w:rsidR="00811A90" w:rsidRPr="007D2626" w14:paraId="6E281963" w14:textId="77777777" w:rsidTr="0023288F">
        <w:trPr>
          <w:trHeight w:val="240"/>
          <w:jc w:val="center"/>
        </w:trPr>
        <w:tc>
          <w:tcPr>
            <w:tcW w:w="4876" w:type="dxa"/>
            <w:tcBorders>
              <w:top w:val="nil"/>
              <w:left w:val="nil"/>
              <w:bottom w:val="nil"/>
              <w:right w:val="nil"/>
            </w:tcBorders>
          </w:tcPr>
          <w:p w14:paraId="17363551"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5A821DF" w14:textId="77777777" w:rsidR="005C2303" w:rsidRPr="007D2626" w:rsidRDefault="005C2303" w:rsidP="0023288F">
            <w:pPr>
              <w:pStyle w:val="AmColumnHeading"/>
            </w:pPr>
            <w:r w:rsidRPr="007D2626">
              <w:t>Izmjena</w:t>
            </w:r>
          </w:p>
        </w:tc>
      </w:tr>
      <w:tr w:rsidR="00811A90" w:rsidRPr="007D2626" w14:paraId="7A23671A" w14:textId="77777777" w:rsidTr="0023288F">
        <w:trPr>
          <w:jc w:val="center"/>
        </w:trPr>
        <w:tc>
          <w:tcPr>
            <w:tcW w:w="4876" w:type="dxa"/>
            <w:tcBorders>
              <w:top w:val="nil"/>
              <w:left w:val="nil"/>
              <w:bottom w:val="nil"/>
              <w:right w:val="nil"/>
            </w:tcBorders>
          </w:tcPr>
          <w:p w14:paraId="1362DFB5" w14:textId="77777777" w:rsidR="005C2303" w:rsidRPr="007D2626" w:rsidRDefault="005C2303" w:rsidP="0023288F">
            <w:pPr>
              <w:pStyle w:val="Normal6a"/>
            </w:pPr>
          </w:p>
        </w:tc>
        <w:tc>
          <w:tcPr>
            <w:tcW w:w="4876" w:type="dxa"/>
            <w:tcBorders>
              <w:top w:val="nil"/>
              <w:left w:val="nil"/>
              <w:bottom w:val="nil"/>
              <w:right w:val="nil"/>
            </w:tcBorders>
          </w:tcPr>
          <w:p w14:paraId="532CD63B" w14:textId="77777777" w:rsidR="005C2303" w:rsidRPr="007D2626" w:rsidRDefault="005C2303" w:rsidP="0023288F">
            <w:pPr>
              <w:pStyle w:val="Normal6a"/>
            </w:pPr>
            <w:r w:rsidRPr="007D2626">
              <w:rPr>
                <w:b/>
                <w:i/>
              </w:rPr>
              <w:t>(22.a)</w:t>
            </w:r>
            <w:r w:rsidRPr="007D2626">
              <w:tab/>
            </w:r>
            <w:r w:rsidRPr="007D2626">
              <w:rPr>
                <w:b/>
                <w:i/>
              </w:rPr>
              <w:t xml:space="preserve">(novi) Istraživanja i inovacije u okviru Programa trebali bi doprinijeti jačanju </w:t>
            </w:r>
            <w:proofErr w:type="spellStart"/>
            <w:r w:rsidRPr="007D2626">
              <w:rPr>
                <w:b/>
                <w:i/>
              </w:rPr>
              <w:t>Unijine</w:t>
            </w:r>
            <w:proofErr w:type="spellEnd"/>
            <w:r w:rsidRPr="007D2626">
              <w:rPr>
                <w:b/>
                <w:i/>
              </w:rPr>
              <w:t xml:space="preserve"> strateške autonomije, otpornosti i održivosti, s posebnim naglaskom na poljoprivredi, prehrambenim sustavima, zdravlju i klimatskom djelovanju. Program bi trebao podupirati razvoj i primjenu inovativnih, održivih i resursno učinkovitih rješenja, među ostalim u području održive poljoprivrede, proizvodnje hrane, upravljanja tlom i vodom te alternativnih bjelančevina, kako bi se poboljšala sigurnost opskrbe hranom, smanjile ovisnosti i osigurala dugoročna održivost ruralnih područja. Programom bi trebalo poticati i konkurentan i održiv poljoprivredni sektor otporan na klimatske promjene, među ostalim unapređenjem zdravlja životinja, cjepiva, pripravnosti na bolesti i rješenja za antimikrobnu otpornost te resursne učinkovitosti. U širem smislu, trebao bi dovesti do ubrzavanja prelaska na klimatsku neutralnost i održivo, konkurentno i uključivo gospodarstvo, uz istodobno jačanje kapaciteta Unije za sprečavanje zdravstvenih prijetnji i odgovor na njih. Usklađivanjem istraživanja i inovacija s prioritetima Unije u pogledu sigurnosti opskrbe hranom, klimatskog djelovanja, zdravlja i socijalne kohezije, Program bi trebao doprinijeti europskom gospodarstvu i društvu otpornom na promjene u budućnosti.</w:t>
            </w:r>
          </w:p>
        </w:tc>
      </w:tr>
    </w:tbl>
    <w:p w14:paraId="3B37503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40C82D4"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C02AB9C"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D7E78B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Mirosława</w:t>
      </w:r>
      <w:proofErr w:type="spellEnd"/>
      <w:r w:rsidRPr="007D2626">
        <w:t xml:space="preserve"> </w:t>
      </w:r>
      <w:proofErr w:type="spellStart"/>
      <w:r w:rsidRPr="007D2626">
        <w:t>Nykiel</w:t>
      </w:r>
      <w:proofErr w:type="spellEnd"/>
      <w:r w:rsidRPr="007D2626">
        <w:t xml:space="preserve">, Adam </w:t>
      </w:r>
      <w:proofErr w:type="spellStart"/>
      <w:r w:rsidRPr="007D2626">
        <w:t>Jarubas</w:t>
      </w:r>
      <w:proofErr w:type="spellEnd"/>
      <w:r w:rsidRPr="007D2626">
        <w:t xml:space="preserve">, </w:t>
      </w:r>
      <w:proofErr w:type="spellStart"/>
      <w:r w:rsidRPr="007D2626">
        <w:t>Borys</w:t>
      </w:r>
      <w:proofErr w:type="spellEnd"/>
      <w:r w:rsidRPr="007D2626">
        <w:t xml:space="preserve"> </w:t>
      </w:r>
      <w:proofErr w:type="spellStart"/>
      <w:r w:rsidRPr="007D2626">
        <w:t>Budka</w:t>
      </w:r>
      <w:proofErr w:type="spellEnd"/>
      <w:r w:rsidRPr="007D2626">
        <w:t xml:space="preserve">, </w:t>
      </w:r>
      <w:proofErr w:type="spellStart"/>
      <w:r w:rsidRPr="007D2626">
        <w:t>Krzysztof</w:t>
      </w:r>
      <w:proofErr w:type="spellEnd"/>
      <w:r w:rsidRPr="007D2626">
        <w:t xml:space="preserve"> Hetman, Kamila </w:t>
      </w:r>
      <w:proofErr w:type="spellStart"/>
      <w:r w:rsidRPr="007D2626">
        <w:t>Gasiuk-Pihowicz</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37EB167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50C9E6B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CA3D9C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5F669907" w14:textId="77777777" w:rsidTr="0023288F">
        <w:trPr>
          <w:trHeight w:hRule="exact" w:val="240"/>
          <w:jc w:val="center"/>
        </w:trPr>
        <w:tc>
          <w:tcPr>
            <w:tcW w:w="9752" w:type="dxa"/>
            <w:gridSpan w:val="2"/>
            <w:tcBorders>
              <w:top w:val="nil"/>
              <w:left w:val="nil"/>
              <w:bottom w:val="nil"/>
              <w:right w:val="nil"/>
            </w:tcBorders>
          </w:tcPr>
          <w:p w14:paraId="64E5CFED" w14:textId="77777777" w:rsidR="005C2303" w:rsidRPr="007D2626" w:rsidRDefault="005C2303" w:rsidP="0023288F"/>
        </w:tc>
      </w:tr>
      <w:tr w:rsidR="00811A90" w:rsidRPr="007D2626" w14:paraId="6E6B6642" w14:textId="77777777" w:rsidTr="0023288F">
        <w:trPr>
          <w:trHeight w:val="240"/>
          <w:jc w:val="center"/>
        </w:trPr>
        <w:tc>
          <w:tcPr>
            <w:tcW w:w="4876" w:type="dxa"/>
            <w:tcBorders>
              <w:top w:val="nil"/>
              <w:left w:val="nil"/>
              <w:bottom w:val="nil"/>
              <w:right w:val="nil"/>
            </w:tcBorders>
          </w:tcPr>
          <w:p w14:paraId="7E098AE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4F223581" w14:textId="77777777" w:rsidR="005C2303" w:rsidRPr="007D2626" w:rsidRDefault="005C2303" w:rsidP="0023288F">
            <w:pPr>
              <w:pStyle w:val="AmColumnHeading"/>
            </w:pPr>
            <w:r w:rsidRPr="007D2626">
              <w:t>Izmjena</w:t>
            </w:r>
          </w:p>
        </w:tc>
      </w:tr>
      <w:tr w:rsidR="00811A90" w:rsidRPr="007D2626" w14:paraId="4F579091" w14:textId="77777777" w:rsidTr="0023288F">
        <w:trPr>
          <w:jc w:val="center"/>
        </w:trPr>
        <w:tc>
          <w:tcPr>
            <w:tcW w:w="4876" w:type="dxa"/>
            <w:tcBorders>
              <w:top w:val="nil"/>
              <w:left w:val="nil"/>
              <w:bottom w:val="nil"/>
              <w:right w:val="nil"/>
            </w:tcBorders>
          </w:tcPr>
          <w:p w14:paraId="293EEE5C" w14:textId="77777777" w:rsidR="005C2303" w:rsidRPr="007D2626" w:rsidRDefault="005C2303" w:rsidP="0023288F">
            <w:pPr>
              <w:pStyle w:val="Normal6a"/>
            </w:pPr>
          </w:p>
        </w:tc>
        <w:tc>
          <w:tcPr>
            <w:tcW w:w="4876" w:type="dxa"/>
            <w:tcBorders>
              <w:top w:val="nil"/>
              <w:left w:val="nil"/>
              <w:bottom w:val="nil"/>
              <w:right w:val="nil"/>
            </w:tcBorders>
          </w:tcPr>
          <w:p w14:paraId="6E4B06FA" w14:textId="77777777" w:rsidR="005C2303" w:rsidRPr="007D2626" w:rsidRDefault="005C2303" w:rsidP="0023288F">
            <w:pPr>
              <w:pStyle w:val="Normal6a"/>
            </w:pPr>
            <w:r w:rsidRPr="007D2626">
              <w:rPr>
                <w:b/>
                <w:i/>
              </w:rPr>
              <w:t>(22.a)</w:t>
            </w:r>
            <w:r w:rsidRPr="007D2626">
              <w:tab/>
            </w:r>
            <w:r w:rsidRPr="007D2626">
              <w:rPr>
                <w:b/>
                <w:i/>
              </w:rPr>
              <w:t xml:space="preserve">Otvorenost, suradnja i akademska sloboda srž su istraživanja i inovacija na svjetskoj razini. Ipak, sve snažnije međunarodne napetosti i sve veća geopolitička relevantnost istraživanja i inovacija dovode do sve veće ranjivosti sigurnosti istraživanja u Europi. Zlonamjerni utjecaji, kao i krađa, manipulacija, zloporaba ili nepoželjan prijenos rezultata istraživanja i inovacija mogli bi dovesti do iskorištavanja europskih istraživanja i inovacija protiv europskih interesa. To utječe na sigurnost Unije i njezinih država članica ili narušava </w:t>
            </w:r>
            <w:proofErr w:type="spellStart"/>
            <w:r w:rsidRPr="007D2626">
              <w:rPr>
                <w:b/>
                <w:i/>
              </w:rPr>
              <w:t>Unijine</w:t>
            </w:r>
            <w:proofErr w:type="spellEnd"/>
            <w:r w:rsidRPr="007D2626">
              <w:rPr>
                <w:b/>
                <w:i/>
              </w:rPr>
              <w:t xml:space="preserve"> vrijednosti i temeljna prava definirane u Ugovoru o funkcioniranju Europske unije („EFEU”) i Povelji Europske unije o temeljnim pravima („Povelja”). Kako bi se održavala i promicala otvorena i sigurna suradnja, ključno je osigurati potporu za </w:t>
            </w:r>
            <w:proofErr w:type="spellStart"/>
            <w:r w:rsidRPr="007D2626">
              <w:rPr>
                <w:b/>
                <w:i/>
              </w:rPr>
              <w:t>Unijin</w:t>
            </w:r>
            <w:proofErr w:type="spellEnd"/>
            <w:r w:rsidRPr="007D2626">
              <w:rPr>
                <w:b/>
                <w:i/>
              </w:rPr>
              <w:t xml:space="preserve"> sektor istraživanja i inovacija te ga osposobiti za otkrivanje, ublažavanje i uklanjanje rizika koji bi mogli ugroziti sigurnost istraživanja u Europi i njezinu tehnološku otpornost ili dovesti u opasnost stratešku istraživačku i tehnološku infrastrukturu.</w:t>
            </w:r>
          </w:p>
        </w:tc>
      </w:tr>
    </w:tbl>
    <w:p w14:paraId="6D51EC4E"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AE3602C"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21FB2AB4"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3BA20CB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2CD98D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46D9FA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C9306A2"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4591255E" w14:textId="77777777" w:rsidTr="0023288F">
        <w:trPr>
          <w:trHeight w:hRule="exact" w:val="240"/>
          <w:jc w:val="center"/>
        </w:trPr>
        <w:tc>
          <w:tcPr>
            <w:tcW w:w="9752" w:type="dxa"/>
            <w:gridSpan w:val="2"/>
            <w:tcBorders>
              <w:top w:val="nil"/>
              <w:left w:val="nil"/>
              <w:bottom w:val="nil"/>
              <w:right w:val="nil"/>
            </w:tcBorders>
          </w:tcPr>
          <w:p w14:paraId="5F7278CC" w14:textId="77777777" w:rsidR="005C2303" w:rsidRPr="007D2626" w:rsidRDefault="005C2303" w:rsidP="0023288F"/>
        </w:tc>
      </w:tr>
      <w:tr w:rsidR="00811A90" w:rsidRPr="007D2626" w14:paraId="6154E1DA" w14:textId="77777777" w:rsidTr="0023288F">
        <w:trPr>
          <w:trHeight w:val="240"/>
          <w:jc w:val="center"/>
        </w:trPr>
        <w:tc>
          <w:tcPr>
            <w:tcW w:w="4876" w:type="dxa"/>
            <w:tcBorders>
              <w:top w:val="nil"/>
              <w:left w:val="nil"/>
              <w:bottom w:val="nil"/>
              <w:right w:val="nil"/>
            </w:tcBorders>
          </w:tcPr>
          <w:p w14:paraId="6C535944"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49488E7" w14:textId="77777777" w:rsidR="005C2303" w:rsidRPr="007D2626" w:rsidRDefault="005C2303" w:rsidP="0023288F">
            <w:pPr>
              <w:pStyle w:val="AmColumnHeading"/>
            </w:pPr>
            <w:r w:rsidRPr="007D2626">
              <w:t>Izmjena</w:t>
            </w:r>
          </w:p>
        </w:tc>
      </w:tr>
      <w:tr w:rsidR="00811A90" w:rsidRPr="007D2626" w14:paraId="6CE3F010" w14:textId="77777777" w:rsidTr="0023288F">
        <w:trPr>
          <w:jc w:val="center"/>
        </w:trPr>
        <w:tc>
          <w:tcPr>
            <w:tcW w:w="4876" w:type="dxa"/>
            <w:tcBorders>
              <w:top w:val="nil"/>
              <w:left w:val="nil"/>
              <w:bottom w:val="nil"/>
              <w:right w:val="nil"/>
            </w:tcBorders>
          </w:tcPr>
          <w:p w14:paraId="10696388" w14:textId="77777777" w:rsidR="005C2303" w:rsidRPr="007D2626" w:rsidRDefault="005C2303" w:rsidP="0023288F">
            <w:pPr>
              <w:pStyle w:val="Normal6a"/>
            </w:pPr>
          </w:p>
        </w:tc>
        <w:tc>
          <w:tcPr>
            <w:tcW w:w="4876" w:type="dxa"/>
            <w:tcBorders>
              <w:top w:val="nil"/>
              <w:left w:val="nil"/>
              <w:bottom w:val="nil"/>
              <w:right w:val="nil"/>
            </w:tcBorders>
          </w:tcPr>
          <w:p w14:paraId="361C0B22" w14:textId="77777777" w:rsidR="005C2303" w:rsidRPr="007D2626" w:rsidRDefault="005C2303" w:rsidP="0023288F">
            <w:pPr>
              <w:pStyle w:val="Normal6a"/>
            </w:pPr>
            <w:r w:rsidRPr="007D2626">
              <w:rPr>
                <w:b/>
                <w:i/>
              </w:rPr>
              <w:t>(22.a)</w:t>
            </w:r>
            <w:r w:rsidRPr="007D2626">
              <w:tab/>
            </w:r>
            <w:r w:rsidRPr="007D2626">
              <w:rPr>
                <w:b/>
                <w:i/>
              </w:rPr>
              <w:t xml:space="preserve">Brojne napredne tehnologije koje se razvijaju u civilnom kontekstu mogle bi imati dvojnu namjenu, što može doprinijeti inovacijskim kapacitetima i konkurentnosti. U isto vrijeme, sve veća važnost tehnologija s dvojnom namjenom zahtijeva jasan i odgovoran pristup kako bi se osiguralo da njihov razvoj i uporaba i dalje budu u skladu s ciljevima i prirodom Programa. Konkretno, potrebne su prikladne mjere zaštite kako bi se izbjegle neželjene posljedice, uključujući rizike povezane s preusmjeravanjem aktivnosti istraživanja i inovacija na obrambene ili vojne namjene. Stoga je ključno osigurati jasan okvir za postupanje s aktivnostima s dvojnom namjenom, ne samo kako bi se sačuvala civilna usmjerenost Programa, već i kako bi se osigurala pravna sigurnost, podržala visoka kvaliteta istraživanja i zadržala </w:t>
            </w:r>
            <w:proofErr w:type="spellStart"/>
            <w:r w:rsidRPr="007D2626">
              <w:rPr>
                <w:b/>
                <w:i/>
              </w:rPr>
              <w:t>Unijina</w:t>
            </w:r>
            <w:proofErr w:type="spellEnd"/>
            <w:r w:rsidRPr="007D2626">
              <w:rPr>
                <w:b/>
                <w:i/>
              </w:rPr>
              <w:t xml:space="preserve"> konkurentnost na globalnoj razini.</w:t>
            </w:r>
          </w:p>
        </w:tc>
      </w:tr>
    </w:tbl>
    <w:p w14:paraId="7F7D9869"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04CE511"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6188CE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389</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6E25D1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Christian </w:t>
      </w:r>
      <w:proofErr w:type="spellStart"/>
      <w:r w:rsidRPr="007D2626">
        <w:t>Ehler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51B5AFC"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{PPE}</w:t>
      </w:r>
      <w:r w:rsidRPr="007D2626">
        <w:t>u ime Kluba zastupnika PPE-a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557E3E87"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Wouter</w:t>
      </w:r>
      <w:proofErr w:type="spellEnd"/>
      <w:r w:rsidRPr="007D2626">
        <w:t xml:space="preserve"> Beke, </w:t>
      </w:r>
      <w:proofErr w:type="spellStart"/>
      <w:r w:rsidRPr="007D2626">
        <w:t>Willemien</w:t>
      </w:r>
      <w:proofErr w:type="spellEnd"/>
      <w:r w:rsidRPr="007D2626">
        <w:t xml:space="preserve"> </w:t>
      </w:r>
      <w:proofErr w:type="spellStart"/>
      <w:r w:rsidRPr="007D2626">
        <w:t>Koning</w:t>
      </w:r>
      <w:proofErr w:type="spellEnd"/>
      <w:r w:rsidRPr="007D2626">
        <w:t xml:space="preserve">, Seán Kelly, Pilar del Castillo Vera, Angelika </w:t>
      </w:r>
      <w:proofErr w:type="spellStart"/>
      <w:r w:rsidRPr="007D2626">
        <w:t>Winzig</w:t>
      </w:r>
      <w:proofErr w:type="spellEnd"/>
      <w:r w:rsidRPr="007D2626">
        <w:t xml:space="preserve">, Angelika </w:t>
      </w:r>
      <w:proofErr w:type="spellStart"/>
      <w:r w:rsidRPr="007D2626">
        <w:t>Niebler</w:t>
      </w:r>
      <w:proofErr w:type="spellEnd"/>
      <w:r w:rsidRPr="007D2626">
        <w:t xml:space="preserve">, Andrea </w:t>
      </w:r>
      <w:proofErr w:type="spellStart"/>
      <w:r w:rsidRPr="007D2626">
        <w:t>Wechsler</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73197BC"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7496E73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C30A2E9"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3C043994" w14:textId="77777777" w:rsidTr="0023288F">
        <w:trPr>
          <w:trHeight w:hRule="exact" w:val="240"/>
          <w:jc w:val="center"/>
        </w:trPr>
        <w:tc>
          <w:tcPr>
            <w:tcW w:w="9752" w:type="dxa"/>
            <w:gridSpan w:val="2"/>
            <w:tcBorders>
              <w:top w:val="nil"/>
              <w:left w:val="nil"/>
              <w:bottom w:val="nil"/>
              <w:right w:val="nil"/>
            </w:tcBorders>
          </w:tcPr>
          <w:p w14:paraId="50E6A992" w14:textId="77777777" w:rsidR="005C2303" w:rsidRPr="007D2626" w:rsidRDefault="005C2303" w:rsidP="0023288F"/>
        </w:tc>
      </w:tr>
      <w:tr w:rsidR="00811A90" w:rsidRPr="007D2626" w14:paraId="78DC188A" w14:textId="77777777" w:rsidTr="0023288F">
        <w:trPr>
          <w:trHeight w:val="240"/>
          <w:jc w:val="center"/>
        </w:trPr>
        <w:tc>
          <w:tcPr>
            <w:tcW w:w="4876" w:type="dxa"/>
            <w:tcBorders>
              <w:top w:val="nil"/>
              <w:left w:val="nil"/>
              <w:bottom w:val="nil"/>
              <w:right w:val="nil"/>
            </w:tcBorders>
          </w:tcPr>
          <w:p w14:paraId="0921C00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6ED19207" w14:textId="77777777" w:rsidR="005C2303" w:rsidRPr="007D2626" w:rsidRDefault="005C2303" w:rsidP="0023288F">
            <w:pPr>
              <w:pStyle w:val="AmColumnHeading"/>
            </w:pPr>
            <w:r w:rsidRPr="007D2626">
              <w:t>Izmjena</w:t>
            </w:r>
          </w:p>
        </w:tc>
      </w:tr>
      <w:tr w:rsidR="00811A90" w:rsidRPr="007D2626" w14:paraId="151CB3F6" w14:textId="77777777" w:rsidTr="0023288F">
        <w:trPr>
          <w:jc w:val="center"/>
        </w:trPr>
        <w:tc>
          <w:tcPr>
            <w:tcW w:w="4876" w:type="dxa"/>
            <w:tcBorders>
              <w:top w:val="nil"/>
              <w:left w:val="nil"/>
              <w:bottom w:val="nil"/>
              <w:right w:val="nil"/>
            </w:tcBorders>
          </w:tcPr>
          <w:p w14:paraId="2EA66C08" w14:textId="77777777" w:rsidR="005C2303" w:rsidRPr="007D2626" w:rsidRDefault="005C2303" w:rsidP="0023288F">
            <w:pPr>
              <w:pStyle w:val="Normal6a"/>
            </w:pPr>
          </w:p>
        </w:tc>
        <w:tc>
          <w:tcPr>
            <w:tcW w:w="4876" w:type="dxa"/>
            <w:tcBorders>
              <w:top w:val="nil"/>
              <w:left w:val="nil"/>
              <w:bottom w:val="nil"/>
              <w:right w:val="nil"/>
            </w:tcBorders>
          </w:tcPr>
          <w:p w14:paraId="418B3929" w14:textId="77777777" w:rsidR="005C2303" w:rsidRPr="007D2626" w:rsidRDefault="005C2303" w:rsidP="0023288F">
            <w:pPr>
              <w:pStyle w:val="Normal6a"/>
            </w:pPr>
            <w:r w:rsidRPr="007D2626">
              <w:rPr>
                <w:b/>
                <w:i/>
              </w:rPr>
              <w:t>(22.a)</w:t>
            </w:r>
            <w:r w:rsidRPr="007D2626">
              <w:tab/>
            </w:r>
            <w:r w:rsidRPr="007D2626">
              <w:rPr>
                <w:b/>
                <w:i/>
              </w:rPr>
              <w:t>U cilju promicanja konkurentnosti europske industrije, poticanja istraživačkih inovacijskih ekosustava usmjerenih na misiju te iskorištavanja uloge vodećih poduzeća kao pokretača ulaganja i suradnje, programi rada mogu uključivati natjecanja utemeljena na izazovima koja se provode u dvije faze i odozdo prema gore kako bi se utvrdilo i pružilo potporu vodećim poduzećima kao europskim tehnološkim predvodnicima koji su posvećeni znatnim povećanjima ulaganja u istraživanje i razvoj u Uniji te izgradnji inovacijskih ekosustava u kojima sudjeluju MSP-ovi i istraživačke organizacije koji se bave ambicioznim misijama ili velikim tehnološkim izazovima.</w:t>
            </w:r>
          </w:p>
        </w:tc>
      </w:tr>
    </w:tbl>
    <w:p w14:paraId="0930A496"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A26B528"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7288D36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390</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06226C8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Julie</w:t>
      </w:r>
      <w:proofErr w:type="spellEnd"/>
      <w:r w:rsidRPr="007D2626">
        <w:t xml:space="preserve"> </w:t>
      </w:r>
      <w:proofErr w:type="spellStart"/>
      <w:r w:rsidRPr="007D2626">
        <w:t>Rechagneux</w:t>
      </w:r>
      <w:proofErr w:type="spellEnd"/>
      <w:r w:rsidRPr="007D2626">
        <w:t xml:space="preserve">, Pascale </w:t>
      </w:r>
      <w:proofErr w:type="spellStart"/>
      <w:r w:rsidRPr="007D2626">
        <w:t>Piera</w:t>
      </w:r>
      <w:proofErr w:type="spellEnd"/>
      <w:r w:rsidRPr="007D2626">
        <w:t xml:space="preserve">, Aleksandar </w:t>
      </w:r>
      <w:proofErr w:type="spellStart"/>
      <w:r w:rsidRPr="007D2626">
        <w:t>Nikolic</w:t>
      </w:r>
      <w:proofErr w:type="spellEnd"/>
      <w:r w:rsidRPr="007D2626">
        <w:t xml:space="preserve">, Mélanie </w:t>
      </w:r>
      <w:proofErr w:type="spellStart"/>
      <w:r w:rsidRPr="007D2626">
        <w:t>Disdier</w:t>
      </w:r>
      <w:proofErr w:type="spellEnd"/>
      <w:r w:rsidRPr="007D2626">
        <w:t xml:space="preserve">, Jorge Martín </w:t>
      </w:r>
      <w:proofErr w:type="spellStart"/>
      <w:r w:rsidRPr="007D2626">
        <w:t>Frías</w:t>
      </w:r>
      <w:proofErr w:type="spellEnd"/>
      <w:r w:rsidRPr="007D2626">
        <w:t xml:space="preserve">, András </w:t>
      </w:r>
      <w:proofErr w:type="spellStart"/>
      <w:r w:rsidRPr="007D2626">
        <w:t>Gyürk</w:t>
      </w:r>
      <w:proofErr w:type="spellEnd"/>
      <w:r w:rsidRPr="007D2626">
        <w:t xml:space="preserve">, Silvia </w:t>
      </w:r>
      <w:proofErr w:type="spellStart"/>
      <w:r w:rsidRPr="007D2626">
        <w:t>Sardone</w:t>
      </w:r>
      <w:proofErr w:type="spellEnd"/>
      <w:r w:rsidRPr="007D2626">
        <w:t xml:space="preserve">, Isabella </w:t>
      </w:r>
      <w:proofErr w:type="spellStart"/>
      <w:r w:rsidRPr="007D2626">
        <w:t>Tovaglieri</w:t>
      </w:r>
      <w:proofErr w:type="spellEnd"/>
      <w:r w:rsidRPr="007D2626">
        <w:t xml:space="preserve">, </w:t>
      </w:r>
      <w:proofErr w:type="spellStart"/>
      <w:r w:rsidRPr="007D2626">
        <w:t>Raffaele</w:t>
      </w:r>
      <w:proofErr w:type="spellEnd"/>
      <w:r w:rsidRPr="007D2626">
        <w:t xml:space="preserve"> </w:t>
      </w:r>
      <w:proofErr w:type="spellStart"/>
      <w:r w:rsidRPr="007D2626">
        <w:t>Stancanelli</w:t>
      </w:r>
      <w:proofErr w:type="spellEnd"/>
      <w:r w:rsidRPr="007D2626">
        <w:t xml:space="preserve">, Barbara </w:t>
      </w:r>
      <w:proofErr w:type="spellStart"/>
      <w:r w:rsidRPr="007D2626">
        <w:t>Bonte</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1AA891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6599EC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72D2251"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22.a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1B623BF4" w14:textId="77777777" w:rsidTr="0023288F">
        <w:trPr>
          <w:trHeight w:hRule="exact" w:val="240"/>
          <w:jc w:val="center"/>
        </w:trPr>
        <w:tc>
          <w:tcPr>
            <w:tcW w:w="9752" w:type="dxa"/>
            <w:gridSpan w:val="2"/>
            <w:tcBorders>
              <w:top w:val="nil"/>
              <w:left w:val="nil"/>
              <w:bottom w:val="nil"/>
              <w:right w:val="nil"/>
            </w:tcBorders>
          </w:tcPr>
          <w:p w14:paraId="098A5818" w14:textId="77777777" w:rsidR="005C2303" w:rsidRPr="007D2626" w:rsidRDefault="005C2303" w:rsidP="0023288F"/>
        </w:tc>
      </w:tr>
      <w:tr w:rsidR="00811A90" w:rsidRPr="007D2626" w14:paraId="46CB2A46" w14:textId="77777777" w:rsidTr="0023288F">
        <w:trPr>
          <w:trHeight w:val="240"/>
          <w:jc w:val="center"/>
        </w:trPr>
        <w:tc>
          <w:tcPr>
            <w:tcW w:w="4876" w:type="dxa"/>
            <w:tcBorders>
              <w:top w:val="nil"/>
              <w:left w:val="nil"/>
              <w:bottom w:val="nil"/>
              <w:right w:val="nil"/>
            </w:tcBorders>
          </w:tcPr>
          <w:p w14:paraId="22A2D21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B618228" w14:textId="77777777" w:rsidR="005C2303" w:rsidRPr="007D2626" w:rsidRDefault="005C2303" w:rsidP="0023288F">
            <w:pPr>
              <w:pStyle w:val="AmColumnHeading"/>
            </w:pPr>
            <w:r w:rsidRPr="007D2626">
              <w:t>Izmjena</w:t>
            </w:r>
          </w:p>
        </w:tc>
      </w:tr>
      <w:tr w:rsidR="00811A90" w:rsidRPr="007D2626" w14:paraId="12E3C024" w14:textId="77777777" w:rsidTr="0023288F">
        <w:trPr>
          <w:jc w:val="center"/>
        </w:trPr>
        <w:tc>
          <w:tcPr>
            <w:tcW w:w="4876" w:type="dxa"/>
            <w:tcBorders>
              <w:top w:val="nil"/>
              <w:left w:val="nil"/>
              <w:bottom w:val="nil"/>
              <w:right w:val="nil"/>
            </w:tcBorders>
          </w:tcPr>
          <w:p w14:paraId="7B218EED" w14:textId="77777777" w:rsidR="005C2303" w:rsidRPr="007D2626" w:rsidRDefault="005C2303" w:rsidP="0023288F">
            <w:pPr>
              <w:pStyle w:val="Normal6a"/>
            </w:pPr>
          </w:p>
        </w:tc>
        <w:tc>
          <w:tcPr>
            <w:tcW w:w="4876" w:type="dxa"/>
            <w:tcBorders>
              <w:top w:val="nil"/>
              <w:left w:val="nil"/>
              <w:bottom w:val="nil"/>
              <w:right w:val="nil"/>
            </w:tcBorders>
          </w:tcPr>
          <w:p w14:paraId="51750F96" w14:textId="77777777" w:rsidR="005C2303" w:rsidRPr="007D2626" w:rsidRDefault="005C2303" w:rsidP="0023288F">
            <w:pPr>
              <w:pStyle w:val="Normal6a"/>
            </w:pPr>
            <w:r w:rsidRPr="007D2626">
              <w:rPr>
                <w:b/>
                <w:i/>
              </w:rPr>
              <w:t>(22.a)</w:t>
            </w:r>
            <w:r w:rsidRPr="007D2626">
              <w:tab/>
            </w:r>
            <w:r w:rsidRPr="007D2626">
              <w:rPr>
                <w:b/>
                <w:i/>
              </w:rPr>
              <w:t>Strateška autonomija trebala bi obuhvaćati i otpornost i dugoročnu samodostatnost poljoprivredno-prehrambenih lanaca vrijednosti i pristup ključnim poljoprivrednim ulaznim sirovinama. Istraživanja i inovacije trebali bi doprinijeti smanjenju vanjskih ovisnosti i jačanju kapaciteta EU-a da zadrži kontinuiranu, sigurnu i neovisnu opskrbu hranom te istodobno poduprijeti njegove kapacitete za izvoz i zadržavanje konkurentnosti na svjetskim tržištima.</w:t>
            </w:r>
          </w:p>
        </w:tc>
      </w:tr>
    </w:tbl>
    <w:p w14:paraId="464EE5F7"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BD91A1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E76AFD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391</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A4491D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Lina </w:t>
      </w:r>
      <w:proofErr w:type="spellStart"/>
      <w:r w:rsidRPr="007D2626">
        <w:t>Gálvez</w:t>
      </w:r>
      <w:proofErr w:type="spellEnd"/>
      <w:r w:rsidRPr="007D2626">
        <w:t xml:space="preserve">, Elena </w:t>
      </w:r>
      <w:proofErr w:type="spellStart"/>
      <w:r w:rsidRPr="007D2626">
        <w:t>Sancho</w:t>
      </w:r>
      <w:proofErr w:type="spellEnd"/>
      <w:r w:rsidRPr="007D2626">
        <w:t xml:space="preserve"> </w:t>
      </w:r>
      <w:proofErr w:type="spellStart"/>
      <w:r w:rsidRPr="007D2626">
        <w:t>Murillo</w:t>
      </w:r>
      <w:proofErr w:type="spellEnd"/>
      <w:r w:rsidRPr="007D2626">
        <w:t xml:space="preserve">, Thomas </w:t>
      </w:r>
      <w:proofErr w:type="spellStart"/>
      <w:r w:rsidRPr="007D2626">
        <w:t>Pellerin-Carlin</w:t>
      </w:r>
      <w:proofErr w:type="spellEnd"/>
      <w:r w:rsidRPr="007D2626">
        <w:t xml:space="preserve">, Christophe </w:t>
      </w:r>
      <w:proofErr w:type="spellStart"/>
      <w:r w:rsidRPr="007D2626">
        <w:t>Clergeau</w:t>
      </w:r>
      <w:proofErr w:type="spellEnd"/>
      <w:r w:rsidRPr="007D2626">
        <w:t xml:space="preserve">, Giorgio Gori, Matthias </w:t>
      </w:r>
      <w:proofErr w:type="spellStart"/>
      <w:r w:rsidRPr="007D2626">
        <w:t>Ecke</w:t>
      </w:r>
      <w:proofErr w:type="spellEnd"/>
      <w:r w:rsidRPr="007D2626">
        <w:t xml:space="preserve">, René </w:t>
      </w:r>
      <w:proofErr w:type="spellStart"/>
      <w:r w:rsidRPr="007D2626">
        <w:t>Repasi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39BAA9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5EB3EC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6CD3A09E"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22.b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8A9BBE6" w14:textId="77777777" w:rsidTr="0023288F">
        <w:trPr>
          <w:trHeight w:hRule="exact" w:val="240"/>
          <w:jc w:val="center"/>
        </w:trPr>
        <w:tc>
          <w:tcPr>
            <w:tcW w:w="9752" w:type="dxa"/>
            <w:gridSpan w:val="2"/>
            <w:tcBorders>
              <w:top w:val="nil"/>
              <w:left w:val="nil"/>
              <w:bottom w:val="nil"/>
              <w:right w:val="nil"/>
            </w:tcBorders>
          </w:tcPr>
          <w:p w14:paraId="0DC5CF2D" w14:textId="77777777" w:rsidR="005C2303" w:rsidRPr="007D2626" w:rsidRDefault="005C2303" w:rsidP="0023288F"/>
        </w:tc>
      </w:tr>
      <w:tr w:rsidR="00811A90" w:rsidRPr="007D2626" w14:paraId="700189E9" w14:textId="77777777" w:rsidTr="0023288F">
        <w:trPr>
          <w:trHeight w:val="240"/>
          <w:jc w:val="center"/>
        </w:trPr>
        <w:tc>
          <w:tcPr>
            <w:tcW w:w="4876" w:type="dxa"/>
            <w:tcBorders>
              <w:top w:val="nil"/>
              <w:left w:val="nil"/>
              <w:bottom w:val="nil"/>
              <w:right w:val="nil"/>
            </w:tcBorders>
          </w:tcPr>
          <w:p w14:paraId="229A5C7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6DB2405" w14:textId="77777777" w:rsidR="005C2303" w:rsidRPr="007D2626" w:rsidRDefault="005C2303" w:rsidP="0023288F">
            <w:pPr>
              <w:pStyle w:val="AmColumnHeading"/>
            </w:pPr>
            <w:r w:rsidRPr="007D2626">
              <w:t>Izmjena</w:t>
            </w:r>
          </w:p>
        </w:tc>
      </w:tr>
      <w:tr w:rsidR="00811A90" w:rsidRPr="007D2626" w14:paraId="322A4F09" w14:textId="77777777" w:rsidTr="0023288F">
        <w:trPr>
          <w:jc w:val="center"/>
        </w:trPr>
        <w:tc>
          <w:tcPr>
            <w:tcW w:w="4876" w:type="dxa"/>
            <w:tcBorders>
              <w:top w:val="nil"/>
              <w:left w:val="nil"/>
              <w:bottom w:val="nil"/>
              <w:right w:val="nil"/>
            </w:tcBorders>
          </w:tcPr>
          <w:p w14:paraId="0614B565" w14:textId="77777777" w:rsidR="005C2303" w:rsidRPr="007D2626" w:rsidRDefault="005C2303" w:rsidP="0023288F">
            <w:pPr>
              <w:pStyle w:val="Normal6a"/>
            </w:pPr>
          </w:p>
        </w:tc>
        <w:tc>
          <w:tcPr>
            <w:tcW w:w="4876" w:type="dxa"/>
            <w:tcBorders>
              <w:top w:val="nil"/>
              <w:left w:val="nil"/>
              <w:bottom w:val="nil"/>
              <w:right w:val="nil"/>
            </w:tcBorders>
          </w:tcPr>
          <w:p w14:paraId="637FA002" w14:textId="77777777" w:rsidR="005C2303" w:rsidRPr="007D2626" w:rsidRDefault="005C2303" w:rsidP="0023288F">
            <w:pPr>
              <w:pStyle w:val="Normal6a"/>
            </w:pPr>
            <w:r w:rsidRPr="007D2626">
              <w:rPr>
                <w:b/>
                <w:i/>
              </w:rPr>
              <w:t>(22.b)</w:t>
            </w:r>
            <w:r w:rsidRPr="007D2626">
              <w:tab/>
            </w:r>
            <w:r w:rsidRPr="007D2626">
              <w:rPr>
                <w:b/>
                <w:i/>
              </w:rPr>
              <w:t xml:space="preserve">Okvirni program za istraživanja i inovacije zadržava svoju civilnu primjenu i usmjerenost, osiguravajući da financijska sredstva Unije namijenjena istraživanju i inovacijama primarno služe za civilne namjene i podupiru otvorenu znanost, akademsku slobodu i javni interes. Civilna usmjerenost osnovna je značajka Programa i na njoj se temelji njegova djelotvornost, privlačnost i sposobnost ostvarivanja izvrsnih znanstvenih i inovacijskih rezultata. Dok određene aktivnosti istraživanja i inovacija mogu imati potencijal za dvojnu namjenu, taj potencijal ne bi </w:t>
            </w:r>
            <w:proofErr w:type="spellStart"/>
            <w:r w:rsidRPr="007D2626">
              <w:rPr>
                <w:b/>
                <w:i/>
              </w:rPr>
              <w:t>smio</w:t>
            </w:r>
            <w:proofErr w:type="spellEnd"/>
            <w:r w:rsidRPr="007D2626">
              <w:rPr>
                <w:b/>
                <w:i/>
              </w:rPr>
              <w:t xml:space="preserve"> narušavati temeljni civilni karakter Programa. Stoga je potreban jasan i pouzdan okvir kako bi se osiguralo da uključivanje takvih aktivnosti ne dovede do preusmjeravanja ciljeva, prioriteta ili resursa Programa na obrambene ili vojne namjene. Aktivnosti koje bi mogle imati dvojnu namjenu trebale bi se podupirati samo ako su primarno osmišljene za civilne potrebe i doprinose postizanju ciljeva Programa. Aktivnosti čiji ciljevi, očekivane primjene ili rezultati pokazuju da nisu primarno usmjerene na civilnu primjenu ne bi se trebale podupirati u okviru ovog Programa, već bih ih trebalo uključiti u druge instrumente Unije koji su osmišljeni baš za te svrhe, među ostalim Europski fond za konkurentnost. Prema potrebi, trebalo bi primijeniti pristup koji se temelji na riziku kako bi se zajamčilo da se rizici povezani s istraživanjima i inovacijama utvrđuju, procjenjuju i suzbijaju razmjernim i djelotvornim mjerama, izbjegavajući nepotrebna ograničenja koja bi mogla narušiti otvorenost, izvrsnost i suradnju.</w:t>
            </w:r>
          </w:p>
        </w:tc>
      </w:tr>
    </w:tbl>
    <w:p w14:paraId="1C26CBB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1762BF5F"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1639CD7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392</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28B1BC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Emma </w:t>
      </w:r>
      <w:proofErr w:type="spellStart"/>
      <w:r w:rsidRPr="007D2626">
        <w:t>Wiesner</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Barry Andrews, </w:t>
      </w:r>
      <w:proofErr w:type="spellStart"/>
      <w:r w:rsidRPr="007D2626">
        <w:t>Morten</w:t>
      </w:r>
      <w:proofErr w:type="spellEnd"/>
      <w:r w:rsidRPr="007D2626">
        <w:t xml:space="preserve"> </w:t>
      </w:r>
      <w:proofErr w:type="spellStart"/>
      <w:r w:rsidRPr="007D2626">
        <w:t>Løkkegaard</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6DB47B5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FEC128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E902DD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22.b (nova)</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6505DB4" w14:textId="77777777" w:rsidTr="0023288F">
        <w:trPr>
          <w:trHeight w:hRule="exact" w:val="240"/>
          <w:jc w:val="center"/>
        </w:trPr>
        <w:tc>
          <w:tcPr>
            <w:tcW w:w="9752" w:type="dxa"/>
            <w:gridSpan w:val="2"/>
            <w:tcBorders>
              <w:top w:val="nil"/>
              <w:left w:val="nil"/>
              <w:bottom w:val="nil"/>
              <w:right w:val="nil"/>
            </w:tcBorders>
          </w:tcPr>
          <w:p w14:paraId="5C3B9F05" w14:textId="77777777" w:rsidR="005C2303" w:rsidRPr="007D2626" w:rsidRDefault="005C2303" w:rsidP="0023288F"/>
        </w:tc>
      </w:tr>
      <w:tr w:rsidR="00811A90" w:rsidRPr="007D2626" w14:paraId="5AC6ADB8" w14:textId="77777777" w:rsidTr="0023288F">
        <w:trPr>
          <w:trHeight w:val="240"/>
          <w:jc w:val="center"/>
        </w:trPr>
        <w:tc>
          <w:tcPr>
            <w:tcW w:w="4876" w:type="dxa"/>
            <w:tcBorders>
              <w:top w:val="nil"/>
              <w:left w:val="nil"/>
              <w:bottom w:val="nil"/>
              <w:right w:val="nil"/>
            </w:tcBorders>
          </w:tcPr>
          <w:p w14:paraId="0427A8E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0871F41" w14:textId="77777777" w:rsidR="005C2303" w:rsidRPr="007D2626" w:rsidRDefault="005C2303" w:rsidP="0023288F">
            <w:pPr>
              <w:pStyle w:val="AmColumnHeading"/>
            </w:pPr>
            <w:r w:rsidRPr="007D2626">
              <w:t>Izmjena</w:t>
            </w:r>
          </w:p>
        </w:tc>
      </w:tr>
      <w:tr w:rsidR="00811A90" w:rsidRPr="007D2626" w14:paraId="4516E307" w14:textId="77777777" w:rsidTr="0023288F">
        <w:trPr>
          <w:jc w:val="center"/>
        </w:trPr>
        <w:tc>
          <w:tcPr>
            <w:tcW w:w="4876" w:type="dxa"/>
            <w:tcBorders>
              <w:top w:val="nil"/>
              <w:left w:val="nil"/>
              <w:bottom w:val="nil"/>
              <w:right w:val="nil"/>
            </w:tcBorders>
          </w:tcPr>
          <w:p w14:paraId="13035306" w14:textId="77777777" w:rsidR="005C2303" w:rsidRPr="007D2626" w:rsidRDefault="005C2303" w:rsidP="0023288F">
            <w:pPr>
              <w:pStyle w:val="Normal6a"/>
            </w:pPr>
          </w:p>
        </w:tc>
        <w:tc>
          <w:tcPr>
            <w:tcW w:w="4876" w:type="dxa"/>
            <w:tcBorders>
              <w:top w:val="nil"/>
              <w:left w:val="nil"/>
              <w:bottom w:val="nil"/>
              <w:right w:val="nil"/>
            </w:tcBorders>
          </w:tcPr>
          <w:p w14:paraId="0194D0B2" w14:textId="77777777" w:rsidR="005C2303" w:rsidRPr="007D2626" w:rsidRDefault="005C2303" w:rsidP="0023288F">
            <w:pPr>
              <w:pStyle w:val="Normal6a"/>
            </w:pPr>
            <w:r w:rsidRPr="007D2626">
              <w:rPr>
                <w:b/>
                <w:i/>
              </w:rPr>
              <w:t>(22.b)</w:t>
            </w:r>
            <w:r w:rsidRPr="007D2626">
              <w:tab/>
            </w:r>
            <w:r w:rsidRPr="007D2626">
              <w:rPr>
                <w:b/>
                <w:i/>
              </w:rPr>
              <w:t>(novi) Obzor Europa utemeljen je na otvorenoj znanosti, akademskoj slobodi i međunarodnoj suradnji. Sudjelovanje bi se trebalo ograničiti samo u slučajevima u kojima je proporcionalnom ocjenom temeljenom na rizicima utvrđeno da postoje jasni i specifični rizici za interese u pogledu sigurnosti istraživanja Unije. Primjena mehanizama za davanje prednosti industriji osmišljenih za potrebe obrane ili uvođenja rješenja na ovaj Program ne bi bila u skladu s ciljem uspostave Unije kao vodećeg svjetskog odredišta za talente u području istraživanja i inovacija. Pitanja sigurnosti istraživanja mnogo se učinkovitije mogu riješiti sklapanjem sporazuma o pridruživanju, uvođenjem etičkih obveza i provedbom ciljanih ocjena temeljenih na riziku nego strukturnim ograničenjima koja se temelje na vlasništvu ili kontroli.</w:t>
            </w:r>
          </w:p>
        </w:tc>
      </w:tr>
    </w:tbl>
    <w:p w14:paraId="1A105D63"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0DB55B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428A8FD3"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393</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58BC5B6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Diana </w:t>
      </w:r>
      <w:proofErr w:type="spellStart"/>
      <w:r w:rsidRPr="007D2626">
        <w:t>Iovanovici</w:t>
      </w:r>
      <w:proofErr w:type="spellEnd"/>
      <w:r w:rsidRPr="007D2626">
        <w:t xml:space="preserve"> </w:t>
      </w:r>
      <w:proofErr w:type="spellStart"/>
      <w:r w:rsidRPr="007D2626">
        <w:t>Şoşoacă</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4D0A8E4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29000A50"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0198697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227DCFC6" w14:textId="77777777" w:rsidTr="0023288F">
        <w:trPr>
          <w:trHeight w:hRule="exact" w:val="240"/>
          <w:jc w:val="center"/>
        </w:trPr>
        <w:tc>
          <w:tcPr>
            <w:tcW w:w="9752" w:type="dxa"/>
            <w:gridSpan w:val="2"/>
            <w:tcBorders>
              <w:top w:val="nil"/>
              <w:left w:val="nil"/>
              <w:bottom w:val="nil"/>
              <w:right w:val="nil"/>
            </w:tcBorders>
          </w:tcPr>
          <w:p w14:paraId="4F12E23B" w14:textId="77777777" w:rsidR="005C2303" w:rsidRPr="007D2626" w:rsidRDefault="005C2303" w:rsidP="0023288F"/>
        </w:tc>
      </w:tr>
      <w:tr w:rsidR="00811A90" w:rsidRPr="007D2626" w14:paraId="4A1AF968" w14:textId="77777777" w:rsidTr="0023288F">
        <w:trPr>
          <w:trHeight w:val="240"/>
          <w:jc w:val="center"/>
        </w:trPr>
        <w:tc>
          <w:tcPr>
            <w:tcW w:w="4876" w:type="dxa"/>
            <w:tcBorders>
              <w:top w:val="nil"/>
              <w:left w:val="nil"/>
              <w:bottom w:val="nil"/>
              <w:right w:val="nil"/>
            </w:tcBorders>
          </w:tcPr>
          <w:p w14:paraId="4F9891CE"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2B1E727D" w14:textId="77777777" w:rsidR="005C2303" w:rsidRPr="007D2626" w:rsidRDefault="005C2303" w:rsidP="0023288F">
            <w:pPr>
              <w:pStyle w:val="AmColumnHeading"/>
            </w:pPr>
            <w:r w:rsidRPr="007D2626">
              <w:t>Izmjena</w:t>
            </w:r>
          </w:p>
        </w:tc>
      </w:tr>
      <w:tr w:rsidR="00811A90" w:rsidRPr="007D2626" w14:paraId="409DC809" w14:textId="77777777" w:rsidTr="0023288F">
        <w:trPr>
          <w:jc w:val="center"/>
        </w:trPr>
        <w:tc>
          <w:tcPr>
            <w:tcW w:w="4876" w:type="dxa"/>
            <w:tcBorders>
              <w:top w:val="nil"/>
              <w:left w:val="nil"/>
              <w:bottom w:val="nil"/>
              <w:right w:val="nil"/>
            </w:tcBorders>
          </w:tcPr>
          <w:p w14:paraId="07DED603" w14:textId="77777777" w:rsidR="005C2303" w:rsidRPr="007D2626" w:rsidRDefault="005C2303" w:rsidP="0023288F">
            <w:pPr>
              <w:pStyle w:val="Normal6a"/>
            </w:pPr>
            <w:r w:rsidRPr="007D2626">
              <w:t>(23)</w:t>
            </w:r>
            <w:r w:rsidRPr="007D2626">
              <w:tab/>
              <w:t>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 i povećava općenita otpornost elemenata kritičnih za društvo te se gradi otpornija, sigurnija i pripravnija Unija, u skladu s ciljevima strategije Unije za pripravnost Unije.</w:t>
            </w:r>
          </w:p>
        </w:tc>
        <w:tc>
          <w:tcPr>
            <w:tcW w:w="4876" w:type="dxa"/>
            <w:tcBorders>
              <w:top w:val="nil"/>
              <w:left w:val="nil"/>
              <w:bottom w:val="nil"/>
              <w:right w:val="nil"/>
            </w:tcBorders>
          </w:tcPr>
          <w:p w14:paraId="0AC4F2A8" w14:textId="77777777" w:rsidR="005C2303" w:rsidRPr="007D2626" w:rsidRDefault="005C2303" w:rsidP="0023288F">
            <w:pPr>
              <w:pStyle w:val="Normal6a"/>
            </w:pPr>
            <w:r w:rsidRPr="007D2626">
              <w:t>(23)</w:t>
            </w:r>
            <w:r w:rsidRPr="007D2626">
              <w:tab/>
              <w:t xml:space="preserve">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 i povećava općenita otpornost elemenata kritičnih za društvo te se gradi otpornija, sigurnija i pripravnija Unija, u skladu s ciljevima strategije Unije za pripravnost Unije. </w:t>
            </w:r>
            <w:r w:rsidRPr="007D2626">
              <w:rPr>
                <w:b/>
                <w:i/>
              </w:rPr>
              <w:t>Stoga bi trebalo posvetiti veću pozornost razvoju i primjeni naprednih tehnologija kao što su umjetna inteligencija, analiza podataka u stvarnom vremenu i sustavi ranog upozoravanja kako bi se poboljšala sposobnost predviđanja i brzog odgovora.</w:t>
            </w:r>
            <w:r w:rsidRPr="007D2626">
              <w:t xml:space="preserve"> </w:t>
            </w:r>
            <w:r w:rsidRPr="007D2626">
              <w:rPr>
                <w:b/>
                <w:i/>
              </w:rPr>
              <w:t>Također je važno poboljšati prekograničnu suradnju i razmjenu informacija među državama članicama te uključiti lokalne i regionalne vlasti, koje imaju ključnu operativnu ulogu u upravljanju krizama.</w:t>
            </w:r>
          </w:p>
        </w:tc>
      </w:tr>
    </w:tbl>
    <w:p w14:paraId="000FD32C"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{RO}</w:t>
      </w:r>
      <w:proofErr w:type="spellStart"/>
      <w:r w:rsidRPr="007D2626">
        <w:t>ro</w:t>
      </w:r>
      <w:proofErr w:type="spellEnd"/>
      <w:r w:rsidRPr="007D2626">
        <w:rPr>
          <w:rStyle w:val="HideTWBExt"/>
          <w:color w:val="auto"/>
        </w:rPr>
        <w:t>&lt;/Original&gt;</w:t>
      </w:r>
    </w:p>
    <w:p w14:paraId="7A24E08D" w14:textId="77777777" w:rsidR="005C2303" w:rsidRPr="007D2626" w:rsidRDefault="005C2303" w:rsidP="005C2303">
      <w:pPr>
        <w:pStyle w:val="AmJustTitle"/>
      </w:pP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r w:rsidRPr="007D2626">
        <w:t>Obrazloženje</w:t>
      </w:r>
      <w:r w:rsidRPr="007D2626">
        <w:rPr>
          <w:rStyle w:val="HideTWBExt"/>
          <w:color w:val="auto"/>
        </w:rPr>
        <w:t>&lt;/</w:t>
      </w:r>
      <w:proofErr w:type="spellStart"/>
      <w:r w:rsidRPr="007D2626">
        <w:rPr>
          <w:rStyle w:val="HideTWBExt"/>
          <w:color w:val="auto"/>
        </w:rPr>
        <w:t>TitreJust</w:t>
      </w:r>
      <w:proofErr w:type="spellEnd"/>
      <w:r w:rsidRPr="007D2626">
        <w:rPr>
          <w:rStyle w:val="HideTWBExt"/>
          <w:color w:val="auto"/>
        </w:rPr>
        <w:t>&gt;</w:t>
      </w:r>
    </w:p>
    <w:p w14:paraId="73C76972" w14:textId="77777777" w:rsidR="005C2303" w:rsidRPr="007D2626" w:rsidRDefault="005C2303" w:rsidP="005C2303">
      <w:pPr>
        <w:pStyle w:val="AmJustText"/>
      </w:pPr>
      <w:r w:rsidRPr="007D2626">
        <w:t>Sustavi ranog upozoravanja pokazali su se ključnima u slučaju prirodnih katastrofa jer poboljšavaju sposobnost predviđanja i brzog odgovora, a poboljšanje prekogranične suradnje i razmjene informacija među državama članicama nužno je za upravljanje takvim situacijama.</w:t>
      </w:r>
    </w:p>
    <w:p w14:paraId="44253B5E"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707FD2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394</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888790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Claudiu</w:t>
      </w:r>
      <w:proofErr w:type="spellEnd"/>
      <w:r w:rsidRPr="007D2626">
        <w:t xml:space="preserve">-Richard </w:t>
      </w:r>
      <w:proofErr w:type="spellStart"/>
      <w:r w:rsidRPr="007D2626">
        <w:t>Târziu</w:t>
      </w:r>
      <w:proofErr w:type="spellEnd"/>
      <w:r w:rsidRPr="007D2626">
        <w:t xml:space="preserve">, </w:t>
      </w:r>
      <w:proofErr w:type="spellStart"/>
      <w:r w:rsidRPr="007D2626">
        <w:t>Şerban</w:t>
      </w:r>
      <w:proofErr w:type="spellEnd"/>
      <w:r w:rsidRPr="007D2626">
        <w:t xml:space="preserve"> </w:t>
      </w:r>
      <w:proofErr w:type="spellStart"/>
      <w:r w:rsidRPr="007D2626">
        <w:t>Dimitrie</w:t>
      </w:r>
      <w:proofErr w:type="spellEnd"/>
      <w:r w:rsidRPr="007D2626">
        <w:t xml:space="preserve"> </w:t>
      </w:r>
      <w:proofErr w:type="spellStart"/>
      <w:r w:rsidRPr="007D2626">
        <w:t>Sturdza</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6978E34"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0F37557B"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8D71B6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DB051A5" w14:textId="77777777" w:rsidTr="0023288F">
        <w:trPr>
          <w:trHeight w:hRule="exact" w:val="240"/>
          <w:jc w:val="center"/>
        </w:trPr>
        <w:tc>
          <w:tcPr>
            <w:tcW w:w="9752" w:type="dxa"/>
            <w:gridSpan w:val="2"/>
            <w:tcBorders>
              <w:top w:val="nil"/>
              <w:left w:val="nil"/>
              <w:bottom w:val="nil"/>
              <w:right w:val="nil"/>
            </w:tcBorders>
          </w:tcPr>
          <w:p w14:paraId="4F4463AA" w14:textId="77777777" w:rsidR="005C2303" w:rsidRPr="007D2626" w:rsidRDefault="005C2303" w:rsidP="0023288F"/>
        </w:tc>
      </w:tr>
      <w:tr w:rsidR="00811A90" w:rsidRPr="007D2626" w14:paraId="3306ABA6" w14:textId="77777777" w:rsidTr="0023288F">
        <w:trPr>
          <w:trHeight w:val="240"/>
          <w:jc w:val="center"/>
        </w:trPr>
        <w:tc>
          <w:tcPr>
            <w:tcW w:w="4876" w:type="dxa"/>
            <w:tcBorders>
              <w:top w:val="nil"/>
              <w:left w:val="nil"/>
              <w:bottom w:val="nil"/>
              <w:right w:val="nil"/>
            </w:tcBorders>
          </w:tcPr>
          <w:p w14:paraId="4038D519"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F53F5B9" w14:textId="77777777" w:rsidR="005C2303" w:rsidRPr="007D2626" w:rsidRDefault="005C2303" w:rsidP="0023288F">
            <w:pPr>
              <w:pStyle w:val="AmColumnHeading"/>
            </w:pPr>
            <w:r w:rsidRPr="007D2626">
              <w:t>Izmjena</w:t>
            </w:r>
          </w:p>
        </w:tc>
      </w:tr>
      <w:tr w:rsidR="00811A90" w:rsidRPr="007D2626" w14:paraId="1DC22FB5" w14:textId="77777777" w:rsidTr="0023288F">
        <w:trPr>
          <w:jc w:val="center"/>
        </w:trPr>
        <w:tc>
          <w:tcPr>
            <w:tcW w:w="4876" w:type="dxa"/>
            <w:tcBorders>
              <w:top w:val="nil"/>
              <w:left w:val="nil"/>
              <w:bottom w:val="nil"/>
              <w:right w:val="nil"/>
            </w:tcBorders>
          </w:tcPr>
          <w:p w14:paraId="21F3D94C" w14:textId="77777777" w:rsidR="005C2303" w:rsidRPr="007D2626" w:rsidRDefault="005C2303" w:rsidP="0023288F">
            <w:pPr>
              <w:pStyle w:val="Normal6a"/>
            </w:pPr>
            <w:r w:rsidRPr="007D2626">
              <w:t>(23)</w:t>
            </w:r>
            <w:r w:rsidRPr="007D2626">
              <w:tab/>
              <w:t>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 i povećava općenita otpornost elemenata kritičnih za društvo te se gradi otpornija, sigurnija i pripravnija Unija, u skladu s ciljevima strategije Unije za pripravnost Unije.</w:t>
            </w:r>
          </w:p>
        </w:tc>
        <w:tc>
          <w:tcPr>
            <w:tcW w:w="4876" w:type="dxa"/>
            <w:tcBorders>
              <w:top w:val="nil"/>
              <w:left w:val="nil"/>
              <w:bottom w:val="nil"/>
              <w:right w:val="nil"/>
            </w:tcBorders>
          </w:tcPr>
          <w:p w14:paraId="22E3F1DB" w14:textId="77777777" w:rsidR="005C2303" w:rsidRPr="007D2626" w:rsidRDefault="005C2303" w:rsidP="0023288F">
            <w:pPr>
              <w:pStyle w:val="Normal6a"/>
            </w:pPr>
            <w:r w:rsidRPr="007D2626">
              <w:t>(23)</w:t>
            </w:r>
            <w:r w:rsidRPr="007D2626">
              <w:tab/>
              <w:t xml:space="preserve">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 i povećava općenita otpornost elemenata kritičnih za društvo te se gradi otpornija, sigurnija i pripravnija Unija, u skladu s ciljevima strategije Unije za pripravnost Unije. </w:t>
            </w:r>
            <w:r w:rsidRPr="007D2626">
              <w:rPr>
                <w:b/>
                <w:i/>
              </w:rPr>
              <w:t>U tom bi kontekstu svi tokovi financiranja namijenjeni istraživanju i inovacijama u vezi s rizikom, pripravnošću i odgovorom u pogledu katastrofa trebali biti jasno definirani i odvojeni od mehanizama pričuve za krizne situacije koji su već predviđeni nacionalnim i regionalnim partnerskim planovima predviđenima u sljedećem višegodišnjem financijskom okviru.</w:t>
            </w:r>
          </w:p>
        </w:tc>
      </w:tr>
    </w:tbl>
    <w:p w14:paraId="3DAD01BB"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312827A5"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5BC3B51D"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395</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7E07F76B"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proofErr w:type="spellStart"/>
      <w:r w:rsidRPr="007D2626">
        <w:t>Ivars</w:t>
      </w:r>
      <w:proofErr w:type="spellEnd"/>
      <w:r w:rsidRPr="007D2626">
        <w:t xml:space="preserve"> </w:t>
      </w:r>
      <w:proofErr w:type="spellStart"/>
      <w:r w:rsidRPr="007D2626">
        <w:t>Ijabs</w:t>
      </w:r>
      <w:proofErr w:type="spellEnd"/>
      <w:r w:rsidRPr="007D2626">
        <w:t xml:space="preserve">, Emma </w:t>
      </w:r>
      <w:proofErr w:type="spellStart"/>
      <w:r w:rsidRPr="007D2626">
        <w:t>Wiesner</w:t>
      </w:r>
      <w:proofErr w:type="spellEnd"/>
      <w:r w:rsidRPr="007D2626">
        <w:t xml:space="preserve">, </w:t>
      </w:r>
      <w:proofErr w:type="spellStart"/>
      <w:r w:rsidRPr="007D2626">
        <w:t>Elisabetta</w:t>
      </w:r>
      <w:proofErr w:type="spellEnd"/>
      <w:r w:rsidRPr="007D2626">
        <w:t xml:space="preserve"> </w:t>
      </w:r>
      <w:proofErr w:type="spellStart"/>
      <w:r w:rsidRPr="007D2626">
        <w:t>Gualmini</w:t>
      </w:r>
      <w:proofErr w:type="spellEnd"/>
      <w:r w:rsidRPr="007D2626">
        <w:t xml:space="preserve">, Anna </w:t>
      </w:r>
      <w:proofErr w:type="spellStart"/>
      <w:r w:rsidRPr="007D2626">
        <w:t>Stürgkh</w:t>
      </w:r>
      <w:proofErr w:type="spellEnd"/>
      <w:r w:rsidRPr="007D2626">
        <w:t xml:space="preserve">, Christophe </w:t>
      </w:r>
      <w:proofErr w:type="spellStart"/>
      <w:r w:rsidRPr="007D2626">
        <w:t>Grudler</w:t>
      </w:r>
      <w:proofErr w:type="spellEnd"/>
      <w:r w:rsidRPr="007D2626">
        <w:t xml:space="preserve">, Sophie </w:t>
      </w:r>
      <w:proofErr w:type="spellStart"/>
      <w:r w:rsidRPr="007D2626">
        <w:t>Wilmès</w:t>
      </w:r>
      <w:proofErr w:type="spellEnd"/>
      <w:r w:rsidRPr="007D2626">
        <w:t xml:space="preserve">, Barry Andrews, </w:t>
      </w:r>
      <w:proofErr w:type="spellStart"/>
      <w:r w:rsidRPr="007D2626">
        <w:t>Morten</w:t>
      </w:r>
      <w:proofErr w:type="spellEnd"/>
      <w:r w:rsidRPr="007D2626">
        <w:t xml:space="preserve"> </w:t>
      </w:r>
      <w:proofErr w:type="spellStart"/>
      <w:r w:rsidRPr="007D2626">
        <w:t>Løkkegaard</w:t>
      </w:r>
      <w:proofErr w:type="spellEnd"/>
      <w:r w:rsidRPr="007D2626">
        <w:t xml:space="preserve">, </w:t>
      </w:r>
      <w:proofErr w:type="spellStart"/>
      <w:r w:rsidRPr="007D2626">
        <w:t>Michał</w:t>
      </w:r>
      <w:proofErr w:type="spellEnd"/>
      <w:r w:rsidRPr="007D2626">
        <w:t xml:space="preserve"> </w:t>
      </w:r>
      <w:proofErr w:type="spellStart"/>
      <w:r w:rsidRPr="007D2626">
        <w:t>Kobosko</w:t>
      </w:r>
      <w:proofErr w:type="spellEnd"/>
      <w:r w:rsidRPr="007D2626">
        <w:t xml:space="preserve">, Bart </w:t>
      </w:r>
      <w:proofErr w:type="spellStart"/>
      <w:r w:rsidRPr="007D2626">
        <w:t>Groothuis</w:t>
      </w:r>
      <w:proofErr w:type="spellEnd"/>
      <w:r w:rsidRPr="007D2626">
        <w:t xml:space="preserve">, Martin </w:t>
      </w:r>
      <w:proofErr w:type="spellStart"/>
      <w:r w:rsidRPr="007D2626">
        <w:t>Hojsík</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12ABB491"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603AD95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4CB0E76D"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244E1D3" w14:textId="77777777" w:rsidTr="0023288F">
        <w:trPr>
          <w:trHeight w:hRule="exact" w:val="240"/>
          <w:jc w:val="center"/>
        </w:trPr>
        <w:tc>
          <w:tcPr>
            <w:tcW w:w="9752" w:type="dxa"/>
            <w:gridSpan w:val="2"/>
            <w:tcBorders>
              <w:top w:val="nil"/>
              <w:left w:val="nil"/>
              <w:bottom w:val="nil"/>
              <w:right w:val="nil"/>
            </w:tcBorders>
          </w:tcPr>
          <w:p w14:paraId="39AB0E00" w14:textId="77777777" w:rsidR="005C2303" w:rsidRPr="007D2626" w:rsidRDefault="005C2303" w:rsidP="0023288F"/>
        </w:tc>
      </w:tr>
      <w:tr w:rsidR="00811A90" w:rsidRPr="007D2626" w14:paraId="465F2CC1" w14:textId="77777777" w:rsidTr="0023288F">
        <w:trPr>
          <w:trHeight w:val="240"/>
          <w:jc w:val="center"/>
        </w:trPr>
        <w:tc>
          <w:tcPr>
            <w:tcW w:w="4876" w:type="dxa"/>
            <w:tcBorders>
              <w:top w:val="nil"/>
              <w:left w:val="nil"/>
              <w:bottom w:val="nil"/>
              <w:right w:val="nil"/>
            </w:tcBorders>
          </w:tcPr>
          <w:p w14:paraId="579854F6"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A003E35" w14:textId="77777777" w:rsidR="005C2303" w:rsidRPr="007D2626" w:rsidRDefault="005C2303" w:rsidP="0023288F">
            <w:pPr>
              <w:pStyle w:val="AmColumnHeading"/>
            </w:pPr>
            <w:r w:rsidRPr="007D2626">
              <w:t>Izmjena</w:t>
            </w:r>
          </w:p>
        </w:tc>
      </w:tr>
      <w:tr w:rsidR="00811A90" w:rsidRPr="007D2626" w14:paraId="64989EBA" w14:textId="77777777" w:rsidTr="0023288F">
        <w:trPr>
          <w:jc w:val="center"/>
        </w:trPr>
        <w:tc>
          <w:tcPr>
            <w:tcW w:w="4876" w:type="dxa"/>
            <w:tcBorders>
              <w:top w:val="nil"/>
              <w:left w:val="nil"/>
              <w:bottom w:val="nil"/>
              <w:right w:val="nil"/>
            </w:tcBorders>
          </w:tcPr>
          <w:p w14:paraId="4C44B61D" w14:textId="77777777" w:rsidR="005C2303" w:rsidRPr="007D2626" w:rsidRDefault="005C2303" w:rsidP="0023288F">
            <w:pPr>
              <w:pStyle w:val="Normal6a"/>
            </w:pPr>
            <w:r w:rsidRPr="007D2626">
              <w:t>(23)</w:t>
            </w:r>
            <w:r w:rsidRPr="007D2626">
              <w:tab/>
              <w:t>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 i povećava općenita otpornost elemenata kritičnih za društvo te se gradi otpornija, sigurnija i pripravnija Unija, u skladu s ciljevima strategije Unije za pripravnost Unije.</w:t>
            </w:r>
          </w:p>
        </w:tc>
        <w:tc>
          <w:tcPr>
            <w:tcW w:w="4876" w:type="dxa"/>
            <w:tcBorders>
              <w:top w:val="nil"/>
              <w:left w:val="nil"/>
              <w:bottom w:val="nil"/>
              <w:right w:val="nil"/>
            </w:tcBorders>
          </w:tcPr>
          <w:p w14:paraId="030B53C0" w14:textId="77777777" w:rsidR="005C2303" w:rsidRPr="007D2626" w:rsidRDefault="005C2303" w:rsidP="0023288F">
            <w:pPr>
              <w:pStyle w:val="Normal6a"/>
            </w:pPr>
            <w:r w:rsidRPr="007D2626">
              <w:t>(23)</w:t>
            </w:r>
            <w:r w:rsidRPr="007D2626">
              <w:tab/>
              <w:t>S obzirom na sve veće rizike povezane s prirodnim opasnostima, zdravstvenim krizama, tehnološkim nesrećama, sigurnosnim prijetnjama</w:t>
            </w:r>
            <w:r w:rsidRPr="007D2626">
              <w:rPr>
                <w:b/>
                <w:i/>
              </w:rPr>
              <w:t>, hibridnim napadima</w:t>
            </w:r>
            <w:r w:rsidRPr="007D2626">
              <w:t xml:space="preserve">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 </w:t>
            </w:r>
            <w:r w:rsidRPr="007D2626">
              <w:rPr>
                <w:b/>
                <w:i/>
              </w:rPr>
              <w:t>doprinosi smanjenju kritičnih ovisnosti</w:t>
            </w:r>
            <w:r w:rsidRPr="007D2626">
              <w:t xml:space="preserve"> i povećava općenita otpornost elemenata kritičnih za društvo </w:t>
            </w:r>
            <w:r w:rsidRPr="007D2626">
              <w:rPr>
                <w:b/>
                <w:i/>
              </w:rPr>
              <w:t>i diljem civilnih sektora izloženih sigurnosnim rizicima, među ostalim zaštitom kritične infrastrukture</w:t>
            </w:r>
            <w:r w:rsidRPr="007D2626">
              <w:t>, te se gradi otpornija, sigurnija i pripravnija Unija, u skladu s ciljevima strategije Unije za pripravnost Unije.</w:t>
            </w:r>
          </w:p>
        </w:tc>
      </w:tr>
    </w:tbl>
    <w:p w14:paraId="4E0E2555"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0FBAFD9B"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09B96247"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396</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27FBFCA9"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Elena </w:t>
      </w:r>
      <w:proofErr w:type="spellStart"/>
      <w:r w:rsidRPr="007D2626">
        <w:t>Donazzan</w:t>
      </w:r>
      <w:proofErr w:type="spellEnd"/>
      <w:r w:rsidRPr="007D2626">
        <w:t xml:space="preserve">, </w:t>
      </w:r>
      <w:proofErr w:type="spellStart"/>
      <w:r w:rsidRPr="007D2626">
        <w:t>Nicola</w:t>
      </w:r>
      <w:proofErr w:type="spellEnd"/>
      <w:r w:rsidRPr="007D2626">
        <w:t xml:space="preserve"> </w:t>
      </w:r>
      <w:proofErr w:type="spellStart"/>
      <w:r w:rsidRPr="007D2626">
        <w:t>Procaccini</w:t>
      </w:r>
      <w:proofErr w:type="spellEnd"/>
      <w:r w:rsidRPr="007D2626">
        <w:t xml:space="preserve">, </w:t>
      </w:r>
      <w:proofErr w:type="spellStart"/>
      <w:r w:rsidRPr="007D2626">
        <w:t>Mariateresa</w:t>
      </w:r>
      <w:proofErr w:type="spellEnd"/>
      <w:r w:rsidRPr="007D2626">
        <w:t xml:space="preserve"> </w:t>
      </w:r>
      <w:proofErr w:type="spellStart"/>
      <w:r w:rsidRPr="007D2626">
        <w:t>Vivaldini</w:t>
      </w:r>
      <w:proofErr w:type="spellEnd"/>
      <w:r w:rsidRPr="007D2626">
        <w:t xml:space="preserve">, Carlo </w:t>
      </w:r>
      <w:proofErr w:type="spellStart"/>
      <w:r w:rsidRPr="007D2626">
        <w:t>Ciccioli</w:t>
      </w:r>
      <w:proofErr w:type="spellEnd"/>
      <w:r w:rsidRPr="007D2626">
        <w:t xml:space="preserve">, Alessandro </w:t>
      </w:r>
      <w:proofErr w:type="spellStart"/>
      <w:r w:rsidRPr="007D2626">
        <w:t>Ciriani</w:t>
      </w:r>
      <w:proofErr w:type="spellEnd"/>
      <w:r w:rsidRPr="007D2626">
        <w:t xml:space="preserve">, Pietro </w:t>
      </w:r>
      <w:proofErr w:type="spellStart"/>
      <w:r w:rsidRPr="007D2626">
        <w:t>Fiocchi</w:t>
      </w:r>
      <w:proofErr w:type="spellEnd"/>
      <w:r w:rsidRPr="007D2626">
        <w:t xml:space="preserve">, Lara </w:t>
      </w:r>
      <w:proofErr w:type="spellStart"/>
      <w:r w:rsidRPr="007D2626">
        <w:t>Magoni</w:t>
      </w:r>
      <w:proofErr w:type="spellEnd"/>
      <w:r w:rsidRPr="007D2626">
        <w:t xml:space="preserve">, Francesco </w:t>
      </w:r>
      <w:proofErr w:type="spellStart"/>
      <w:r w:rsidRPr="007D2626">
        <w:t>Torselli</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0918A216"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110ECC6F"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7FC578C4"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6566B7BC" w14:textId="77777777" w:rsidTr="0023288F">
        <w:trPr>
          <w:trHeight w:hRule="exact" w:val="240"/>
          <w:jc w:val="center"/>
        </w:trPr>
        <w:tc>
          <w:tcPr>
            <w:tcW w:w="9752" w:type="dxa"/>
            <w:gridSpan w:val="2"/>
            <w:tcBorders>
              <w:top w:val="nil"/>
              <w:left w:val="nil"/>
              <w:bottom w:val="nil"/>
              <w:right w:val="nil"/>
            </w:tcBorders>
          </w:tcPr>
          <w:p w14:paraId="55B6EB1E" w14:textId="77777777" w:rsidR="005C2303" w:rsidRPr="007D2626" w:rsidRDefault="005C2303" w:rsidP="0023288F"/>
        </w:tc>
      </w:tr>
      <w:tr w:rsidR="00811A90" w:rsidRPr="007D2626" w14:paraId="5D817A4A" w14:textId="77777777" w:rsidTr="0023288F">
        <w:trPr>
          <w:trHeight w:val="240"/>
          <w:jc w:val="center"/>
        </w:trPr>
        <w:tc>
          <w:tcPr>
            <w:tcW w:w="4876" w:type="dxa"/>
            <w:tcBorders>
              <w:top w:val="nil"/>
              <w:left w:val="nil"/>
              <w:bottom w:val="nil"/>
              <w:right w:val="nil"/>
            </w:tcBorders>
          </w:tcPr>
          <w:p w14:paraId="30A39F55"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10245946" w14:textId="77777777" w:rsidR="005C2303" w:rsidRPr="007D2626" w:rsidRDefault="005C2303" w:rsidP="0023288F">
            <w:pPr>
              <w:pStyle w:val="AmColumnHeading"/>
            </w:pPr>
            <w:r w:rsidRPr="007D2626">
              <w:t>Izmjena</w:t>
            </w:r>
          </w:p>
        </w:tc>
      </w:tr>
      <w:tr w:rsidR="00811A90" w:rsidRPr="007D2626" w14:paraId="195589B5" w14:textId="77777777" w:rsidTr="0023288F">
        <w:trPr>
          <w:jc w:val="center"/>
        </w:trPr>
        <w:tc>
          <w:tcPr>
            <w:tcW w:w="4876" w:type="dxa"/>
            <w:tcBorders>
              <w:top w:val="nil"/>
              <w:left w:val="nil"/>
              <w:bottom w:val="nil"/>
              <w:right w:val="nil"/>
            </w:tcBorders>
          </w:tcPr>
          <w:p w14:paraId="4B3D5B00" w14:textId="77777777" w:rsidR="005C2303" w:rsidRPr="007D2626" w:rsidRDefault="005C2303" w:rsidP="0023288F">
            <w:pPr>
              <w:pStyle w:val="Normal6a"/>
            </w:pPr>
            <w:r w:rsidRPr="007D2626">
              <w:t>(23)</w:t>
            </w:r>
            <w:r w:rsidRPr="007D2626">
              <w:tab/>
              <w:t>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 i povećava općenita otpornost elemenata kritičnih za društvo te se gradi otpornija, sigurnija i pripravnija Unija, u skladu s ciljevima strategije Unije za pripravnost Unije.</w:t>
            </w:r>
          </w:p>
        </w:tc>
        <w:tc>
          <w:tcPr>
            <w:tcW w:w="4876" w:type="dxa"/>
            <w:tcBorders>
              <w:top w:val="nil"/>
              <w:left w:val="nil"/>
              <w:bottom w:val="nil"/>
              <w:right w:val="nil"/>
            </w:tcBorders>
          </w:tcPr>
          <w:p w14:paraId="0BD8DAFB" w14:textId="77777777" w:rsidR="005C2303" w:rsidRPr="007D2626" w:rsidRDefault="005C2303" w:rsidP="0023288F">
            <w:pPr>
              <w:pStyle w:val="Normal6a"/>
            </w:pPr>
            <w:r w:rsidRPr="007D2626">
              <w:t>(23)</w:t>
            </w:r>
            <w:r w:rsidRPr="007D2626">
              <w:tab/>
              <w:t>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w:t>
            </w:r>
            <w:r w:rsidRPr="007D2626">
              <w:rPr>
                <w:b/>
                <w:i/>
              </w:rPr>
              <w:t>, s posebnim naglaskom na obalne poplave, porast razine mora te ranjivost ekosustava laguna i delta,</w:t>
            </w:r>
            <w:r w:rsidRPr="007D2626">
              <w:t xml:space="preserve"> i povećava općenita otpornost elemenata kritičnih za društvo te se gradi otpornija, sigurnija i pripravnija Unija, u skladu s ciljevima strategije Unije za pripravnost Unije.</w:t>
            </w:r>
          </w:p>
        </w:tc>
      </w:tr>
    </w:tbl>
    <w:p w14:paraId="019092EA"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2260CA4A"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61829621"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397</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69C64AF3"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 xml:space="preserve">Ville </w:t>
      </w:r>
      <w:proofErr w:type="spellStart"/>
      <w:r w:rsidRPr="007D2626">
        <w:t>Niinistö</w:t>
      </w:r>
      <w:proofErr w:type="spellEnd"/>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773639BF" w14:textId="77777777" w:rsidR="005C2303" w:rsidRPr="007D2626" w:rsidRDefault="005C2303" w:rsidP="005C2303">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r w:rsidRPr="007D2626">
        <w:rPr>
          <w:rStyle w:val="HideTWBInt"/>
          <w:color w:val="auto"/>
        </w:rPr>
        <w:t>{</w:t>
      </w:r>
      <w:proofErr w:type="spellStart"/>
      <w:r w:rsidRPr="007D2626">
        <w:rPr>
          <w:rStyle w:val="HideTWBInt"/>
          <w:color w:val="auto"/>
        </w:rPr>
        <w:t>Verts</w:t>
      </w:r>
      <w:proofErr w:type="spellEnd"/>
      <w:r w:rsidRPr="007D2626">
        <w:rPr>
          <w:rStyle w:val="HideTWBInt"/>
          <w:color w:val="auto"/>
        </w:rPr>
        <w:t>/ALE}</w:t>
      </w:r>
      <w:r w:rsidRPr="007D2626">
        <w:t xml:space="preserve">u ime Kluba zastupnika </w:t>
      </w:r>
      <w:proofErr w:type="spellStart"/>
      <w:r w:rsidRPr="007D2626">
        <w:t>Verts</w:t>
      </w:r>
      <w:proofErr w:type="spellEnd"/>
      <w:r w:rsidRPr="007D2626">
        <w:t>/ALE-a</w:t>
      </w:r>
      <w:r w:rsidRPr="007D2626">
        <w:rPr>
          <w:rStyle w:val="HideTWBExt"/>
          <w:color w:val="auto"/>
        </w:rPr>
        <w:t>&lt;/</w:t>
      </w:r>
      <w:proofErr w:type="spellStart"/>
      <w:r w:rsidRPr="007D2626">
        <w:rPr>
          <w:rStyle w:val="HideTWBExt"/>
          <w:color w:val="auto"/>
        </w:rPr>
        <w:t>AuNomDe</w:t>
      </w:r>
      <w:proofErr w:type="spellEnd"/>
      <w:r w:rsidRPr="007D2626">
        <w:rPr>
          <w:rStyle w:val="HideTWBExt"/>
          <w:color w:val="auto"/>
        </w:rPr>
        <w:t>&gt;</w:t>
      </w:r>
    </w:p>
    <w:p w14:paraId="76523CA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4BEEFFC8"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2AD77F63"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0BCE2A29" w14:textId="77777777" w:rsidTr="0023288F">
        <w:trPr>
          <w:trHeight w:hRule="exact" w:val="240"/>
          <w:jc w:val="center"/>
        </w:trPr>
        <w:tc>
          <w:tcPr>
            <w:tcW w:w="9752" w:type="dxa"/>
            <w:gridSpan w:val="2"/>
            <w:tcBorders>
              <w:top w:val="nil"/>
              <w:left w:val="nil"/>
              <w:bottom w:val="nil"/>
              <w:right w:val="nil"/>
            </w:tcBorders>
          </w:tcPr>
          <w:p w14:paraId="283EC9BD" w14:textId="77777777" w:rsidR="005C2303" w:rsidRPr="007D2626" w:rsidRDefault="005C2303" w:rsidP="0023288F"/>
        </w:tc>
      </w:tr>
      <w:tr w:rsidR="00811A90" w:rsidRPr="007D2626" w14:paraId="31297F4E" w14:textId="77777777" w:rsidTr="0023288F">
        <w:trPr>
          <w:trHeight w:val="240"/>
          <w:jc w:val="center"/>
        </w:trPr>
        <w:tc>
          <w:tcPr>
            <w:tcW w:w="4876" w:type="dxa"/>
            <w:tcBorders>
              <w:top w:val="nil"/>
              <w:left w:val="nil"/>
              <w:bottom w:val="nil"/>
              <w:right w:val="nil"/>
            </w:tcBorders>
          </w:tcPr>
          <w:p w14:paraId="7F3419D8"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0CD06118" w14:textId="77777777" w:rsidR="005C2303" w:rsidRPr="007D2626" w:rsidRDefault="005C2303" w:rsidP="0023288F">
            <w:pPr>
              <w:pStyle w:val="AmColumnHeading"/>
            </w:pPr>
            <w:r w:rsidRPr="007D2626">
              <w:t>Izmjena</w:t>
            </w:r>
          </w:p>
        </w:tc>
      </w:tr>
      <w:tr w:rsidR="00811A90" w:rsidRPr="007D2626" w14:paraId="78089ECF" w14:textId="77777777" w:rsidTr="0023288F">
        <w:trPr>
          <w:jc w:val="center"/>
        </w:trPr>
        <w:tc>
          <w:tcPr>
            <w:tcW w:w="4876" w:type="dxa"/>
            <w:tcBorders>
              <w:top w:val="nil"/>
              <w:left w:val="nil"/>
              <w:bottom w:val="nil"/>
              <w:right w:val="nil"/>
            </w:tcBorders>
          </w:tcPr>
          <w:p w14:paraId="2005A5E9" w14:textId="77777777" w:rsidR="005C2303" w:rsidRPr="007D2626" w:rsidRDefault="005C2303" w:rsidP="0023288F">
            <w:pPr>
              <w:pStyle w:val="Normal6a"/>
            </w:pPr>
            <w:r w:rsidRPr="007D2626">
              <w:t>(23)</w:t>
            </w:r>
            <w:r w:rsidRPr="007D2626">
              <w:tab/>
              <w:t>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 i povećava općenita otpornost elemenata kritičnih za društvo te se gradi otpornija, sigurnija i pripravnija Unija, u skladu s ciljevima strategije Unije za pripravnost Unije.</w:t>
            </w:r>
          </w:p>
        </w:tc>
        <w:tc>
          <w:tcPr>
            <w:tcW w:w="4876" w:type="dxa"/>
            <w:tcBorders>
              <w:top w:val="nil"/>
              <w:left w:val="nil"/>
              <w:bottom w:val="nil"/>
              <w:right w:val="nil"/>
            </w:tcBorders>
          </w:tcPr>
          <w:p w14:paraId="13BA9591" w14:textId="77777777" w:rsidR="005C2303" w:rsidRPr="007D2626" w:rsidRDefault="005C2303" w:rsidP="0023288F">
            <w:pPr>
              <w:pStyle w:val="Normal6a"/>
            </w:pPr>
            <w:r w:rsidRPr="007D2626">
              <w:t>(23)</w:t>
            </w:r>
            <w:r w:rsidRPr="007D2626">
              <w:tab/>
              <w:t xml:space="preserve">S obzirom na sve veće rizike povezane s prirodnim opasnostima, zdravstvenim krizama, tehnološkim nesrećama, sigurnosnim prijetnjama i drugim poremećajima neophodno je poboljšati sposobnost Unije i država članica da </w:t>
            </w:r>
            <w:r w:rsidRPr="007D2626">
              <w:rPr>
                <w:b/>
                <w:i/>
              </w:rPr>
              <w:t>razumiju,</w:t>
            </w:r>
            <w:r w:rsidRPr="007D2626">
              <w:t xml:space="preserve"> predviđaju krize i katastrofe, za njih se pripreme i na njih odgovaraju. Program bi trebao podupirati istraživanja u kojima se jača upravljanje rizicima od katastrofa i krizama, ulaže u otpornost na klimatske promjene i povećava općenita otpornost elemenata kritičnih za društvo te se gradi otpornija, sigurnija i pripravnija Unija, u skladu s ciljevima strategije Unije za pripravnost Unije. </w:t>
            </w:r>
            <w:r w:rsidRPr="007D2626">
              <w:rPr>
                <w:b/>
                <w:i/>
              </w:rPr>
              <w:t>To bi se trebalo odražavati u sastavnici „Konkurentnost”.</w:t>
            </w:r>
          </w:p>
        </w:tc>
      </w:tr>
    </w:tbl>
    <w:p w14:paraId="7DC161C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7ED230B7" w14:textId="77777777"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p>
    <w:p w14:paraId="37654444" w14:textId="77777777" w:rsidR="005C2303" w:rsidRPr="007D2626" w:rsidRDefault="005C2303" w:rsidP="005C2303">
      <w:pPr>
        <w:pStyle w:val="AmNumberTabs"/>
      </w:pPr>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w:t>
      </w:r>
      <w:r w:rsidRPr="007D2626">
        <w:t>Amandman</w:t>
      </w:r>
      <w:r w:rsidRPr="007D2626">
        <w:tab/>
      </w:r>
      <w:r w:rsidRPr="007D2626">
        <w:tab/>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r w:rsidRPr="007D2626">
        <w:t>398</w:t>
      </w:r>
      <w:r w:rsidRPr="007D2626">
        <w:rPr>
          <w:rStyle w:val="HideTWBExt"/>
          <w:color w:val="auto"/>
        </w:rPr>
        <w:t>&lt;/</w:t>
      </w:r>
      <w:proofErr w:type="spellStart"/>
      <w:r w:rsidRPr="007D2626">
        <w:rPr>
          <w:rStyle w:val="HideTWBExt"/>
          <w:color w:val="auto"/>
        </w:rPr>
        <w:t>NumAm</w:t>
      </w:r>
      <w:proofErr w:type="spellEnd"/>
      <w:r w:rsidRPr="007D2626">
        <w:rPr>
          <w:rStyle w:val="HideTWBExt"/>
          <w:color w:val="auto"/>
        </w:rPr>
        <w:t>&gt;</w:t>
      </w:r>
    </w:p>
    <w:p w14:paraId="42F8B480"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&gt;&lt;</w:t>
      </w:r>
      <w:proofErr w:type="spellStart"/>
      <w:r w:rsidRPr="007D2626">
        <w:rPr>
          <w:rStyle w:val="HideTWBExt"/>
          <w:b w:val="0"/>
          <w:color w:val="auto"/>
        </w:rPr>
        <w:t>Members</w:t>
      </w:r>
      <w:proofErr w:type="spellEnd"/>
      <w:r w:rsidRPr="007D2626">
        <w:rPr>
          <w:rStyle w:val="HideTWBExt"/>
          <w:b w:val="0"/>
          <w:color w:val="auto"/>
        </w:rPr>
        <w:t>&gt;</w:t>
      </w:r>
      <w:r w:rsidRPr="007D2626">
        <w:t>Barry Andrews</w:t>
      </w:r>
      <w:r w:rsidRPr="007D2626">
        <w:rPr>
          <w:rStyle w:val="HideTWBExt"/>
          <w:b w:val="0"/>
          <w:color w:val="auto"/>
        </w:rPr>
        <w:t>&lt;/</w:t>
      </w:r>
      <w:proofErr w:type="spellStart"/>
      <w:r w:rsidRPr="007D2626">
        <w:rPr>
          <w:rStyle w:val="HideTWBExt"/>
          <w:b w:val="0"/>
          <w:color w:val="auto"/>
        </w:rPr>
        <w:t>Members</w:t>
      </w:r>
      <w:proofErr w:type="spellEnd"/>
      <w:r w:rsidRPr="007D2626">
        <w:rPr>
          <w:rStyle w:val="HideTWBExt"/>
          <w:b w:val="0"/>
          <w:color w:val="auto"/>
        </w:rPr>
        <w:t>&gt;</w:t>
      </w:r>
    </w:p>
    <w:p w14:paraId="5A317D7F" w14:textId="77777777" w:rsidR="005C2303" w:rsidRPr="007D2626" w:rsidRDefault="005C2303" w:rsidP="005C2303">
      <w:pPr>
        <w:pStyle w:val="NormalBold"/>
      </w:pPr>
      <w:r w:rsidRPr="007D2626">
        <w:rPr>
          <w:rStyle w:val="HideTWBExt"/>
          <w:b w:val="0"/>
          <w:color w:val="auto"/>
        </w:rPr>
        <w:t>&lt;/</w:t>
      </w:r>
      <w:proofErr w:type="spellStart"/>
      <w:r w:rsidRPr="007D2626">
        <w:rPr>
          <w:rStyle w:val="HideTWBExt"/>
          <w:b w:val="0"/>
          <w:color w:val="auto"/>
        </w:rPr>
        <w:t>RepeatBlock-By</w:t>
      </w:r>
      <w:proofErr w:type="spellEnd"/>
      <w:r w:rsidRPr="007D2626">
        <w:rPr>
          <w:rStyle w:val="HideTWBExt"/>
          <w:b w:val="0"/>
          <w:color w:val="auto"/>
        </w:rPr>
        <w:t>&gt;</w:t>
      </w:r>
    </w:p>
    <w:p w14:paraId="37A859AA"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r w:rsidRPr="007D2626">
        <w:t>Prijedlog uredbe</w:t>
      </w:r>
      <w:r w:rsidRPr="007D2626">
        <w:rPr>
          <w:rStyle w:val="HideTWBExt"/>
          <w:color w:val="auto"/>
        </w:rPr>
        <w:t>&lt;/</w:t>
      </w:r>
      <w:proofErr w:type="spellStart"/>
      <w:r w:rsidRPr="007D2626">
        <w:rPr>
          <w:rStyle w:val="HideTWBExt"/>
          <w:color w:val="auto"/>
        </w:rPr>
        <w:t>DocAmend</w:t>
      </w:r>
      <w:proofErr w:type="spellEnd"/>
      <w:r w:rsidRPr="007D2626">
        <w:rPr>
          <w:rStyle w:val="HideTWBExt"/>
          <w:color w:val="auto"/>
        </w:rPr>
        <w:t>&gt;</w:t>
      </w:r>
    </w:p>
    <w:p w14:paraId="50849125" w14:textId="77777777" w:rsidR="005C2303" w:rsidRPr="007D2626" w:rsidRDefault="005C2303" w:rsidP="005C2303">
      <w:pPr>
        <w:pStyle w:val="NormalBold"/>
      </w:pP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r w:rsidRPr="007D2626">
        <w:t>Uvodna izjava 23.</w:t>
      </w:r>
      <w:r w:rsidRPr="007D2626">
        <w:rPr>
          <w:rStyle w:val="HideTWBExt"/>
          <w:color w:val="auto"/>
        </w:rPr>
        <w:t>&lt;/</w:t>
      </w:r>
      <w:proofErr w:type="spellStart"/>
      <w:r w:rsidRPr="007D2626">
        <w:rPr>
          <w:rStyle w:val="HideTWBExt"/>
          <w:color w:val="auto"/>
        </w:rPr>
        <w:t>Article</w:t>
      </w:r>
      <w:proofErr w:type="spellEnd"/>
      <w:r w:rsidRPr="007D2626">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11A90" w:rsidRPr="007D2626" w14:paraId="71856A39" w14:textId="77777777" w:rsidTr="0023288F">
        <w:trPr>
          <w:trHeight w:hRule="exact" w:val="240"/>
          <w:jc w:val="center"/>
        </w:trPr>
        <w:tc>
          <w:tcPr>
            <w:tcW w:w="9752" w:type="dxa"/>
            <w:gridSpan w:val="2"/>
            <w:tcBorders>
              <w:top w:val="nil"/>
              <w:left w:val="nil"/>
              <w:bottom w:val="nil"/>
              <w:right w:val="nil"/>
            </w:tcBorders>
          </w:tcPr>
          <w:p w14:paraId="08C10FBD" w14:textId="77777777" w:rsidR="005C2303" w:rsidRPr="007D2626" w:rsidRDefault="005C2303" w:rsidP="0023288F"/>
        </w:tc>
      </w:tr>
      <w:tr w:rsidR="00811A90" w:rsidRPr="007D2626" w14:paraId="3FF578CE" w14:textId="77777777" w:rsidTr="0023288F">
        <w:trPr>
          <w:trHeight w:val="240"/>
          <w:jc w:val="center"/>
        </w:trPr>
        <w:tc>
          <w:tcPr>
            <w:tcW w:w="4876" w:type="dxa"/>
            <w:tcBorders>
              <w:top w:val="nil"/>
              <w:left w:val="nil"/>
              <w:bottom w:val="nil"/>
              <w:right w:val="nil"/>
            </w:tcBorders>
          </w:tcPr>
          <w:p w14:paraId="2648FF20" w14:textId="77777777" w:rsidR="005C2303" w:rsidRPr="007D2626" w:rsidRDefault="005C2303" w:rsidP="0023288F">
            <w:pPr>
              <w:pStyle w:val="AmColumnHeading"/>
            </w:pPr>
            <w:r w:rsidRPr="007D2626">
              <w:t>Tekst koji je predložila Komisija</w:t>
            </w:r>
          </w:p>
        </w:tc>
        <w:tc>
          <w:tcPr>
            <w:tcW w:w="4876" w:type="dxa"/>
            <w:tcBorders>
              <w:top w:val="nil"/>
              <w:left w:val="nil"/>
              <w:bottom w:val="nil"/>
              <w:right w:val="nil"/>
            </w:tcBorders>
          </w:tcPr>
          <w:p w14:paraId="59703030" w14:textId="77777777" w:rsidR="005C2303" w:rsidRPr="007D2626" w:rsidRDefault="005C2303" w:rsidP="0023288F">
            <w:pPr>
              <w:pStyle w:val="AmColumnHeading"/>
            </w:pPr>
            <w:r w:rsidRPr="007D2626">
              <w:t>Izmjena</w:t>
            </w:r>
          </w:p>
        </w:tc>
      </w:tr>
      <w:tr w:rsidR="00811A90" w:rsidRPr="007D2626" w14:paraId="60F6C54B" w14:textId="77777777" w:rsidTr="0023288F">
        <w:trPr>
          <w:jc w:val="center"/>
        </w:trPr>
        <w:tc>
          <w:tcPr>
            <w:tcW w:w="4876" w:type="dxa"/>
            <w:tcBorders>
              <w:top w:val="nil"/>
              <w:left w:val="nil"/>
              <w:bottom w:val="nil"/>
              <w:right w:val="nil"/>
            </w:tcBorders>
          </w:tcPr>
          <w:p w14:paraId="472848BC" w14:textId="77777777" w:rsidR="005C2303" w:rsidRPr="007D2626" w:rsidRDefault="005C2303" w:rsidP="0023288F">
            <w:pPr>
              <w:pStyle w:val="Normal6a"/>
            </w:pPr>
            <w:r w:rsidRPr="007D2626">
              <w:t>(23)</w:t>
            </w:r>
            <w:r w:rsidRPr="007D2626">
              <w:tab/>
              <w:t>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ulaže u otpornost na klimatske promjene i povećava općenita otpornost elemenata kritičnih za društvo te se gradi otpornija, sigurnija i pripravnija Unija, u skladu s ciljevima strategije Unije za pripravnost Unije.</w:t>
            </w:r>
          </w:p>
        </w:tc>
        <w:tc>
          <w:tcPr>
            <w:tcW w:w="4876" w:type="dxa"/>
            <w:tcBorders>
              <w:top w:val="nil"/>
              <w:left w:val="nil"/>
              <w:bottom w:val="nil"/>
              <w:right w:val="nil"/>
            </w:tcBorders>
          </w:tcPr>
          <w:p w14:paraId="6F7B1C3A" w14:textId="77777777" w:rsidR="005C2303" w:rsidRPr="007D2626" w:rsidRDefault="005C2303" w:rsidP="0023288F">
            <w:pPr>
              <w:pStyle w:val="Normal6a"/>
            </w:pPr>
            <w:r w:rsidRPr="007D2626">
              <w:t>(23)</w:t>
            </w:r>
            <w:r w:rsidRPr="007D2626">
              <w:tab/>
              <w:t xml:space="preserve">S obzirom na sve veće rizike povezane s prirodnim opasnostima, zdravstvenim krizama, tehnološkim nesrećama, sigurnosnim prijetnjama i drugim poremećajima neophodno je poboljšati sposobnost Unije i država članica da predviđaju krize i katastrofe, za njih se pripreme i na njih odgovaraju. Program bi trebao podupirati istraživanja u kojima se jača upravljanje rizicima od katastrofa i krizama </w:t>
            </w:r>
            <w:r w:rsidRPr="007D2626">
              <w:rPr>
                <w:b/>
                <w:i/>
              </w:rPr>
              <w:t>te pripravnost na pandemije</w:t>
            </w:r>
            <w:r w:rsidRPr="007D2626">
              <w:t>, ulaže u otpornost na klimatske promjene i povećava općenita otpornost elemenata kritičnih za društvo te se gradi otpornija, sigurnija i pripravnija Unija, u skladu s ciljevima strategije Unije za pripravnost Unije.</w:t>
            </w:r>
          </w:p>
        </w:tc>
      </w:tr>
    </w:tbl>
    <w:p w14:paraId="75FBC18F" w14:textId="77777777" w:rsidR="005C2303" w:rsidRPr="007D2626" w:rsidRDefault="005C2303" w:rsidP="005C2303">
      <w:pPr>
        <w:pStyle w:val="AmOrLang"/>
      </w:pPr>
      <w:proofErr w:type="spellStart"/>
      <w:r w:rsidRPr="007D2626">
        <w:t>Or</w:t>
      </w:r>
      <w:proofErr w:type="spellEnd"/>
      <w:r w:rsidRPr="007D2626">
        <w:t xml:space="preserve">. </w:t>
      </w:r>
      <w:r w:rsidRPr="007D2626">
        <w:rPr>
          <w:rStyle w:val="HideTWBExt"/>
          <w:color w:val="auto"/>
        </w:rPr>
        <w:t>&lt;Original&gt;</w:t>
      </w:r>
      <w:r w:rsidRPr="007D2626">
        <w:rPr>
          <w:rStyle w:val="HideTWBInt"/>
          <w:color w:val="auto"/>
        </w:rPr>
        <w:t>{EN}</w:t>
      </w:r>
      <w:proofErr w:type="spellStart"/>
      <w:r w:rsidRPr="007D2626">
        <w:t>en</w:t>
      </w:r>
      <w:proofErr w:type="spellEnd"/>
      <w:r w:rsidRPr="007D2626">
        <w:rPr>
          <w:rStyle w:val="HideTWBExt"/>
          <w:color w:val="auto"/>
        </w:rPr>
        <w:t>&lt;/Original&gt;</w:t>
      </w:r>
    </w:p>
    <w:p w14:paraId="563D79B1" w14:textId="60FFCB25" w:rsidR="005C2303" w:rsidRPr="007D2626" w:rsidRDefault="005C2303" w:rsidP="005C2303">
      <w:r w:rsidRPr="007D2626">
        <w:rPr>
          <w:rStyle w:val="HideTWBExt"/>
          <w:color w:val="auto"/>
        </w:rPr>
        <w:t>&lt;/</w:t>
      </w:r>
      <w:proofErr w:type="spellStart"/>
      <w:r w:rsidRPr="007D2626">
        <w:rPr>
          <w:rStyle w:val="HideTWBExt"/>
          <w:color w:val="auto"/>
        </w:rPr>
        <w:t>Amend</w:t>
      </w:r>
      <w:proofErr w:type="spellEnd"/>
      <w:r w:rsidRPr="007D2626">
        <w:rPr>
          <w:rStyle w:val="HideTWBExt"/>
          <w:color w:val="auto"/>
        </w:rPr>
        <w:t>&gt;&lt;/</w:t>
      </w:r>
      <w:proofErr w:type="spellStart"/>
      <w:r w:rsidRPr="007D2626">
        <w:rPr>
          <w:rStyle w:val="HideTWBExt"/>
          <w:color w:val="auto"/>
        </w:rPr>
        <w:t>RepeatBlock-Amend</w:t>
      </w:r>
      <w:proofErr w:type="spellEnd"/>
      <w:r w:rsidRPr="007D2626">
        <w:rPr>
          <w:rStyle w:val="HideTWBExt"/>
          <w:color w:val="auto"/>
        </w:rPr>
        <w:t>&gt;</w:t>
      </w:r>
    </w:p>
    <w:p w14:paraId="2949DCB7" w14:textId="5C1D9344" w:rsidR="00133184" w:rsidRPr="007D2626" w:rsidRDefault="00133184" w:rsidP="005C2303"/>
    <w:sectPr w:rsidR="00133184" w:rsidRPr="007D2626" w:rsidSect="00811A90">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56C2B" w14:textId="77777777" w:rsidR="00485048" w:rsidRPr="007D2626" w:rsidRDefault="00485048">
      <w:r w:rsidRPr="007D2626">
        <w:separator/>
      </w:r>
    </w:p>
  </w:endnote>
  <w:endnote w:type="continuationSeparator" w:id="0">
    <w:p w14:paraId="666975DE" w14:textId="77777777" w:rsidR="00485048" w:rsidRPr="007D2626" w:rsidRDefault="00485048">
      <w:r w:rsidRPr="007D26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76BBC" w14:textId="77777777" w:rsidR="00811A90" w:rsidRPr="007D2626" w:rsidRDefault="00811A90" w:rsidP="00811A90">
    <w:pPr>
      <w:pStyle w:val="EPFooter"/>
    </w:pPr>
    <w:r w:rsidRPr="007D2626">
      <w:t>PE</w:t>
    </w:r>
    <w:r w:rsidRPr="007D2626">
      <w:rPr>
        <w:rStyle w:val="HideTWBExt"/>
      </w:rPr>
      <w:t>&lt;</w:t>
    </w:r>
    <w:proofErr w:type="spellStart"/>
    <w:r w:rsidRPr="007D2626">
      <w:rPr>
        <w:rStyle w:val="HideTWBExt"/>
      </w:rPr>
      <w:t>NoPE</w:t>
    </w:r>
    <w:proofErr w:type="spellEnd"/>
    <w:r w:rsidRPr="007D2626">
      <w:rPr>
        <w:rStyle w:val="HideTWBExt"/>
      </w:rPr>
      <w:t>&gt;</w:t>
    </w:r>
    <w:r w:rsidRPr="007D2626">
      <w:t>786.953</w:t>
    </w:r>
    <w:r w:rsidRPr="007D2626">
      <w:rPr>
        <w:rStyle w:val="HideTWBExt"/>
      </w:rPr>
      <w:t>&lt;/</w:t>
    </w:r>
    <w:proofErr w:type="spellStart"/>
    <w:r w:rsidRPr="007D2626">
      <w:rPr>
        <w:rStyle w:val="HideTWBExt"/>
      </w:rPr>
      <w:t>NoPE</w:t>
    </w:r>
    <w:proofErr w:type="spellEnd"/>
    <w:r w:rsidRPr="007D2626">
      <w:rPr>
        <w:rStyle w:val="HideTWBExt"/>
      </w:rPr>
      <w:t>&gt;&lt;</w:t>
    </w:r>
    <w:proofErr w:type="spellStart"/>
    <w:r w:rsidRPr="007D2626">
      <w:rPr>
        <w:rStyle w:val="HideTWBExt"/>
      </w:rPr>
      <w:t>Version</w:t>
    </w:r>
    <w:proofErr w:type="spellEnd"/>
    <w:r w:rsidRPr="007D2626">
      <w:rPr>
        <w:rStyle w:val="HideTWBExt"/>
      </w:rPr>
      <w:t>&gt;</w:t>
    </w:r>
    <w:r w:rsidRPr="007D2626">
      <w:t>v01-00</w:t>
    </w:r>
    <w:r w:rsidRPr="007D2626">
      <w:rPr>
        <w:rStyle w:val="HideTWBExt"/>
      </w:rPr>
      <w:t>&lt;/</w:t>
    </w:r>
    <w:proofErr w:type="spellStart"/>
    <w:r w:rsidRPr="007D2626">
      <w:rPr>
        <w:rStyle w:val="HideTWBExt"/>
      </w:rPr>
      <w:t>Version</w:t>
    </w:r>
    <w:proofErr w:type="spellEnd"/>
    <w:r w:rsidRPr="007D2626">
      <w:rPr>
        <w:rStyle w:val="HideTWBExt"/>
      </w:rPr>
      <w:t>&gt;</w:t>
    </w:r>
    <w:r w:rsidRPr="007D2626">
      <w:tab/>
    </w:r>
    <w:r w:rsidRPr="007D2626">
      <w:fldChar w:fldCharType="begin"/>
    </w:r>
    <w:r w:rsidRPr="007D2626">
      <w:instrText xml:space="preserve"> PAGE  \* MERGEFORMAT </w:instrText>
    </w:r>
    <w:r w:rsidRPr="007D2626">
      <w:fldChar w:fldCharType="separate"/>
    </w:r>
    <w:r w:rsidRPr="007D2626">
      <w:rPr>
        <w:noProof/>
      </w:rPr>
      <w:t>198</w:t>
    </w:r>
    <w:r w:rsidRPr="007D2626">
      <w:fldChar w:fldCharType="end"/>
    </w:r>
    <w:r w:rsidRPr="007D2626">
      <w:t>/</w:t>
    </w:r>
    <w:fldSimple w:instr=" NUMPAGES  \* MERGEFORMAT ">
      <w:r w:rsidRPr="007D2626">
        <w:rPr>
          <w:noProof/>
        </w:rPr>
        <w:t>198</w:t>
      </w:r>
    </w:fldSimple>
    <w:r w:rsidRPr="007D2626">
      <w:tab/>
    </w:r>
    <w:r w:rsidRPr="007D2626">
      <w:rPr>
        <w:rStyle w:val="HideTWBExt"/>
      </w:rPr>
      <w:t>&lt;</w:t>
    </w:r>
    <w:proofErr w:type="spellStart"/>
    <w:r w:rsidRPr="007D2626">
      <w:rPr>
        <w:rStyle w:val="HideTWBExt"/>
      </w:rPr>
      <w:t>PathFdR</w:t>
    </w:r>
    <w:proofErr w:type="spellEnd"/>
    <w:r w:rsidRPr="007D2626">
      <w:rPr>
        <w:rStyle w:val="HideTWBExt"/>
      </w:rPr>
      <w:t>&gt;</w:t>
    </w:r>
    <w:r w:rsidRPr="007D2626">
      <w:t>AM\1340982HR.docx</w:t>
    </w:r>
    <w:r w:rsidRPr="007D2626">
      <w:rPr>
        <w:rStyle w:val="HideTWBExt"/>
      </w:rPr>
      <w:t>&lt;/</w:t>
    </w:r>
    <w:proofErr w:type="spellStart"/>
    <w:r w:rsidRPr="007D2626">
      <w:rPr>
        <w:rStyle w:val="HideTWBExt"/>
      </w:rPr>
      <w:t>PathFdR</w:t>
    </w:r>
    <w:proofErr w:type="spellEnd"/>
    <w:r w:rsidRPr="007D2626">
      <w:rPr>
        <w:rStyle w:val="HideTWBExt"/>
      </w:rPr>
      <w:t>&gt;</w:t>
    </w:r>
  </w:p>
  <w:p w14:paraId="04483DA4" w14:textId="3719E97D" w:rsidR="00133184" w:rsidRPr="007D2626" w:rsidRDefault="00811A90" w:rsidP="00811A90">
    <w:pPr>
      <w:pStyle w:val="EPFooter2"/>
    </w:pPr>
    <w:r w:rsidRPr="007D2626">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3D6B8" w14:textId="77777777" w:rsidR="00811A90" w:rsidRPr="007D2626" w:rsidRDefault="00811A90" w:rsidP="00811A90">
    <w:pPr>
      <w:pStyle w:val="EPFooter"/>
    </w:pPr>
    <w:r w:rsidRPr="007D2626">
      <w:rPr>
        <w:rStyle w:val="HideTWBExt"/>
      </w:rPr>
      <w:t>&lt;</w:t>
    </w:r>
    <w:proofErr w:type="spellStart"/>
    <w:r w:rsidRPr="007D2626">
      <w:rPr>
        <w:rStyle w:val="HideTWBExt"/>
      </w:rPr>
      <w:t>PathFdR</w:t>
    </w:r>
    <w:proofErr w:type="spellEnd"/>
    <w:r w:rsidRPr="007D2626">
      <w:rPr>
        <w:rStyle w:val="HideTWBExt"/>
      </w:rPr>
      <w:t>&gt;</w:t>
    </w:r>
    <w:r w:rsidRPr="007D2626">
      <w:t>AM\1340982HR.docx</w:t>
    </w:r>
    <w:r w:rsidRPr="007D2626">
      <w:rPr>
        <w:rStyle w:val="HideTWBExt"/>
      </w:rPr>
      <w:t>&lt;/</w:t>
    </w:r>
    <w:proofErr w:type="spellStart"/>
    <w:r w:rsidRPr="007D2626">
      <w:rPr>
        <w:rStyle w:val="HideTWBExt"/>
      </w:rPr>
      <w:t>PathFdR</w:t>
    </w:r>
    <w:proofErr w:type="spellEnd"/>
    <w:r w:rsidRPr="007D2626">
      <w:rPr>
        <w:rStyle w:val="HideTWBExt"/>
      </w:rPr>
      <w:t>&gt;</w:t>
    </w:r>
    <w:r w:rsidRPr="007D2626">
      <w:tab/>
    </w:r>
    <w:r w:rsidRPr="007D2626">
      <w:fldChar w:fldCharType="begin"/>
    </w:r>
    <w:r w:rsidRPr="007D2626">
      <w:instrText xml:space="preserve"> PAGE  \* MERGEFORMAT </w:instrText>
    </w:r>
    <w:r w:rsidRPr="007D2626">
      <w:fldChar w:fldCharType="separate"/>
    </w:r>
    <w:r w:rsidRPr="007D2626">
      <w:rPr>
        <w:noProof/>
      </w:rPr>
      <w:t>197</w:t>
    </w:r>
    <w:r w:rsidRPr="007D2626">
      <w:fldChar w:fldCharType="end"/>
    </w:r>
    <w:r w:rsidRPr="007D2626">
      <w:t>/</w:t>
    </w:r>
    <w:fldSimple w:instr=" NUMPAGES  \* MERGEFORMAT ">
      <w:r w:rsidRPr="007D2626">
        <w:rPr>
          <w:noProof/>
        </w:rPr>
        <w:t>198</w:t>
      </w:r>
    </w:fldSimple>
    <w:r w:rsidRPr="007D2626">
      <w:tab/>
      <w:t>PE</w:t>
    </w:r>
    <w:r w:rsidRPr="007D2626">
      <w:rPr>
        <w:rStyle w:val="HideTWBExt"/>
      </w:rPr>
      <w:t>&lt;</w:t>
    </w:r>
    <w:proofErr w:type="spellStart"/>
    <w:r w:rsidRPr="007D2626">
      <w:rPr>
        <w:rStyle w:val="HideTWBExt"/>
      </w:rPr>
      <w:t>NoPE</w:t>
    </w:r>
    <w:proofErr w:type="spellEnd"/>
    <w:r w:rsidRPr="007D2626">
      <w:rPr>
        <w:rStyle w:val="HideTWBExt"/>
      </w:rPr>
      <w:t>&gt;</w:t>
    </w:r>
    <w:r w:rsidRPr="007D2626">
      <w:t>786.953</w:t>
    </w:r>
    <w:r w:rsidRPr="007D2626">
      <w:rPr>
        <w:rStyle w:val="HideTWBExt"/>
      </w:rPr>
      <w:t>&lt;/</w:t>
    </w:r>
    <w:proofErr w:type="spellStart"/>
    <w:r w:rsidRPr="007D2626">
      <w:rPr>
        <w:rStyle w:val="HideTWBExt"/>
      </w:rPr>
      <w:t>NoPE</w:t>
    </w:r>
    <w:proofErr w:type="spellEnd"/>
    <w:r w:rsidRPr="007D2626">
      <w:rPr>
        <w:rStyle w:val="HideTWBExt"/>
      </w:rPr>
      <w:t>&gt;&lt;</w:t>
    </w:r>
    <w:proofErr w:type="spellStart"/>
    <w:r w:rsidRPr="007D2626">
      <w:rPr>
        <w:rStyle w:val="HideTWBExt"/>
      </w:rPr>
      <w:t>Version</w:t>
    </w:r>
    <w:proofErr w:type="spellEnd"/>
    <w:r w:rsidRPr="007D2626">
      <w:rPr>
        <w:rStyle w:val="HideTWBExt"/>
      </w:rPr>
      <w:t>&gt;</w:t>
    </w:r>
    <w:r w:rsidRPr="007D2626">
      <w:t>v01-00</w:t>
    </w:r>
    <w:r w:rsidRPr="007D2626">
      <w:rPr>
        <w:rStyle w:val="HideTWBExt"/>
      </w:rPr>
      <w:t>&lt;/</w:t>
    </w:r>
    <w:proofErr w:type="spellStart"/>
    <w:r w:rsidRPr="007D2626">
      <w:rPr>
        <w:rStyle w:val="HideTWBExt"/>
      </w:rPr>
      <w:t>Version</w:t>
    </w:r>
    <w:proofErr w:type="spellEnd"/>
    <w:r w:rsidRPr="007D2626">
      <w:rPr>
        <w:rStyle w:val="HideTWBExt"/>
      </w:rPr>
      <w:t>&gt;</w:t>
    </w:r>
  </w:p>
  <w:p w14:paraId="3CC7A150" w14:textId="5BFE1BA2" w:rsidR="00133184" w:rsidRPr="007D2626" w:rsidRDefault="00811A90" w:rsidP="00811A90">
    <w:pPr>
      <w:pStyle w:val="EPFooter2"/>
    </w:pPr>
    <w:r w:rsidRPr="007D2626">
      <w:tab/>
    </w:r>
    <w:r w:rsidRPr="007D2626">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5C6F5" w14:textId="77777777" w:rsidR="00811A90" w:rsidRPr="007D2626" w:rsidRDefault="00811A90" w:rsidP="00811A90">
    <w:pPr>
      <w:pStyle w:val="EPFooter"/>
    </w:pPr>
    <w:r w:rsidRPr="007D2626">
      <w:rPr>
        <w:rStyle w:val="HideTWBExt"/>
      </w:rPr>
      <w:t>&lt;</w:t>
    </w:r>
    <w:proofErr w:type="spellStart"/>
    <w:r w:rsidRPr="007D2626">
      <w:rPr>
        <w:rStyle w:val="HideTWBExt"/>
      </w:rPr>
      <w:t>PathFdR</w:t>
    </w:r>
    <w:proofErr w:type="spellEnd"/>
    <w:r w:rsidRPr="007D2626">
      <w:rPr>
        <w:rStyle w:val="HideTWBExt"/>
      </w:rPr>
      <w:t>&gt;</w:t>
    </w:r>
    <w:r w:rsidRPr="007D2626">
      <w:t>AM\1340982HR.docx</w:t>
    </w:r>
    <w:r w:rsidRPr="007D2626">
      <w:rPr>
        <w:rStyle w:val="HideTWBExt"/>
      </w:rPr>
      <w:t>&lt;/</w:t>
    </w:r>
    <w:proofErr w:type="spellStart"/>
    <w:r w:rsidRPr="007D2626">
      <w:rPr>
        <w:rStyle w:val="HideTWBExt"/>
      </w:rPr>
      <w:t>PathFdR</w:t>
    </w:r>
    <w:proofErr w:type="spellEnd"/>
    <w:r w:rsidRPr="007D2626">
      <w:rPr>
        <w:rStyle w:val="HideTWBExt"/>
      </w:rPr>
      <w:t>&gt;</w:t>
    </w:r>
    <w:r w:rsidRPr="007D2626">
      <w:tab/>
    </w:r>
    <w:r w:rsidRPr="007D2626">
      <w:tab/>
      <w:t>PE</w:t>
    </w:r>
    <w:r w:rsidRPr="007D2626">
      <w:rPr>
        <w:rStyle w:val="HideTWBExt"/>
      </w:rPr>
      <w:t>&lt;</w:t>
    </w:r>
    <w:proofErr w:type="spellStart"/>
    <w:r w:rsidRPr="007D2626">
      <w:rPr>
        <w:rStyle w:val="HideTWBExt"/>
      </w:rPr>
      <w:t>NoPE</w:t>
    </w:r>
    <w:proofErr w:type="spellEnd"/>
    <w:r w:rsidRPr="007D2626">
      <w:rPr>
        <w:rStyle w:val="HideTWBExt"/>
      </w:rPr>
      <w:t>&gt;</w:t>
    </w:r>
    <w:r w:rsidRPr="007D2626">
      <w:t>786.953</w:t>
    </w:r>
    <w:r w:rsidRPr="007D2626">
      <w:rPr>
        <w:rStyle w:val="HideTWBExt"/>
      </w:rPr>
      <w:t>&lt;/</w:t>
    </w:r>
    <w:proofErr w:type="spellStart"/>
    <w:r w:rsidRPr="007D2626">
      <w:rPr>
        <w:rStyle w:val="HideTWBExt"/>
      </w:rPr>
      <w:t>NoPE</w:t>
    </w:r>
    <w:proofErr w:type="spellEnd"/>
    <w:r w:rsidRPr="007D2626">
      <w:rPr>
        <w:rStyle w:val="HideTWBExt"/>
      </w:rPr>
      <w:t>&gt;&lt;</w:t>
    </w:r>
    <w:proofErr w:type="spellStart"/>
    <w:r w:rsidRPr="007D2626">
      <w:rPr>
        <w:rStyle w:val="HideTWBExt"/>
      </w:rPr>
      <w:t>Version</w:t>
    </w:r>
    <w:proofErr w:type="spellEnd"/>
    <w:r w:rsidRPr="007D2626">
      <w:rPr>
        <w:rStyle w:val="HideTWBExt"/>
      </w:rPr>
      <w:t>&gt;</w:t>
    </w:r>
    <w:r w:rsidRPr="007D2626">
      <w:t>v01-00</w:t>
    </w:r>
    <w:r w:rsidRPr="007D2626">
      <w:rPr>
        <w:rStyle w:val="HideTWBExt"/>
      </w:rPr>
      <w:t>&lt;/</w:t>
    </w:r>
    <w:proofErr w:type="spellStart"/>
    <w:r w:rsidRPr="007D2626">
      <w:rPr>
        <w:rStyle w:val="HideTWBExt"/>
      </w:rPr>
      <w:t>Version</w:t>
    </w:r>
    <w:proofErr w:type="spellEnd"/>
    <w:r w:rsidRPr="007D2626">
      <w:rPr>
        <w:rStyle w:val="HideTWBExt"/>
      </w:rPr>
      <w:t>&gt;</w:t>
    </w:r>
  </w:p>
  <w:p w14:paraId="31481C61" w14:textId="4D4C6F54" w:rsidR="00133184" w:rsidRPr="007D2626" w:rsidRDefault="00811A90" w:rsidP="00811A90">
    <w:pPr>
      <w:pStyle w:val="EPFooter2"/>
    </w:pPr>
    <w:r w:rsidRPr="007D2626">
      <w:t>HR</w:t>
    </w:r>
    <w:r w:rsidRPr="007D2626">
      <w:tab/>
    </w:r>
    <w:r w:rsidRPr="007D2626">
      <w:rPr>
        <w:b w:val="0"/>
        <w:i/>
        <w:color w:val="C0C0C0"/>
        <w:sz w:val="22"/>
      </w:rPr>
      <w:t>Ujedinjena u raznolikosti</w:t>
    </w:r>
    <w:r w:rsidRPr="007D2626">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17F1E" w14:textId="77777777" w:rsidR="00485048" w:rsidRPr="007D2626" w:rsidRDefault="00485048">
      <w:r w:rsidRPr="007D2626">
        <w:separator/>
      </w:r>
    </w:p>
  </w:footnote>
  <w:footnote w:type="continuationSeparator" w:id="0">
    <w:p w14:paraId="39B9A7B6" w14:textId="77777777" w:rsidR="00485048" w:rsidRPr="007D2626" w:rsidRDefault="00485048">
      <w:r w:rsidRPr="007D262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7011C" w14:textId="77777777" w:rsidR="002E3A68" w:rsidRDefault="002E3A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BC2E8" w14:textId="77777777" w:rsidR="002E3A68" w:rsidRDefault="002E3A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93B68" w14:textId="77777777" w:rsidR="002E3A68" w:rsidRDefault="002E3A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0"/>
    <w:docVar w:name="TXTLANGUE" w:val="HR"/>
    <w:docVar w:name="TXTLANGUEMIN" w:val="hr"/>
    <w:docVar w:name="TXTNRPE" w:val="786.953"/>
    <w:docVar w:name="TXTPEorAP" w:val="PE"/>
    <w:docVar w:name="TXTROUTE" w:val="AM\1340982HR.docx"/>
    <w:docVar w:name="TXTVERSION" w:val="01-00"/>
  </w:docVars>
  <w:rsids>
    <w:rsidRoot w:val="00A77B3E"/>
    <w:rsid w:val="000F5F7B"/>
    <w:rsid w:val="00133184"/>
    <w:rsid w:val="002E3A68"/>
    <w:rsid w:val="003F4901"/>
    <w:rsid w:val="00485048"/>
    <w:rsid w:val="00491B3A"/>
    <w:rsid w:val="00564B11"/>
    <w:rsid w:val="005C2303"/>
    <w:rsid w:val="007D2626"/>
    <w:rsid w:val="00811A90"/>
    <w:rsid w:val="00927EB2"/>
    <w:rsid w:val="00A77B3E"/>
    <w:rsid w:val="00CA2A55"/>
    <w:rsid w:val="00CF271D"/>
    <w:rsid w:val="00EF009A"/>
    <w:rsid w:val="00F0526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88E84E3"/>
  <w15:docId w15:val="{4D563B78-54A8-450D-B219-7BF60BD4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491B3A"/>
    <w:pPr>
      <w:tabs>
        <w:tab w:val="center" w:pos="4536"/>
        <w:tab w:val="right" w:pos="9072"/>
      </w:tabs>
    </w:pPr>
  </w:style>
  <w:style w:type="character" w:customStyle="1" w:styleId="HeaderChar">
    <w:name w:val="Header Char"/>
    <w:basedOn w:val="DefaultParagraphFont"/>
    <w:link w:val="Header"/>
    <w:rsid w:val="00491B3A"/>
    <w:rPr>
      <w:sz w:val="24"/>
      <w:szCs w:val="24"/>
    </w:rPr>
  </w:style>
  <w:style w:type="paragraph" w:styleId="Footer">
    <w:name w:val="footer"/>
    <w:basedOn w:val="Normal"/>
    <w:link w:val="FooterChar"/>
    <w:rsid w:val="00927EB2"/>
    <w:pPr>
      <w:tabs>
        <w:tab w:val="center" w:pos="4513"/>
        <w:tab w:val="right" w:pos="9026"/>
      </w:tabs>
    </w:pPr>
  </w:style>
  <w:style w:type="character" w:customStyle="1" w:styleId="FooterChar">
    <w:name w:val="Footer Char"/>
    <w:basedOn w:val="DefaultParagraphFont"/>
    <w:link w:val="Footer"/>
    <w:rsid w:val="00927EB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198</Pages>
  <Words>53493</Words>
  <Characters>341086</Characters>
  <Application>Microsoft Office Word</Application>
  <DocSecurity>0</DocSecurity>
  <Lines>11704</Lines>
  <Paragraphs>2134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2026-05-13T07:01:00Z</dcterms:created>
  <dcterms:modified xsi:type="dcterms:W3CDTF">2026-05-13T07:01:00Z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1340982</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447762</vt:lpwstr>
  </property>
  <property fmtid="{D5CDD505-2E9C-101B-9397-08002B2CF9AE}" pid="7" name="dmxml.render.traceId">
    <vt:lpwstr>69dcac4ec2b2653cba8b9902fc9c64d2</vt:lpwstr>
  </property>
  <property fmtid="{D5CDD505-2E9C-101B-9397-08002B2CF9AE}" pid="8" name="FooterPath">
    <vt:lpwstr>AM\1340982HR.docx</vt:lpwstr>
  </property>
  <property fmtid="{D5CDD505-2E9C-101B-9397-08002B2CF9AE}" pid="9" name="PE Number">
    <vt:lpwstr>786.953</vt:lpwstr>
  </property>
  <property fmtid="{D5CDD505-2E9C-101B-9397-08002B2CF9AE}" pid="10" name="UID">
    <vt:lpwstr>eu.europa.europarl-DIN1-2026-0000094976_02.00-xm-01.00_text-xml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- 2026/05/13 09:01</vt:lpwstr>
  </property>
</Properties>
</file>